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18" w:type="dxa"/>
        <w:tblLayout w:type="fixed"/>
        <w:tblLook w:val="04A0" w:firstRow="1" w:lastRow="0" w:firstColumn="1" w:lastColumn="0" w:noHBand="0" w:noVBand="1"/>
      </w:tblPr>
      <w:tblGrid>
        <w:gridCol w:w="1555"/>
        <w:gridCol w:w="1275"/>
        <w:gridCol w:w="4678"/>
        <w:gridCol w:w="2410"/>
      </w:tblGrid>
      <w:tr w:rsidR="00C80594" w14:paraId="01E39F0D" w14:textId="77777777" w:rsidTr="00E57469">
        <w:trPr>
          <w:trHeight w:val="570"/>
        </w:trPr>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CFDCF0" w:themeFill="text2" w:themeFillTint="33"/>
          </w:tcPr>
          <w:p w14:paraId="768C631D" w14:textId="354CD180" w:rsidR="00C80594" w:rsidRPr="00AD0D2A" w:rsidRDefault="00C80594" w:rsidP="00C80594">
            <w:pPr>
              <w:jc w:val="center"/>
              <w:rPr>
                <w:b/>
                <w:color w:val="172C4B" w:themeColor="text2" w:themeShade="80"/>
                <w:sz w:val="28"/>
                <w:szCs w:val="28"/>
              </w:rPr>
            </w:pPr>
            <w:r w:rsidRPr="00AD0D2A">
              <w:rPr>
                <w:b/>
                <w:color w:val="172C4B" w:themeColor="text2" w:themeShade="80"/>
                <w:sz w:val="28"/>
                <w:szCs w:val="28"/>
              </w:rPr>
              <w:t xml:space="preserve">Monday </w:t>
            </w:r>
            <w:r w:rsidR="00C028B4">
              <w:rPr>
                <w:b/>
                <w:color w:val="172C4B" w:themeColor="text2" w:themeShade="80"/>
                <w:sz w:val="28"/>
                <w:szCs w:val="28"/>
              </w:rPr>
              <w:t>3rd</w:t>
            </w:r>
            <w:r w:rsidRPr="00AD0D2A">
              <w:rPr>
                <w:b/>
                <w:color w:val="172C4B" w:themeColor="text2" w:themeShade="80"/>
                <w:sz w:val="28"/>
                <w:szCs w:val="28"/>
              </w:rPr>
              <w:t xml:space="preserve"> October 202</w:t>
            </w:r>
            <w:r w:rsidR="00C028B4">
              <w:rPr>
                <w:b/>
                <w:color w:val="172C4B" w:themeColor="text2" w:themeShade="80"/>
                <w:sz w:val="28"/>
                <w:szCs w:val="28"/>
              </w:rPr>
              <w:t>2</w:t>
            </w:r>
          </w:p>
          <w:p w14:paraId="75315DAD" w14:textId="0F602587" w:rsidR="00C80594" w:rsidRPr="00C80594" w:rsidRDefault="00C80594" w:rsidP="00C80594">
            <w:pPr>
              <w:jc w:val="center"/>
              <w:rPr>
                <w:b/>
              </w:rPr>
            </w:pPr>
          </w:p>
        </w:tc>
      </w:tr>
      <w:tr w:rsidR="00B60FE4" w14:paraId="68577B3C"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2CC3E76" w14:textId="1C25789A" w:rsidR="00B60FE4" w:rsidRPr="00B60FE4" w:rsidRDefault="00B60FE4" w:rsidP="00C80594">
            <w:r w:rsidRPr="00B60FE4">
              <w:t>09:45</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084F933" w14:textId="77504609" w:rsidR="00B60FE4" w:rsidRPr="00CF35C0" w:rsidRDefault="00B60FE4" w:rsidP="00CF35C0">
            <w:r>
              <w:t>SLS Main Reception</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38590C8C" w14:textId="6012FB32" w:rsidR="00B60FE4" w:rsidRDefault="00B60FE4" w:rsidP="00C80594">
            <w:pPr>
              <w:jc w:val="center"/>
            </w:pPr>
            <w:r>
              <w:t>Arrival</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4B431A5F" w14:textId="6B16C0EA" w:rsidR="00B60FE4" w:rsidRDefault="00B60FE4" w:rsidP="00B60FE4">
            <w:pPr>
              <w:jc w:val="center"/>
            </w:pPr>
            <w:r>
              <w:t>Simran Panesar</w:t>
            </w:r>
            <w:r w:rsidR="00042EA5">
              <w:t>/</w:t>
            </w:r>
            <w:r w:rsidR="00042EA5">
              <w:br/>
              <w:t xml:space="preserve"> Nikki Glover</w:t>
            </w:r>
          </w:p>
        </w:tc>
      </w:tr>
      <w:tr w:rsidR="00CF35C0" w14:paraId="4C81CB45"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4596A1A" w14:textId="43F8682F" w:rsidR="00C80594" w:rsidRPr="00B60FE4" w:rsidRDefault="00B60FE4" w:rsidP="00C80594">
            <w:r w:rsidRPr="00B60FE4">
              <w:t>10:00</w:t>
            </w:r>
            <w:r>
              <w:t xml:space="preserve"> – 11:00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454819A6" w14:textId="161251F2" w:rsidR="00C80594" w:rsidRPr="00CF35C0" w:rsidRDefault="00D845A7" w:rsidP="00CF35C0">
            <w:r>
              <w:t>ICL – computer room</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1EA9AD1" w14:textId="7C4E20AC" w:rsidR="00C80594" w:rsidRDefault="00C80594" w:rsidP="00C80594">
            <w:pPr>
              <w:jc w:val="center"/>
            </w:pPr>
            <w:r w:rsidRPr="00F72192">
              <w:t xml:space="preserve">Collection of </w:t>
            </w:r>
            <w:r w:rsidR="00DF2D50" w:rsidRPr="00F72192">
              <w:t>MacBook</w:t>
            </w:r>
          </w:p>
          <w:p w14:paraId="7A0CDA9B" w14:textId="77777777" w:rsidR="00C80594" w:rsidRDefault="00C80594" w:rsidP="00B60FE4">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5A2B5C53" w14:textId="77767E8E" w:rsidR="00C80594" w:rsidRDefault="00B60FE4" w:rsidP="00B60FE4">
            <w:pPr>
              <w:jc w:val="center"/>
            </w:pPr>
            <w:r>
              <w:t>Parm Jootla</w:t>
            </w:r>
          </w:p>
        </w:tc>
      </w:tr>
      <w:tr w:rsidR="00483412" w14:paraId="10E610CD"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7B4E651E" w14:textId="7F4C3D64" w:rsidR="00483412" w:rsidRPr="002D6D5E" w:rsidRDefault="00D57E42" w:rsidP="00483412">
            <w:r>
              <w:t>11:00 -</w:t>
            </w:r>
            <w:r w:rsidR="00483412">
              <w:t xml:space="preserve"> 11:30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098A216C" w14:textId="77777777" w:rsidR="00483412" w:rsidRDefault="00483412" w:rsidP="00483412"/>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1330D779" w14:textId="6D8BADFB" w:rsidR="00483412" w:rsidRPr="0054581E" w:rsidRDefault="00483412" w:rsidP="00483412">
            <w:pPr>
              <w:jc w:val="center"/>
            </w:pPr>
            <w:r>
              <w:t>Tour of Gibbet Hill</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53C6E904" w14:textId="3E0C8D89" w:rsidR="00483412" w:rsidRDefault="00042EA5" w:rsidP="00483412">
            <w:pPr>
              <w:jc w:val="center"/>
            </w:pPr>
            <w:r>
              <w:t>Simran Panesar/</w:t>
            </w:r>
            <w:r>
              <w:br/>
              <w:t xml:space="preserve"> Nikki Glover</w:t>
            </w:r>
          </w:p>
        </w:tc>
      </w:tr>
      <w:tr w:rsidR="00EE5E65" w14:paraId="72C70A9F" w14:textId="77777777" w:rsidTr="00E57469">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D9D9D9" w:themeFill="background1" w:themeFillShade="D9"/>
          </w:tcPr>
          <w:p w14:paraId="6AECDC8D" w14:textId="77777777" w:rsidR="00EE5E65" w:rsidRDefault="00EE5E65" w:rsidP="00F10378">
            <w:pPr>
              <w:jc w:val="center"/>
            </w:pPr>
            <w:r>
              <w:t>Lunch break</w:t>
            </w:r>
          </w:p>
          <w:p w14:paraId="3618DC45" w14:textId="77777777" w:rsidR="00EE5E65" w:rsidRDefault="00EE5E65" w:rsidP="00E82A67">
            <w:pPr>
              <w:jc w:val="center"/>
            </w:pPr>
          </w:p>
        </w:tc>
      </w:tr>
      <w:tr w:rsidR="00CF35C0" w14:paraId="7EAA17F6" w14:textId="77777777" w:rsidTr="00244D0A">
        <w:trPr>
          <w:trHeight w:val="825"/>
        </w:trPr>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85759EB" w14:textId="104F81A7" w:rsidR="00F10378" w:rsidRDefault="002C0DE3" w:rsidP="00F10378">
            <w:r>
              <w:t>13:30 -14:00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A21537B" w14:textId="1A4B7991" w:rsidR="00F10378" w:rsidRPr="004E7D41" w:rsidRDefault="002C0DE3" w:rsidP="00F10378">
            <w:pPr>
              <w:rPr>
                <w:b/>
                <w:bCs/>
              </w:rPr>
            </w:pPr>
            <w:r>
              <w:t>BSR1</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064D525" w14:textId="77777777" w:rsidR="00F10378" w:rsidRDefault="00F10378" w:rsidP="00F10378">
            <w:pPr>
              <w:jc w:val="center"/>
            </w:pPr>
            <w:r>
              <w:t>Welcome from the Postgraduate Administrative Team</w:t>
            </w:r>
          </w:p>
          <w:p w14:paraId="3751ADDB" w14:textId="77777777" w:rsidR="00F10378" w:rsidRDefault="00F10378" w:rsidP="00F10378">
            <w:pPr>
              <w:jc w:val="center"/>
            </w:pPr>
          </w:p>
          <w:p w14:paraId="0B8C57A0" w14:textId="3B751B72" w:rsidR="00F10378" w:rsidRDefault="00F10378" w:rsidP="005A3E4F">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F6A9083" w14:textId="77777777" w:rsidR="00F10378" w:rsidRDefault="00042EA5" w:rsidP="00E82A67">
            <w:pPr>
              <w:jc w:val="center"/>
            </w:pPr>
            <w:r>
              <w:t>Simran Panesar/</w:t>
            </w:r>
            <w:r>
              <w:br/>
              <w:t xml:space="preserve"> Nikki Glover</w:t>
            </w:r>
          </w:p>
          <w:p w14:paraId="71DBCD76" w14:textId="77777777" w:rsidR="005440CE" w:rsidRDefault="005440CE" w:rsidP="00E82A67">
            <w:pPr>
              <w:jc w:val="center"/>
            </w:pPr>
          </w:p>
          <w:p w14:paraId="220A429C" w14:textId="7AF6724E" w:rsidR="005440CE" w:rsidRPr="00C80594" w:rsidRDefault="005440CE" w:rsidP="00E82A67">
            <w:pPr>
              <w:jc w:val="center"/>
            </w:pPr>
          </w:p>
        </w:tc>
      </w:tr>
      <w:tr w:rsidR="002C0DE3" w14:paraId="2EF835AA" w14:textId="77777777" w:rsidTr="00244D0A">
        <w:trPr>
          <w:trHeight w:val="825"/>
        </w:trPr>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464F8D5C" w14:textId="7CBB2A7F" w:rsidR="002C0DE3" w:rsidRPr="002D6D5E" w:rsidRDefault="002C0DE3" w:rsidP="00F10378">
            <w:r>
              <w:t>14:00 – 14:</w:t>
            </w:r>
            <w:r w:rsidR="00362F22">
              <w:t>15</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4EECC60" w14:textId="7A356D1C" w:rsidR="002C0DE3" w:rsidRDefault="002C0DE3" w:rsidP="00F10378">
            <w:r>
              <w:t>BSR1</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823636F" w14:textId="16AAC812" w:rsidR="002C0DE3" w:rsidRDefault="002C0DE3" w:rsidP="00F10378">
            <w:pPr>
              <w:jc w:val="center"/>
            </w:pPr>
            <w:r>
              <w:t>Introduction to SSLC</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50AA43CF" w14:textId="5B8C0E79" w:rsidR="002C0DE3" w:rsidRDefault="002C0DE3" w:rsidP="00E82A67">
            <w:pPr>
              <w:jc w:val="center"/>
            </w:pPr>
            <w:r>
              <w:t>Becca McGowan</w:t>
            </w:r>
          </w:p>
        </w:tc>
      </w:tr>
      <w:tr w:rsidR="00362F22" w14:paraId="615CA3AA" w14:textId="77777777" w:rsidTr="00E57469">
        <w:trPr>
          <w:trHeight w:val="603"/>
        </w:trPr>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D9D9D9" w:themeFill="background1" w:themeFillShade="D9"/>
          </w:tcPr>
          <w:p w14:paraId="797A3BFF" w14:textId="32AA3479" w:rsidR="00362F22" w:rsidRDefault="00362F22" w:rsidP="00E82A67">
            <w:pPr>
              <w:jc w:val="center"/>
            </w:pPr>
            <w:r w:rsidRPr="00362F22">
              <w:rPr>
                <w:color w:val="000000" w:themeColor="text1"/>
              </w:rPr>
              <w:t>Tea break</w:t>
            </w:r>
          </w:p>
        </w:tc>
      </w:tr>
      <w:tr w:rsidR="002C0DE3" w14:paraId="64E1AE75" w14:textId="77777777" w:rsidTr="00244D0A">
        <w:trPr>
          <w:trHeight w:val="825"/>
        </w:trPr>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6068404B" w14:textId="431CA634" w:rsidR="002C0DE3" w:rsidRDefault="001C2535" w:rsidP="00F10378">
            <w:r>
              <w:t>14:30 -15:00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A7762B4" w14:textId="44F02569" w:rsidR="002C0DE3" w:rsidRDefault="002C0DE3" w:rsidP="00F10378">
            <w:r>
              <w:t>BSR1</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112449E" w14:textId="53A6C88A" w:rsidR="002C0DE3" w:rsidRDefault="002C0DE3" w:rsidP="00F10378">
            <w:pPr>
              <w:jc w:val="center"/>
            </w:pPr>
            <w:r>
              <w:t>Introduction to PCTSS</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64DF4833" w14:textId="36758BEF" w:rsidR="000D5B4E" w:rsidRPr="000D5B4E" w:rsidRDefault="002C0DE3" w:rsidP="000D5B4E">
            <w:pPr>
              <w:jc w:val="center"/>
            </w:pPr>
            <w:r>
              <w:t>Louise H</w:t>
            </w:r>
            <w:r w:rsidR="00F93B45">
              <w:t>oc</w:t>
            </w:r>
            <w:r>
              <w:t>k</w:t>
            </w:r>
            <w:r w:rsidR="00F93B45">
              <w:t>e</w:t>
            </w:r>
            <w:r>
              <w:t>n</w:t>
            </w:r>
            <w:r w:rsidR="00F93B45">
              <w:t>hu</w:t>
            </w:r>
            <w:r>
              <w:t>ll</w:t>
            </w:r>
          </w:p>
        </w:tc>
      </w:tr>
      <w:tr w:rsidR="00C80594" w14:paraId="56A38321" w14:textId="77777777" w:rsidTr="00E57469">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CFDCF0" w:themeFill="text2" w:themeFillTint="33"/>
          </w:tcPr>
          <w:p w14:paraId="6B12B5C3" w14:textId="51717593" w:rsidR="00C80594" w:rsidRPr="00AD0D2A" w:rsidRDefault="00C80594" w:rsidP="00E82A67">
            <w:pPr>
              <w:jc w:val="center"/>
              <w:rPr>
                <w:b/>
                <w:color w:val="172C4B" w:themeColor="text2" w:themeShade="80"/>
                <w:sz w:val="28"/>
                <w:szCs w:val="28"/>
              </w:rPr>
            </w:pPr>
            <w:bookmarkStart w:id="0" w:name="_Hlk112402126"/>
            <w:bookmarkStart w:id="1" w:name="_Hlk112402156"/>
            <w:r w:rsidRPr="00AD0D2A">
              <w:rPr>
                <w:b/>
                <w:color w:val="172C4B" w:themeColor="text2" w:themeShade="80"/>
                <w:sz w:val="28"/>
                <w:szCs w:val="28"/>
              </w:rPr>
              <w:t xml:space="preserve">Tuesday </w:t>
            </w:r>
            <w:r w:rsidR="00C028B4">
              <w:rPr>
                <w:b/>
                <w:color w:val="172C4B" w:themeColor="text2" w:themeShade="80"/>
                <w:sz w:val="28"/>
                <w:szCs w:val="28"/>
              </w:rPr>
              <w:t>4</w:t>
            </w:r>
            <w:r w:rsidRPr="00AD0D2A">
              <w:rPr>
                <w:b/>
                <w:color w:val="172C4B" w:themeColor="text2" w:themeShade="80"/>
                <w:sz w:val="28"/>
                <w:szCs w:val="28"/>
              </w:rPr>
              <w:t xml:space="preserve"> October</w:t>
            </w:r>
            <w:r w:rsidR="00F95589">
              <w:rPr>
                <w:b/>
                <w:color w:val="172C4B" w:themeColor="text2" w:themeShade="80"/>
                <w:sz w:val="28"/>
                <w:szCs w:val="28"/>
              </w:rPr>
              <w:t xml:space="preserve"> 202</w:t>
            </w:r>
            <w:r w:rsidR="00C028B4">
              <w:rPr>
                <w:b/>
                <w:color w:val="172C4B" w:themeColor="text2" w:themeShade="80"/>
                <w:sz w:val="28"/>
                <w:szCs w:val="28"/>
              </w:rPr>
              <w:t>2</w:t>
            </w:r>
          </w:p>
          <w:p w14:paraId="2F2FC4F4" w14:textId="77777777" w:rsidR="00C80594" w:rsidRDefault="00C80594" w:rsidP="00E82A67">
            <w:pPr>
              <w:jc w:val="center"/>
            </w:pPr>
          </w:p>
        </w:tc>
      </w:tr>
      <w:bookmarkEnd w:id="0"/>
      <w:tr w:rsidR="001C2535" w14:paraId="71AE1DEF"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C43682C" w14:textId="0B695114" w:rsidR="001C2535" w:rsidRDefault="00804491" w:rsidP="001C2535">
            <w:r>
              <w:t>14:00 – 15:00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610019C1" w14:textId="27D3CF07" w:rsidR="001C2535" w:rsidRDefault="00804491" w:rsidP="001C2535">
            <w:r>
              <w:t>Online</w:t>
            </w:r>
            <w:r w:rsidR="00D57E42">
              <w:t xml:space="preserve"> from ICL</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2855C1AA" w14:textId="5FF475FF" w:rsidR="001C2535" w:rsidRDefault="001C2535" w:rsidP="00B62321">
            <w:pPr>
              <w:jc w:val="center"/>
            </w:pPr>
            <w:r>
              <w:t xml:space="preserve">Introduction to Technical Support team &amp; </w:t>
            </w:r>
            <w:r w:rsidRPr="00F72192">
              <w:t>Laboratory Induction Session</w:t>
            </w:r>
          </w:p>
          <w:p w14:paraId="7CF34D87" w14:textId="77777777" w:rsidR="001C2535" w:rsidRDefault="001C2535" w:rsidP="001C2535">
            <w:pPr>
              <w:jc w:val="center"/>
            </w:pPr>
          </w:p>
          <w:p w14:paraId="5BE8DCAD" w14:textId="77777777" w:rsidR="001C2535" w:rsidRDefault="001C2535" w:rsidP="001C2535">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F66B157" w14:textId="128E89AE" w:rsidR="001C2535" w:rsidRDefault="001C2535" w:rsidP="001C2535">
            <w:pPr>
              <w:jc w:val="center"/>
            </w:pPr>
            <w:r w:rsidRPr="00F72192">
              <w:t>Technical Support Team</w:t>
            </w:r>
          </w:p>
        </w:tc>
      </w:tr>
      <w:tr w:rsidR="001C2535" w14:paraId="2A5124AD"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F0B4A81" w14:textId="273E8066" w:rsidR="001C2535" w:rsidRDefault="001C2535" w:rsidP="001C2535">
            <w:r>
              <w:t>15:30 – 17:00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6F3620E2" w14:textId="23014379" w:rsidR="001C2535" w:rsidRDefault="001C2535" w:rsidP="001C2535">
            <w:r>
              <w:t>ICL</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A987F35" w14:textId="498B3BEB" w:rsidR="001C2535" w:rsidRDefault="001C2535" w:rsidP="001C2535">
            <w:pPr>
              <w:jc w:val="center"/>
            </w:pPr>
            <w:r w:rsidRPr="00330565">
              <w:t>Resources and Services and EndNote training</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2519B0C" w14:textId="77777777" w:rsidR="001C2535" w:rsidRDefault="001C2535" w:rsidP="000D5B4E">
            <w:pPr>
              <w:jc w:val="center"/>
            </w:pPr>
            <w:r>
              <w:t>Samantha Johnson</w:t>
            </w:r>
          </w:p>
          <w:p w14:paraId="1754C689" w14:textId="31576F32" w:rsidR="004F3DA1" w:rsidRPr="00F72192" w:rsidRDefault="004F3DA1" w:rsidP="000D5B4E">
            <w:pPr>
              <w:jc w:val="center"/>
            </w:pPr>
          </w:p>
        </w:tc>
      </w:tr>
      <w:tr w:rsidR="00A60864" w14:paraId="07643BFD" w14:textId="77777777" w:rsidTr="00D6266B">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CFDCF0" w:themeFill="text2" w:themeFillTint="33"/>
          </w:tcPr>
          <w:p w14:paraId="1A11F078" w14:textId="77777777" w:rsidR="00A60864" w:rsidRPr="00D6266B" w:rsidRDefault="00A60864" w:rsidP="001C2535">
            <w:pPr>
              <w:jc w:val="center"/>
              <w:rPr>
                <w:b/>
                <w:bCs/>
                <w:color w:val="234170" w:themeColor="text2" w:themeShade="BF"/>
                <w:sz w:val="28"/>
                <w:szCs w:val="28"/>
              </w:rPr>
            </w:pPr>
            <w:r w:rsidRPr="00D6266B">
              <w:rPr>
                <w:b/>
                <w:bCs/>
                <w:color w:val="234170" w:themeColor="text2" w:themeShade="BF"/>
                <w:sz w:val="28"/>
                <w:szCs w:val="28"/>
              </w:rPr>
              <w:t>Wednesday 5</w:t>
            </w:r>
            <w:r w:rsidRPr="00D6266B">
              <w:rPr>
                <w:b/>
                <w:bCs/>
                <w:color w:val="234170" w:themeColor="text2" w:themeShade="BF"/>
                <w:sz w:val="28"/>
                <w:szCs w:val="28"/>
                <w:vertAlign w:val="superscript"/>
              </w:rPr>
              <w:t>th</w:t>
            </w:r>
            <w:r w:rsidRPr="00D6266B">
              <w:rPr>
                <w:b/>
                <w:bCs/>
                <w:color w:val="234170" w:themeColor="text2" w:themeShade="BF"/>
                <w:sz w:val="28"/>
                <w:szCs w:val="28"/>
              </w:rPr>
              <w:t xml:space="preserve"> October 2022</w:t>
            </w:r>
          </w:p>
          <w:p w14:paraId="33C428F6" w14:textId="7A473D92" w:rsidR="00A60864" w:rsidRPr="00A60864" w:rsidRDefault="00A60864" w:rsidP="001C2535">
            <w:pPr>
              <w:jc w:val="center"/>
              <w:rPr>
                <w:b/>
                <w:bCs/>
                <w:sz w:val="28"/>
                <w:szCs w:val="28"/>
              </w:rPr>
            </w:pPr>
          </w:p>
        </w:tc>
      </w:tr>
      <w:tr w:rsidR="00A60864" w14:paraId="7020B54A"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6995B30" w14:textId="4B28DFB4" w:rsidR="00A60864" w:rsidRDefault="00A60864" w:rsidP="00A60864">
            <w:r>
              <w:t>10am</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444C0200" w14:textId="4EA6C87C" w:rsidR="00A60864" w:rsidRDefault="007E359A" w:rsidP="00A60864">
            <w:r>
              <w:t>BSR1</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2B01B09" w14:textId="41728494" w:rsidR="00A60864" w:rsidRDefault="00A60864" w:rsidP="00A60864">
            <w:pPr>
              <w:jc w:val="center"/>
            </w:pPr>
            <w:r w:rsidRPr="0054581E">
              <w:t>Introduction</w:t>
            </w:r>
            <w:r w:rsidR="000D5B4E">
              <w:t xml:space="preserve"> from the</w:t>
            </w:r>
            <w:r w:rsidRPr="0054581E">
              <w:t xml:space="preserve"> </w:t>
            </w:r>
            <w:r w:rsidR="000D5B4E">
              <w:t>Head of School</w:t>
            </w:r>
          </w:p>
          <w:p w14:paraId="690A118B" w14:textId="77777777" w:rsidR="00A60864" w:rsidRDefault="00A60864" w:rsidP="00A60864">
            <w:pPr>
              <w:jc w:val="center"/>
            </w:pPr>
          </w:p>
          <w:p w14:paraId="32F5915E" w14:textId="77777777" w:rsidR="00A60864" w:rsidRDefault="00A60864" w:rsidP="00A60864">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DCEF635" w14:textId="02B9AEFC" w:rsidR="00A60864" w:rsidRDefault="000D5B4E" w:rsidP="00A60864">
            <w:pPr>
              <w:jc w:val="center"/>
            </w:pPr>
            <w:r>
              <w:t>Professor Miriam Gifford</w:t>
            </w:r>
          </w:p>
          <w:p w14:paraId="11D6950C" w14:textId="6154E606" w:rsidR="00A60864" w:rsidRDefault="000D5B4E" w:rsidP="000D5B4E">
            <w:pPr>
              <w:jc w:val="center"/>
            </w:pPr>
            <w:r>
              <w:t>Head of School</w:t>
            </w:r>
          </w:p>
        </w:tc>
      </w:tr>
      <w:tr w:rsidR="000D5B4E" w14:paraId="3AAEF3CC"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540396F9" w14:textId="02B3228F" w:rsidR="000D5B4E" w:rsidRDefault="000D5B4E" w:rsidP="000D5B4E">
            <w:r>
              <w:t>10.15am</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28C3B988" w14:textId="3B1D9D3F" w:rsidR="000D5B4E" w:rsidRDefault="007E359A" w:rsidP="000D5B4E">
            <w:r>
              <w:t>BSR1</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7B15F88" w14:textId="1109603B" w:rsidR="000D5B4E" w:rsidRPr="0054581E" w:rsidRDefault="000D5B4E" w:rsidP="000D5B4E">
            <w:pPr>
              <w:jc w:val="center"/>
            </w:pPr>
            <w:r w:rsidRPr="0054581E">
              <w:t>Introduction to Research Study, Training and Administrative Requirements in School of Life Sciences</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650D9EAD" w14:textId="77777777" w:rsidR="000D5B4E" w:rsidRDefault="000D5B4E" w:rsidP="000D5B4E">
            <w:pPr>
              <w:jc w:val="center"/>
            </w:pPr>
            <w:r>
              <w:t>Dr</w:t>
            </w:r>
            <w:r w:rsidRPr="00C64025">
              <w:t xml:space="preserve"> </w:t>
            </w:r>
            <w:r>
              <w:t>Ioannis</w:t>
            </w:r>
            <w:r w:rsidRPr="00C64025">
              <w:t xml:space="preserve"> </w:t>
            </w:r>
            <w:r>
              <w:t>Nezis</w:t>
            </w:r>
          </w:p>
          <w:p w14:paraId="35419E01" w14:textId="77777777" w:rsidR="000D5B4E" w:rsidRDefault="000D5B4E" w:rsidP="000D5B4E">
            <w:pPr>
              <w:jc w:val="center"/>
            </w:pPr>
            <w:r>
              <w:t>Director of Postgraduate Research</w:t>
            </w:r>
          </w:p>
          <w:p w14:paraId="6AAAEF65" w14:textId="1D4683F9" w:rsidR="004F3DA1" w:rsidRDefault="004F3DA1" w:rsidP="000D5B4E">
            <w:pPr>
              <w:jc w:val="center"/>
            </w:pPr>
          </w:p>
        </w:tc>
      </w:tr>
      <w:tr w:rsidR="000D5B4E" w14:paraId="4CDF9BC7" w14:textId="77777777" w:rsidTr="003F7F94">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C7D1DE" w:themeFill="background2" w:themeFillShade="E6"/>
          </w:tcPr>
          <w:p w14:paraId="6B8F6E86" w14:textId="6DB9A70D" w:rsidR="000D5B4E" w:rsidRPr="00AD0D2A" w:rsidRDefault="000D5B4E" w:rsidP="000D5B4E">
            <w:pPr>
              <w:jc w:val="center"/>
              <w:rPr>
                <w:b/>
                <w:color w:val="172C4B" w:themeColor="text2" w:themeShade="80"/>
                <w:sz w:val="28"/>
                <w:szCs w:val="28"/>
              </w:rPr>
            </w:pPr>
            <w:r>
              <w:rPr>
                <w:b/>
                <w:color w:val="172C4B" w:themeColor="text2" w:themeShade="80"/>
                <w:sz w:val="28"/>
                <w:szCs w:val="28"/>
              </w:rPr>
              <w:t>Monday 10</w:t>
            </w:r>
            <w:r w:rsidRPr="003F7F94">
              <w:rPr>
                <w:b/>
                <w:color w:val="172C4B" w:themeColor="text2" w:themeShade="80"/>
                <w:sz w:val="28"/>
                <w:szCs w:val="28"/>
                <w:vertAlign w:val="superscript"/>
              </w:rPr>
              <w:t>th</w:t>
            </w:r>
            <w:r>
              <w:rPr>
                <w:b/>
                <w:color w:val="172C4B" w:themeColor="text2" w:themeShade="80"/>
                <w:sz w:val="28"/>
                <w:szCs w:val="28"/>
              </w:rPr>
              <w:t xml:space="preserve"> </w:t>
            </w:r>
            <w:r w:rsidRPr="00AD0D2A">
              <w:rPr>
                <w:b/>
                <w:color w:val="172C4B" w:themeColor="text2" w:themeShade="80"/>
                <w:sz w:val="28"/>
                <w:szCs w:val="28"/>
              </w:rPr>
              <w:t>October</w:t>
            </w:r>
            <w:r>
              <w:rPr>
                <w:b/>
                <w:color w:val="172C4B" w:themeColor="text2" w:themeShade="80"/>
                <w:sz w:val="28"/>
                <w:szCs w:val="28"/>
              </w:rPr>
              <w:t xml:space="preserve"> 2022</w:t>
            </w:r>
          </w:p>
          <w:p w14:paraId="439BD8F9" w14:textId="77777777" w:rsidR="000D5B4E" w:rsidRDefault="000D5B4E" w:rsidP="000D5B4E">
            <w:pPr>
              <w:jc w:val="center"/>
            </w:pPr>
          </w:p>
        </w:tc>
      </w:tr>
      <w:tr w:rsidR="000D5B4E" w14:paraId="7A48DC41" w14:textId="77777777" w:rsidTr="00244D0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3A0CBDEA" w14:textId="658D9CAD" w:rsidR="000D5B4E" w:rsidRDefault="000D5B4E" w:rsidP="000D5B4E">
            <w:r>
              <w:t>14:00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5DE841D" w14:textId="3EFB2677" w:rsidR="000D5B4E" w:rsidRDefault="000D5B4E" w:rsidP="000D5B4E">
            <w:r>
              <w:t>Online/Teams</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47F18AA" w14:textId="1E221671" w:rsidR="000D5B4E" w:rsidRPr="00330565" w:rsidRDefault="000D5B4E" w:rsidP="000D5B4E">
            <w:r w:rsidRPr="00D7156D">
              <w:t>Laboratory Awareness Session</w:t>
            </w:r>
            <w:r>
              <w:t xml:space="preserve"> (week after)</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4DA1772" w14:textId="1B47E64F" w:rsidR="000D5B4E" w:rsidRDefault="000D5B4E" w:rsidP="000D5B4E">
            <w:pPr>
              <w:jc w:val="center"/>
            </w:pPr>
            <w:r w:rsidRPr="00F72192">
              <w:t>Technical Support Team</w:t>
            </w:r>
          </w:p>
          <w:p w14:paraId="6AE1FA36" w14:textId="77777777" w:rsidR="000D5B4E" w:rsidRDefault="000D5B4E" w:rsidP="000D5B4E">
            <w:pPr>
              <w:jc w:val="center"/>
            </w:pPr>
          </w:p>
        </w:tc>
      </w:tr>
      <w:bookmarkEnd w:id="1"/>
    </w:tbl>
    <w:p w14:paraId="3EBE0A45" w14:textId="3C234A54" w:rsidR="00F10378" w:rsidRPr="00AD0D2A" w:rsidRDefault="00F10378" w:rsidP="00C80594">
      <w:pPr>
        <w:rPr>
          <w:color w:val="172C4B" w:themeColor="text2" w:themeShade="80"/>
        </w:rPr>
      </w:pPr>
    </w:p>
    <w:tbl>
      <w:tblPr>
        <w:tblStyle w:val="TableGrid"/>
        <w:tblW w:w="0" w:type="auto"/>
        <w:tbl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insideH w:val="single" w:sz="4" w:space="0" w:color="ACB2B6" w:themeColor="accent6" w:themeTint="99"/>
          <w:insideV w:val="single" w:sz="4" w:space="0" w:color="ACB2B6" w:themeColor="accent6" w:themeTint="99"/>
        </w:tblBorders>
        <w:tblLook w:val="04A0" w:firstRow="1" w:lastRow="0" w:firstColumn="1" w:lastColumn="0" w:noHBand="0" w:noVBand="1"/>
      </w:tblPr>
      <w:tblGrid>
        <w:gridCol w:w="3397"/>
        <w:gridCol w:w="6373"/>
      </w:tblGrid>
      <w:tr w:rsidR="00AD0D2A" w:rsidRPr="00AD0D2A" w14:paraId="493742E6" w14:textId="77777777" w:rsidTr="001663D3">
        <w:tc>
          <w:tcPr>
            <w:tcW w:w="9770" w:type="dxa"/>
            <w:gridSpan w:val="2"/>
            <w:shd w:val="clear" w:color="auto" w:fill="CFDCF0" w:themeFill="text2" w:themeFillTint="33"/>
          </w:tcPr>
          <w:p w14:paraId="266FE89B" w14:textId="77777777" w:rsidR="001623C8" w:rsidRPr="00AD0D2A" w:rsidRDefault="001623C8" w:rsidP="001623C8">
            <w:pPr>
              <w:jc w:val="center"/>
              <w:rPr>
                <w:b/>
                <w:bCs/>
                <w:color w:val="172C4B" w:themeColor="text2" w:themeShade="80"/>
                <w:sz w:val="28"/>
                <w:szCs w:val="28"/>
              </w:rPr>
            </w:pPr>
            <w:r w:rsidRPr="00AD0D2A">
              <w:rPr>
                <w:b/>
                <w:bCs/>
                <w:color w:val="172C4B" w:themeColor="text2" w:themeShade="80"/>
                <w:sz w:val="28"/>
                <w:szCs w:val="28"/>
              </w:rPr>
              <w:t>Essential Training</w:t>
            </w:r>
          </w:p>
          <w:p w14:paraId="72E4A913" w14:textId="069893EF" w:rsidR="001623C8" w:rsidRPr="00AD0D2A" w:rsidRDefault="001623C8" w:rsidP="001623C8">
            <w:pPr>
              <w:jc w:val="center"/>
              <w:rPr>
                <w:color w:val="172C4B" w:themeColor="text2" w:themeShade="80"/>
              </w:rPr>
            </w:pPr>
          </w:p>
        </w:tc>
      </w:tr>
      <w:tr w:rsidR="001623C8" w14:paraId="226200FF" w14:textId="77777777" w:rsidTr="00896A36">
        <w:tc>
          <w:tcPr>
            <w:tcW w:w="3397" w:type="dxa"/>
            <w:shd w:val="clear" w:color="auto" w:fill="FFFFFF" w:themeFill="background1"/>
          </w:tcPr>
          <w:p w14:paraId="680E5B47" w14:textId="2C85F168" w:rsidR="001623C8" w:rsidRPr="007655B9" w:rsidRDefault="001623C8" w:rsidP="001623C8">
            <w:pPr>
              <w:jc w:val="center"/>
              <w:rPr>
                <w:b/>
                <w:bCs/>
              </w:rPr>
            </w:pPr>
            <w:r w:rsidRPr="007655B9">
              <w:rPr>
                <w:rFonts w:eastAsia="Times New Roman"/>
                <w:b/>
                <w:bCs/>
              </w:rPr>
              <w:t>Health and Safety PGR</w:t>
            </w:r>
          </w:p>
        </w:tc>
        <w:tc>
          <w:tcPr>
            <w:tcW w:w="6373" w:type="dxa"/>
            <w:shd w:val="clear" w:color="auto" w:fill="FFFFFF" w:themeFill="background1"/>
          </w:tcPr>
          <w:p w14:paraId="455142F0" w14:textId="77777777" w:rsidR="001623C8" w:rsidRPr="007F42E1" w:rsidRDefault="008D726D" w:rsidP="001623C8">
            <w:pPr>
              <w:jc w:val="center"/>
              <w:rPr>
                <w:color w:val="00B0F0"/>
              </w:rPr>
            </w:pPr>
            <w:hyperlink r:id="rId13" w:history="1">
              <w:r w:rsidR="001623C8" w:rsidRPr="007F42E1">
                <w:rPr>
                  <w:rStyle w:val="Hyperlink"/>
                  <w:color w:val="00B0F0"/>
                </w:rPr>
                <w:t>Health and Safety - PGR Induction (warwick.ac.uk)</w:t>
              </w:r>
            </w:hyperlink>
          </w:p>
          <w:p w14:paraId="09D097F3" w14:textId="7BFD73D2" w:rsidR="001623C8" w:rsidRPr="007F42E1" w:rsidRDefault="001623C8" w:rsidP="001623C8">
            <w:pPr>
              <w:jc w:val="center"/>
              <w:rPr>
                <w:color w:val="00B0F0"/>
              </w:rPr>
            </w:pPr>
          </w:p>
        </w:tc>
      </w:tr>
      <w:tr w:rsidR="001623C8" w14:paraId="0A4B55AD" w14:textId="77777777" w:rsidTr="00896A36">
        <w:tc>
          <w:tcPr>
            <w:tcW w:w="3397" w:type="dxa"/>
            <w:shd w:val="clear" w:color="auto" w:fill="FFFFFF" w:themeFill="background1"/>
          </w:tcPr>
          <w:p w14:paraId="24CD0790" w14:textId="48BE3368" w:rsidR="001623C8" w:rsidRPr="007655B9" w:rsidRDefault="001623C8" w:rsidP="001623C8">
            <w:pPr>
              <w:jc w:val="center"/>
              <w:rPr>
                <w:b/>
                <w:bCs/>
              </w:rPr>
            </w:pPr>
            <w:r w:rsidRPr="007655B9">
              <w:rPr>
                <w:rFonts w:eastAsia="Times New Roman"/>
                <w:b/>
                <w:bCs/>
              </w:rPr>
              <w:t>Fire Awareness</w:t>
            </w:r>
          </w:p>
        </w:tc>
        <w:tc>
          <w:tcPr>
            <w:tcW w:w="6373" w:type="dxa"/>
            <w:shd w:val="clear" w:color="auto" w:fill="FFFFFF" w:themeFill="background1"/>
          </w:tcPr>
          <w:p w14:paraId="642B53A5" w14:textId="77777777" w:rsidR="001623C8" w:rsidRPr="007F42E1" w:rsidRDefault="008D726D" w:rsidP="001623C8">
            <w:pPr>
              <w:jc w:val="center"/>
              <w:rPr>
                <w:color w:val="00B0F0"/>
              </w:rPr>
            </w:pPr>
            <w:hyperlink r:id="rId14" w:history="1">
              <w:r w:rsidR="001623C8" w:rsidRPr="007F42E1">
                <w:rPr>
                  <w:rStyle w:val="Hyperlink"/>
                  <w:color w:val="00B0F0"/>
                </w:rPr>
                <w:t>Course: Health and Safety - Fire Safety Awareness (warwick.ac.uk)</w:t>
              </w:r>
            </w:hyperlink>
          </w:p>
          <w:p w14:paraId="68A7D961" w14:textId="5981D092" w:rsidR="001623C8" w:rsidRPr="007F42E1" w:rsidRDefault="001623C8" w:rsidP="001623C8">
            <w:pPr>
              <w:jc w:val="center"/>
              <w:rPr>
                <w:color w:val="00B0F0"/>
              </w:rPr>
            </w:pPr>
          </w:p>
        </w:tc>
      </w:tr>
      <w:tr w:rsidR="001623C8" w14:paraId="0CB0B416" w14:textId="77777777" w:rsidTr="00896A36">
        <w:tc>
          <w:tcPr>
            <w:tcW w:w="3397" w:type="dxa"/>
            <w:shd w:val="clear" w:color="auto" w:fill="FFFFFF" w:themeFill="background1"/>
          </w:tcPr>
          <w:p w14:paraId="072295DC" w14:textId="4235ED46" w:rsidR="001623C8" w:rsidRPr="007655B9" w:rsidRDefault="001623C8" w:rsidP="001623C8">
            <w:pPr>
              <w:jc w:val="center"/>
              <w:rPr>
                <w:b/>
                <w:bCs/>
              </w:rPr>
            </w:pPr>
            <w:r w:rsidRPr="007655B9">
              <w:rPr>
                <w:rFonts w:eastAsia="Times New Roman"/>
                <w:b/>
                <w:bCs/>
              </w:rPr>
              <w:t>Fire Warden</w:t>
            </w:r>
          </w:p>
        </w:tc>
        <w:tc>
          <w:tcPr>
            <w:tcW w:w="6373" w:type="dxa"/>
            <w:shd w:val="clear" w:color="auto" w:fill="FFFFFF" w:themeFill="background1"/>
          </w:tcPr>
          <w:p w14:paraId="38E593E6" w14:textId="77777777" w:rsidR="001623C8" w:rsidRPr="007F42E1" w:rsidRDefault="008D726D" w:rsidP="001623C8">
            <w:pPr>
              <w:jc w:val="center"/>
              <w:rPr>
                <w:color w:val="00B0F0"/>
              </w:rPr>
            </w:pPr>
            <w:hyperlink r:id="rId15" w:history="1">
              <w:r w:rsidR="001623C8" w:rsidRPr="007F42E1">
                <w:rPr>
                  <w:rStyle w:val="Hyperlink"/>
                  <w:color w:val="00B0F0"/>
                </w:rPr>
                <w:t>Health and Safety - Fire Warden (warwick.ac.uk)</w:t>
              </w:r>
            </w:hyperlink>
          </w:p>
          <w:p w14:paraId="54DBBB63" w14:textId="7D942F40" w:rsidR="001623C8" w:rsidRPr="007F42E1" w:rsidRDefault="001623C8" w:rsidP="001623C8">
            <w:pPr>
              <w:jc w:val="center"/>
              <w:rPr>
                <w:color w:val="00B0F0"/>
              </w:rPr>
            </w:pPr>
          </w:p>
        </w:tc>
      </w:tr>
      <w:tr w:rsidR="001623C8" w14:paraId="167BC5E5" w14:textId="77777777" w:rsidTr="00896A36">
        <w:tc>
          <w:tcPr>
            <w:tcW w:w="3397" w:type="dxa"/>
            <w:shd w:val="clear" w:color="auto" w:fill="FFFFFF" w:themeFill="background1"/>
          </w:tcPr>
          <w:p w14:paraId="71BA1928" w14:textId="72C0F0AD" w:rsidR="001623C8" w:rsidRPr="007655B9" w:rsidRDefault="001623C8" w:rsidP="001623C8">
            <w:pPr>
              <w:jc w:val="center"/>
              <w:rPr>
                <w:rFonts w:eastAsia="Times New Roman"/>
                <w:b/>
                <w:bCs/>
              </w:rPr>
            </w:pPr>
            <w:r w:rsidRPr="007655B9">
              <w:rPr>
                <w:rFonts w:eastAsia="Times New Roman"/>
                <w:b/>
                <w:bCs/>
              </w:rPr>
              <w:t>Fire Extinguisher</w:t>
            </w:r>
          </w:p>
        </w:tc>
        <w:tc>
          <w:tcPr>
            <w:tcW w:w="6373" w:type="dxa"/>
            <w:shd w:val="clear" w:color="auto" w:fill="FFFFFF" w:themeFill="background1"/>
          </w:tcPr>
          <w:p w14:paraId="2A0C47C7" w14:textId="77777777" w:rsidR="001623C8" w:rsidRPr="007F42E1" w:rsidRDefault="008D726D" w:rsidP="001623C8">
            <w:pPr>
              <w:jc w:val="center"/>
              <w:rPr>
                <w:color w:val="00B0F0"/>
              </w:rPr>
            </w:pPr>
            <w:hyperlink r:id="rId16" w:history="1">
              <w:r w:rsidR="001623C8" w:rsidRPr="007F42E1">
                <w:rPr>
                  <w:rStyle w:val="Hyperlink"/>
                  <w:color w:val="00B0F0"/>
                </w:rPr>
                <w:t>Extinguisher training (warwick.ac.uk)</w:t>
              </w:r>
            </w:hyperlink>
          </w:p>
          <w:p w14:paraId="0B6400B5" w14:textId="2100781A" w:rsidR="001623C8" w:rsidRPr="007F42E1" w:rsidRDefault="001623C8" w:rsidP="001623C8">
            <w:pPr>
              <w:jc w:val="center"/>
              <w:rPr>
                <w:color w:val="00B0F0"/>
              </w:rPr>
            </w:pPr>
          </w:p>
        </w:tc>
      </w:tr>
      <w:tr w:rsidR="007F42E1" w14:paraId="706F1799" w14:textId="77777777" w:rsidTr="00896A36">
        <w:tc>
          <w:tcPr>
            <w:tcW w:w="3397" w:type="dxa"/>
            <w:shd w:val="clear" w:color="auto" w:fill="FFFFFF" w:themeFill="background1"/>
          </w:tcPr>
          <w:p w14:paraId="3D19411E" w14:textId="42B87298" w:rsidR="007F42E1" w:rsidRDefault="007F42E1" w:rsidP="001623C8">
            <w:pPr>
              <w:jc w:val="center"/>
              <w:rPr>
                <w:rFonts w:eastAsia="Times New Roman"/>
                <w:b/>
                <w:bCs/>
              </w:rPr>
            </w:pPr>
            <w:r>
              <w:rPr>
                <w:rFonts w:eastAsia="Times New Roman"/>
                <w:b/>
                <w:bCs/>
              </w:rPr>
              <w:t>Unconscious Bias</w:t>
            </w:r>
          </w:p>
          <w:p w14:paraId="42C54867" w14:textId="70E93167" w:rsidR="007F42E1" w:rsidRPr="007655B9" w:rsidRDefault="007F42E1" w:rsidP="001623C8">
            <w:pPr>
              <w:jc w:val="center"/>
              <w:rPr>
                <w:rFonts w:eastAsia="Times New Roman"/>
                <w:b/>
                <w:bCs/>
              </w:rPr>
            </w:pPr>
          </w:p>
        </w:tc>
        <w:tc>
          <w:tcPr>
            <w:tcW w:w="6373" w:type="dxa"/>
            <w:shd w:val="clear" w:color="auto" w:fill="FFFFFF" w:themeFill="background1"/>
          </w:tcPr>
          <w:p w14:paraId="2577651F" w14:textId="78680894" w:rsidR="007F42E1" w:rsidRPr="007F42E1" w:rsidRDefault="008D726D" w:rsidP="001623C8">
            <w:pPr>
              <w:jc w:val="center"/>
              <w:rPr>
                <w:color w:val="00B0F0"/>
              </w:rPr>
            </w:pPr>
            <w:hyperlink r:id="rId17" w:history="1">
              <w:r w:rsidR="007F42E1" w:rsidRPr="007F42E1">
                <w:rPr>
                  <w:rStyle w:val="Hyperlink"/>
                  <w:color w:val="00B0F0"/>
                </w:rPr>
                <w:t>Course: An introduction to Unconscious Bias (warwick.ac.uk)</w:t>
              </w:r>
            </w:hyperlink>
            <w:r w:rsidR="007F42E1" w:rsidRPr="007F42E1">
              <w:rPr>
                <w:color w:val="00B0F0"/>
              </w:rPr>
              <w:t xml:space="preserve"> </w:t>
            </w:r>
          </w:p>
        </w:tc>
      </w:tr>
      <w:tr w:rsidR="007F42E1" w14:paraId="77364344" w14:textId="77777777" w:rsidTr="00896A36">
        <w:tc>
          <w:tcPr>
            <w:tcW w:w="3397" w:type="dxa"/>
            <w:shd w:val="clear" w:color="auto" w:fill="FFFFFF" w:themeFill="background1"/>
          </w:tcPr>
          <w:p w14:paraId="06276B23" w14:textId="4747EC60" w:rsidR="007F42E1" w:rsidRDefault="007F42E1" w:rsidP="001623C8">
            <w:pPr>
              <w:jc w:val="center"/>
              <w:rPr>
                <w:rFonts w:eastAsia="Times New Roman"/>
                <w:b/>
                <w:bCs/>
              </w:rPr>
            </w:pPr>
            <w:r>
              <w:rPr>
                <w:rFonts w:eastAsia="Times New Roman"/>
                <w:b/>
                <w:bCs/>
              </w:rPr>
              <w:t>Racial Bias</w:t>
            </w:r>
          </w:p>
          <w:p w14:paraId="327A6139" w14:textId="77BF6F8D" w:rsidR="007F42E1" w:rsidRDefault="007F42E1" w:rsidP="001623C8">
            <w:pPr>
              <w:jc w:val="center"/>
              <w:rPr>
                <w:rFonts w:eastAsia="Times New Roman"/>
                <w:b/>
                <w:bCs/>
              </w:rPr>
            </w:pPr>
          </w:p>
        </w:tc>
        <w:tc>
          <w:tcPr>
            <w:tcW w:w="6373" w:type="dxa"/>
            <w:shd w:val="clear" w:color="auto" w:fill="FFFFFF" w:themeFill="background1"/>
          </w:tcPr>
          <w:p w14:paraId="1BF092A3" w14:textId="53175B09" w:rsidR="007F42E1" w:rsidRPr="007F42E1" w:rsidRDefault="008D726D" w:rsidP="001623C8">
            <w:pPr>
              <w:jc w:val="center"/>
              <w:rPr>
                <w:color w:val="00B0F0"/>
              </w:rPr>
            </w:pPr>
            <w:hyperlink r:id="rId18" w:history="1">
              <w:r w:rsidR="007F42E1" w:rsidRPr="007F42E1">
                <w:rPr>
                  <w:rStyle w:val="Hyperlink"/>
                  <w:color w:val="00B0F0"/>
                </w:rPr>
                <w:t>Understanding Race Bias (warwick.ac.uk)</w:t>
              </w:r>
            </w:hyperlink>
          </w:p>
        </w:tc>
      </w:tr>
    </w:tbl>
    <w:p w14:paraId="30E74A43" w14:textId="661D3096" w:rsidR="00F10378" w:rsidRDefault="00F10378" w:rsidP="00C80594"/>
    <w:tbl>
      <w:tblPr>
        <w:tblStyle w:val="TableGrid"/>
        <w:tblW w:w="0" w:type="auto"/>
        <w:tbl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insideH w:val="single" w:sz="4" w:space="0" w:color="ACB2B6" w:themeColor="accent6" w:themeTint="99"/>
          <w:insideV w:val="single" w:sz="4" w:space="0" w:color="ACB2B6" w:themeColor="accent6" w:themeTint="99"/>
        </w:tblBorders>
        <w:tblLook w:val="04A0" w:firstRow="1" w:lastRow="0" w:firstColumn="1" w:lastColumn="0" w:noHBand="0" w:noVBand="1"/>
      </w:tblPr>
      <w:tblGrid>
        <w:gridCol w:w="4531"/>
        <w:gridCol w:w="5239"/>
      </w:tblGrid>
      <w:tr w:rsidR="001623C8" w14:paraId="6F2A6A7C" w14:textId="77777777" w:rsidTr="001663D3">
        <w:tc>
          <w:tcPr>
            <w:tcW w:w="9770" w:type="dxa"/>
            <w:gridSpan w:val="2"/>
            <w:shd w:val="clear" w:color="auto" w:fill="CFDCF0" w:themeFill="text2" w:themeFillTint="33"/>
          </w:tcPr>
          <w:p w14:paraId="5925F856" w14:textId="77777777" w:rsidR="001623C8" w:rsidRPr="001623C8" w:rsidRDefault="001623C8" w:rsidP="001623C8">
            <w:pPr>
              <w:jc w:val="center"/>
              <w:rPr>
                <w:b/>
                <w:color w:val="172C4B" w:themeColor="text2" w:themeShade="80"/>
                <w:sz w:val="28"/>
                <w:szCs w:val="28"/>
              </w:rPr>
            </w:pPr>
            <w:r w:rsidRPr="001623C8">
              <w:rPr>
                <w:b/>
                <w:color w:val="172C4B" w:themeColor="text2" w:themeShade="80"/>
                <w:sz w:val="28"/>
                <w:szCs w:val="28"/>
                <w:shd w:val="clear" w:color="auto" w:fill="CFDCF0" w:themeFill="text2" w:themeFillTint="33"/>
              </w:rPr>
              <w:t>Useful Online Training Sessions</w:t>
            </w:r>
          </w:p>
          <w:p w14:paraId="1929AEFA" w14:textId="77777777" w:rsidR="001623C8" w:rsidRDefault="001623C8" w:rsidP="001623C8">
            <w:pPr>
              <w:jc w:val="center"/>
            </w:pPr>
          </w:p>
        </w:tc>
      </w:tr>
      <w:tr w:rsidR="001623C8" w14:paraId="7CF7F368" w14:textId="77777777" w:rsidTr="00896A36">
        <w:tc>
          <w:tcPr>
            <w:tcW w:w="4531" w:type="dxa"/>
            <w:shd w:val="clear" w:color="auto" w:fill="FFFFFF" w:themeFill="background1"/>
          </w:tcPr>
          <w:p w14:paraId="5671499F" w14:textId="77777777" w:rsidR="001623C8" w:rsidRDefault="001623C8" w:rsidP="001623C8">
            <w:pPr>
              <w:jc w:val="center"/>
              <w:rPr>
                <w:rFonts w:eastAsia="Times New Roman"/>
                <w:b/>
                <w:bCs/>
              </w:rPr>
            </w:pPr>
            <w:r w:rsidRPr="003F5BC1">
              <w:rPr>
                <w:rFonts w:eastAsia="Times New Roman"/>
                <w:b/>
                <w:bCs/>
              </w:rPr>
              <w:t>Microsoft Teams</w:t>
            </w:r>
          </w:p>
          <w:p w14:paraId="532248C7" w14:textId="77777777" w:rsidR="001623C8" w:rsidRDefault="001623C8" w:rsidP="00D958F3">
            <w:pPr>
              <w:jc w:val="center"/>
              <w:rPr>
                <w:rFonts w:eastAsia="Times New Roman"/>
                <w:i/>
                <w:iCs/>
                <w:sz w:val="20"/>
                <w:szCs w:val="20"/>
              </w:rPr>
            </w:pPr>
            <w:r w:rsidRPr="008E2F8A">
              <w:rPr>
                <w:rFonts w:eastAsia="Times New Roman"/>
                <w:i/>
                <w:iCs/>
                <w:sz w:val="20"/>
                <w:szCs w:val="20"/>
              </w:rPr>
              <w:t>An Overview for complete beginners</w:t>
            </w:r>
          </w:p>
          <w:p w14:paraId="202ABEB6" w14:textId="77777777" w:rsidR="001623C8" w:rsidRDefault="001623C8" w:rsidP="001623C8">
            <w:pPr>
              <w:jc w:val="center"/>
            </w:pPr>
          </w:p>
        </w:tc>
        <w:tc>
          <w:tcPr>
            <w:tcW w:w="5239" w:type="dxa"/>
            <w:shd w:val="clear" w:color="auto" w:fill="FFFFFF" w:themeFill="background1"/>
          </w:tcPr>
          <w:p w14:paraId="22E3170C" w14:textId="67CB1ABC" w:rsidR="001623C8" w:rsidRDefault="008D726D" w:rsidP="001623C8">
            <w:pPr>
              <w:jc w:val="center"/>
            </w:pPr>
            <w:hyperlink r:id="rId19" w:history="1">
              <w:r w:rsidR="001623C8" w:rsidRPr="003F5BC1">
                <w:rPr>
                  <w:color w:val="0000FF"/>
                  <w:u w:val="single"/>
                </w:rPr>
                <w:t>Course Detail - Training (service-now.com)</w:t>
              </w:r>
            </w:hyperlink>
          </w:p>
        </w:tc>
      </w:tr>
      <w:tr w:rsidR="00D958F3" w14:paraId="52E2FEAB" w14:textId="77777777" w:rsidTr="00896A36">
        <w:tc>
          <w:tcPr>
            <w:tcW w:w="4531" w:type="dxa"/>
            <w:shd w:val="clear" w:color="auto" w:fill="FFFFFF" w:themeFill="background1"/>
          </w:tcPr>
          <w:p w14:paraId="1C024F95" w14:textId="77777777" w:rsidR="00D958F3" w:rsidRDefault="00D958F3" w:rsidP="001623C8">
            <w:pPr>
              <w:jc w:val="center"/>
              <w:rPr>
                <w:rFonts w:eastAsia="Times New Roman"/>
                <w:b/>
                <w:bCs/>
              </w:rPr>
            </w:pPr>
            <w:r>
              <w:rPr>
                <w:rFonts w:eastAsia="Times New Roman"/>
                <w:b/>
                <w:bCs/>
              </w:rPr>
              <w:t>Warwick Online Learning Fundamentals</w:t>
            </w:r>
          </w:p>
          <w:p w14:paraId="382D7744" w14:textId="70698AE4" w:rsidR="00D958F3" w:rsidRPr="003F5BC1" w:rsidRDefault="00D958F3" w:rsidP="001623C8">
            <w:pPr>
              <w:jc w:val="center"/>
              <w:rPr>
                <w:rFonts w:eastAsia="Times New Roman"/>
                <w:b/>
                <w:bCs/>
              </w:rPr>
            </w:pPr>
          </w:p>
        </w:tc>
        <w:tc>
          <w:tcPr>
            <w:tcW w:w="5239" w:type="dxa"/>
            <w:shd w:val="clear" w:color="auto" w:fill="FFFFFF" w:themeFill="background1"/>
          </w:tcPr>
          <w:p w14:paraId="43454132" w14:textId="6239FC30" w:rsidR="00D958F3" w:rsidRDefault="008D726D" w:rsidP="001623C8">
            <w:pPr>
              <w:jc w:val="center"/>
            </w:pPr>
            <w:hyperlink r:id="rId20" w:history="1">
              <w:r w:rsidR="00D958F3" w:rsidRPr="00D958F3">
                <w:rPr>
                  <w:rStyle w:val="Hyperlink"/>
                </w:rPr>
                <w:t>Course: Warwick Online Learning Fundamentals (21/22)</w:t>
              </w:r>
            </w:hyperlink>
          </w:p>
        </w:tc>
      </w:tr>
      <w:tr w:rsidR="00D958F3" w14:paraId="6FF64E82" w14:textId="77777777" w:rsidTr="00896A36">
        <w:tc>
          <w:tcPr>
            <w:tcW w:w="4531" w:type="dxa"/>
            <w:shd w:val="clear" w:color="auto" w:fill="FFFFFF" w:themeFill="background1"/>
          </w:tcPr>
          <w:p w14:paraId="3A92A016" w14:textId="44956199" w:rsidR="00D958F3" w:rsidRDefault="00D958F3" w:rsidP="001623C8">
            <w:pPr>
              <w:jc w:val="center"/>
              <w:rPr>
                <w:rFonts w:eastAsia="Times New Roman"/>
                <w:b/>
                <w:bCs/>
              </w:rPr>
            </w:pPr>
            <w:r>
              <w:rPr>
                <w:rFonts w:eastAsia="Times New Roman"/>
                <w:b/>
                <w:bCs/>
              </w:rPr>
              <w:t>Warwick Values Moodle</w:t>
            </w:r>
          </w:p>
        </w:tc>
        <w:tc>
          <w:tcPr>
            <w:tcW w:w="5239" w:type="dxa"/>
            <w:shd w:val="clear" w:color="auto" w:fill="FFFFFF" w:themeFill="background1"/>
          </w:tcPr>
          <w:p w14:paraId="2525DF5E" w14:textId="4484C95D" w:rsidR="00D958F3" w:rsidRDefault="008D726D" w:rsidP="001623C8">
            <w:pPr>
              <w:jc w:val="center"/>
            </w:pPr>
            <w:hyperlink r:id="rId21" w:history="1">
              <w:r w:rsidR="00D958F3" w:rsidRPr="00D958F3">
                <w:rPr>
                  <w:rStyle w:val="Hyperlink"/>
                </w:rPr>
                <w:t xml:space="preserve">Warwick Values </w:t>
              </w:r>
              <w:proofErr w:type="spellStart"/>
              <w:r w:rsidR="00D958F3" w:rsidRPr="00D958F3">
                <w:rPr>
                  <w:rStyle w:val="Hyperlink"/>
                </w:rPr>
                <w:t>Programme</w:t>
              </w:r>
              <w:proofErr w:type="spellEnd"/>
              <w:r w:rsidR="00D958F3" w:rsidRPr="00D958F3">
                <w:rPr>
                  <w:rStyle w:val="Hyperlink"/>
                </w:rPr>
                <w:t xml:space="preserve"> 22/23</w:t>
              </w:r>
            </w:hyperlink>
            <w:r w:rsidR="00CB086F">
              <w:rPr>
                <w:rStyle w:val="Hyperlink"/>
              </w:rPr>
              <w:t xml:space="preserve"> </w:t>
            </w:r>
          </w:p>
          <w:p w14:paraId="26143307" w14:textId="160050BB" w:rsidR="00D958F3" w:rsidRDefault="00D958F3" w:rsidP="001623C8">
            <w:pPr>
              <w:jc w:val="center"/>
            </w:pPr>
          </w:p>
        </w:tc>
      </w:tr>
      <w:tr w:rsidR="00D958F3" w14:paraId="5315C88F" w14:textId="77777777" w:rsidTr="00896A36">
        <w:tc>
          <w:tcPr>
            <w:tcW w:w="4531" w:type="dxa"/>
            <w:shd w:val="clear" w:color="auto" w:fill="FFFFFF" w:themeFill="background1"/>
          </w:tcPr>
          <w:p w14:paraId="412DE494" w14:textId="27021585" w:rsidR="00D958F3" w:rsidRDefault="00D958F3" w:rsidP="001623C8">
            <w:pPr>
              <w:jc w:val="center"/>
              <w:rPr>
                <w:rFonts w:eastAsia="Times New Roman"/>
                <w:b/>
                <w:bCs/>
              </w:rPr>
            </w:pPr>
            <w:r>
              <w:rPr>
                <w:rFonts w:eastAsia="Times New Roman"/>
                <w:b/>
                <w:bCs/>
              </w:rPr>
              <w:t>Making the most of your time at Warwick</w:t>
            </w:r>
          </w:p>
        </w:tc>
        <w:tc>
          <w:tcPr>
            <w:tcW w:w="5239" w:type="dxa"/>
            <w:shd w:val="clear" w:color="auto" w:fill="FFFFFF" w:themeFill="background1"/>
          </w:tcPr>
          <w:p w14:paraId="060AFA29" w14:textId="77777777" w:rsidR="00D958F3" w:rsidRDefault="008D726D" w:rsidP="001623C8">
            <w:pPr>
              <w:jc w:val="center"/>
              <w:rPr>
                <w:rStyle w:val="Hyperlink"/>
              </w:rPr>
            </w:pPr>
            <w:hyperlink r:id="rId22" w:history="1">
              <w:r w:rsidR="00D958F3" w:rsidRPr="00D958F3">
                <w:rPr>
                  <w:rStyle w:val="Hyperlink"/>
                </w:rPr>
                <w:t xml:space="preserve">Watch 'Making </w:t>
              </w:r>
              <w:proofErr w:type="gramStart"/>
              <w:r w:rsidR="00D958F3" w:rsidRPr="00D958F3">
                <w:rPr>
                  <w:rStyle w:val="Hyperlink"/>
                </w:rPr>
                <w:t>The</w:t>
              </w:r>
              <w:proofErr w:type="gramEnd"/>
              <w:r w:rsidR="00D958F3" w:rsidRPr="00D958F3">
                <w:rPr>
                  <w:rStyle w:val="Hyperlink"/>
                </w:rPr>
                <w:t xml:space="preserve"> Most of Your Time At Uni - Developing Self' | Microsoft Stream</w:t>
              </w:r>
            </w:hyperlink>
          </w:p>
          <w:p w14:paraId="18A6D3BD" w14:textId="21063424" w:rsidR="007E359A" w:rsidRPr="00D958F3" w:rsidRDefault="007E359A" w:rsidP="001623C8">
            <w:pPr>
              <w:jc w:val="center"/>
            </w:pPr>
          </w:p>
        </w:tc>
      </w:tr>
      <w:tr w:rsidR="007E359A" w14:paraId="2565E672" w14:textId="77777777" w:rsidTr="00896A36">
        <w:tc>
          <w:tcPr>
            <w:tcW w:w="4531" w:type="dxa"/>
            <w:shd w:val="clear" w:color="auto" w:fill="FFFFFF" w:themeFill="background1"/>
          </w:tcPr>
          <w:p w14:paraId="1A4CCA7B" w14:textId="77777777" w:rsidR="007E359A" w:rsidRPr="007655B9" w:rsidRDefault="007E359A" w:rsidP="007E359A">
            <w:pPr>
              <w:jc w:val="center"/>
              <w:rPr>
                <w:b/>
                <w:bCs/>
              </w:rPr>
            </w:pPr>
            <w:r w:rsidRPr="007655B9">
              <w:rPr>
                <w:b/>
                <w:bCs/>
              </w:rPr>
              <w:t xml:space="preserve">Wellbeing Support Services </w:t>
            </w:r>
          </w:p>
          <w:p w14:paraId="65F0053B" w14:textId="77777777" w:rsidR="007E359A" w:rsidRDefault="007E359A" w:rsidP="007E359A">
            <w:pPr>
              <w:jc w:val="center"/>
              <w:rPr>
                <w:rFonts w:eastAsia="Times New Roman"/>
                <w:b/>
                <w:bCs/>
              </w:rPr>
            </w:pPr>
          </w:p>
        </w:tc>
        <w:tc>
          <w:tcPr>
            <w:tcW w:w="5239" w:type="dxa"/>
            <w:shd w:val="clear" w:color="auto" w:fill="FFFFFF" w:themeFill="background1"/>
          </w:tcPr>
          <w:p w14:paraId="4405965A" w14:textId="0F007E9E" w:rsidR="007E359A" w:rsidRDefault="007E359A" w:rsidP="007E359A">
            <w:pPr>
              <w:jc w:val="center"/>
            </w:pPr>
            <w:hyperlink r:id="rId23" w:history="1">
              <w:r w:rsidRPr="00CE4D4E">
                <w:rPr>
                  <w:rStyle w:val="Hyperlink"/>
                </w:rPr>
                <w:t>Wellbeing Support at University (warwick.ac.uk)</w:t>
              </w:r>
            </w:hyperlink>
          </w:p>
        </w:tc>
      </w:tr>
    </w:tbl>
    <w:p w14:paraId="62274FC3" w14:textId="53585E81" w:rsidR="000E2908" w:rsidRDefault="000E2908" w:rsidP="00C80594"/>
    <w:tbl>
      <w:tblPr>
        <w:tblStyle w:val="TableGrid"/>
        <w:tblW w:w="10060" w:type="dxa"/>
        <w:tbl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insideH w:val="single" w:sz="4" w:space="0" w:color="ACB2B6" w:themeColor="accent6" w:themeTint="99"/>
          <w:insideV w:val="single" w:sz="4" w:space="0" w:color="ACB2B6" w:themeColor="accent6" w:themeTint="99"/>
        </w:tblBorders>
        <w:tblLook w:val="04A0" w:firstRow="1" w:lastRow="0" w:firstColumn="1" w:lastColumn="0" w:noHBand="0" w:noVBand="1"/>
      </w:tblPr>
      <w:tblGrid>
        <w:gridCol w:w="5807"/>
        <w:gridCol w:w="4253"/>
      </w:tblGrid>
      <w:tr w:rsidR="001623C8" w14:paraId="788A82D3" w14:textId="77777777" w:rsidTr="0075540E">
        <w:trPr>
          <w:cantSplit/>
        </w:trPr>
        <w:tc>
          <w:tcPr>
            <w:tcW w:w="10060" w:type="dxa"/>
            <w:gridSpan w:val="2"/>
            <w:shd w:val="clear" w:color="auto" w:fill="CFDCF0" w:themeFill="text2" w:themeFillTint="33"/>
          </w:tcPr>
          <w:p w14:paraId="7D2B1326" w14:textId="1299B64A" w:rsidR="001623C8" w:rsidRPr="0086346E" w:rsidRDefault="000E2908" w:rsidP="0086346E">
            <w:pPr>
              <w:jc w:val="center"/>
              <w:rPr>
                <w:b/>
                <w:bCs/>
                <w:color w:val="172C4B" w:themeColor="text2" w:themeShade="80"/>
                <w:sz w:val="28"/>
                <w:szCs w:val="28"/>
              </w:rPr>
            </w:pPr>
            <w:r w:rsidRPr="00AD0D2A">
              <w:rPr>
                <w:b/>
                <w:bCs/>
                <w:color w:val="172C4B" w:themeColor="text2" w:themeShade="80"/>
                <w:sz w:val="28"/>
                <w:szCs w:val="28"/>
              </w:rPr>
              <w:t>U</w:t>
            </w:r>
            <w:r w:rsidR="001623C8" w:rsidRPr="00AD0D2A">
              <w:rPr>
                <w:b/>
                <w:bCs/>
                <w:color w:val="172C4B" w:themeColor="text2" w:themeShade="80"/>
                <w:sz w:val="28"/>
                <w:szCs w:val="28"/>
              </w:rPr>
              <w:t>seful Links</w:t>
            </w:r>
          </w:p>
        </w:tc>
      </w:tr>
      <w:tr w:rsidR="001623C8" w14:paraId="14534018" w14:textId="77777777" w:rsidTr="00896A36">
        <w:trPr>
          <w:cantSplit/>
        </w:trPr>
        <w:tc>
          <w:tcPr>
            <w:tcW w:w="5807" w:type="dxa"/>
            <w:shd w:val="clear" w:color="auto" w:fill="FFFFFF" w:themeFill="background1"/>
          </w:tcPr>
          <w:p w14:paraId="65E79C25" w14:textId="5A8CF2AC" w:rsidR="001623C8" w:rsidRDefault="001623C8" w:rsidP="001623C8">
            <w:pPr>
              <w:jc w:val="center"/>
            </w:pPr>
            <w:r>
              <w:rPr>
                <w:rFonts w:ascii="Calibri" w:hAnsi="Calibri"/>
                <w:b/>
                <w:sz w:val="24"/>
                <w:szCs w:val="24"/>
              </w:rPr>
              <w:t>Postgraduate Research Information</w:t>
            </w:r>
            <w:r w:rsidR="005F788E">
              <w:rPr>
                <w:rFonts w:ascii="Calibri" w:hAnsi="Calibri"/>
                <w:b/>
                <w:sz w:val="24"/>
                <w:szCs w:val="24"/>
              </w:rPr>
              <w:br/>
              <w:t>Including - P</w:t>
            </w:r>
            <w:r w:rsidR="005F788E" w:rsidRPr="00F37D14">
              <w:rPr>
                <w:rFonts w:ascii="Calibri" w:hAnsi="Calibri"/>
                <w:b/>
                <w:sz w:val="24"/>
                <w:szCs w:val="24"/>
              </w:rPr>
              <w:t>ostgraduate Student Handbook</w:t>
            </w:r>
          </w:p>
        </w:tc>
        <w:tc>
          <w:tcPr>
            <w:tcW w:w="4253" w:type="dxa"/>
            <w:shd w:val="clear" w:color="auto" w:fill="FFFFFF" w:themeFill="background1"/>
          </w:tcPr>
          <w:p w14:paraId="5D2114CF" w14:textId="77777777" w:rsidR="001623C8" w:rsidRDefault="008D726D" w:rsidP="001623C8">
            <w:pPr>
              <w:pStyle w:val="RecipientAddress"/>
              <w:spacing w:after="0"/>
              <w:jc w:val="center"/>
              <w:rPr>
                <w:color w:val="0000FF"/>
                <w:u w:val="single"/>
              </w:rPr>
            </w:pPr>
            <w:hyperlink r:id="rId24" w:history="1">
              <w:r w:rsidR="001623C8" w:rsidRPr="00F37D14">
                <w:rPr>
                  <w:color w:val="0000FF"/>
                  <w:u w:val="single"/>
                </w:rPr>
                <w:t>Postgraduate Research Students (warwick.ac.uk)</w:t>
              </w:r>
            </w:hyperlink>
          </w:p>
          <w:p w14:paraId="015E28E3" w14:textId="77777777" w:rsidR="001623C8" w:rsidRDefault="001623C8" w:rsidP="001623C8">
            <w:pPr>
              <w:jc w:val="center"/>
            </w:pPr>
          </w:p>
        </w:tc>
      </w:tr>
      <w:tr w:rsidR="001623C8" w14:paraId="4DB69FE6" w14:textId="77777777" w:rsidTr="00896A36">
        <w:trPr>
          <w:cantSplit/>
        </w:trPr>
        <w:tc>
          <w:tcPr>
            <w:tcW w:w="5807" w:type="dxa"/>
            <w:shd w:val="clear" w:color="auto" w:fill="FFFFFF" w:themeFill="background1"/>
          </w:tcPr>
          <w:p w14:paraId="592832EC" w14:textId="77777777" w:rsidR="001623C8" w:rsidRDefault="001623C8" w:rsidP="001623C8">
            <w:pPr>
              <w:pStyle w:val="RecipientAddress"/>
              <w:spacing w:after="0"/>
              <w:jc w:val="center"/>
              <w:rPr>
                <w:rFonts w:ascii="Calibri" w:hAnsi="Calibri"/>
                <w:bCs/>
                <w:sz w:val="24"/>
                <w:szCs w:val="24"/>
              </w:rPr>
            </w:pPr>
            <w:r w:rsidRPr="00B467BF">
              <w:rPr>
                <w:rFonts w:ascii="Calibri" w:hAnsi="Calibri"/>
                <w:b/>
                <w:sz w:val="24"/>
                <w:szCs w:val="24"/>
              </w:rPr>
              <w:t>Life Sciences Intranet</w:t>
            </w:r>
          </w:p>
          <w:p w14:paraId="76366CE2" w14:textId="77777777" w:rsidR="001623C8" w:rsidRPr="00844171" w:rsidRDefault="001623C8" w:rsidP="00CB086F">
            <w:pPr>
              <w:pStyle w:val="RecipientAddress"/>
              <w:spacing w:after="0"/>
              <w:jc w:val="center"/>
              <w:rPr>
                <w:rFonts w:ascii="Calibri" w:hAnsi="Calibri"/>
                <w:bCs/>
                <w:sz w:val="20"/>
                <w:szCs w:val="20"/>
              </w:rPr>
            </w:pPr>
            <w:r w:rsidRPr="00844171">
              <w:rPr>
                <w:rFonts w:ascii="Calibri" w:hAnsi="Calibri"/>
                <w:bCs/>
                <w:sz w:val="20"/>
                <w:szCs w:val="20"/>
              </w:rPr>
              <w:t>Important department information and news</w:t>
            </w:r>
          </w:p>
          <w:p w14:paraId="58CE91F7" w14:textId="77777777" w:rsidR="001623C8" w:rsidRDefault="001623C8" w:rsidP="001623C8">
            <w:pPr>
              <w:jc w:val="center"/>
            </w:pPr>
          </w:p>
        </w:tc>
        <w:tc>
          <w:tcPr>
            <w:tcW w:w="4253" w:type="dxa"/>
            <w:shd w:val="clear" w:color="auto" w:fill="FFFFFF" w:themeFill="background1"/>
          </w:tcPr>
          <w:p w14:paraId="07C28D62" w14:textId="669C5052" w:rsidR="001623C8" w:rsidRDefault="008D726D" w:rsidP="001623C8">
            <w:pPr>
              <w:jc w:val="center"/>
            </w:pPr>
            <w:hyperlink r:id="rId25" w:history="1">
              <w:r w:rsidR="007655B9" w:rsidRPr="007655B9">
                <w:rPr>
                  <w:rStyle w:val="Hyperlink"/>
                  <w:color w:val="3333CC"/>
                </w:rPr>
                <w:t>School of Life Sciences, University of Warwick</w:t>
              </w:r>
            </w:hyperlink>
          </w:p>
        </w:tc>
      </w:tr>
      <w:tr w:rsidR="001623C8" w14:paraId="415DE255" w14:textId="77777777" w:rsidTr="0075540E">
        <w:trPr>
          <w:cantSplit/>
        </w:trPr>
        <w:tc>
          <w:tcPr>
            <w:tcW w:w="5807" w:type="dxa"/>
          </w:tcPr>
          <w:p w14:paraId="2D0EBF5F" w14:textId="5F4EFAA6" w:rsidR="00857EF9" w:rsidRDefault="002D5015" w:rsidP="001623C8">
            <w:pPr>
              <w:pStyle w:val="RecipientAddress"/>
              <w:spacing w:after="0"/>
              <w:jc w:val="center"/>
              <w:rPr>
                <w:rFonts w:ascii="Calibri" w:hAnsi="Calibri"/>
                <w:bCs/>
                <w:sz w:val="24"/>
                <w:szCs w:val="24"/>
              </w:rPr>
            </w:pPr>
            <w:r>
              <w:rPr>
                <w:rFonts w:ascii="Calibri" w:hAnsi="Calibri"/>
                <w:b/>
                <w:sz w:val="24"/>
                <w:szCs w:val="24"/>
              </w:rPr>
              <w:t xml:space="preserve">For PhD - </w:t>
            </w:r>
            <w:r w:rsidR="001623C8" w:rsidRPr="00F37D14">
              <w:rPr>
                <w:rFonts w:ascii="Calibri" w:hAnsi="Calibri"/>
                <w:b/>
                <w:sz w:val="24"/>
                <w:szCs w:val="24"/>
              </w:rPr>
              <w:t>Postgraduate Certificate in Transferable Skills</w:t>
            </w:r>
            <w:r w:rsidR="001623C8">
              <w:rPr>
                <w:rFonts w:ascii="Calibri" w:hAnsi="Calibri"/>
                <w:bCs/>
                <w:sz w:val="24"/>
                <w:szCs w:val="24"/>
              </w:rPr>
              <w:t xml:space="preserve"> </w:t>
            </w:r>
          </w:p>
          <w:p w14:paraId="30E28867" w14:textId="702741A8" w:rsidR="001623C8" w:rsidRPr="00844171" w:rsidRDefault="001623C8" w:rsidP="00CB086F">
            <w:pPr>
              <w:pStyle w:val="RecipientAddress"/>
              <w:spacing w:after="0"/>
              <w:jc w:val="center"/>
              <w:rPr>
                <w:rFonts w:ascii="Calibri" w:hAnsi="Calibri"/>
                <w:bCs/>
                <w:sz w:val="20"/>
                <w:szCs w:val="20"/>
              </w:rPr>
            </w:pPr>
            <w:r w:rsidRPr="00844171">
              <w:rPr>
                <w:rFonts w:ascii="Calibri" w:hAnsi="Calibri"/>
                <w:bCs/>
                <w:sz w:val="20"/>
                <w:szCs w:val="20"/>
              </w:rPr>
              <w:t>The Postgraduate Certificate in Transferable Skills in Science (PGCTSS) is an accredited qualification</w:t>
            </w:r>
          </w:p>
          <w:p w14:paraId="72211657" w14:textId="77777777" w:rsidR="001623C8" w:rsidRDefault="001623C8" w:rsidP="001623C8">
            <w:pPr>
              <w:jc w:val="center"/>
            </w:pPr>
          </w:p>
        </w:tc>
        <w:tc>
          <w:tcPr>
            <w:tcW w:w="4253" w:type="dxa"/>
          </w:tcPr>
          <w:p w14:paraId="7A62F4FF" w14:textId="7D97A68A" w:rsidR="001623C8" w:rsidRDefault="008D726D" w:rsidP="001623C8">
            <w:pPr>
              <w:jc w:val="center"/>
            </w:pPr>
            <w:hyperlink r:id="rId26" w:history="1">
              <w:r w:rsidR="001623C8" w:rsidRPr="00F37D14">
                <w:rPr>
                  <w:color w:val="0000FF"/>
                  <w:u w:val="single"/>
                </w:rPr>
                <w:t>Postgraduate Certificate in Transferable Skills (warwick.ac.uk)</w:t>
              </w:r>
            </w:hyperlink>
          </w:p>
        </w:tc>
      </w:tr>
      <w:tr w:rsidR="002D5015" w14:paraId="2C8B2A2A" w14:textId="77777777" w:rsidTr="0075540E">
        <w:trPr>
          <w:cantSplit/>
        </w:trPr>
        <w:tc>
          <w:tcPr>
            <w:tcW w:w="5807" w:type="dxa"/>
          </w:tcPr>
          <w:p w14:paraId="16DF6697" w14:textId="30499577" w:rsidR="002D5015" w:rsidRDefault="002D5015" w:rsidP="002D5015">
            <w:pPr>
              <w:pStyle w:val="RecipientAddress"/>
              <w:spacing w:after="0"/>
              <w:jc w:val="center"/>
              <w:rPr>
                <w:rFonts w:ascii="Calibri" w:hAnsi="Calibri"/>
                <w:bCs/>
                <w:sz w:val="24"/>
                <w:szCs w:val="24"/>
              </w:rPr>
            </w:pPr>
            <w:r>
              <w:rPr>
                <w:rFonts w:ascii="Calibri" w:hAnsi="Calibri"/>
                <w:b/>
                <w:sz w:val="24"/>
                <w:szCs w:val="24"/>
              </w:rPr>
              <w:lastRenderedPageBreak/>
              <w:t xml:space="preserve">For </w:t>
            </w:r>
            <w:proofErr w:type="spellStart"/>
            <w:r>
              <w:rPr>
                <w:rFonts w:ascii="Calibri" w:hAnsi="Calibri"/>
                <w:b/>
                <w:sz w:val="24"/>
                <w:szCs w:val="24"/>
              </w:rPr>
              <w:t>MScR</w:t>
            </w:r>
            <w:proofErr w:type="spellEnd"/>
            <w:r>
              <w:rPr>
                <w:rFonts w:ascii="Calibri" w:hAnsi="Calibri"/>
                <w:b/>
                <w:sz w:val="24"/>
                <w:szCs w:val="24"/>
              </w:rPr>
              <w:t xml:space="preserve"> - </w:t>
            </w:r>
            <w:r w:rsidRPr="00F37D14">
              <w:rPr>
                <w:rFonts w:ascii="Calibri" w:hAnsi="Calibri"/>
                <w:b/>
                <w:sz w:val="24"/>
                <w:szCs w:val="24"/>
              </w:rPr>
              <w:t xml:space="preserve">Postgraduate </w:t>
            </w:r>
            <w:r>
              <w:rPr>
                <w:rFonts w:ascii="Calibri" w:hAnsi="Calibri"/>
                <w:b/>
                <w:sz w:val="24"/>
                <w:szCs w:val="24"/>
              </w:rPr>
              <w:t>Award</w:t>
            </w:r>
            <w:r w:rsidRPr="00F37D14">
              <w:rPr>
                <w:rFonts w:ascii="Calibri" w:hAnsi="Calibri"/>
                <w:b/>
                <w:sz w:val="24"/>
                <w:szCs w:val="24"/>
              </w:rPr>
              <w:t xml:space="preserve"> in Transferable Skills</w:t>
            </w:r>
            <w:r>
              <w:rPr>
                <w:rFonts w:ascii="Calibri" w:hAnsi="Calibri"/>
                <w:bCs/>
                <w:sz w:val="24"/>
                <w:szCs w:val="24"/>
              </w:rPr>
              <w:t xml:space="preserve"> </w:t>
            </w:r>
          </w:p>
          <w:p w14:paraId="136F7E22" w14:textId="6A56A2B9" w:rsidR="002D5015" w:rsidRPr="00844171" w:rsidRDefault="002D5015" w:rsidP="00CB086F">
            <w:pPr>
              <w:pStyle w:val="RecipientAddress"/>
              <w:spacing w:after="0"/>
              <w:jc w:val="center"/>
              <w:rPr>
                <w:rFonts w:ascii="Calibri" w:hAnsi="Calibri"/>
                <w:bCs/>
                <w:sz w:val="20"/>
                <w:szCs w:val="20"/>
              </w:rPr>
            </w:pPr>
            <w:r w:rsidRPr="00844171">
              <w:rPr>
                <w:rFonts w:ascii="Calibri" w:hAnsi="Calibri"/>
                <w:bCs/>
                <w:sz w:val="20"/>
                <w:szCs w:val="20"/>
              </w:rPr>
              <w:t>The Postgraduate Award in Transferable Skills in Science (PGATSS) is an accredited qualification</w:t>
            </w:r>
          </w:p>
          <w:p w14:paraId="5A8D9744" w14:textId="77777777" w:rsidR="002D5015" w:rsidRPr="00F37D14" w:rsidRDefault="002D5015" w:rsidP="001623C8">
            <w:pPr>
              <w:pStyle w:val="RecipientAddress"/>
              <w:spacing w:after="0"/>
              <w:jc w:val="center"/>
              <w:rPr>
                <w:rFonts w:ascii="Calibri" w:hAnsi="Calibri"/>
                <w:b/>
                <w:sz w:val="24"/>
                <w:szCs w:val="24"/>
              </w:rPr>
            </w:pPr>
          </w:p>
        </w:tc>
        <w:tc>
          <w:tcPr>
            <w:tcW w:w="4253" w:type="dxa"/>
          </w:tcPr>
          <w:p w14:paraId="04F0FF9F" w14:textId="48B3B757" w:rsidR="002D5015" w:rsidRDefault="008D726D" w:rsidP="001623C8">
            <w:pPr>
              <w:jc w:val="center"/>
            </w:pPr>
            <w:hyperlink r:id="rId27" w:history="1">
              <w:r w:rsidR="002D5015" w:rsidRPr="002D5015">
                <w:rPr>
                  <w:rStyle w:val="Hyperlink"/>
                  <w:color w:val="0070C0"/>
                </w:rPr>
                <w:t>Postgraduate Award in Transferable Skills (warwick.ac.uk)</w:t>
              </w:r>
            </w:hyperlink>
          </w:p>
        </w:tc>
      </w:tr>
      <w:tr w:rsidR="0022790E" w14:paraId="3C3F1F6E" w14:textId="77777777" w:rsidTr="0075540E">
        <w:trPr>
          <w:cantSplit/>
        </w:trPr>
        <w:tc>
          <w:tcPr>
            <w:tcW w:w="5807" w:type="dxa"/>
            <w:shd w:val="clear" w:color="auto" w:fill="FFFFFF" w:themeFill="background1"/>
          </w:tcPr>
          <w:p w14:paraId="7436BAE4" w14:textId="77777777" w:rsidR="0022790E" w:rsidRDefault="0056729C" w:rsidP="001623C8">
            <w:pPr>
              <w:pStyle w:val="RecipientAddress"/>
              <w:spacing w:after="0"/>
              <w:jc w:val="center"/>
              <w:rPr>
                <w:rFonts w:ascii="Calibri" w:hAnsi="Calibri"/>
                <w:b/>
                <w:sz w:val="24"/>
                <w:szCs w:val="24"/>
              </w:rPr>
            </w:pPr>
            <w:r>
              <w:rPr>
                <w:rFonts w:ascii="Calibri" w:hAnsi="Calibri"/>
                <w:b/>
                <w:sz w:val="24"/>
                <w:szCs w:val="24"/>
              </w:rPr>
              <w:t xml:space="preserve">Attendance and Progress Monitoring </w:t>
            </w:r>
          </w:p>
          <w:p w14:paraId="367022F8" w14:textId="4D170A0A" w:rsidR="0056729C" w:rsidRPr="00844171" w:rsidRDefault="0056729C" w:rsidP="00CB086F">
            <w:pPr>
              <w:pStyle w:val="RecipientAddress"/>
              <w:spacing w:after="0"/>
              <w:jc w:val="center"/>
              <w:rPr>
                <w:rFonts w:ascii="Calibri" w:hAnsi="Calibri"/>
                <w:bCs/>
                <w:sz w:val="20"/>
                <w:szCs w:val="20"/>
              </w:rPr>
            </w:pPr>
            <w:r w:rsidRPr="00844171">
              <w:rPr>
                <w:rFonts w:ascii="Calibri" w:hAnsi="Calibri"/>
                <w:bCs/>
                <w:sz w:val="20"/>
                <w:szCs w:val="20"/>
              </w:rPr>
              <w:t>The School of Life Sciences is required to monitor student attendance and engagement with their studies. We have incorporated this monitoring into our procedures for monitoring of academic progress. More detail can be found in the link given.</w:t>
            </w:r>
          </w:p>
          <w:p w14:paraId="21BBE48A" w14:textId="19218821" w:rsidR="0056729C" w:rsidRPr="0056729C" w:rsidRDefault="0056729C" w:rsidP="001623C8">
            <w:pPr>
              <w:pStyle w:val="RecipientAddress"/>
              <w:spacing w:after="0"/>
              <w:jc w:val="center"/>
              <w:rPr>
                <w:rFonts w:ascii="Calibri" w:hAnsi="Calibri"/>
                <w:bCs/>
                <w:i/>
                <w:iCs/>
                <w:sz w:val="20"/>
                <w:szCs w:val="20"/>
              </w:rPr>
            </w:pPr>
          </w:p>
        </w:tc>
        <w:tc>
          <w:tcPr>
            <w:tcW w:w="4253" w:type="dxa"/>
            <w:shd w:val="clear" w:color="auto" w:fill="FFFFFF" w:themeFill="background1"/>
          </w:tcPr>
          <w:p w14:paraId="403B4126" w14:textId="0DCAE2ED" w:rsidR="0022790E" w:rsidRDefault="008D726D" w:rsidP="001623C8">
            <w:pPr>
              <w:jc w:val="center"/>
            </w:pPr>
            <w:hyperlink r:id="rId28" w:history="1">
              <w:r w:rsidR="0056729C" w:rsidRPr="0056729C">
                <w:rPr>
                  <w:rStyle w:val="Hyperlink"/>
                  <w:color w:val="3333CC"/>
                </w:rPr>
                <w:t>Attendance and Progress Monitoring (warwick.ac.uk)</w:t>
              </w:r>
            </w:hyperlink>
          </w:p>
        </w:tc>
      </w:tr>
      <w:tr w:rsidR="0056729C" w14:paraId="1582D253" w14:textId="77777777" w:rsidTr="00896A36">
        <w:trPr>
          <w:cantSplit/>
        </w:trPr>
        <w:tc>
          <w:tcPr>
            <w:tcW w:w="5807" w:type="dxa"/>
            <w:shd w:val="clear" w:color="auto" w:fill="FFFFFF" w:themeFill="background1"/>
          </w:tcPr>
          <w:p w14:paraId="31782926" w14:textId="24EC5BDF" w:rsidR="0056729C" w:rsidRDefault="0056729C" w:rsidP="001623C8">
            <w:pPr>
              <w:pStyle w:val="RecipientAddress"/>
              <w:spacing w:after="0"/>
              <w:jc w:val="center"/>
              <w:rPr>
                <w:rFonts w:ascii="Calibri" w:hAnsi="Calibri"/>
                <w:b/>
                <w:sz w:val="24"/>
                <w:szCs w:val="24"/>
              </w:rPr>
            </w:pPr>
            <w:r>
              <w:rPr>
                <w:rFonts w:ascii="Calibri" w:hAnsi="Calibri"/>
                <w:b/>
                <w:sz w:val="24"/>
                <w:szCs w:val="24"/>
              </w:rPr>
              <w:t>Monitoring for PhD and MSc by research students</w:t>
            </w:r>
          </w:p>
          <w:p w14:paraId="7B481B72" w14:textId="77777777" w:rsidR="0056729C" w:rsidRPr="00844171" w:rsidRDefault="0056729C" w:rsidP="00CB086F">
            <w:pPr>
              <w:pStyle w:val="RecipientAddress"/>
              <w:spacing w:after="0"/>
              <w:jc w:val="center"/>
              <w:rPr>
                <w:rFonts w:ascii="Calibri" w:hAnsi="Calibri"/>
                <w:bCs/>
                <w:sz w:val="20"/>
                <w:szCs w:val="20"/>
                <w:lang w:val="en-GB"/>
              </w:rPr>
            </w:pPr>
            <w:r w:rsidRPr="00844171">
              <w:rPr>
                <w:rFonts w:ascii="Calibri" w:hAnsi="Calibri"/>
                <w:bCs/>
                <w:sz w:val="20"/>
                <w:szCs w:val="20"/>
                <w:lang w:val="en-GB"/>
              </w:rPr>
              <w:t xml:space="preserve">Each student receives an email when they start their degree detailing the members of their Advisory Panel </w:t>
            </w:r>
            <w:proofErr w:type="gramStart"/>
            <w:r w:rsidRPr="00844171">
              <w:rPr>
                <w:rFonts w:ascii="Calibri" w:hAnsi="Calibri"/>
                <w:bCs/>
                <w:sz w:val="20"/>
                <w:szCs w:val="20"/>
                <w:lang w:val="en-GB"/>
              </w:rPr>
              <w:t>and also</w:t>
            </w:r>
            <w:proofErr w:type="gramEnd"/>
            <w:r w:rsidRPr="00844171">
              <w:rPr>
                <w:rFonts w:ascii="Calibri" w:hAnsi="Calibri"/>
                <w:bCs/>
                <w:sz w:val="20"/>
                <w:szCs w:val="20"/>
                <w:lang w:val="en-GB"/>
              </w:rPr>
              <w:t xml:space="preserve"> their report submission dates. The function of the Advisory Panel is to assess formally the suitability of the project for a higher degree and to review your progress with it, offering you advice as required.</w:t>
            </w:r>
          </w:p>
          <w:p w14:paraId="5085611E" w14:textId="33FDFA4D" w:rsidR="0056729C" w:rsidRPr="0056729C" w:rsidRDefault="0056729C" w:rsidP="0056729C">
            <w:pPr>
              <w:pStyle w:val="RecipientAddress"/>
              <w:spacing w:after="0"/>
              <w:jc w:val="center"/>
              <w:rPr>
                <w:rFonts w:ascii="Calibri" w:hAnsi="Calibri"/>
                <w:bCs/>
                <w:i/>
                <w:iCs/>
                <w:sz w:val="20"/>
                <w:szCs w:val="20"/>
              </w:rPr>
            </w:pPr>
          </w:p>
        </w:tc>
        <w:tc>
          <w:tcPr>
            <w:tcW w:w="4253" w:type="dxa"/>
            <w:shd w:val="clear" w:color="auto" w:fill="FFFFFF" w:themeFill="background1"/>
          </w:tcPr>
          <w:p w14:paraId="68FFE251" w14:textId="77777777" w:rsidR="00832EFA" w:rsidRDefault="008D726D" w:rsidP="001623C8">
            <w:pPr>
              <w:jc w:val="center"/>
              <w:rPr>
                <w:color w:val="3333CC"/>
              </w:rPr>
            </w:pPr>
            <w:hyperlink r:id="rId29" w:history="1">
              <w:r w:rsidR="0056729C" w:rsidRPr="0056729C">
                <w:rPr>
                  <w:rStyle w:val="Hyperlink"/>
                  <w:color w:val="3333CC"/>
                </w:rPr>
                <w:t>PhD Monitoring (warwick.ac.uk)</w:t>
              </w:r>
            </w:hyperlink>
            <w:r w:rsidR="0056729C">
              <w:rPr>
                <w:color w:val="3333CC"/>
              </w:rPr>
              <w:t xml:space="preserve"> </w:t>
            </w:r>
          </w:p>
          <w:p w14:paraId="220B16E9" w14:textId="77777777" w:rsidR="00832EFA" w:rsidRDefault="00832EFA" w:rsidP="001623C8">
            <w:pPr>
              <w:jc w:val="center"/>
              <w:rPr>
                <w:color w:val="3333CC"/>
              </w:rPr>
            </w:pPr>
          </w:p>
          <w:p w14:paraId="64507A11" w14:textId="77777777" w:rsidR="00832EFA" w:rsidRDefault="0056729C" w:rsidP="001623C8">
            <w:pPr>
              <w:jc w:val="center"/>
            </w:pPr>
            <w:r>
              <w:t xml:space="preserve">and </w:t>
            </w:r>
          </w:p>
          <w:p w14:paraId="6C4A8047" w14:textId="77777777" w:rsidR="00832EFA" w:rsidRDefault="00832EFA" w:rsidP="001623C8">
            <w:pPr>
              <w:jc w:val="center"/>
            </w:pPr>
          </w:p>
          <w:p w14:paraId="27EBA0C1" w14:textId="7E67B9A9" w:rsidR="0056729C" w:rsidRPr="0056729C" w:rsidRDefault="008D726D" w:rsidP="001623C8">
            <w:pPr>
              <w:jc w:val="center"/>
              <w:rPr>
                <w:color w:val="3333CC"/>
              </w:rPr>
            </w:pPr>
            <w:hyperlink r:id="rId30" w:history="1">
              <w:proofErr w:type="spellStart"/>
              <w:r w:rsidR="0056729C" w:rsidRPr="0056729C">
                <w:rPr>
                  <w:rStyle w:val="Hyperlink"/>
                  <w:color w:val="3333CC"/>
                </w:rPr>
                <w:t>MScR</w:t>
              </w:r>
              <w:proofErr w:type="spellEnd"/>
              <w:r w:rsidR="0056729C" w:rsidRPr="0056729C">
                <w:rPr>
                  <w:rStyle w:val="Hyperlink"/>
                  <w:color w:val="3333CC"/>
                </w:rPr>
                <w:t xml:space="preserve"> Monitoring (warwick.ac.uk)</w:t>
              </w:r>
            </w:hyperlink>
          </w:p>
        </w:tc>
      </w:tr>
      <w:tr w:rsidR="001623C8" w14:paraId="3412C1B2" w14:textId="77777777" w:rsidTr="0075540E">
        <w:trPr>
          <w:cantSplit/>
        </w:trPr>
        <w:tc>
          <w:tcPr>
            <w:tcW w:w="5807" w:type="dxa"/>
            <w:shd w:val="clear" w:color="auto" w:fill="FFFFFF" w:themeFill="background1"/>
          </w:tcPr>
          <w:p w14:paraId="63829FAA" w14:textId="043BA7C4" w:rsidR="001623C8" w:rsidRDefault="001623C8" w:rsidP="001623C8">
            <w:pPr>
              <w:pStyle w:val="RecipientAddress"/>
              <w:spacing w:after="0"/>
              <w:jc w:val="center"/>
              <w:rPr>
                <w:rFonts w:ascii="Calibri" w:hAnsi="Calibri"/>
                <w:bCs/>
                <w:sz w:val="24"/>
                <w:szCs w:val="24"/>
              </w:rPr>
            </w:pPr>
            <w:r w:rsidRPr="00F37D14">
              <w:rPr>
                <w:rFonts w:ascii="Calibri" w:hAnsi="Calibri"/>
                <w:b/>
                <w:sz w:val="24"/>
                <w:szCs w:val="24"/>
              </w:rPr>
              <w:t>Doctoral College &amp; Virtual Welcome Events</w:t>
            </w:r>
          </w:p>
          <w:p w14:paraId="2534322C" w14:textId="7F9FABB1" w:rsidR="001623C8" w:rsidRPr="00844171" w:rsidRDefault="001623C8" w:rsidP="00CB086F">
            <w:pPr>
              <w:pStyle w:val="RecipientAddress"/>
              <w:spacing w:after="0"/>
              <w:jc w:val="center"/>
              <w:rPr>
                <w:sz w:val="20"/>
                <w:szCs w:val="20"/>
              </w:rPr>
            </w:pPr>
            <w:r w:rsidRPr="00844171">
              <w:rPr>
                <w:rFonts w:ascii="Calibri" w:hAnsi="Calibri"/>
                <w:bCs/>
                <w:sz w:val="20"/>
                <w:szCs w:val="20"/>
              </w:rPr>
              <w:t xml:space="preserve">The Doctoral College provides practical support for research students such as University funding opportunities and help with thesis submission. On these pages you can access guidance on the expectations of research students, </w:t>
            </w:r>
            <w:proofErr w:type="gramStart"/>
            <w:r w:rsidRPr="00844171">
              <w:rPr>
                <w:rFonts w:ascii="Calibri" w:hAnsi="Calibri"/>
                <w:bCs/>
                <w:sz w:val="20"/>
                <w:szCs w:val="20"/>
              </w:rPr>
              <w:t>supervisors</w:t>
            </w:r>
            <w:proofErr w:type="gramEnd"/>
            <w:r w:rsidRPr="00844171">
              <w:rPr>
                <w:rFonts w:ascii="Calibri" w:hAnsi="Calibri"/>
                <w:bCs/>
                <w:sz w:val="20"/>
                <w:szCs w:val="20"/>
              </w:rPr>
              <w:t xml:space="preserve"> and examiners. There are many other service providers supporting research students and the A-Z provides links to all of these.</w:t>
            </w:r>
          </w:p>
          <w:p w14:paraId="5E758DA9" w14:textId="77777777" w:rsidR="001623C8" w:rsidRPr="00844171" w:rsidRDefault="001623C8" w:rsidP="00522BF9">
            <w:pPr>
              <w:pStyle w:val="RecipientAddress"/>
              <w:spacing w:after="0"/>
              <w:rPr>
                <w:sz w:val="20"/>
                <w:szCs w:val="20"/>
              </w:rPr>
            </w:pPr>
          </w:p>
          <w:p w14:paraId="5EC877C4" w14:textId="07E8F9D4" w:rsidR="001623C8" w:rsidRPr="00844171" w:rsidRDefault="001623C8" w:rsidP="00CB086F">
            <w:pPr>
              <w:pStyle w:val="RecipientAddress"/>
              <w:spacing w:after="0"/>
              <w:jc w:val="center"/>
              <w:rPr>
                <w:rFonts w:ascii="Calibri" w:hAnsi="Calibri"/>
                <w:bCs/>
                <w:sz w:val="20"/>
                <w:szCs w:val="20"/>
              </w:rPr>
            </w:pPr>
            <w:r w:rsidRPr="00844171">
              <w:rPr>
                <w:sz w:val="20"/>
                <w:szCs w:val="20"/>
              </w:rPr>
              <w:t xml:space="preserve">The doctoral college </w:t>
            </w:r>
            <w:r w:rsidRPr="00844171">
              <w:rPr>
                <w:rFonts w:ascii="Calibri" w:hAnsi="Calibri"/>
                <w:bCs/>
                <w:sz w:val="20"/>
                <w:szCs w:val="20"/>
              </w:rPr>
              <w:t>will be holding two live virtual ‘welcome’ events (6th October and 18th November) available to all new PGR. Sign up on the links</w:t>
            </w:r>
            <w:r w:rsidR="000E2908" w:rsidRPr="00844171">
              <w:rPr>
                <w:rFonts w:ascii="Calibri" w:hAnsi="Calibri"/>
                <w:bCs/>
                <w:sz w:val="20"/>
                <w:szCs w:val="20"/>
              </w:rPr>
              <w:t xml:space="preserve"> provided here.</w:t>
            </w:r>
          </w:p>
          <w:p w14:paraId="4980EA54" w14:textId="77777777" w:rsidR="001623C8" w:rsidRDefault="001623C8" w:rsidP="001623C8">
            <w:pPr>
              <w:jc w:val="center"/>
            </w:pPr>
          </w:p>
        </w:tc>
        <w:tc>
          <w:tcPr>
            <w:tcW w:w="4253" w:type="dxa"/>
            <w:shd w:val="clear" w:color="auto" w:fill="FFFFFF" w:themeFill="background1"/>
          </w:tcPr>
          <w:p w14:paraId="71AA79E2" w14:textId="4BA77F35" w:rsidR="001623C8" w:rsidRDefault="008D726D" w:rsidP="001623C8">
            <w:pPr>
              <w:jc w:val="center"/>
            </w:pPr>
            <w:hyperlink r:id="rId31" w:history="1">
              <w:r w:rsidR="001623C8" w:rsidRPr="00351F99">
                <w:rPr>
                  <w:color w:val="0000FF"/>
                  <w:u w:val="single"/>
                </w:rPr>
                <w:t>Warwick Doctoral College</w:t>
              </w:r>
            </w:hyperlink>
            <w:r w:rsidR="001623C8">
              <w:t xml:space="preserve"> and </w:t>
            </w:r>
            <w:hyperlink r:id="rId32" w:history="1">
              <w:r w:rsidR="001623C8" w:rsidRPr="00351F99">
                <w:rPr>
                  <w:color w:val="0000FF"/>
                  <w:u w:val="single"/>
                </w:rPr>
                <w:t>Welcome Events and Resources (warwick.ac.uk)</w:t>
              </w:r>
            </w:hyperlink>
          </w:p>
        </w:tc>
      </w:tr>
      <w:tr w:rsidR="000E2908" w14:paraId="51DA722E" w14:textId="77777777" w:rsidTr="00896A36">
        <w:trPr>
          <w:cantSplit/>
        </w:trPr>
        <w:tc>
          <w:tcPr>
            <w:tcW w:w="5807" w:type="dxa"/>
            <w:shd w:val="clear" w:color="auto" w:fill="FFFFFF" w:themeFill="background1"/>
          </w:tcPr>
          <w:p w14:paraId="3597D694" w14:textId="77777777" w:rsidR="000E2908" w:rsidRDefault="000E2908" w:rsidP="001623C8">
            <w:pPr>
              <w:pStyle w:val="RecipientAddress"/>
              <w:spacing w:after="0"/>
              <w:jc w:val="center"/>
              <w:rPr>
                <w:rFonts w:ascii="Calibri" w:hAnsi="Calibri"/>
                <w:b/>
                <w:sz w:val="24"/>
                <w:szCs w:val="24"/>
              </w:rPr>
            </w:pPr>
            <w:r>
              <w:rPr>
                <w:rFonts w:ascii="Calibri" w:hAnsi="Calibri"/>
                <w:b/>
                <w:sz w:val="24"/>
                <w:szCs w:val="24"/>
              </w:rPr>
              <w:t>Careers – Student Opportunity</w:t>
            </w:r>
          </w:p>
          <w:p w14:paraId="3FB5FE29" w14:textId="2F5E89CF" w:rsidR="000E2908" w:rsidRPr="00844171" w:rsidRDefault="000E2908" w:rsidP="00CB086F">
            <w:pPr>
              <w:pStyle w:val="RecipientAddress"/>
              <w:spacing w:after="0"/>
              <w:jc w:val="center"/>
              <w:rPr>
                <w:rFonts w:ascii="Calibri" w:hAnsi="Calibri"/>
                <w:bCs/>
                <w:sz w:val="20"/>
                <w:szCs w:val="20"/>
              </w:rPr>
            </w:pPr>
            <w:r w:rsidRPr="00844171">
              <w:rPr>
                <w:rFonts w:ascii="Calibri" w:hAnsi="Calibri"/>
                <w:bCs/>
                <w:sz w:val="20"/>
                <w:szCs w:val="20"/>
              </w:rPr>
              <w:t>The Careers Team is here to help you every step of the way, from exploring options to getting a job.</w:t>
            </w:r>
          </w:p>
          <w:p w14:paraId="3CFFADF5" w14:textId="404EDD33" w:rsidR="000E2908" w:rsidRPr="00844171" w:rsidRDefault="000E2908" w:rsidP="00CB086F">
            <w:pPr>
              <w:pStyle w:val="RecipientAddress"/>
              <w:spacing w:after="0"/>
              <w:jc w:val="center"/>
              <w:rPr>
                <w:rFonts w:ascii="Calibri" w:hAnsi="Calibri"/>
                <w:bCs/>
                <w:sz w:val="20"/>
                <w:szCs w:val="20"/>
              </w:rPr>
            </w:pPr>
            <w:r w:rsidRPr="00844171">
              <w:rPr>
                <w:rFonts w:ascii="Calibri" w:hAnsi="Calibri"/>
                <w:bCs/>
                <w:sz w:val="20"/>
                <w:szCs w:val="20"/>
              </w:rPr>
              <w:t xml:space="preserve">Careers arrange a range of events throughout the year. </w:t>
            </w:r>
            <w:r w:rsidR="00522BF9" w:rsidRPr="00844171">
              <w:rPr>
                <w:rFonts w:ascii="Calibri" w:hAnsi="Calibri"/>
                <w:bCs/>
                <w:sz w:val="20"/>
                <w:szCs w:val="20"/>
              </w:rPr>
              <w:br/>
            </w:r>
            <w:r w:rsidRPr="00844171">
              <w:rPr>
                <w:rFonts w:ascii="Calibri" w:hAnsi="Calibri"/>
                <w:bCs/>
                <w:sz w:val="20"/>
                <w:szCs w:val="20"/>
              </w:rPr>
              <w:t>Links to book events are provided here.</w:t>
            </w:r>
          </w:p>
          <w:p w14:paraId="71A89C7F" w14:textId="2F1B14F4" w:rsidR="000E2908" w:rsidRPr="000E2908" w:rsidRDefault="000E2908" w:rsidP="000E2908">
            <w:pPr>
              <w:pStyle w:val="RecipientAddress"/>
              <w:spacing w:after="0"/>
              <w:jc w:val="center"/>
              <w:rPr>
                <w:rFonts w:ascii="Calibri" w:hAnsi="Calibri"/>
                <w:bCs/>
                <w:i/>
                <w:iCs/>
                <w:sz w:val="20"/>
                <w:szCs w:val="20"/>
              </w:rPr>
            </w:pPr>
          </w:p>
        </w:tc>
        <w:tc>
          <w:tcPr>
            <w:tcW w:w="4253" w:type="dxa"/>
            <w:shd w:val="clear" w:color="auto" w:fill="FFFFFF" w:themeFill="background1"/>
          </w:tcPr>
          <w:p w14:paraId="6C88A979" w14:textId="6C1763CE" w:rsidR="000E2908" w:rsidRDefault="008D726D" w:rsidP="001623C8">
            <w:pPr>
              <w:jc w:val="center"/>
            </w:pPr>
            <w:hyperlink r:id="rId33" w:history="1">
              <w:r w:rsidR="000E2908" w:rsidRPr="000E2908">
                <w:rPr>
                  <w:rStyle w:val="Hyperlink"/>
                  <w:color w:val="3333CC"/>
                </w:rPr>
                <w:t>Student Careers (warwick.ac.uk)</w:t>
              </w:r>
            </w:hyperlink>
            <w:r w:rsidR="000E2908">
              <w:t xml:space="preserve"> and </w:t>
            </w:r>
            <w:hyperlink r:id="rId34" w:history="1">
              <w:r w:rsidR="000E2908" w:rsidRPr="000E2908">
                <w:rPr>
                  <w:rStyle w:val="Hyperlink"/>
                  <w:color w:val="3333CC"/>
                </w:rPr>
                <w:t>Events (warwick.ac.uk)</w:t>
              </w:r>
            </w:hyperlink>
          </w:p>
        </w:tc>
      </w:tr>
    </w:tbl>
    <w:p w14:paraId="6F815E9E" w14:textId="7A14A558" w:rsidR="001623C8" w:rsidRDefault="001623C8" w:rsidP="00C80594"/>
    <w:sectPr w:rsidR="001623C8" w:rsidSect="000C60E8">
      <w:headerReference w:type="default" r:id="rId35"/>
      <w:headerReference w:type="first" r:id="rId36"/>
      <w:pgSz w:w="11907" w:h="16839" w:code="9"/>
      <w:pgMar w:top="2410" w:right="1134" w:bottom="1440" w:left="993"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4B336" w14:textId="77777777" w:rsidR="00C43329" w:rsidRDefault="00C43329">
      <w:pPr>
        <w:spacing w:after="0" w:line="240" w:lineRule="auto"/>
      </w:pPr>
      <w:r>
        <w:separator/>
      </w:r>
    </w:p>
  </w:endnote>
  <w:endnote w:type="continuationSeparator" w:id="0">
    <w:p w14:paraId="40E09892" w14:textId="77777777"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BAB4F" w14:textId="77777777" w:rsidR="00C43329" w:rsidRDefault="00C43329">
      <w:pPr>
        <w:spacing w:after="0" w:line="240" w:lineRule="auto"/>
      </w:pPr>
      <w:r>
        <w:separator/>
      </w:r>
    </w:p>
  </w:footnote>
  <w:footnote w:type="continuationSeparator" w:id="0">
    <w:p w14:paraId="3B6B76AF" w14:textId="77777777"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98608" w14:textId="14607964" w:rsidR="00717F19" w:rsidRDefault="008C56CD" w:rsidP="006D5EC7">
    <w:pPr>
      <w:spacing w:after="0"/>
      <w:ind w:hanging="1134"/>
      <w:jc w:val="center"/>
      <w:rPr>
        <w:color w:val="E4E9EF" w:themeColor="background2"/>
      </w:rPr>
    </w:pPr>
    <w:r>
      <w:rPr>
        <w:noProof/>
        <w:lang w:val="en-GB" w:eastAsia="en-GB"/>
      </w:rPr>
      <mc:AlternateContent>
        <mc:Choice Requires="wps">
          <w:drawing>
            <wp:anchor distT="0" distB="0" distL="114300" distR="114300" simplePos="0" relativeHeight="251663360" behindDoc="0" locked="0" layoutInCell="1" allowOverlap="1" wp14:anchorId="541DA39B" wp14:editId="6986B84C">
              <wp:simplePos x="0" y="0"/>
              <wp:positionH relativeFrom="margin">
                <wp:align>center</wp:align>
              </wp:positionH>
              <wp:positionV relativeFrom="paragraph">
                <wp:posOffset>571500</wp:posOffset>
              </wp:positionV>
              <wp:extent cx="4594860" cy="960120"/>
              <wp:effectExtent l="0" t="0" r="0" b="0"/>
              <wp:wrapNone/>
              <wp:docPr id="2" name="Text Box 2"/>
              <wp:cNvGraphicFramePr/>
              <a:graphic xmlns:a="http://schemas.openxmlformats.org/drawingml/2006/main">
                <a:graphicData uri="http://schemas.microsoft.com/office/word/2010/wordprocessingShape">
                  <wps:wsp>
                    <wps:cNvSpPr txBox="1"/>
                    <wps:spPr>
                      <a:xfrm>
                        <a:off x="0" y="0"/>
                        <a:ext cx="4594860" cy="960120"/>
                      </a:xfrm>
                      <a:prstGeom prst="rect">
                        <a:avLst/>
                      </a:prstGeom>
                      <a:solidFill>
                        <a:sysClr val="window" lastClr="FFFFFF"/>
                      </a:solidFill>
                      <a:ln w="6350">
                        <a:noFill/>
                      </a:ln>
                    </wps:spPr>
                    <wps:txbx>
                      <w:txbxContent>
                        <w:p w14:paraId="15735E99" w14:textId="6A8E02B4" w:rsidR="00DF2D50" w:rsidRPr="00DF2D50" w:rsidRDefault="00DF2D50" w:rsidP="00DF2D50">
                          <w:pPr>
                            <w:pStyle w:val="Heading2"/>
                            <w:jc w:val="center"/>
                            <w:rPr>
                              <w:b/>
                              <w:bCs w:val="0"/>
                              <w:color w:val="172C4B" w:themeColor="text2" w:themeShade="80"/>
                              <w:sz w:val="36"/>
                              <w:szCs w:val="36"/>
                            </w:rPr>
                          </w:pPr>
                          <w:r w:rsidRPr="00DF2D50">
                            <w:rPr>
                              <w:b/>
                              <w:bCs w:val="0"/>
                              <w:color w:val="172C4B" w:themeColor="text2" w:themeShade="80"/>
                              <w:sz w:val="36"/>
                              <w:szCs w:val="36"/>
                            </w:rPr>
                            <w:t>School of Life Sciences</w:t>
                          </w:r>
                        </w:p>
                        <w:p w14:paraId="0600C14B" w14:textId="77777777" w:rsidR="00DF2D50" w:rsidRPr="00DF2D50" w:rsidRDefault="00DF2D50"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 and MSc by Research Induction</w:t>
                          </w:r>
                        </w:p>
                        <w:p w14:paraId="26875D1E" w14:textId="4A96C794" w:rsidR="008C56CD" w:rsidRPr="007F669A" w:rsidRDefault="008C56CD" w:rsidP="008C56CD">
                          <w:pPr>
                            <w:spacing w:line="240" w:lineRule="auto"/>
                            <w:rPr>
                              <w:rFonts w:cstheme="minorHAnsi"/>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41DA39B" id="_x0000_t202" coordsize="21600,21600" o:spt="202" path="m,l,21600r21600,l21600,xe">
              <v:stroke joinstyle="miter"/>
              <v:path gradientshapeok="t" o:connecttype="rect"/>
            </v:shapetype>
            <v:shape id="Text Box 2" o:spid="_x0000_s1026" type="#_x0000_t202" style="position:absolute;left:0;text-align:left;margin-left:0;margin-top:45pt;width:361.8pt;height:75.6pt;z-index:2516633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" fillcolor="window" stroked="f" strokeweight=".5pt">
              <v:textbox>
                <w:txbxContent>
                  <w:p w14:paraId="15735E99" w14:textId="6A8E02B4" w:rsidR="00DF2D50" w:rsidRPr="00DF2D50" w:rsidRDefault="00DF2D50" w:rsidP="00DF2D50">
                    <w:pPr>
                      <w:pStyle w:val="Heading2"/>
                      <w:jc w:val="center"/>
                      <w:rPr>
                        <w:b/>
                        <w:bCs w:val="0"/>
                        <w:color w:val="172C4B" w:themeColor="text2" w:themeShade="80"/>
                        <w:sz w:val="36"/>
                        <w:szCs w:val="36"/>
                      </w:rPr>
                    </w:pPr>
                    <w:r w:rsidRPr="00DF2D50">
                      <w:rPr>
                        <w:b/>
                        <w:bCs w:val="0"/>
                        <w:color w:val="172C4B" w:themeColor="text2" w:themeShade="80"/>
                        <w:sz w:val="36"/>
                        <w:szCs w:val="36"/>
                      </w:rPr>
                      <w:t>School of Life Sciences</w:t>
                    </w:r>
                  </w:p>
                  <w:p w14:paraId="0600C14B" w14:textId="77777777" w:rsidR="00DF2D50" w:rsidRPr="00DF2D50" w:rsidRDefault="00DF2D50"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 and MSc by Research Induction</w:t>
                    </w:r>
                  </w:p>
                  <w:p w14:paraId="26875D1E" w14:textId="4A96C794" w:rsidR="008C56CD" w:rsidRPr="007F669A" w:rsidRDefault="008C56CD" w:rsidP="008C56CD">
                    <w:pPr>
                      <w:spacing w:line="240" w:lineRule="auto"/>
                      <w:rPr>
                        <w:rFonts w:cstheme="minorHAnsi"/>
                        <w:sz w:val="40"/>
                        <w:szCs w:val="40"/>
                      </w:rPr>
                    </w:pPr>
                  </w:p>
                </w:txbxContent>
              </v:textbox>
              <w10:wrap anchorx="margin"/>
            </v:shape>
          </w:pict>
        </mc:Fallback>
      </mc:AlternateContent>
    </w:r>
    <w:r w:rsidR="006D5EC7">
      <w:rPr>
        <w:noProof/>
        <w:color w:val="E4E9EF" w:themeColor="background2"/>
        <w:lang w:val="en-GB" w:eastAsia="en-GB"/>
      </w:rPr>
      <w:drawing>
        <wp:inline distT="0" distB="0" distL="0" distR="0" wp14:anchorId="32145552" wp14:editId="5119EF7F">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86535" w14:textId="77777777" w:rsidR="00244C8C" w:rsidRDefault="00321574" w:rsidP="00244C8C">
    <w:pPr>
      <w:pStyle w:val="Header"/>
      <w:ind w:hanging="1134"/>
    </w:pPr>
    <w:r>
      <w:rPr>
        <w:noProof/>
        <w:lang w:val="en-GB" w:eastAsia="en-GB"/>
      </w:rPr>
      <mc:AlternateContent>
        <mc:Choice Requires="wps">
          <w:drawing>
            <wp:anchor distT="0" distB="0" distL="114300" distR="114300" simplePos="0" relativeHeight="251661312" behindDoc="0" locked="0" layoutInCell="1" allowOverlap="1" wp14:anchorId="79EFC1A3" wp14:editId="1A6460D7">
              <wp:simplePos x="0" y="0"/>
              <wp:positionH relativeFrom="page">
                <wp:align>center</wp:align>
              </wp:positionH>
              <wp:positionV relativeFrom="paragraph">
                <wp:posOffset>717550</wp:posOffset>
              </wp:positionV>
              <wp:extent cx="3695700" cy="960120"/>
              <wp:effectExtent l="0" t="0" r="0" b="0"/>
              <wp:wrapNone/>
              <wp:docPr id="3" name="Text Box 3"/>
              <wp:cNvGraphicFramePr/>
              <a:graphic xmlns:a="http://schemas.openxmlformats.org/drawingml/2006/main">
                <a:graphicData uri="http://schemas.microsoft.com/office/word/2010/wordprocessingShape">
                  <wps:wsp>
                    <wps:cNvSpPr txBox="1"/>
                    <wps:spPr>
                      <a:xfrm>
                        <a:off x="0" y="0"/>
                        <a:ext cx="3695700" cy="960120"/>
                      </a:xfrm>
                      <a:prstGeom prst="rect">
                        <a:avLst/>
                      </a:prstGeom>
                      <a:solidFill>
                        <a:schemeClr val="lt1"/>
                      </a:solidFill>
                      <a:ln w="6350">
                        <a:noFill/>
                      </a:ln>
                    </wps:spPr>
                    <wps:txbx>
                      <w:txbxContent>
                        <w:p w14:paraId="55EC4C51" w14:textId="70371F8E" w:rsidR="00321574" w:rsidRPr="00DF2D50" w:rsidRDefault="00321574" w:rsidP="00DF2D50">
                          <w:pPr>
                            <w:pStyle w:val="Heading2"/>
                            <w:jc w:val="center"/>
                            <w:rPr>
                              <w:b/>
                              <w:bCs w:val="0"/>
                              <w:color w:val="172C4B" w:themeColor="text2" w:themeShade="80"/>
                              <w:sz w:val="36"/>
                              <w:szCs w:val="36"/>
                            </w:rPr>
                          </w:pPr>
                          <w:bookmarkStart w:id="2" w:name="_Hlk80865903"/>
                          <w:bookmarkStart w:id="3" w:name="_Hlk80865904"/>
                          <w:r w:rsidRPr="00DF2D50">
                            <w:rPr>
                              <w:b/>
                              <w:bCs w:val="0"/>
                              <w:color w:val="172C4B" w:themeColor="text2" w:themeShade="80"/>
                              <w:sz w:val="36"/>
                              <w:szCs w:val="36"/>
                            </w:rPr>
                            <w:t>School of Life Sciences</w:t>
                          </w:r>
                        </w:p>
                        <w:p w14:paraId="6538AFE4" w14:textId="6D2711C9" w:rsidR="00321574" w:rsidRDefault="00321574"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w:t>
                          </w:r>
                          <w:r w:rsidR="00051D64" w:rsidRPr="00DF2D50">
                            <w:rPr>
                              <w:b/>
                              <w:bCs w:val="0"/>
                              <w:color w:val="172C4B" w:themeColor="text2" w:themeShade="80"/>
                              <w:sz w:val="32"/>
                              <w:szCs w:val="32"/>
                              <w:u w:val="single"/>
                            </w:rPr>
                            <w:t xml:space="preserve"> and MSc by Research</w:t>
                          </w:r>
                          <w:r w:rsidRPr="00DF2D50">
                            <w:rPr>
                              <w:b/>
                              <w:bCs w:val="0"/>
                              <w:color w:val="172C4B" w:themeColor="text2" w:themeShade="80"/>
                              <w:sz w:val="32"/>
                              <w:szCs w:val="32"/>
                              <w:u w:val="single"/>
                            </w:rPr>
                            <w:t xml:space="preserve"> Induction</w:t>
                          </w:r>
                          <w:bookmarkEnd w:id="2"/>
                          <w:bookmarkEnd w:id="3"/>
                        </w:p>
                        <w:p w14:paraId="0EE230A7" w14:textId="1671280C" w:rsidR="00F37DFA" w:rsidRDefault="00F37DFA" w:rsidP="00F37DFA"/>
                        <w:p w14:paraId="0E1A22BD" w14:textId="77777777" w:rsidR="00F37DFA" w:rsidRPr="00F37DFA" w:rsidRDefault="00F37DFA" w:rsidP="00F37DF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9EFC1A3" id="_x0000_t202" coordsize="21600,21600" o:spt="202" path="m,l,21600r21600,l21600,xe">
              <v:stroke joinstyle="miter"/>
              <v:path gradientshapeok="t" o:connecttype="rect"/>
            </v:shapetype>
            <v:shape id="Text Box 3" o:spid="_x0000_s1027" type="#_x0000_t202" style="position:absolute;margin-left:0;margin-top:56.5pt;width:291pt;height:75.6pt;z-index:251661312;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" fillcolor="white [3201]" stroked="f" strokeweight=".5pt">
              <v:textbox>
                <w:txbxContent>
                  <w:p w14:paraId="55EC4C51" w14:textId="70371F8E" w:rsidR="00321574" w:rsidRPr="00DF2D50" w:rsidRDefault="00321574" w:rsidP="00DF2D50">
                    <w:pPr>
                      <w:pStyle w:val="Heading2"/>
                      <w:jc w:val="center"/>
                      <w:rPr>
                        <w:b/>
                        <w:bCs w:val="0"/>
                        <w:color w:val="172C4B" w:themeColor="text2" w:themeShade="80"/>
                        <w:sz w:val="36"/>
                        <w:szCs w:val="36"/>
                      </w:rPr>
                    </w:pPr>
                    <w:bookmarkStart w:id="4" w:name="_Hlk80865903"/>
                    <w:bookmarkStart w:id="5" w:name="_Hlk80865904"/>
                    <w:r w:rsidRPr="00DF2D50">
                      <w:rPr>
                        <w:b/>
                        <w:bCs w:val="0"/>
                        <w:color w:val="172C4B" w:themeColor="text2" w:themeShade="80"/>
                        <w:sz w:val="36"/>
                        <w:szCs w:val="36"/>
                      </w:rPr>
                      <w:t>School of Life Sciences</w:t>
                    </w:r>
                  </w:p>
                  <w:p w14:paraId="6538AFE4" w14:textId="6D2711C9" w:rsidR="00321574" w:rsidRDefault="00321574"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w:t>
                    </w:r>
                    <w:r w:rsidR="00051D64" w:rsidRPr="00DF2D50">
                      <w:rPr>
                        <w:b/>
                        <w:bCs w:val="0"/>
                        <w:color w:val="172C4B" w:themeColor="text2" w:themeShade="80"/>
                        <w:sz w:val="32"/>
                        <w:szCs w:val="32"/>
                        <w:u w:val="single"/>
                      </w:rPr>
                      <w:t xml:space="preserve"> and MSc by Research</w:t>
                    </w:r>
                    <w:r w:rsidRPr="00DF2D50">
                      <w:rPr>
                        <w:b/>
                        <w:bCs w:val="0"/>
                        <w:color w:val="172C4B" w:themeColor="text2" w:themeShade="80"/>
                        <w:sz w:val="32"/>
                        <w:szCs w:val="32"/>
                        <w:u w:val="single"/>
                      </w:rPr>
                      <w:t xml:space="preserve"> Induction</w:t>
                    </w:r>
                    <w:bookmarkEnd w:id="4"/>
                    <w:bookmarkEnd w:id="5"/>
                  </w:p>
                  <w:p w14:paraId="0EE230A7" w14:textId="1671280C" w:rsidR="00F37DFA" w:rsidRDefault="00F37DFA" w:rsidP="00F37DFA"/>
                  <w:p w14:paraId="0E1A22BD" w14:textId="77777777" w:rsidR="00F37DFA" w:rsidRPr="00F37DFA" w:rsidRDefault="00F37DFA" w:rsidP="00F37DFA"/>
                </w:txbxContent>
              </v:textbox>
              <w10:wrap anchorx="page"/>
            </v:shape>
          </w:pict>
        </mc:Fallback>
      </mc:AlternateContent>
    </w:r>
    <w:r w:rsidR="00244C8C">
      <w:rPr>
        <w:noProof/>
        <w:lang w:val="en-GB" w:eastAsia="en-GB"/>
      </w:rPr>
      <w:drawing>
        <wp:inline distT="0" distB="0" distL="0" distR="0" wp14:anchorId="41E7307B" wp14:editId="5D3BB06E">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0B9F74BD"/>
    <w:multiLevelType w:val="hybridMultilevel"/>
    <w:tmpl w:val="7006F862"/>
    <w:lvl w:ilvl="0" w:tplc="5C98A1AC">
      <w:start w:val="1"/>
      <w:numFmt w:val="bullet"/>
      <w:lvlText w:val="•"/>
      <w:lvlJc w:val="left"/>
      <w:pPr>
        <w:tabs>
          <w:tab w:val="num" w:pos="720"/>
        </w:tabs>
        <w:ind w:left="720" w:hanging="360"/>
      </w:pPr>
      <w:rPr>
        <w:rFonts w:ascii="Arial" w:hAnsi="Arial" w:cs="Times New Roman" w:hint="default"/>
      </w:rPr>
    </w:lvl>
    <w:lvl w:ilvl="1" w:tplc="EF147120">
      <w:start w:val="1"/>
      <w:numFmt w:val="bullet"/>
      <w:lvlText w:val="•"/>
      <w:lvlJc w:val="left"/>
      <w:pPr>
        <w:tabs>
          <w:tab w:val="num" w:pos="1440"/>
        </w:tabs>
        <w:ind w:left="1440" w:hanging="360"/>
      </w:pPr>
      <w:rPr>
        <w:rFonts w:ascii="Arial" w:hAnsi="Arial" w:cs="Times New Roman" w:hint="default"/>
      </w:rPr>
    </w:lvl>
    <w:lvl w:ilvl="2" w:tplc="3FA6176E">
      <w:start w:val="1"/>
      <w:numFmt w:val="bullet"/>
      <w:lvlText w:val="•"/>
      <w:lvlJc w:val="left"/>
      <w:pPr>
        <w:tabs>
          <w:tab w:val="num" w:pos="2160"/>
        </w:tabs>
        <w:ind w:left="2160" w:hanging="360"/>
      </w:pPr>
      <w:rPr>
        <w:rFonts w:ascii="Arial" w:hAnsi="Arial" w:cs="Times New Roman" w:hint="default"/>
      </w:rPr>
    </w:lvl>
    <w:lvl w:ilvl="3" w:tplc="5A248704">
      <w:start w:val="1"/>
      <w:numFmt w:val="bullet"/>
      <w:lvlText w:val="•"/>
      <w:lvlJc w:val="left"/>
      <w:pPr>
        <w:tabs>
          <w:tab w:val="num" w:pos="2880"/>
        </w:tabs>
        <w:ind w:left="2880" w:hanging="360"/>
      </w:pPr>
      <w:rPr>
        <w:rFonts w:ascii="Arial" w:hAnsi="Arial" w:cs="Times New Roman" w:hint="default"/>
      </w:rPr>
    </w:lvl>
    <w:lvl w:ilvl="4" w:tplc="0BCE40F0">
      <w:start w:val="1"/>
      <w:numFmt w:val="bullet"/>
      <w:lvlText w:val="•"/>
      <w:lvlJc w:val="left"/>
      <w:pPr>
        <w:tabs>
          <w:tab w:val="num" w:pos="3600"/>
        </w:tabs>
        <w:ind w:left="3600" w:hanging="360"/>
      </w:pPr>
      <w:rPr>
        <w:rFonts w:ascii="Arial" w:hAnsi="Arial" w:cs="Times New Roman" w:hint="default"/>
      </w:rPr>
    </w:lvl>
    <w:lvl w:ilvl="5" w:tplc="A126B862">
      <w:start w:val="1"/>
      <w:numFmt w:val="bullet"/>
      <w:lvlText w:val="•"/>
      <w:lvlJc w:val="left"/>
      <w:pPr>
        <w:tabs>
          <w:tab w:val="num" w:pos="4320"/>
        </w:tabs>
        <w:ind w:left="4320" w:hanging="360"/>
      </w:pPr>
      <w:rPr>
        <w:rFonts w:ascii="Arial" w:hAnsi="Arial" w:cs="Times New Roman" w:hint="default"/>
      </w:rPr>
    </w:lvl>
    <w:lvl w:ilvl="6" w:tplc="1068CB3E">
      <w:start w:val="1"/>
      <w:numFmt w:val="bullet"/>
      <w:lvlText w:val="•"/>
      <w:lvlJc w:val="left"/>
      <w:pPr>
        <w:tabs>
          <w:tab w:val="num" w:pos="5040"/>
        </w:tabs>
        <w:ind w:left="5040" w:hanging="360"/>
      </w:pPr>
      <w:rPr>
        <w:rFonts w:ascii="Arial" w:hAnsi="Arial" w:cs="Times New Roman" w:hint="default"/>
      </w:rPr>
    </w:lvl>
    <w:lvl w:ilvl="7" w:tplc="ABDEEBC6">
      <w:start w:val="1"/>
      <w:numFmt w:val="bullet"/>
      <w:lvlText w:val="•"/>
      <w:lvlJc w:val="left"/>
      <w:pPr>
        <w:tabs>
          <w:tab w:val="num" w:pos="5760"/>
        </w:tabs>
        <w:ind w:left="5760" w:hanging="360"/>
      </w:pPr>
      <w:rPr>
        <w:rFonts w:ascii="Arial" w:hAnsi="Arial" w:cs="Times New Roman" w:hint="default"/>
      </w:rPr>
    </w:lvl>
    <w:lvl w:ilvl="8" w:tplc="959C0CF4">
      <w:start w:val="1"/>
      <w:numFmt w:val="bullet"/>
      <w:lvlText w:val="•"/>
      <w:lvlJc w:val="left"/>
      <w:pPr>
        <w:tabs>
          <w:tab w:val="num" w:pos="6480"/>
        </w:tabs>
        <w:ind w:left="6480" w:hanging="360"/>
      </w:pPr>
      <w:rPr>
        <w:rFonts w:ascii="Arial" w:hAnsi="Arial" w:cs="Times New Roman" w:hint="default"/>
      </w:rPr>
    </w:lvl>
  </w:abstractNum>
  <w:abstractNum w:abstractNumId="11" w15:restartNumberingAfterBreak="0">
    <w:nsid w:val="11466A1F"/>
    <w:multiLevelType w:val="hybridMultilevel"/>
    <w:tmpl w:val="6A0008E2"/>
    <w:lvl w:ilvl="0" w:tplc="8F3E9F22">
      <w:numFmt w:val="bullet"/>
      <w:lvlText w:val="-"/>
      <w:lvlJc w:val="left"/>
      <w:pPr>
        <w:ind w:left="400" w:hanging="360"/>
      </w:pPr>
      <w:rPr>
        <w:rFonts w:ascii="Calibri" w:eastAsiaTheme="minorEastAsia" w:hAnsi="Calibri" w:cs="Calibri" w:hint="default"/>
        <w:i/>
        <w:sz w:val="18"/>
      </w:rPr>
    </w:lvl>
    <w:lvl w:ilvl="1" w:tplc="08090003" w:tentative="1">
      <w:start w:val="1"/>
      <w:numFmt w:val="bullet"/>
      <w:lvlText w:val="o"/>
      <w:lvlJc w:val="left"/>
      <w:pPr>
        <w:ind w:left="1120" w:hanging="360"/>
      </w:pPr>
      <w:rPr>
        <w:rFonts w:ascii="Courier New" w:hAnsi="Courier New" w:cs="Courier New" w:hint="default"/>
      </w:rPr>
    </w:lvl>
    <w:lvl w:ilvl="2" w:tplc="08090005" w:tentative="1">
      <w:start w:val="1"/>
      <w:numFmt w:val="bullet"/>
      <w:lvlText w:val=""/>
      <w:lvlJc w:val="left"/>
      <w:pPr>
        <w:ind w:left="1840" w:hanging="360"/>
      </w:pPr>
      <w:rPr>
        <w:rFonts w:ascii="Wingdings" w:hAnsi="Wingdings" w:hint="default"/>
      </w:rPr>
    </w:lvl>
    <w:lvl w:ilvl="3" w:tplc="08090001" w:tentative="1">
      <w:start w:val="1"/>
      <w:numFmt w:val="bullet"/>
      <w:lvlText w:val=""/>
      <w:lvlJc w:val="left"/>
      <w:pPr>
        <w:ind w:left="2560" w:hanging="360"/>
      </w:pPr>
      <w:rPr>
        <w:rFonts w:ascii="Symbol" w:hAnsi="Symbol" w:hint="default"/>
      </w:rPr>
    </w:lvl>
    <w:lvl w:ilvl="4" w:tplc="08090003" w:tentative="1">
      <w:start w:val="1"/>
      <w:numFmt w:val="bullet"/>
      <w:lvlText w:val="o"/>
      <w:lvlJc w:val="left"/>
      <w:pPr>
        <w:ind w:left="3280" w:hanging="360"/>
      </w:pPr>
      <w:rPr>
        <w:rFonts w:ascii="Courier New" w:hAnsi="Courier New" w:cs="Courier New" w:hint="default"/>
      </w:rPr>
    </w:lvl>
    <w:lvl w:ilvl="5" w:tplc="08090005" w:tentative="1">
      <w:start w:val="1"/>
      <w:numFmt w:val="bullet"/>
      <w:lvlText w:val=""/>
      <w:lvlJc w:val="left"/>
      <w:pPr>
        <w:ind w:left="4000" w:hanging="360"/>
      </w:pPr>
      <w:rPr>
        <w:rFonts w:ascii="Wingdings" w:hAnsi="Wingdings" w:hint="default"/>
      </w:rPr>
    </w:lvl>
    <w:lvl w:ilvl="6" w:tplc="08090001" w:tentative="1">
      <w:start w:val="1"/>
      <w:numFmt w:val="bullet"/>
      <w:lvlText w:val=""/>
      <w:lvlJc w:val="left"/>
      <w:pPr>
        <w:ind w:left="4720" w:hanging="360"/>
      </w:pPr>
      <w:rPr>
        <w:rFonts w:ascii="Symbol" w:hAnsi="Symbol" w:hint="default"/>
      </w:rPr>
    </w:lvl>
    <w:lvl w:ilvl="7" w:tplc="08090003" w:tentative="1">
      <w:start w:val="1"/>
      <w:numFmt w:val="bullet"/>
      <w:lvlText w:val="o"/>
      <w:lvlJc w:val="left"/>
      <w:pPr>
        <w:ind w:left="5440" w:hanging="360"/>
      </w:pPr>
      <w:rPr>
        <w:rFonts w:ascii="Courier New" w:hAnsi="Courier New" w:cs="Courier New" w:hint="default"/>
      </w:rPr>
    </w:lvl>
    <w:lvl w:ilvl="8" w:tplc="08090005" w:tentative="1">
      <w:start w:val="1"/>
      <w:numFmt w:val="bullet"/>
      <w:lvlText w:val=""/>
      <w:lvlJc w:val="left"/>
      <w:pPr>
        <w:ind w:left="6160" w:hanging="360"/>
      </w:pPr>
      <w:rPr>
        <w:rFonts w:ascii="Wingdings" w:hAnsi="Wingdings" w:hint="default"/>
      </w:rPr>
    </w:lvl>
  </w:abstractNum>
  <w:abstractNum w:abstractNumId="12" w15:restartNumberingAfterBreak="0">
    <w:nsid w:val="30BE3239"/>
    <w:multiLevelType w:val="hybridMultilevel"/>
    <w:tmpl w:val="4A04D738"/>
    <w:lvl w:ilvl="0" w:tplc="36E432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88209840">
    <w:abstractNumId w:val="9"/>
  </w:num>
  <w:num w:numId="2" w16cid:durableId="820121812">
    <w:abstractNumId w:val="9"/>
  </w:num>
  <w:num w:numId="3" w16cid:durableId="823350333">
    <w:abstractNumId w:val="7"/>
  </w:num>
  <w:num w:numId="4" w16cid:durableId="1826510911">
    <w:abstractNumId w:val="7"/>
  </w:num>
  <w:num w:numId="5" w16cid:durableId="1715226432">
    <w:abstractNumId w:val="6"/>
  </w:num>
  <w:num w:numId="6" w16cid:durableId="677347158">
    <w:abstractNumId w:val="6"/>
  </w:num>
  <w:num w:numId="7" w16cid:durableId="155147487">
    <w:abstractNumId w:val="5"/>
  </w:num>
  <w:num w:numId="8" w16cid:durableId="1907911920">
    <w:abstractNumId w:val="5"/>
  </w:num>
  <w:num w:numId="9" w16cid:durableId="15081698">
    <w:abstractNumId w:val="4"/>
  </w:num>
  <w:num w:numId="10" w16cid:durableId="1156872427">
    <w:abstractNumId w:val="4"/>
  </w:num>
  <w:num w:numId="11" w16cid:durableId="816457528">
    <w:abstractNumId w:val="8"/>
  </w:num>
  <w:num w:numId="12" w16cid:durableId="1384058346">
    <w:abstractNumId w:val="3"/>
  </w:num>
  <w:num w:numId="13" w16cid:durableId="2092044958">
    <w:abstractNumId w:val="2"/>
  </w:num>
  <w:num w:numId="14" w16cid:durableId="1328093638">
    <w:abstractNumId w:val="1"/>
  </w:num>
  <w:num w:numId="15" w16cid:durableId="687755498">
    <w:abstractNumId w:val="0"/>
  </w:num>
  <w:num w:numId="16" w16cid:durableId="198205595">
    <w:abstractNumId w:val="9"/>
  </w:num>
  <w:num w:numId="17" w16cid:durableId="1071318910">
    <w:abstractNumId w:val="7"/>
  </w:num>
  <w:num w:numId="18" w16cid:durableId="865675460">
    <w:abstractNumId w:val="6"/>
  </w:num>
  <w:num w:numId="19" w16cid:durableId="440958376">
    <w:abstractNumId w:val="5"/>
  </w:num>
  <w:num w:numId="20" w16cid:durableId="1248810074">
    <w:abstractNumId w:val="4"/>
  </w:num>
  <w:num w:numId="21" w16cid:durableId="763382921">
    <w:abstractNumId w:val="10"/>
  </w:num>
  <w:num w:numId="22" w16cid:durableId="1459453834">
    <w:abstractNumId w:val="12"/>
  </w:num>
  <w:num w:numId="23" w16cid:durableId="11285520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proofState w:spelling="clean" w:grammar="clean"/>
  <w:defaultTabStop w:val="720"/>
  <w:drawingGridHorizontalSpacing w:val="110"/>
  <w:displayHorizontalDrawingGridEvery w:val="2"/>
  <w:characterSpacingControl w:val="doNotCompress"/>
  <w:hdrShapeDefaults>
    <o:shapedefaults v:ext="edit" spidmax="1085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11B9D"/>
    <w:rsid w:val="00014A16"/>
    <w:rsid w:val="00042EA5"/>
    <w:rsid w:val="00051D64"/>
    <w:rsid w:val="00071D6F"/>
    <w:rsid w:val="00072EDF"/>
    <w:rsid w:val="00095F62"/>
    <w:rsid w:val="000C2DAC"/>
    <w:rsid w:val="000C60E8"/>
    <w:rsid w:val="000D1443"/>
    <w:rsid w:val="000D5B4E"/>
    <w:rsid w:val="000E2908"/>
    <w:rsid w:val="000F5970"/>
    <w:rsid w:val="00105D89"/>
    <w:rsid w:val="00105F55"/>
    <w:rsid w:val="00106CDC"/>
    <w:rsid w:val="00110A4E"/>
    <w:rsid w:val="00115DE7"/>
    <w:rsid w:val="001401A3"/>
    <w:rsid w:val="001623C8"/>
    <w:rsid w:val="001663D3"/>
    <w:rsid w:val="0018378A"/>
    <w:rsid w:val="001A6F1B"/>
    <w:rsid w:val="001B37FB"/>
    <w:rsid w:val="001C2535"/>
    <w:rsid w:val="001D35F5"/>
    <w:rsid w:val="001E29F5"/>
    <w:rsid w:val="001E7D53"/>
    <w:rsid w:val="001E7E50"/>
    <w:rsid w:val="002144C3"/>
    <w:rsid w:val="00215FA0"/>
    <w:rsid w:val="00223033"/>
    <w:rsid w:val="0022790E"/>
    <w:rsid w:val="00244C8C"/>
    <w:rsid w:val="00244D0A"/>
    <w:rsid w:val="0025426C"/>
    <w:rsid w:val="002703B4"/>
    <w:rsid w:val="00281757"/>
    <w:rsid w:val="002818CD"/>
    <w:rsid w:val="002A7E08"/>
    <w:rsid w:val="002C0DE3"/>
    <w:rsid w:val="002C4FA0"/>
    <w:rsid w:val="002D5015"/>
    <w:rsid w:val="002F3AE8"/>
    <w:rsid w:val="003078A9"/>
    <w:rsid w:val="003149B7"/>
    <w:rsid w:val="00321574"/>
    <w:rsid w:val="00332730"/>
    <w:rsid w:val="00351F99"/>
    <w:rsid w:val="003531AF"/>
    <w:rsid w:val="00362F22"/>
    <w:rsid w:val="003656E9"/>
    <w:rsid w:val="00366AF8"/>
    <w:rsid w:val="003754DE"/>
    <w:rsid w:val="00384EBE"/>
    <w:rsid w:val="00385262"/>
    <w:rsid w:val="003A2E6E"/>
    <w:rsid w:val="003A3569"/>
    <w:rsid w:val="003B2E05"/>
    <w:rsid w:val="003B3496"/>
    <w:rsid w:val="003C745E"/>
    <w:rsid w:val="003D25A7"/>
    <w:rsid w:val="003D4F9D"/>
    <w:rsid w:val="003D5F10"/>
    <w:rsid w:val="003F0515"/>
    <w:rsid w:val="003F5BC1"/>
    <w:rsid w:val="003F6B64"/>
    <w:rsid w:val="003F7F94"/>
    <w:rsid w:val="0040747D"/>
    <w:rsid w:val="004405BE"/>
    <w:rsid w:val="00443DA6"/>
    <w:rsid w:val="004578D9"/>
    <w:rsid w:val="004738FD"/>
    <w:rsid w:val="00482FD4"/>
    <w:rsid w:val="00483412"/>
    <w:rsid w:val="00490299"/>
    <w:rsid w:val="00491FC1"/>
    <w:rsid w:val="004934AC"/>
    <w:rsid w:val="004A31A4"/>
    <w:rsid w:val="004A7843"/>
    <w:rsid w:val="004D5438"/>
    <w:rsid w:val="004E7760"/>
    <w:rsid w:val="004E7D41"/>
    <w:rsid w:val="004F3DA1"/>
    <w:rsid w:val="00511403"/>
    <w:rsid w:val="00511D1D"/>
    <w:rsid w:val="00522BF9"/>
    <w:rsid w:val="00524079"/>
    <w:rsid w:val="00524460"/>
    <w:rsid w:val="005440CE"/>
    <w:rsid w:val="0054581E"/>
    <w:rsid w:val="00554477"/>
    <w:rsid w:val="0056729C"/>
    <w:rsid w:val="005800D1"/>
    <w:rsid w:val="005A3E4F"/>
    <w:rsid w:val="005D741A"/>
    <w:rsid w:val="005F11B1"/>
    <w:rsid w:val="005F788E"/>
    <w:rsid w:val="00612D16"/>
    <w:rsid w:val="0062528E"/>
    <w:rsid w:val="006276B9"/>
    <w:rsid w:val="006367E2"/>
    <w:rsid w:val="00653A6C"/>
    <w:rsid w:val="006C3034"/>
    <w:rsid w:val="006D5EC7"/>
    <w:rsid w:val="006F1AC9"/>
    <w:rsid w:val="006F34B1"/>
    <w:rsid w:val="00717F19"/>
    <w:rsid w:val="007368D3"/>
    <w:rsid w:val="007453E4"/>
    <w:rsid w:val="007466DD"/>
    <w:rsid w:val="0075540E"/>
    <w:rsid w:val="00763A1E"/>
    <w:rsid w:val="0076417D"/>
    <w:rsid w:val="007655B9"/>
    <w:rsid w:val="00770B29"/>
    <w:rsid w:val="007B05EA"/>
    <w:rsid w:val="007B6102"/>
    <w:rsid w:val="007C5DF6"/>
    <w:rsid w:val="007E359A"/>
    <w:rsid w:val="007F42E1"/>
    <w:rsid w:val="007F669A"/>
    <w:rsid w:val="00804491"/>
    <w:rsid w:val="00817624"/>
    <w:rsid w:val="00832EFA"/>
    <w:rsid w:val="0084055B"/>
    <w:rsid w:val="00844171"/>
    <w:rsid w:val="00847695"/>
    <w:rsid w:val="00852162"/>
    <w:rsid w:val="00857EF9"/>
    <w:rsid w:val="0086346E"/>
    <w:rsid w:val="00896A36"/>
    <w:rsid w:val="008B3E8E"/>
    <w:rsid w:val="008B3FC6"/>
    <w:rsid w:val="008C3D82"/>
    <w:rsid w:val="008C56CD"/>
    <w:rsid w:val="008D726D"/>
    <w:rsid w:val="008E2F8A"/>
    <w:rsid w:val="009043F7"/>
    <w:rsid w:val="009333B3"/>
    <w:rsid w:val="009570FF"/>
    <w:rsid w:val="009B11D8"/>
    <w:rsid w:val="009D0541"/>
    <w:rsid w:val="009D6F58"/>
    <w:rsid w:val="009E2BE8"/>
    <w:rsid w:val="009E31DB"/>
    <w:rsid w:val="00A52D66"/>
    <w:rsid w:val="00A60864"/>
    <w:rsid w:val="00A655F1"/>
    <w:rsid w:val="00A77F22"/>
    <w:rsid w:val="00AA4C04"/>
    <w:rsid w:val="00AD0D2A"/>
    <w:rsid w:val="00AD67F4"/>
    <w:rsid w:val="00AD7915"/>
    <w:rsid w:val="00B02B09"/>
    <w:rsid w:val="00B064D8"/>
    <w:rsid w:val="00B254C3"/>
    <w:rsid w:val="00B35424"/>
    <w:rsid w:val="00B4370A"/>
    <w:rsid w:val="00B467BF"/>
    <w:rsid w:val="00B60FE4"/>
    <w:rsid w:val="00B62321"/>
    <w:rsid w:val="00B638B2"/>
    <w:rsid w:val="00B928D3"/>
    <w:rsid w:val="00BF2537"/>
    <w:rsid w:val="00C028B4"/>
    <w:rsid w:val="00C27938"/>
    <w:rsid w:val="00C34E79"/>
    <w:rsid w:val="00C43329"/>
    <w:rsid w:val="00C64025"/>
    <w:rsid w:val="00C736ED"/>
    <w:rsid w:val="00C75C7C"/>
    <w:rsid w:val="00C80594"/>
    <w:rsid w:val="00CA0B50"/>
    <w:rsid w:val="00CB086F"/>
    <w:rsid w:val="00CB1B99"/>
    <w:rsid w:val="00CC60A6"/>
    <w:rsid w:val="00CE281F"/>
    <w:rsid w:val="00CE4D4E"/>
    <w:rsid w:val="00CF35C0"/>
    <w:rsid w:val="00D246FF"/>
    <w:rsid w:val="00D25065"/>
    <w:rsid w:val="00D443CB"/>
    <w:rsid w:val="00D57E42"/>
    <w:rsid w:val="00D6266B"/>
    <w:rsid w:val="00D7715D"/>
    <w:rsid w:val="00D845A7"/>
    <w:rsid w:val="00D958F3"/>
    <w:rsid w:val="00D968DC"/>
    <w:rsid w:val="00DB5F84"/>
    <w:rsid w:val="00DC3F53"/>
    <w:rsid w:val="00DF2D50"/>
    <w:rsid w:val="00E10355"/>
    <w:rsid w:val="00E4651D"/>
    <w:rsid w:val="00E471D5"/>
    <w:rsid w:val="00E57469"/>
    <w:rsid w:val="00E633EE"/>
    <w:rsid w:val="00E82A67"/>
    <w:rsid w:val="00EA2F73"/>
    <w:rsid w:val="00EA4CB4"/>
    <w:rsid w:val="00EE36FB"/>
    <w:rsid w:val="00EE5E65"/>
    <w:rsid w:val="00EE7E9B"/>
    <w:rsid w:val="00EF7404"/>
    <w:rsid w:val="00F10378"/>
    <w:rsid w:val="00F36C2F"/>
    <w:rsid w:val="00F37D14"/>
    <w:rsid w:val="00F37DFA"/>
    <w:rsid w:val="00F72192"/>
    <w:rsid w:val="00F93B45"/>
    <w:rsid w:val="00F95589"/>
    <w:rsid w:val="00FC0235"/>
    <w:rsid w:val="00FC0F0C"/>
    <w:rsid w:val="00FE64A8"/>
    <w:rsid w:val="00FF2ADF"/>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14:docId w14:val="0571DCA7"/>
  <w15:docId w15:val="{4B1DB7F8-2A3D-4D96-88A2-5EA691E93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F94"/>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character" w:styleId="UnresolvedMention">
    <w:name w:val="Unresolved Mention"/>
    <w:basedOn w:val="DefaultParagraphFont"/>
    <w:uiPriority w:val="99"/>
    <w:semiHidden/>
    <w:unhideWhenUsed/>
    <w:rsid w:val="00EA4CB4"/>
    <w:rPr>
      <w:color w:val="605E5C"/>
      <w:shd w:val="clear" w:color="auto" w:fill="E1DFDD"/>
    </w:rPr>
  </w:style>
  <w:style w:type="character" w:styleId="FollowedHyperlink">
    <w:name w:val="FollowedHyperlink"/>
    <w:basedOn w:val="DefaultParagraphFont"/>
    <w:uiPriority w:val="99"/>
    <w:semiHidden/>
    <w:unhideWhenUsed/>
    <w:rsid w:val="00CF35C0"/>
    <w:rPr>
      <w:color w:val="B2B2B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411446">
      <w:bodyDiv w:val="1"/>
      <w:marLeft w:val="0"/>
      <w:marRight w:val="0"/>
      <w:marTop w:val="0"/>
      <w:marBottom w:val="0"/>
      <w:divBdr>
        <w:top w:val="none" w:sz="0" w:space="0" w:color="auto"/>
        <w:left w:val="none" w:sz="0" w:space="0" w:color="auto"/>
        <w:bottom w:val="none" w:sz="0" w:space="0" w:color="auto"/>
        <w:right w:val="none" w:sz="0" w:space="0" w:color="auto"/>
      </w:divBdr>
    </w:div>
    <w:div w:id="319847496">
      <w:bodyDiv w:val="1"/>
      <w:marLeft w:val="0"/>
      <w:marRight w:val="0"/>
      <w:marTop w:val="0"/>
      <w:marBottom w:val="0"/>
      <w:divBdr>
        <w:top w:val="none" w:sz="0" w:space="0" w:color="auto"/>
        <w:left w:val="none" w:sz="0" w:space="0" w:color="auto"/>
        <w:bottom w:val="none" w:sz="0" w:space="0" w:color="auto"/>
        <w:right w:val="none" w:sz="0" w:space="0" w:color="auto"/>
      </w:divBdr>
    </w:div>
    <w:div w:id="522328847">
      <w:bodyDiv w:val="1"/>
      <w:marLeft w:val="0"/>
      <w:marRight w:val="0"/>
      <w:marTop w:val="0"/>
      <w:marBottom w:val="0"/>
      <w:divBdr>
        <w:top w:val="none" w:sz="0" w:space="0" w:color="auto"/>
        <w:left w:val="none" w:sz="0" w:space="0" w:color="auto"/>
        <w:bottom w:val="none" w:sz="0" w:space="0" w:color="auto"/>
        <w:right w:val="none" w:sz="0" w:space="0" w:color="auto"/>
      </w:divBdr>
    </w:div>
    <w:div w:id="548999901">
      <w:bodyDiv w:val="1"/>
      <w:marLeft w:val="0"/>
      <w:marRight w:val="0"/>
      <w:marTop w:val="0"/>
      <w:marBottom w:val="0"/>
      <w:divBdr>
        <w:top w:val="none" w:sz="0" w:space="0" w:color="auto"/>
        <w:left w:val="none" w:sz="0" w:space="0" w:color="auto"/>
        <w:bottom w:val="none" w:sz="0" w:space="0" w:color="auto"/>
        <w:right w:val="none" w:sz="0" w:space="0" w:color="auto"/>
      </w:divBdr>
    </w:div>
    <w:div w:id="664086992">
      <w:bodyDiv w:val="1"/>
      <w:marLeft w:val="0"/>
      <w:marRight w:val="0"/>
      <w:marTop w:val="0"/>
      <w:marBottom w:val="0"/>
      <w:divBdr>
        <w:top w:val="none" w:sz="0" w:space="0" w:color="auto"/>
        <w:left w:val="none" w:sz="0" w:space="0" w:color="auto"/>
        <w:bottom w:val="none" w:sz="0" w:space="0" w:color="auto"/>
        <w:right w:val="none" w:sz="0" w:space="0" w:color="auto"/>
      </w:divBdr>
    </w:div>
    <w:div w:id="772093016">
      <w:bodyDiv w:val="1"/>
      <w:marLeft w:val="0"/>
      <w:marRight w:val="0"/>
      <w:marTop w:val="0"/>
      <w:marBottom w:val="0"/>
      <w:divBdr>
        <w:top w:val="none" w:sz="0" w:space="0" w:color="auto"/>
        <w:left w:val="none" w:sz="0" w:space="0" w:color="auto"/>
        <w:bottom w:val="none" w:sz="0" w:space="0" w:color="auto"/>
        <w:right w:val="none" w:sz="0" w:space="0" w:color="auto"/>
      </w:divBdr>
    </w:div>
    <w:div w:id="790443732">
      <w:bodyDiv w:val="1"/>
      <w:marLeft w:val="0"/>
      <w:marRight w:val="0"/>
      <w:marTop w:val="0"/>
      <w:marBottom w:val="0"/>
      <w:divBdr>
        <w:top w:val="none" w:sz="0" w:space="0" w:color="auto"/>
        <w:left w:val="none" w:sz="0" w:space="0" w:color="auto"/>
        <w:bottom w:val="none" w:sz="0" w:space="0" w:color="auto"/>
        <w:right w:val="none" w:sz="0" w:space="0" w:color="auto"/>
      </w:divBdr>
    </w:div>
    <w:div w:id="803622113">
      <w:bodyDiv w:val="1"/>
      <w:marLeft w:val="0"/>
      <w:marRight w:val="0"/>
      <w:marTop w:val="0"/>
      <w:marBottom w:val="0"/>
      <w:divBdr>
        <w:top w:val="none" w:sz="0" w:space="0" w:color="auto"/>
        <w:left w:val="none" w:sz="0" w:space="0" w:color="auto"/>
        <w:bottom w:val="none" w:sz="0" w:space="0" w:color="auto"/>
        <w:right w:val="none" w:sz="0" w:space="0" w:color="auto"/>
      </w:divBdr>
    </w:div>
    <w:div w:id="1001394793">
      <w:bodyDiv w:val="1"/>
      <w:marLeft w:val="0"/>
      <w:marRight w:val="0"/>
      <w:marTop w:val="0"/>
      <w:marBottom w:val="0"/>
      <w:divBdr>
        <w:top w:val="none" w:sz="0" w:space="0" w:color="auto"/>
        <w:left w:val="none" w:sz="0" w:space="0" w:color="auto"/>
        <w:bottom w:val="none" w:sz="0" w:space="0" w:color="auto"/>
        <w:right w:val="none" w:sz="0" w:space="0" w:color="auto"/>
      </w:divBdr>
    </w:div>
    <w:div w:id="1023361624">
      <w:bodyDiv w:val="1"/>
      <w:marLeft w:val="0"/>
      <w:marRight w:val="0"/>
      <w:marTop w:val="0"/>
      <w:marBottom w:val="0"/>
      <w:divBdr>
        <w:top w:val="none" w:sz="0" w:space="0" w:color="auto"/>
        <w:left w:val="none" w:sz="0" w:space="0" w:color="auto"/>
        <w:bottom w:val="none" w:sz="0" w:space="0" w:color="auto"/>
        <w:right w:val="none" w:sz="0" w:space="0" w:color="auto"/>
      </w:divBdr>
    </w:div>
    <w:div w:id="1033381268">
      <w:bodyDiv w:val="1"/>
      <w:marLeft w:val="0"/>
      <w:marRight w:val="0"/>
      <w:marTop w:val="0"/>
      <w:marBottom w:val="0"/>
      <w:divBdr>
        <w:top w:val="none" w:sz="0" w:space="0" w:color="auto"/>
        <w:left w:val="none" w:sz="0" w:space="0" w:color="auto"/>
        <w:bottom w:val="none" w:sz="0" w:space="0" w:color="auto"/>
        <w:right w:val="none" w:sz="0" w:space="0" w:color="auto"/>
      </w:divBdr>
    </w:div>
    <w:div w:id="1087768988">
      <w:bodyDiv w:val="1"/>
      <w:marLeft w:val="0"/>
      <w:marRight w:val="0"/>
      <w:marTop w:val="0"/>
      <w:marBottom w:val="0"/>
      <w:divBdr>
        <w:top w:val="none" w:sz="0" w:space="0" w:color="auto"/>
        <w:left w:val="none" w:sz="0" w:space="0" w:color="auto"/>
        <w:bottom w:val="none" w:sz="0" w:space="0" w:color="auto"/>
        <w:right w:val="none" w:sz="0" w:space="0" w:color="auto"/>
      </w:divBdr>
    </w:div>
    <w:div w:id="1128164759">
      <w:bodyDiv w:val="1"/>
      <w:marLeft w:val="0"/>
      <w:marRight w:val="0"/>
      <w:marTop w:val="0"/>
      <w:marBottom w:val="0"/>
      <w:divBdr>
        <w:top w:val="none" w:sz="0" w:space="0" w:color="auto"/>
        <w:left w:val="none" w:sz="0" w:space="0" w:color="auto"/>
        <w:bottom w:val="none" w:sz="0" w:space="0" w:color="auto"/>
        <w:right w:val="none" w:sz="0" w:space="0" w:color="auto"/>
      </w:divBdr>
    </w:div>
    <w:div w:id="1158615254">
      <w:bodyDiv w:val="1"/>
      <w:marLeft w:val="0"/>
      <w:marRight w:val="0"/>
      <w:marTop w:val="0"/>
      <w:marBottom w:val="0"/>
      <w:divBdr>
        <w:top w:val="none" w:sz="0" w:space="0" w:color="auto"/>
        <w:left w:val="none" w:sz="0" w:space="0" w:color="auto"/>
        <w:bottom w:val="none" w:sz="0" w:space="0" w:color="auto"/>
        <w:right w:val="none" w:sz="0" w:space="0" w:color="auto"/>
      </w:divBdr>
    </w:div>
    <w:div w:id="1344434825">
      <w:bodyDiv w:val="1"/>
      <w:marLeft w:val="0"/>
      <w:marRight w:val="0"/>
      <w:marTop w:val="0"/>
      <w:marBottom w:val="0"/>
      <w:divBdr>
        <w:top w:val="none" w:sz="0" w:space="0" w:color="auto"/>
        <w:left w:val="none" w:sz="0" w:space="0" w:color="auto"/>
        <w:bottom w:val="none" w:sz="0" w:space="0" w:color="auto"/>
        <w:right w:val="none" w:sz="0" w:space="0" w:color="auto"/>
      </w:divBdr>
    </w:div>
    <w:div w:id="1529757845">
      <w:bodyDiv w:val="1"/>
      <w:marLeft w:val="0"/>
      <w:marRight w:val="0"/>
      <w:marTop w:val="0"/>
      <w:marBottom w:val="0"/>
      <w:divBdr>
        <w:top w:val="none" w:sz="0" w:space="0" w:color="auto"/>
        <w:left w:val="none" w:sz="0" w:space="0" w:color="auto"/>
        <w:bottom w:val="none" w:sz="0" w:space="0" w:color="auto"/>
        <w:right w:val="none" w:sz="0" w:space="0" w:color="auto"/>
      </w:divBdr>
    </w:div>
    <w:div w:id="1644580168">
      <w:bodyDiv w:val="1"/>
      <w:marLeft w:val="0"/>
      <w:marRight w:val="0"/>
      <w:marTop w:val="0"/>
      <w:marBottom w:val="0"/>
      <w:divBdr>
        <w:top w:val="none" w:sz="0" w:space="0" w:color="auto"/>
        <w:left w:val="none" w:sz="0" w:space="0" w:color="auto"/>
        <w:bottom w:val="none" w:sz="0" w:space="0" w:color="auto"/>
        <w:right w:val="none" w:sz="0" w:space="0" w:color="auto"/>
      </w:divBdr>
    </w:div>
    <w:div w:id="1750883813">
      <w:bodyDiv w:val="1"/>
      <w:marLeft w:val="0"/>
      <w:marRight w:val="0"/>
      <w:marTop w:val="0"/>
      <w:marBottom w:val="0"/>
      <w:divBdr>
        <w:top w:val="none" w:sz="0" w:space="0" w:color="auto"/>
        <w:left w:val="none" w:sz="0" w:space="0" w:color="auto"/>
        <w:bottom w:val="none" w:sz="0" w:space="0" w:color="auto"/>
        <w:right w:val="none" w:sz="0" w:space="0" w:color="auto"/>
      </w:divBdr>
    </w:div>
    <w:div w:id="1855266119">
      <w:bodyDiv w:val="1"/>
      <w:marLeft w:val="0"/>
      <w:marRight w:val="0"/>
      <w:marTop w:val="0"/>
      <w:marBottom w:val="0"/>
      <w:divBdr>
        <w:top w:val="none" w:sz="0" w:space="0" w:color="auto"/>
        <w:left w:val="none" w:sz="0" w:space="0" w:color="auto"/>
        <w:bottom w:val="none" w:sz="0" w:space="0" w:color="auto"/>
        <w:right w:val="none" w:sz="0" w:space="0" w:color="auto"/>
      </w:divBdr>
    </w:div>
    <w:div w:id="1879311897">
      <w:bodyDiv w:val="1"/>
      <w:marLeft w:val="0"/>
      <w:marRight w:val="0"/>
      <w:marTop w:val="0"/>
      <w:marBottom w:val="0"/>
      <w:divBdr>
        <w:top w:val="none" w:sz="0" w:space="0" w:color="auto"/>
        <w:left w:val="none" w:sz="0" w:space="0" w:color="auto"/>
        <w:bottom w:val="none" w:sz="0" w:space="0" w:color="auto"/>
        <w:right w:val="none" w:sz="0" w:space="0" w:color="auto"/>
      </w:divBdr>
    </w:div>
    <w:div w:id="2019502433">
      <w:bodyDiv w:val="1"/>
      <w:marLeft w:val="0"/>
      <w:marRight w:val="0"/>
      <w:marTop w:val="0"/>
      <w:marBottom w:val="0"/>
      <w:divBdr>
        <w:top w:val="none" w:sz="0" w:space="0" w:color="auto"/>
        <w:left w:val="none" w:sz="0" w:space="0" w:color="auto"/>
        <w:bottom w:val="none" w:sz="0" w:space="0" w:color="auto"/>
        <w:right w:val="none" w:sz="0" w:space="0" w:color="auto"/>
      </w:divBdr>
    </w:div>
    <w:div w:id="2033876896">
      <w:bodyDiv w:val="1"/>
      <w:marLeft w:val="0"/>
      <w:marRight w:val="0"/>
      <w:marTop w:val="0"/>
      <w:marBottom w:val="0"/>
      <w:divBdr>
        <w:top w:val="none" w:sz="0" w:space="0" w:color="auto"/>
        <w:left w:val="none" w:sz="0" w:space="0" w:color="auto"/>
        <w:bottom w:val="none" w:sz="0" w:space="0" w:color="auto"/>
        <w:right w:val="none" w:sz="0" w:space="0" w:color="auto"/>
      </w:divBdr>
    </w:div>
    <w:div w:id="2061005882">
      <w:bodyDiv w:val="1"/>
      <w:marLeft w:val="0"/>
      <w:marRight w:val="0"/>
      <w:marTop w:val="0"/>
      <w:marBottom w:val="0"/>
      <w:divBdr>
        <w:top w:val="none" w:sz="0" w:space="0" w:color="auto"/>
        <w:left w:val="none" w:sz="0" w:space="0" w:color="auto"/>
        <w:bottom w:val="none" w:sz="0" w:space="0" w:color="auto"/>
        <w:right w:val="none" w:sz="0" w:space="0" w:color="auto"/>
      </w:divBdr>
    </w:div>
    <w:div w:id="2133009926">
      <w:bodyDiv w:val="1"/>
      <w:marLeft w:val="0"/>
      <w:marRight w:val="0"/>
      <w:marTop w:val="0"/>
      <w:marBottom w:val="0"/>
      <w:divBdr>
        <w:top w:val="none" w:sz="0" w:space="0" w:color="auto"/>
        <w:left w:val="none" w:sz="0" w:space="0" w:color="auto"/>
        <w:bottom w:val="none" w:sz="0" w:space="0" w:color="auto"/>
        <w:right w:val="none" w:sz="0" w:space="0" w:color="auto"/>
      </w:divBdr>
    </w:div>
    <w:div w:id="2139910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odle.warwick.ac.uk/enrol/index.php?id=42934" TargetMode="External"/><Relationship Id="rId18" Type="http://schemas.openxmlformats.org/officeDocument/2006/relationships/hyperlink" Target="https://moodle.warwick.ac.uk/enrol/index.php?id=38274" TargetMode="External"/><Relationship Id="rId26" Type="http://schemas.openxmlformats.org/officeDocument/2006/relationships/hyperlink" Target="https://warwick.ac.uk/fac/sci/lifesci/intranet/staffpg/students/pgresearch/monitoring/phdoct2010onwards/" TargetMode="External"/><Relationship Id="rId21" Type="http://schemas.openxmlformats.org/officeDocument/2006/relationships/hyperlink" Target="https://moodle.warwick.ac.uk/enrol/index.php?id=38595" TargetMode="External"/><Relationship Id="rId34" Type="http://schemas.openxmlformats.org/officeDocument/2006/relationships/hyperlink" Target="https://warwick.ac.uk/services/careers/events/"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moodle.warwick.ac.uk/course/view.php?id=41878" TargetMode="External"/><Relationship Id="rId25" Type="http://schemas.openxmlformats.org/officeDocument/2006/relationships/hyperlink" Target="https://warwick.ac.uk/fac/sci/lifesci/" TargetMode="External"/><Relationship Id="rId33" Type="http://schemas.openxmlformats.org/officeDocument/2006/relationships/hyperlink" Target="https://warwick.ac.uk/services/careers/"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moodle.warwick.ac.uk/enrol/index.php?id=31778" TargetMode="External"/><Relationship Id="rId20" Type="http://schemas.openxmlformats.org/officeDocument/2006/relationships/hyperlink" Target="https://moodle.warwick.ac.uk/course/view.php?id=44626" TargetMode="External"/><Relationship Id="rId29" Type="http://schemas.openxmlformats.org/officeDocument/2006/relationships/hyperlink" Target="https://warwick.ac.uk/fac/sci/lifesci/intranet/staffpg/students/pgresearch/monitoring/phd"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arwick.ac.uk/fac/sci/lifesci/intranet/staffpg/students/pgresearch/" TargetMode="External"/><Relationship Id="rId32" Type="http://schemas.openxmlformats.org/officeDocument/2006/relationships/hyperlink" Target="https://warwick.ac.uk/services/dc/eventsandopps/welcome"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oodle.warwick.ac.uk/enrol/index.php?id=42930" TargetMode="External"/><Relationship Id="rId23" Type="http://schemas.openxmlformats.org/officeDocument/2006/relationships/hyperlink" Target="https://warwick.ac.uk/study/outreach/whatweoffer/undergraduateactivities/transitionsupport/wellbeingsupport" TargetMode="External"/><Relationship Id="rId28" Type="http://schemas.openxmlformats.org/officeDocument/2006/relationships/hyperlink" Target="https://warwick.ac.uk/fac/sci/lifesci/intranet/staffpg/students/pgresearch/monitoring/attendance" TargetMode="External"/><Relationship Id="rId36"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hyperlink" Target="https://warwick.service-now.com/itstraining?id=course_detail&amp;sys_id=342485acdbf6cb0082cfff3dbf961929" TargetMode="External"/><Relationship Id="rId31" Type="http://schemas.openxmlformats.org/officeDocument/2006/relationships/hyperlink" Target="https://warwick.ac.uk/services/dc/"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moodle.warwick.ac.uk/course/view.php?id=36203" TargetMode="External"/><Relationship Id="rId22" Type="http://schemas.openxmlformats.org/officeDocument/2006/relationships/hyperlink" Target="https://web.microsoftstream.com/video/9c096529-e094-4479-b2a6-eab47af7a940?referrer=https:%2F%2Fwarwick.ac.uk%2Fstudents%2Fwelcome%2Fwhenyougethere%2Fwelcomeweek" TargetMode="External"/><Relationship Id="rId27" Type="http://schemas.openxmlformats.org/officeDocument/2006/relationships/hyperlink" Target="https://warwick.ac.uk/fac/sci/lifesci/intranet/staffpg/students/pgresearch/monitoring/pgats/" TargetMode="External"/><Relationship Id="rId30" Type="http://schemas.openxmlformats.org/officeDocument/2006/relationships/hyperlink" Target="https://warwick.ac.uk/fac/sci/lifesci/intranet/staffpg/students/pgresearch/monitoring/mscresearch/" TargetMode="External"/><Relationship Id="rId35" Type="http://schemas.openxmlformats.org/officeDocument/2006/relationships/header" Target="header1.xml"/><Relationship Id="rId8" Type="http://schemas.openxmlformats.org/officeDocument/2006/relationships/styles" Target="style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b:Sources xmlns:b="http://schemas.openxmlformats.org/officeDocument/2006/bibliography" SelectedStyle="\APA.XSL" StyleName="APA"/>
</file>

<file path=customXml/item4.xml><?xml version="1.0" encoding="utf-8"?>
<b:Sources xmlns:b="http://schemas.microsoft.com/office/word/2004/10/bibliography" xmlns="http://schemas.microsoft.com/office/word/2004/10/bibliography"/>
</file>

<file path=customXml/item5.xml><?xml version="1.0" encoding="utf-8"?>
<CoverPageProperties xmlns="http://schemas.microsoft.com/office/2006/coverPageProps">
  <PublishDate/>
  <Abstract/>
  <CompanyAddress/>
  <CompanyPhone/>
  <CompanyFax/>
  <CompanyEmail/>
</CoverPageProperties>
</file>

<file path=customXml/item6.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3.xml><?xml version="1.0" encoding="utf-8"?>
<ds:datastoreItem xmlns:ds="http://schemas.openxmlformats.org/officeDocument/2006/customXml" ds:itemID="{081DD436-1861-42A1-BCCC-6783A04EC28C}">
  <ds:schemaRefs>
    <ds:schemaRef ds:uri="http://schemas.openxmlformats.org/officeDocument/2006/bibliography"/>
  </ds:schemaRefs>
</ds:datastoreItem>
</file>

<file path=customXml/itemProps4.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5.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6.xml><?xml version="1.0" encoding="utf-8"?>
<ds:datastoreItem xmlns:ds="http://schemas.openxmlformats.org/officeDocument/2006/customXml" ds:itemID="{E9208669-F857-4A3B-8CF6-4B61AA57008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976</TotalTime>
  <Pages>3</Pages>
  <Words>947</Words>
  <Characters>5402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Panesar, Simran</cp:lastModifiedBy>
  <cp:revision>58</cp:revision>
  <cp:lastPrinted>2022-08-26T09:52:00Z</cp:lastPrinted>
  <dcterms:created xsi:type="dcterms:W3CDTF">2021-08-26T09:33:00Z</dcterms:created>
  <dcterms:modified xsi:type="dcterms:W3CDTF">2022-09-22T10:24:00Z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