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7E2F7" w14:textId="461FDA54" w:rsidR="001A1AD7" w:rsidRDefault="00F16296" w:rsidP="00477CB7">
      <w:pPr>
        <w:jc w:val="center"/>
        <w:rPr>
          <w:sz w:val="36"/>
          <w:szCs w:val="36"/>
          <w:lang w:val="en-US"/>
        </w:rPr>
      </w:pPr>
      <w:r w:rsidRPr="00477CB7">
        <w:rPr>
          <w:sz w:val="36"/>
          <w:szCs w:val="36"/>
          <w:lang w:val="en-US"/>
        </w:rPr>
        <w:t>MA133 Syllabus</w:t>
      </w:r>
      <w:r w:rsidR="0029686B">
        <w:rPr>
          <w:sz w:val="36"/>
          <w:szCs w:val="36"/>
          <w:lang w:val="en-US"/>
        </w:rPr>
        <w:t xml:space="preserve"> 2022-2023</w:t>
      </w:r>
    </w:p>
    <w:p w14:paraId="01A33203" w14:textId="2B222F64" w:rsidR="00FA7168" w:rsidRPr="00FA7168" w:rsidRDefault="00FA7168" w:rsidP="00477CB7">
      <w:pPr>
        <w:jc w:val="center"/>
        <w:rPr>
          <w:color w:val="FF0000"/>
          <w:sz w:val="36"/>
          <w:szCs w:val="36"/>
          <w:lang w:val="en-US"/>
        </w:rPr>
      </w:pPr>
      <w:r>
        <w:rPr>
          <w:color w:val="FF0000"/>
          <w:sz w:val="36"/>
          <w:szCs w:val="36"/>
          <w:lang w:val="en-US"/>
        </w:rPr>
        <w:t>(Annotated from teaching experience)</w:t>
      </w:r>
    </w:p>
    <w:p w14:paraId="6BCCCF4F" w14:textId="56E93395" w:rsidR="00F16296" w:rsidRDefault="00F16296">
      <w:pPr>
        <w:rPr>
          <w:lang w:val="en-US"/>
        </w:rPr>
      </w:pPr>
    </w:p>
    <w:p w14:paraId="4B6CBBDC" w14:textId="10B92041" w:rsidR="00AA2021" w:rsidRDefault="003A15FA" w:rsidP="00AA2021">
      <w:pPr>
        <w:jc w:val="center"/>
        <w:rPr>
          <w:sz w:val="28"/>
          <w:szCs w:val="28"/>
          <w:lang w:val="en-US"/>
        </w:rPr>
      </w:pPr>
      <w:r w:rsidRPr="00477CB7">
        <w:rPr>
          <w:sz w:val="28"/>
          <w:szCs w:val="28"/>
          <w:lang w:val="en-US"/>
        </w:rPr>
        <w:t>Part I</w:t>
      </w:r>
    </w:p>
    <w:p w14:paraId="7BD70EAA" w14:textId="31F03917" w:rsidR="00361DEC" w:rsidRPr="00361DEC" w:rsidRDefault="00361DEC" w:rsidP="00361DEC">
      <w:pPr>
        <w:rPr>
          <w:color w:val="FF0000"/>
          <w:sz w:val="28"/>
          <w:szCs w:val="28"/>
          <w:lang w:val="en-US"/>
        </w:rPr>
      </w:pPr>
      <w:r>
        <w:rPr>
          <w:color w:val="FF0000"/>
          <w:sz w:val="28"/>
          <w:szCs w:val="28"/>
          <w:lang w:val="en-US"/>
        </w:rPr>
        <w:t xml:space="preserve">(This material followed closely J. Robinson Differential Equation. Reading was assigned from the book and printed lecture notes were not provided. Covered </w:t>
      </w:r>
      <w:proofErr w:type="gramStart"/>
      <w:r>
        <w:rPr>
          <w:color w:val="FF0000"/>
          <w:sz w:val="28"/>
          <w:szCs w:val="28"/>
          <w:lang w:val="en-US"/>
        </w:rPr>
        <w:t>were:</w:t>
      </w:r>
      <w:proofErr w:type="gramEnd"/>
      <w:r>
        <w:rPr>
          <w:color w:val="FF0000"/>
          <w:sz w:val="28"/>
          <w:szCs w:val="28"/>
          <w:lang w:val="en-US"/>
        </w:rPr>
        <w:t xml:space="preserve"> Chapters 1 and </w:t>
      </w:r>
      <w:r w:rsidRPr="00361DEC">
        <w:rPr>
          <w:color w:val="FF0000"/>
          <w:sz w:val="28"/>
          <w:szCs w:val="28"/>
          <w:lang w:val="en-US"/>
        </w:rPr>
        <w:t>2</w:t>
      </w:r>
      <w:r>
        <w:rPr>
          <w:color w:val="FF0000"/>
          <w:sz w:val="28"/>
          <w:szCs w:val="28"/>
          <w:lang w:val="en-US"/>
        </w:rPr>
        <w:t xml:space="preserve">. </w:t>
      </w:r>
      <w:r w:rsidRPr="00361DEC">
        <w:rPr>
          <w:color w:val="FF0000"/>
          <w:sz w:val="28"/>
          <w:szCs w:val="28"/>
          <w:lang w:val="en-US"/>
        </w:rPr>
        <w:t>Sections 3.1 –3.3, excluding partial differential equations. Chapter 5</w:t>
      </w:r>
      <w:r>
        <w:rPr>
          <w:color w:val="FF0000"/>
          <w:sz w:val="28"/>
          <w:szCs w:val="28"/>
          <w:lang w:val="en-US"/>
        </w:rPr>
        <w:t>, a</w:t>
      </w:r>
      <w:r w:rsidRPr="00361DEC">
        <w:rPr>
          <w:color w:val="FF0000"/>
          <w:sz w:val="28"/>
          <w:szCs w:val="28"/>
          <w:lang w:val="en-US"/>
        </w:rPr>
        <w:t>ll sections except 5.4. Chapter 6</w:t>
      </w:r>
      <w:r>
        <w:rPr>
          <w:color w:val="FF0000"/>
          <w:sz w:val="28"/>
          <w:szCs w:val="28"/>
          <w:lang w:val="en-US"/>
        </w:rPr>
        <w:t xml:space="preserve">, </w:t>
      </w:r>
      <w:r w:rsidRPr="00361DEC">
        <w:rPr>
          <w:color w:val="FF0000"/>
          <w:sz w:val="28"/>
          <w:szCs w:val="28"/>
          <w:lang w:val="en-US"/>
        </w:rPr>
        <w:t>All sections except for 6.4. Section</w:t>
      </w:r>
      <w:r>
        <w:rPr>
          <w:color w:val="FF0000"/>
          <w:sz w:val="28"/>
          <w:szCs w:val="28"/>
          <w:lang w:val="en-US"/>
        </w:rPr>
        <w:t>s</w:t>
      </w:r>
      <w:r w:rsidRPr="00361DEC">
        <w:rPr>
          <w:color w:val="FF0000"/>
          <w:sz w:val="28"/>
          <w:szCs w:val="28"/>
          <w:lang w:val="en-US"/>
        </w:rPr>
        <w:t xml:space="preserve"> 7.1 and 7.2 (excluding the case is figure 7.3)</w:t>
      </w:r>
      <w:r>
        <w:rPr>
          <w:color w:val="FF0000"/>
          <w:sz w:val="28"/>
          <w:szCs w:val="28"/>
          <w:lang w:val="en-US"/>
        </w:rPr>
        <w:t>,</w:t>
      </w:r>
      <w:r w:rsidRPr="00361DEC">
        <w:rPr>
          <w:color w:val="FF0000"/>
          <w:sz w:val="28"/>
          <w:szCs w:val="28"/>
          <w:lang w:val="en-US"/>
        </w:rPr>
        <w:t xml:space="preserve"> 7.5.1 and 7.5.2</w:t>
      </w:r>
      <w:r>
        <w:rPr>
          <w:color w:val="FF0000"/>
          <w:sz w:val="28"/>
          <w:szCs w:val="28"/>
          <w:lang w:val="en-US"/>
        </w:rPr>
        <w:t xml:space="preserve">. </w:t>
      </w:r>
      <w:r w:rsidRPr="00361DEC">
        <w:rPr>
          <w:color w:val="FF0000"/>
          <w:sz w:val="28"/>
          <w:szCs w:val="28"/>
        </w:rPr>
        <w:t>Section</w:t>
      </w:r>
      <w:r>
        <w:rPr>
          <w:color w:val="FF0000"/>
          <w:sz w:val="28"/>
          <w:szCs w:val="28"/>
        </w:rPr>
        <w:t>s</w:t>
      </w:r>
      <w:r w:rsidRPr="00361DEC">
        <w:rPr>
          <w:color w:val="FF0000"/>
          <w:sz w:val="28"/>
          <w:szCs w:val="28"/>
        </w:rPr>
        <w:t xml:space="preserve"> 8.1</w:t>
      </w:r>
      <w:r>
        <w:rPr>
          <w:color w:val="FF0000"/>
          <w:sz w:val="28"/>
          <w:szCs w:val="28"/>
        </w:rPr>
        <w:t xml:space="preserve"> </w:t>
      </w:r>
      <w:r w:rsidRPr="00361DEC">
        <w:rPr>
          <w:color w:val="FF0000"/>
          <w:sz w:val="28"/>
          <w:szCs w:val="28"/>
        </w:rPr>
        <w:t>and</w:t>
      </w:r>
      <w:r>
        <w:rPr>
          <w:color w:val="FF0000"/>
          <w:sz w:val="28"/>
          <w:szCs w:val="28"/>
        </w:rPr>
        <w:t xml:space="preserve"> </w:t>
      </w:r>
      <w:r w:rsidRPr="00361DEC">
        <w:rPr>
          <w:color w:val="FF0000"/>
          <w:sz w:val="28"/>
          <w:szCs w:val="28"/>
        </w:rPr>
        <w:t>8.2.</w:t>
      </w:r>
      <w:r>
        <w:rPr>
          <w:color w:val="FF0000"/>
          <w:sz w:val="28"/>
          <w:szCs w:val="28"/>
        </w:rPr>
        <w:t xml:space="preserve"> </w:t>
      </w:r>
      <w:r w:rsidRPr="00361DEC">
        <w:rPr>
          <w:color w:val="FF0000"/>
          <w:sz w:val="28"/>
          <w:szCs w:val="28"/>
        </w:rPr>
        <w:t>Chapter</w:t>
      </w:r>
      <w:r>
        <w:rPr>
          <w:color w:val="FF0000"/>
          <w:sz w:val="28"/>
          <w:szCs w:val="28"/>
        </w:rPr>
        <w:t>s</w:t>
      </w:r>
      <w:r w:rsidRPr="00361DEC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9, 11 and 1</w:t>
      </w:r>
      <w:r w:rsidRPr="00361DEC">
        <w:rPr>
          <w:color w:val="FF0000"/>
          <w:sz w:val="28"/>
          <w:szCs w:val="28"/>
        </w:rPr>
        <w:t>2</w:t>
      </w:r>
      <w:r>
        <w:rPr>
          <w:color w:val="FF0000"/>
          <w:sz w:val="28"/>
          <w:szCs w:val="28"/>
        </w:rPr>
        <w:t xml:space="preserve">. </w:t>
      </w:r>
      <w:r w:rsidRPr="00361DEC">
        <w:rPr>
          <w:color w:val="FF0000"/>
          <w:sz w:val="28"/>
          <w:szCs w:val="28"/>
        </w:rPr>
        <w:t xml:space="preserve">Sections 13.1 and 13.3. Chapter </w:t>
      </w:r>
      <w:r>
        <w:rPr>
          <w:color w:val="FF0000"/>
          <w:sz w:val="28"/>
          <w:szCs w:val="28"/>
        </w:rPr>
        <w:t>14. I did more with qualitative theory of ODEs than is covered in the book.)</w:t>
      </w:r>
    </w:p>
    <w:p w14:paraId="23B571AB" w14:textId="045A81F4" w:rsidR="00361DEC" w:rsidRPr="00361DEC" w:rsidRDefault="00361DEC" w:rsidP="00AA2021">
      <w:pPr>
        <w:jc w:val="center"/>
        <w:rPr>
          <w:color w:val="FF0000"/>
          <w:sz w:val="28"/>
          <w:szCs w:val="28"/>
          <w:lang w:val="en-US"/>
        </w:rPr>
      </w:pPr>
    </w:p>
    <w:p w14:paraId="186E3A0B" w14:textId="798E8F6F" w:rsidR="00F16296" w:rsidRPr="00477CB7" w:rsidRDefault="00F16296" w:rsidP="00F16296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 xml:space="preserve">Basic concepts: introductory examples, notation and classification of ODEs. </w:t>
      </w:r>
    </w:p>
    <w:p w14:paraId="26355AC3" w14:textId="1B429C36" w:rsidR="00F16296" w:rsidRPr="00477CB7" w:rsidRDefault="00F16296" w:rsidP="00F16296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 xml:space="preserve">First order linear equations: first order linear equations, concepts of existence and uniqueness, integration techniques for specific cases. </w:t>
      </w:r>
    </w:p>
    <w:p w14:paraId="455C6C3C" w14:textId="680CB6A4" w:rsidR="006326DD" w:rsidRPr="006326DD" w:rsidRDefault="00F16296" w:rsidP="006326DD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>Second order equations: general homogeneous equations and linear second order equations with constant coefficients, reduction to 2x2 systems, phase diagrams.</w:t>
      </w:r>
      <w:r w:rsidR="006326DD">
        <w:rPr>
          <w:sz w:val="28"/>
          <w:szCs w:val="28"/>
          <w:lang w:val="en"/>
        </w:rPr>
        <w:t xml:space="preserve"> </w:t>
      </w:r>
      <w:r w:rsidR="006326DD">
        <w:rPr>
          <w:color w:val="FF0000"/>
          <w:sz w:val="28"/>
          <w:szCs w:val="28"/>
          <w:lang w:val="en"/>
        </w:rPr>
        <w:t>(</w:t>
      </w:r>
      <w:r w:rsidR="006326DD">
        <w:rPr>
          <w:color w:val="FF0000"/>
          <w:sz w:val="28"/>
          <w:szCs w:val="28"/>
          <w:lang w:val="en"/>
        </w:rPr>
        <w:t>General 2x2 systems not fully covered</w:t>
      </w:r>
      <w:r w:rsidR="006326DD">
        <w:rPr>
          <w:color w:val="FF0000"/>
          <w:sz w:val="28"/>
          <w:szCs w:val="28"/>
          <w:lang w:val="en"/>
        </w:rPr>
        <w:t>.</w:t>
      </w:r>
      <w:r w:rsidR="006326DD">
        <w:rPr>
          <w:color w:val="FF0000"/>
          <w:sz w:val="28"/>
          <w:szCs w:val="28"/>
          <w:lang w:val="en"/>
        </w:rPr>
        <w:t xml:space="preserve"> </w:t>
      </w:r>
    </w:p>
    <w:p w14:paraId="67E7A26F" w14:textId="5A901DA8" w:rsidR="00F16296" w:rsidRPr="00477CB7" w:rsidRDefault="006326DD" w:rsidP="006326DD">
      <w:pPr>
        <w:ind w:left="720"/>
        <w:rPr>
          <w:sz w:val="28"/>
          <w:szCs w:val="28"/>
          <w:lang w:val="en"/>
        </w:rPr>
      </w:pPr>
      <w:r>
        <w:rPr>
          <w:color w:val="FF0000"/>
          <w:sz w:val="28"/>
          <w:szCs w:val="28"/>
          <w:lang w:val="en"/>
        </w:rPr>
        <w:t xml:space="preserve">this was presented it was not treated in detail. </w:t>
      </w:r>
      <w:r>
        <w:rPr>
          <w:color w:val="FF0000"/>
          <w:sz w:val="28"/>
          <w:szCs w:val="28"/>
          <w:lang w:val="en"/>
        </w:rPr>
        <w:t xml:space="preserve">Students did not </w:t>
      </w:r>
      <w:r>
        <w:rPr>
          <w:color w:val="FF0000"/>
          <w:sz w:val="28"/>
          <w:szCs w:val="28"/>
          <w:lang w:val="en"/>
        </w:rPr>
        <w:t>know</w:t>
      </w:r>
      <w:r>
        <w:rPr>
          <w:color w:val="FF0000"/>
          <w:sz w:val="28"/>
          <w:szCs w:val="28"/>
          <w:lang w:val="en"/>
        </w:rPr>
        <w:t xml:space="preserve"> eigenvalues and so </w:t>
      </w:r>
      <w:r>
        <w:rPr>
          <w:color w:val="FF0000"/>
          <w:sz w:val="28"/>
          <w:szCs w:val="28"/>
          <w:lang w:val="en"/>
        </w:rPr>
        <w:t>we did not cover calculation of solutions of 2x2 systems. It would be difficult to get this into the allotted time.</w:t>
      </w:r>
      <w:r>
        <w:rPr>
          <w:color w:val="FF0000"/>
          <w:sz w:val="28"/>
          <w:szCs w:val="28"/>
          <w:lang w:val="en"/>
        </w:rPr>
        <w:t>)</w:t>
      </w:r>
    </w:p>
    <w:p w14:paraId="3C4F73FC" w14:textId="3BFFDF2B" w:rsidR="00F16296" w:rsidRPr="00477CB7" w:rsidRDefault="00F16296" w:rsidP="00F16296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 xml:space="preserve">Nonlinear equations and 2x2 systems: linear stability such as predator and prey models. </w:t>
      </w:r>
      <w:r w:rsidR="006326DD">
        <w:rPr>
          <w:color w:val="FF0000"/>
          <w:sz w:val="28"/>
          <w:szCs w:val="28"/>
          <w:lang w:val="en"/>
        </w:rPr>
        <w:t>(I focused more on qualitative understanding of linear systems, gradient systems and a little with Hamiltonian systems.)</w:t>
      </w:r>
    </w:p>
    <w:p w14:paraId="4F216775" w14:textId="0D9EDFDE" w:rsidR="00F16296" w:rsidRPr="00477CB7" w:rsidRDefault="00F16296" w:rsidP="00F16296">
      <w:pPr>
        <w:numPr>
          <w:ilvl w:val="0"/>
          <w:numId w:val="1"/>
        </w:numPr>
        <w:rPr>
          <w:sz w:val="28"/>
          <w:szCs w:val="28"/>
          <w:lang w:val="en"/>
        </w:rPr>
      </w:pPr>
      <w:proofErr w:type="spellStart"/>
      <w:r w:rsidRPr="00477CB7">
        <w:rPr>
          <w:sz w:val="28"/>
          <w:szCs w:val="28"/>
          <w:lang w:val="en"/>
        </w:rPr>
        <w:t>Discretisation</w:t>
      </w:r>
      <w:proofErr w:type="spellEnd"/>
      <w:r w:rsidRPr="00477CB7">
        <w:rPr>
          <w:sz w:val="28"/>
          <w:szCs w:val="28"/>
          <w:lang w:val="en"/>
        </w:rPr>
        <w:t xml:space="preserve"> techniques: explicit and implicit Euler</w:t>
      </w:r>
      <w:r w:rsidR="00AA2021" w:rsidRPr="00477CB7">
        <w:rPr>
          <w:sz w:val="28"/>
          <w:szCs w:val="28"/>
          <w:lang w:val="en"/>
        </w:rPr>
        <w:t>.</w:t>
      </w:r>
      <w:r w:rsidRPr="00477CB7">
        <w:rPr>
          <w:sz w:val="28"/>
          <w:szCs w:val="28"/>
          <w:lang w:val="en"/>
        </w:rPr>
        <w:t xml:space="preserve"> </w:t>
      </w:r>
      <w:r w:rsidR="006326DD">
        <w:rPr>
          <w:color w:val="FF0000"/>
          <w:sz w:val="28"/>
          <w:szCs w:val="28"/>
          <w:lang w:val="en"/>
        </w:rPr>
        <w:t>(Did not cover this material in 2022-23 due to strike but should be covered in future.)</w:t>
      </w:r>
    </w:p>
    <w:p w14:paraId="38E7F2D3" w14:textId="355B505C" w:rsidR="00AA2021" w:rsidRPr="00477CB7" w:rsidRDefault="00AA2021" w:rsidP="00AA2021">
      <w:pPr>
        <w:ind w:left="720"/>
        <w:rPr>
          <w:sz w:val="28"/>
          <w:szCs w:val="28"/>
          <w:lang w:val="en"/>
        </w:rPr>
      </w:pPr>
    </w:p>
    <w:p w14:paraId="3D9EC6FE" w14:textId="55E156B1" w:rsidR="00AA2021" w:rsidRDefault="003A15FA" w:rsidP="003A15FA">
      <w:pPr>
        <w:jc w:val="center"/>
        <w:rPr>
          <w:sz w:val="28"/>
          <w:szCs w:val="28"/>
          <w:lang w:val="en-US"/>
        </w:rPr>
      </w:pPr>
      <w:r w:rsidRPr="00477CB7">
        <w:rPr>
          <w:sz w:val="28"/>
          <w:szCs w:val="28"/>
          <w:lang w:val="en-US"/>
        </w:rPr>
        <w:t>Part II</w:t>
      </w:r>
    </w:p>
    <w:p w14:paraId="44FF1D44" w14:textId="76FCE622" w:rsidR="00361DEC" w:rsidRPr="00361DEC" w:rsidRDefault="00361DEC" w:rsidP="003A15FA">
      <w:pPr>
        <w:jc w:val="center"/>
        <w:rPr>
          <w:color w:val="FF0000"/>
          <w:sz w:val="28"/>
          <w:szCs w:val="28"/>
          <w:lang w:val="en-US"/>
        </w:rPr>
      </w:pPr>
      <w:r>
        <w:rPr>
          <w:color w:val="FF0000"/>
          <w:sz w:val="28"/>
          <w:szCs w:val="28"/>
          <w:lang w:val="en-US"/>
        </w:rPr>
        <w:t xml:space="preserve">(This material followed printed lecture notes, with some references to Stewart </w:t>
      </w:r>
      <w:r w:rsidRPr="00361DEC">
        <w:rPr>
          <w:i/>
          <w:iCs/>
          <w:color w:val="FF0000"/>
          <w:sz w:val="28"/>
          <w:szCs w:val="28"/>
          <w:lang w:val="en-US"/>
        </w:rPr>
        <w:t>et al</w:t>
      </w:r>
      <w:r>
        <w:rPr>
          <w:color w:val="FF0000"/>
          <w:sz w:val="28"/>
          <w:szCs w:val="28"/>
          <w:lang w:val="en-US"/>
        </w:rPr>
        <w:t xml:space="preserve"> Multivariable Calculus for additional reading and example problems.)</w:t>
      </w:r>
    </w:p>
    <w:p w14:paraId="4F8AD655" w14:textId="77777777" w:rsidR="00F16296" w:rsidRPr="00477CB7" w:rsidRDefault="00F16296" w:rsidP="00F16296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>Differential calculus of scalar functions of several variables: partial derivative, chain rule, change of coordinates, gradient, directional derivative.</w:t>
      </w:r>
    </w:p>
    <w:p w14:paraId="2E24C11A" w14:textId="06305520" w:rsidR="00F16296" w:rsidRPr="00477CB7" w:rsidRDefault="00F16296" w:rsidP="00F16296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t xml:space="preserve">Differential calculus of vector functions of several variables: crossed product, vector fields, </w:t>
      </w:r>
      <w:proofErr w:type="spellStart"/>
      <w:r w:rsidRPr="00477CB7">
        <w:rPr>
          <w:sz w:val="28"/>
          <w:szCs w:val="28"/>
          <w:lang w:val="en"/>
        </w:rPr>
        <w:t>nabla</w:t>
      </w:r>
      <w:proofErr w:type="spellEnd"/>
      <w:r w:rsidRPr="00477CB7">
        <w:rPr>
          <w:sz w:val="28"/>
          <w:szCs w:val="28"/>
          <w:lang w:val="en"/>
        </w:rPr>
        <w:t>, divergence, curl, algebraic identities, expression in other coordinates (polar, cylindrical, spherical)</w:t>
      </w:r>
      <w:r w:rsidR="006326DD">
        <w:rPr>
          <w:sz w:val="28"/>
          <w:szCs w:val="28"/>
          <w:lang w:val="en"/>
        </w:rPr>
        <w:t xml:space="preserve">.  </w:t>
      </w:r>
      <w:r w:rsidR="006326DD">
        <w:rPr>
          <w:color w:val="FF0000"/>
          <w:sz w:val="28"/>
          <w:szCs w:val="28"/>
          <w:lang w:val="en"/>
        </w:rPr>
        <w:t>(Spherical coordinates were presented, but not treated as examinable.)</w:t>
      </w:r>
    </w:p>
    <w:p w14:paraId="1C4D6B20" w14:textId="6B6F34F2" w:rsidR="00F16296" w:rsidRPr="00477CB7" w:rsidRDefault="00AA2021" w:rsidP="00F16296">
      <w:pPr>
        <w:numPr>
          <w:ilvl w:val="0"/>
          <w:numId w:val="1"/>
        </w:numPr>
        <w:rPr>
          <w:sz w:val="28"/>
          <w:szCs w:val="28"/>
          <w:lang w:val="en"/>
        </w:rPr>
      </w:pPr>
      <w:r w:rsidRPr="00477CB7">
        <w:rPr>
          <w:sz w:val="28"/>
          <w:szCs w:val="28"/>
          <w:lang w:val="en"/>
        </w:rPr>
        <w:lastRenderedPageBreak/>
        <w:t xml:space="preserve">Differential geometry: </w:t>
      </w:r>
      <w:proofErr w:type="spellStart"/>
      <w:r w:rsidRPr="00477CB7">
        <w:rPr>
          <w:sz w:val="28"/>
          <w:szCs w:val="28"/>
          <w:lang w:val="en"/>
        </w:rPr>
        <w:t>P</w:t>
      </w:r>
      <w:r w:rsidR="00F16296" w:rsidRPr="00477CB7">
        <w:rPr>
          <w:sz w:val="28"/>
          <w:szCs w:val="28"/>
          <w:lang w:val="en"/>
        </w:rPr>
        <w:t>arametrisation</w:t>
      </w:r>
      <w:proofErr w:type="spellEnd"/>
      <w:r w:rsidR="00F16296" w:rsidRPr="00477CB7">
        <w:rPr>
          <w:sz w:val="28"/>
          <w:szCs w:val="28"/>
          <w:lang w:val="en"/>
        </w:rPr>
        <w:t xml:space="preserve"> of </w:t>
      </w:r>
      <w:r w:rsidRPr="00477CB7">
        <w:rPr>
          <w:sz w:val="28"/>
          <w:szCs w:val="28"/>
          <w:lang w:val="en"/>
        </w:rPr>
        <w:t xml:space="preserve">curves and </w:t>
      </w:r>
      <w:r w:rsidR="00F16296" w:rsidRPr="00477CB7">
        <w:rPr>
          <w:sz w:val="28"/>
          <w:szCs w:val="28"/>
          <w:lang w:val="en"/>
        </w:rPr>
        <w:t xml:space="preserve">surfaces, </w:t>
      </w:r>
      <w:r w:rsidRPr="00477CB7">
        <w:rPr>
          <w:sz w:val="28"/>
          <w:szCs w:val="28"/>
          <w:lang w:val="en"/>
        </w:rPr>
        <w:t xml:space="preserve">tangent, </w:t>
      </w:r>
      <w:r w:rsidR="00F16296" w:rsidRPr="00477CB7">
        <w:rPr>
          <w:sz w:val="28"/>
          <w:szCs w:val="28"/>
          <w:lang w:val="en"/>
        </w:rPr>
        <w:t>tangent planes, normal</w:t>
      </w:r>
      <w:r w:rsidRPr="00477CB7">
        <w:rPr>
          <w:sz w:val="28"/>
          <w:szCs w:val="28"/>
          <w:lang w:val="en"/>
        </w:rPr>
        <w:t xml:space="preserve">. </w:t>
      </w:r>
      <w:r w:rsidR="006326DD">
        <w:rPr>
          <w:color w:val="FF0000"/>
          <w:sz w:val="28"/>
          <w:szCs w:val="28"/>
          <w:lang w:val="en"/>
        </w:rPr>
        <w:t>(</w:t>
      </w:r>
      <w:proofErr w:type="spellStart"/>
      <w:proofErr w:type="gramStart"/>
      <w:r w:rsidR="006326DD">
        <w:rPr>
          <w:color w:val="FF0000"/>
          <w:sz w:val="28"/>
          <w:szCs w:val="28"/>
          <w:lang w:val="en"/>
        </w:rPr>
        <w:t>parametrisation</w:t>
      </w:r>
      <w:proofErr w:type="spellEnd"/>
      <w:proofErr w:type="gramEnd"/>
      <w:r w:rsidR="006326DD">
        <w:rPr>
          <w:color w:val="FF0000"/>
          <w:sz w:val="28"/>
          <w:szCs w:val="28"/>
          <w:lang w:val="en"/>
        </w:rPr>
        <w:t xml:space="preserve"> of surfaces and related topics were not covered due to time constraints.)</w:t>
      </w:r>
    </w:p>
    <w:p w14:paraId="2B779900" w14:textId="0271E36B" w:rsidR="00F16296" w:rsidRPr="00477CB7" w:rsidRDefault="00F16296" w:rsidP="00AA2021">
      <w:pPr>
        <w:numPr>
          <w:ilvl w:val="0"/>
          <w:numId w:val="1"/>
        </w:numPr>
        <w:rPr>
          <w:sz w:val="28"/>
          <w:szCs w:val="28"/>
          <w:lang w:val="en-US"/>
        </w:rPr>
      </w:pPr>
      <w:r w:rsidRPr="00477CB7">
        <w:rPr>
          <w:sz w:val="28"/>
          <w:szCs w:val="28"/>
          <w:lang w:val="en"/>
        </w:rPr>
        <w:t xml:space="preserve">Integration: </w:t>
      </w:r>
      <w:r w:rsidR="00AA2021" w:rsidRPr="00477CB7">
        <w:rPr>
          <w:sz w:val="28"/>
          <w:szCs w:val="28"/>
          <w:lang w:val="en"/>
        </w:rPr>
        <w:t xml:space="preserve">line integral and surface integral. </w:t>
      </w:r>
      <w:r w:rsidR="006326DD">
        <w:rPr>
          <w:color w:val="FF0000"/>
          <w:sz w:val="28"/>
          <w:szCs w:val="28"/>
          <w:lang w:val="en"/>
        </w:rPr>
        <w:t>(Surface integrals were not covered due to time constraints.)</w:t>
      </w:r>
    </w:p>
    <w:p w14:paraId="69A3D6CE" w14:textId="77777777" w:rsidR="00F16296" w:rsidRPr="00F16296" w:rsidRDefault="00F16296">
      <w:pPr>
        <w:rPr>
          <w:lang w:val="en-US"/>
        </w:rPr>
      </w:pPr>
    </w:p>
    <w:sectPr w:rsidR="00F16296" w:rsidRPr="00F16296" w:rsidSect="002D4D53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411E9"/>
    <w:multiLevelType w:val="hybridMultilevel"/>
    <w:tmpl w:val="97729D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7260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296"/>
    <w:rsid w:val="001A1AD7"/>
    <w:rsid w:val="0029686B"/>
    <w:rsid w:val="002D4D53"/>
    <w:rsid w:val="00361DEC"/>
    <w:rsid w:val="003A15FA"/>
    <w:rsid w:val="003B369A"/>
    <w:rsid w:val="00477CB7"/>
    <w:rsid w:val="005571E6"/>
    <w:rsid w:val="005639AB"/>
    <w:rsid w:val="006326DD"/>
    <w:rsid w:val="006B0FF4"/>
    <w:rsid w:val="00AA2021"/>
    <w:rsid w:val="00F16296"/>
    <w:rsid w:val="00FA7168"/>
    <w:rsid w:val="00FD0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501E4F9"/>
  <w15:chartTrackingRefBased/>
  <w15:docId w15:val="{BA1DB447-EDA2-E24D-B025-EFEA55501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957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03165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75493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40390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25934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Barkley, Dwight</dc:creator>
  <cp:keywords/>
  <dc:description/>
  <cp:lastModifiedBy>Barkley, Dwight</cp:lastModifiedBy>
  <cp:revision>8</cp:revision>
  <cp:lastPrinted>2022-12-20T12:34:00Z</cp:lastPrinted>
  <dcterms:created xsi:type="dcterms:W3CDTF">2022-12-20T12:34:00Z</dcterms:created>
  <dcterms:modified xsi:type="dcterms:W3CDTF">2023-05-23T22:32:00Z</dcterms:modified>
</cp:coreProperties>
</file>