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XSpec="center" w:tblpY="-1439"/>
        <w:tblW w:w="13639" w:type="dxa"/>
        <w:tblLook w:val="04A0" w:firstRow="1" w:lastRow="0" w:firstColumn="1" w:lastColumn="0" w:noHBand="0" w:noVBand="1"/>
      </w:tblPr>
      <w:tblGrid>
        <w:gridCol w:w="1903"/>
        <w:gridCol w:w="2948"/>
        <w:gridCol w:w="3202"/>
        <w:gridCol w:w="2793"/>
        <w:gridCol w:w="2793"/>
      </w:tblGrid>
      <w:tr w:rsidR="005B6167" w:rsidRPr="002C096B" w14:paraId="0D692CDB" w14:textId="1E922379" w:rsidTr="005B6167">
        <w:tc>
          <w:tcPr>
            <w:tcW w:w="1903" w:type="dxa"/>
          </w:tcPr>
          <w:p w14:paraId="68368781" w14:textId="77777777" w:rsidR="005B6167" w:rsidRPr="002C096B" w:rsidRDefault="005B6167" w:rsidP="004456A6">
            <w:pPr>
              <w:spacing w:after="0" w:line="240" w:lineRule="auto"/>
              <w:rPr>
                <w:rFonts w:cstheme="minorHAnsi"/>
                <w:b/>
                <w:bCs/>
                <w:sz w:val="18"/>
                <w:szCs w:val="18"/>
              </w:rPr>
            </w:pPr>
            <w:r w:rsidRPr="002C096B">
              <w:rPr>
                <w:rFonts w:cstheme="minorHAnsi"/>
                <w:b/>
                <w:bCs/>
                <w:sz w:val="18"/>
                <w:szCs w:val="18"/>
              </w:rPr>
              <w:t>Original Application</w:t>
            </w:r>
            <w:r>
              <w:rPr>
                <w:rFonts w:cstheme="minorHAnsi"/>
                <w:b/>
                <w:bCs/>
                <w:sz w:val="18"/>
                <w:szCs w:val="18"/>
              </w:rPr>
              <w:br/>
              <w:t>Objectives</w:t>
            </w:r>
          </w:p>
        </w:tc>
        <w:tc>
          <w:tcPr>
            <w:tcW w:w="2948" w:type="dxa"/>
          </w:tcPr>
          <w:p w14:paraId="0EF954D4" w14:textId="77777777" w:rsidR="005B6167" w:rsidRPr="002C096B" w:rsidRDefault="005B6167" w:rsidP="004456A6">
            <w:pPr>
              <w:spacing w:after="0" w:line="240" w:lineRule="auto"/>
              <w:rPr>
                <w:rFonts w:cstheme="minorHAnsi"/>
                <w:b/>
                <w:bCs/>
                <w:sz w:val="18"/>
                <w:szCs w:val="18"/>
              </w:rPr>
            </w:pPr>
            <w:r w:rsidRPr="002C096B">
              <w:rPr>
                <w:rFonts w:cstheme="minorHAnsi"/>
                <w:b/>
                <w:bCs/>
                <w:sz w:val="18"/>
                <w:szCs w:val="18"/>
              </w:rPr>
              <w:t>First Annual Report (6 months)</w:t>
            </w:r>
            <w:r>
              <w:rPr>
                <w:rFonts w:cstheme="minorHAnsi"/>
                <w:b/>
                <w:bCs/>
                <w:sz w:val="18"/>
                <w:szCs w:val="18"/>
              </w:rPr>
              <w:br/>
            </w:r>
            <w:r w:rsidRPr="002C096B">
              <w:rPr>
                <w:rFonts w:cstheme="minorHAnsi"/>
                <w:b/>
                <w:bCs/>
                <w:sz w:val="18"/>
                <w:szCs w:val="18"/>
              </w:rPr>
              <w:t>April 2020</w:t>
            </w:r>
          </w:p>
        </w:tc>
        <w:tc>
          <w:tcPr>
            <w:tcW w:w="3202" w:type="dxa"/>
          </w:tcPr>
          <w:p w14:paraId="0E381140" w14:textId="77777777" w:rsidR="005B6167" w:rsidRPr="002C096B" w:rsidRDefault="005B6167" w:rsidP="004456A6">
            <w:pPr>
              <w:spacing w:after="0" w:line="240" w:lineRule="auto"/>
              <w:rPr>
                <w:rFonts w:cstheme="minorHAnsi"/>
                <w:b/>
                <w:bCs/>
                <w:sz w:val="18"/>
                <w:szCs w:val="18"/>
              </w:rPr>
            </w:pPr>
            <w:r w:rsidRPr="002C096B">
              <w:rPr>
                <w:rFonts w:cstheme="minorHAnsi"/>
                <w:b/>
                <w:bCs/>
                <w:sz w:val="18"/>
                <w:szCs w:val="18"/>
              </w:rPr>
              <w:t>Second Annual Report (12 months)</w:t>
            </w:r>
            <w:r>
              <w:rPr>
                <w:rFonts w:cstheme="minorHAnsi"/>
                <w:b/>
                <w:bCs/>
                <w:sz w:val="18"/>
                <w:szCs w:val="18"/>
              </w:rPr>
              <w:br/>
            </w:r>
            <w:r w:rsidRPr="002C096B">
              <w:rPr>
                <w:rFonts w:cstheme="minorHAnsi"/>
                <w:b/>
                <w:bCs/>
                <w:sz w:val="18"/>
                <w:szCs w:val="18"/>
              </w:rPr>
              <w:t>April 2021</w:t>
            </w:r>
          </w:p>
        </w:tc>
        <w:tc>
          <w:tcPr>
            <w:tcW w:w="2793" w:type="dxa"/>
          </w:tcPr>
          <w:p w14:paraId="7F656583" w14:textId="77777777" w:rsidR="005B6167" w:rsidRPr="002C096B" w:rsidRDefault="005B6167" w:rsidP="004456A6">
            <w:pPr>
              <w:spacing w:after="0" w:line="240" w:lineRule="auto"/>
              <w:rPr>
                <w:rFonts w:cstheme="minorHAnsi"/>
                <w:b/>
                <w:bCs/>
                <w:sz w:val="18"/>
                <w:szCs w:val="18"/>
              </w:rPr>
            </w:pPr>
            <w:r>
              <w:rPr>
                <w:rFonts w:cstheme="minorHAnsi"/>
                <w:b/>
                <w:bCs/>
                <w:sz w:val="18"/>
                <w:szCs w:val="18"/>
              </w:rPr>
              <w:t>Third Annual Report (12 months)</w:t>
            </w:r>
            <w:r>
              <w:rPr>
                <w:rFonts w:cstheme="minorHAnsi"/>
                <w:b/>
                <w:bCs/>
                <w:sz w:val="18"/>
                <w:szCs w:val="18"/>
              </w:rPr>
              <w:br/>
              <w:t>April 2022</w:t>
            </w:r>
          </w:p>
        </w:tc>
        <w:tc>
          <w:tcPr>
            <w:tcW w:w="2793" w:type="dxa"/>
          </w:tcPr>
          <w:p w14:paraId="70305F94" w14:textId="77777777" w:rsidR="005B6167" w:rsidRDefault="005B6167" w:rsidP="004456A6">
            <w:pPr>
              <w:spacing w:after="0" w:line="240" w:lineRule="auto"/>
              <w:rPr>
                <w:rFonts w:cstheme="minorHAnsi"/>
                <w:b/>
                <w:bCs/>
                <w:sz w:val="18"/>
                <w:szCs w:val="18"/>
              </w:rPr>
            </w:pPr>
            <w:r>
              <w:rPr>
                <w:rFonts w:cstheme="minorHAnsi"/>
                <w:b/>
                <w:bCs/>
                <w:sz w:val="18"/>
                <w:szCs w:val="18"/>
              </w:rPr>
              <w:t>Fourth Annual Report (12 months)</w:t>
            </w:r>
          </w:p>
          <w:p w14:paraId="6767A1EF" w14:textId="5CC6D73A" w:rsidR="005B6167" w:rsidRDefault="005B6167" w:rsidP="004456A6">
            <w:pPr>
              <w:spacing w:after="0" w:line="240" w:lineRule="auto"/>
              <w:rPr>
                <w:rFonts w:cstheme="minorHAnsi"/>
                <w:b/>
                <w:bCs/>
                <w:sz w:val="18"/>
                <w:szCs w:val="18"/>
              </w:rPr>
            </w:pPr>
            <w:r>
              <w:rPr>
                <w:rFonts w:cstheme="minorHAnsi"/>
                <w:b/>
                <w:bCs/>
                <w:sz w:val="18"/>
                <w:szCs w:val="18"/>
              </w:rPr>
              <w:t>April 2023</w:t>
            </w:r>
          </w:p>
        </w:tc>
      </w:tr>
      <w:tr w:rsidR="005B6167" w:rsidRPr="002C096B" w14:paraId="3B067586" w14:textId="0DBC4AE2" w:rsidTr="005B6167">
        <w:tc>
          <w:tcPr>
            <w:tcW w:w="1903" w:type="dxa"/>
          </w:tcPr>
          <w:p w14:paraId="16EA82B0" w14:textId="77777777" w:rsidR="005B6167" w:rsidRPr="002C096B" w:rsidRDefault="005B6167" w:rsidP="004456A6">
            <w:pPr>
              <w:spacing w:after="0" w:line="240" w:lineRule="auto"/>
              <w:rPr>
                <w:rFonts w:cstheme="minorHAnsi"/>
                <w:b/>
                <w:bCs/>
                <w:sz w:val="18"/>
                <w:szCs w:val="18"/>
              </w:rPr>
            </w:pPr>
            <w:r w:rsidRPr="002C096B">
              <w:rPr>
                <w:rFonts w:cstheme="minorHAnsi"/>
                <w:b/>
                <w:bCs/>
                <w:sz w:val="18"/>
                <w:szCs w:val="18"/>
              </w:rPr>
              <w:t>Short Term</w:t>
            </w:r>
          </w:p>
        </w:tc>
        <w:tc>
          <w:tcPr>
            <w:tcW w:w="2948" w:type="dxa"/>
            <w:shd w:val="clear" w:color="auto" w:fill="auto"/>
          </w:tcPr>
          <w:p w14:paraId="3DA44519" w14:textId="77777777" w:rsidR="005B6167" w:rsidRPr="002C096B" w:rsidRDefault="005B6167" w:rsidP="004456A6">
            <w:pPr>
              <w:spacing w:after="0" w:line="240" w:lineRule="auto"/>
              <w:rPr>
                <w:rFonts w:cstheme="minorHAnsi"/>
                <w:sz w:val="18"/>
                <w:szCs w:val="18"/>
              </w:rPr>
            </w:pPr>
          </w:p>
        </w:tc>
        <w:tc>
          <w:tcPr>
            <w:tcW w:w="3202" w:type="dxa"/>
            <w:shd w:val="clear" w:color="auto" w:fill="auto"/>
          </w:tcPr>
          <w:p w14:paraId="61FB9B88" w14:textId="77777777" w:rsidR="005B6167" w:rsidRPr="002C096B" w:rsidRDefault="005B6167" w:rsidP="004456A6">
            <w:pPr>
              <w:spacing w:after="0" w:line="240" w:lineRule="auto"/>
              <w:rPr>
                <w:rFonts w:cstheme="minorHAnsi"/>
                <w:sz w:val="18"/>
                <w:szCs w:val="18"/>
              </w:rPr>
            </w:pPr>
          </w:p>
        </w:tc>
        <w:tc>
          <w:tcPr>
            <w:tcW w:w="2793" w:type="dxa"/>
          </w:tcPr>
          <w:p w14:paraId="3F24C82A" w14:textId="77777777" w:rsidR="005B6167" w:rsidRPr="002C096B" w:rsidRDefault="005B6167" w:rsidP="004456A6">
            <w:pPr>
              <w:spacing w:after="0" w:line="240" w:lineRule="auto"/>
              <w:rPr>
                <w:rFonts w:cstheme="minorHAnsi"/>
                <w:sz w:val="18"/>
                <w:szCs w:val="18"/>
              </w:rPr>
            </w:pPr>
          </w:p>
        </w:tc>
        <w:tc>
          <w:tcPr>
            <w:tcW w:w="2793" w:type="dxa"/>
          </w:tcPr>
          <w:p w14:paraId="0B9179A6" w14:textId="77777777" w:rsidR="005B6167" w:rsidRPr="002C096B" w:rsidRDefault="005B6167" w:rsidP="004456A6">
            <w:pPr>
              <w:spacing w:after="0" w:line="240" w:lineRule="auto"/>
              <w:rPr>
                <w:rFonts w:cstheme="minorHAnsi"/>
                <w:sz w:val="18"/>
                <w:szCs w:val="18"/>
              </w:rPr>
            </w:pPr>
          </w:p>
        </w:tc>
      </w:tr>
      <w:tr w:rsidR="005B6167" w:rsidRPr="002C096B" w14:paraId="5D65547A" w14:textId="66F49BF6" w:rsidTr="005B6167">
        <w:tc>
          <w:tcPr>
            <w:tcW w:w="1903" w:type="dxa"/>
            <w:shd w:val="clear" w:color="auto" w:fill="D9D9D9" w:themeFill="background1" w:themeFillShade="D9"/>
          </w:tcPr>
          <w:p w14:paraId="01D76675"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Evaluation of national policy relating to the 2 concepts of continuity of midwife and single point access</w:t>
            </w:r>
            <w:r>
              <w:rPr>
                <w:rFonts w:cstheme="minorHAnsi"/>
                <w:sz w:val="18"/>
                <w:szCs w:val="18"/>
              </w:rPr>
              <w:t>.</w:t>
            </w:r>
          </w:p>
        </w:tc>
        <w:tc>
          <w:tcPr>
            <w:tcW w:w="2948" w:type="dxa"/>
            <w:shd w:val="clear" w:color="auto" w:fill="D0CECE" w:themeFill="background2" w:themeFillShade="E6"/>
          </w:tcPr>
          <w:p w14:paraId="3F824E1A"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 xml:space="preserve">After consultation with stakeholders the Theme decided not to undertake this work and </w:t>
            </w:r>
            <w:r w:rsidRPr="002C096B">
              <w:rPr>
                <w:rFonts w:cstheme="minorHAnsi"/>
                <w:sz w:val="18"/>
                <w:szCs w:val="18"/>
                <w:u w:val="single"/>
              </w:rPr>
              <w:t>informed NIHR of the change</w:t>
            </w:r>
            <w:r w:rsidRPr="002C096B">
              <w:rPr>
                <w:rFonts w:cstheme="minorHAnsi"/>
                <w:sz w:val="18"/>
                <w:szCs w:val="18"/>
              </w:rPr>
              <w:t xml:space="preserve"> in the first Annual Report</w:t>
            </w:r>
            <w:r>
              <w:rPr>
                <w:rFonts w:cstheme="minorHAnsi"/>
                <w:sz w:val="18"/>
                <w:szCs w:val="18"/>
              </w:rPr>
              <w:t>.</w:t>
            </w:r>
          </w:p>
        </w:tc>
        <w:tc>
          <w:tcPr>
            <w:tcW w:w="3202" w:type="dxa"/>
            <w:shd w:val="clear" w:color="auto" w:fill="D0CECE" w:themeFill="background2" w:themeFillShade="E6"/>
          </w:tcPr>
          <w:p w14:paraId="04FB0CC0"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n/a</w:t>
            </w:r>
          </w:p>
        </w:tc>
        <w:tc>
          <w:tcPr>
            <w:tcW w:w="2793" w:type="dxa"/>
            <w:shd w:val="clear" w:color="auto" w:fill="D0CECE" w:themeFill="background2" w:themeFillShade="E6"/>
          </w:tcPr>
          <w:p w14:paraId="543D78F3" w14:textId="77777777" w:rsidR="005B6167" w:rsidRPr="002C096B" w:rsidRDefault="005B6167" w:rsidP="004456A6">
            <w:pPr>
              <w:spacing w:after="0" w:line="240" w:lineRule="auto"/>
              <w:rPr>
                <w:rFonts w:cstheme="minorHAnsi"/>
                <w:sz w:val="18"/>
                <w:szCs w:val="18"/>
              </w:rPr>
            </w:pPr>
            <w:r>
              <w:rPr>
                <w:rFonts w:cstheme="minorHAnsi"/>
                <w:sz w:val="18"/>
                <w:szCs w:val="18"/>
              </w:rPr>
              <w:t>n/a</w:t>
            </w:r>
          </w:p>
        </w:tc>
        <w:tc>
          <w:tcPr>
            <w:tcW w:w="2793" w:type="dxa"/>
            <w:shd w:val="clear" w:color="auto" w:fill="D0CECE" w:themeFill="background2" w:themeFillShade="E6"/>
          </w:tcPr>
          <w:p w14:paraId="51101138" w14:textId="1A68D465" w:rsidR="005B6167" w:rsidRDefault="00835DE0" w:rsidP="004456A6">
            <w:pPr>
              <w:spacing w:after="0" w:line="240" w:lineRule="auto"/>
              <w:rPr>
                <w:rFonts w:cstheme="minorHAnsi"/>
                <w:sz w:val="18"/>
                <w:szCs w:val="18"/>
              </w:rPr>
            </w:pPr>
            <w:r>
              <w:rPr>
                <w:rFonts w:cstheme="minorHAnsi"/>
                <w:sz w:val="18"/>
                <w:szCs w:val="18"/>
              </w:rPr>
              <w:t>n/a</w:t>
            </w:r>
          </w:p>
        </w:tc>
      </w:tr>
      <w:tr w:rsidR="005B6167" w:rsidRPr="002C096B" w14:paraId="79B03AB3" w14:textId="70717DEA" w:rsidTr="005B6167">
        <w:tc>
          <w:tcPr>
            <w:tcW w:w="1903" w:type="dxa"/>
            <w:shd w:val="clear" w:color="auto" w:fill="D9D9D9" w:themeFill="background1" w:themeFillShade="D9"/>
          </w:tcPr>
          <w:p w14:paraId="1366C08A"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Co-design and evaluate local initiatives to improve care for gestational diabetes</w:t>
            </w:r>
            <w:r>
              <w:rPr>
                <w:rFonts w:cstheme="minorHAnsi"/>
                <w:sz w:val="18"/>
                <w:szCs w:val="18"/>
              </w:rPr>
              <w:t>.</w:t>
            </w:r>
          </w:p>
          <w:p w14:paraId="67F5170B" w14:textId="77777777" w:rsidR="005B6167" w:rsidRPr="002C096B" w:rsidRDefault="005B6167" w:rsidP="004456A6">
            <w:pPr>
              <w:spacing w:after="0" w:line="240" w:lineRule="auto"/>
              <w:rPr>
                <w:rFonts w:cstheme="minorHAnsi"/>
                <w:sz w:val="18"/>
                <w:szCs w:val="18"/>
              </w:rPr>
            </w:pPr>
          </w:p>
        </w:tc>
        <w:tc>
          <w:tcPr>
            <w:tcW w:w="2948" w:type="dxa"/>
            <w:shd w:val="clear" w:color="auto" w:fill="D0CECE" w:themeFill="background2" w:themeFillShade="E6"/>
          </w:tcPr>
          <w:p w14:paraId="4081E194"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 xml:space="preserve">After consultation with stakeholders the Theme decided not to undertake this work and </w:t>
            </w:r>
            <w:r w:rsidRPr="002C096B">
              <w:rPr>
                <w:rFonts w:cstheme="minorHAnsi"/>
                <w:sz w:val="18"/>
                <w:szCs w:val="18"/>
                <w:u w:val="single"/>
              </w:rPr>
              <w:t>informed NIHR of the change</w:t>
            </w:r>
            <w:r w:rsidRPr="002C096B">
              <w:rPr>
                <w:rFonts w:cstheme="minorHAnsi"/>
                <w:sz w:val="18"/>
                <w:szCs w:val="18"/>
              </w:rPr>
              <w:t xml:space="preserve"> in the first Annual Report</w:t>
            </w:r>
            <w:r>
              <w:rPr>
                <w:rFonts w:cstheme="minorHAnsi"/>
                <w:sz w:val="18"/>
                <w:szCs w:val="18"/>
              </w:rPr>
              <w:t>.</w:t>
            </w:r>
          </w:p>
        </w:tc>
        <w:tc>
          <w:tcPr>
            <w:tcW w:w="3202" w:type="dxa"/>
            <w:shd w:val="clear" w:color="auto" w:fill="D0CECE" w:themeFill="background2" w:themeFillShade="E6"/>
          </w:tcPr>
          <w:p w14:paraId="51B7C9C6"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n/a</w:t>
            </w:r>
          </w:p>
        </w:tc>
        <w:tc>
          <w:tcPr>
            <w:tcW w:w="2793" w:type="dxa"/>
            <w:shd w:val="clear" w:color="auto" w:fill="D0CECE" w:themeFill="background2" w:themeFillShade="E6"/>
          </w:tcPr>
          <w:p w14:paraId="1AE3E408" w14:textId="77777777" w:rsidR="005B6167" w:rsidRPr="002C096B" w:rsidRDefault="005B6167" w:rsidP="004456A6">
            <w:pPr>
              <w:spacing w:after="0" w:line="240" w:lineRule="auto"/>
              <w:rPr>
                <w:rFonts w:cstheme="minorHAnsi"/>
                <w:sz w:val="18"/>
                <w:szCs w:val="18"/>
              </w:rPr>
            </w:pPr>
            <w:r>
              <w:rPr>
                <w:rFonts w:cstheme="minorHAnsi"/>
                <w:sz w:val="18"/>
                <w:szCs w:val="18"/>
              </w:rPr>
              <w:t>n/a</w:t>
            </w:r>
          </w:p>
        </w:tc>
        <w:tc>
          <w:tcPr>
            <w:tcW w:w="2793" w:type="dxa"/>
            <w:shd w:val="clear" w:color="auto" w:fill="D0CECE" w:themeFill="background2" w:themeFillShade="E6"/>
          </w:tcPr>
          <w:p w14:paraId="4CF85B6A" w14:textId="3EEB620D" w:rsidR="005B6167" w:rsidRDefault="00835DE0" w:rsidP="004456A6">
            <w:pPr>
              <w:spacing w:after="0" w:line="240" w:lineRule="auto"/>
              <w:rPr>
                <w:rFonts w:cstheme="minorHAnsi"/>
                <w:sz w:val="18"/>
                <w:szCs w:val="18"/>
              </w:rPr>
            </w:pPr>
            <w:r>
              <w:rPr>
                <w:rFonts w:cstheme="minorHAnsi"/>
                <w:sz w:val="18"/>
                <w:szCs w:val="18"/>
              </w:rPr>
              <w:t>n/a</w:t>
            </w:r>
          </w:p>
        </w:tc>
      </w:tr>
      <w:tr w:rsidR="005B6167" w:rsidRPr="002C096B" w14:paraId="2E2FB5CF" w14:textId="6ED7D070" w:rsidTr="00835DE0">
        <w:tc>
          <w:tcPr>
            <w:tcW w:w="1903" w:type="dxa"/>
            <w:shd w:val="clear" w:color="auto" w:fill="E2EFD9" w:themeFill="accent6" w:themeFillTint="33"/>
          </w:tcPr>
          <w:p w14:paraId="78C8D50B"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Conduct a study of service provision for anal sphincter injury</w:t>
            </w:r>
          </w:p>
          <w:p w14:paraId="4BA1F61D" w14:textId="77777777" w:rsidR="005B6167" w:rsidRPr="002C096B" w:rsidRDefault="005B6167" w:rsidP="004456A6">
            <w:pPr>
              <w:spacing w:after="0" w:line="240" w:lineRule="auto"/>
              <w:rPr>
                <w:rFonts w:cstheme="minorHAnsi"/>
                <w:sz w:val="18"/>
                <w:szCs w:val="18"/>
              </w:rPr>
            </w:pPr>
          </w:p>
        </w:tc>
        <w:tc>
          <w:tcPr>
            <w:tcW w:w="2948" w:type="dxa"/>
            <w:shd w:val="clear" w:color="auto" w:fill="FFCCCC"/>
          </w:tcPr>
          <w:p w14:paraId="1F6B9EC3"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Delayed due to COVID</w:t>
            </w:r>
            <w:r>
              <w:rPr>
                <w:rFonts w:cstheme="minorHAnsi"/>
                <w:sz w:val="18"/>
                <w:szCs w:val="18"/>
              </w:rPr>
              <w:t>.</w:t>
            </w:r>
          </w:p>
        </w:tc>
        <w:tc>
          <w:tcPr>
            <w:tcW w:w="3202" w:type="dxa"/>
            <w:shd w:val="clear" w:color="auto" w:fill="E2EFD9" w:themeFill="accent6" w:themeFillTint="33"/>
          </w:tcPr>
          <w:p w14:paraId="7EB66BB6"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Study has been re-developed and is now entitled “Geographical inequalities in service provision for Childbirth Related Perineal Trauma (CRPT)”.  The initial study was inconclusive but on investigation the scope had not been correctly set.</w:t>
            </w:r>
          </w:p>
        </w:tc>
        <w:tc>
          <w:tcPr>
            <w:tcW w:w="2793" w:type="dxa"/>
            <w:shd w:val="clear" w:color="auto" w:fill="FFCCCC"/>
          </w:tcPr>
          <w:p w14:paraId="746E347A" w14:textId="77777777" w:rsidR="005B6167" w:rsidRPr="002C096B" w:rsidRDefault="005B6167" w:rsidP="004456A6">
            <w:pPr>
              <w:spacing w:after="0" w:line="240" w:lineRule="auto"/>
              <w:rPr>
                <w:rFonts w:cstheme="minorHAnsi"/>
                <w:sz w:val="18"/>
                <w:szCs w:val="18"/>
              </w:rPr>
            </w:pPr>
            <w:r w:rsidRPr="00E962A0">
              <w:rPr>
                <w:rFonts w:cstheme="minorHAnsi"/>
                <w:sz w:val="18"/>
                <w:szCs w:val="18"/>
              </w:rPr>
              <w:t>Overtaken by service delivery changes: Trusts have national funding to address the question, so studying the impact of the existing pockets of service is no longer relevant.</w:t>
            </w:r>
            <w:r>
              <w:rPr>
                <w:rFonts w:cstheme="minorHAnsi"/>
                <w:sz w:val="18"/>
                <w:szCs w:val="18"/>
              </w:rPr>
              <w:t xml:space="preserve">  DISCONTINUED.</w:t>
            </w:r>
          </w:p>
        </w:tc>
        <w:tc>
          <w:tcPr>
            <w:tcW w:w="2793" w:type="dxa"/>
            <w:shd w:val="clear" w:color="auto" w:fill="D0CECE" w:themeFill="background2" w:themeFillShade="E6"/>
          </w:tcPr>
          <w:p w14:paraId="68645E35" w14:textId="78345518" w:rsidR="005B6167" w:rsidRPr="00E962A0" w:rsidRDefault="00835DE0" w:rsidP="004456A6">
            <w:pPr>
              <w:spacing w:after="0" w:line="240" w:lineRule="auto"/>
              <w:rPr>
                <w:rFonts w:cstheme="minorHAnsi"/>
                <w:sz w:val="18"/>
                <w:szCs w:val="18"/>
              </w:rPr>
            </w:pPr>
            <w:r>
              <w:rPr>
                <w:rFonts w:cstheme="minorHAnsi"/>
                <w:sz w:val="18"/>
                <w:szCs w:val="18"/>
              </w:rPr>
              <w:t>n/a</w:t>
            </w:r>
          </w:p>
        </w:tc>
      </w:tr>
      <w:tr w:rsidR="005B6167" w:rsidRPr="002C096B" w14:paraId="7138CDB1" w14:textId="6D7F0B77" w:rsidTr="005B6167">
        <w:tc>
          <w:tcPr>
            <w:tcW w:w="1903" w:type="dxa"/>
          </w:tcPr>
          <w:p w14:paraId="775E8F7A" w14:textId="77777777" w:rsidR="005B6167" w:rsidRPr="002C096B" w:rsidRDefault="005B6167" w:rsidP="004456A6">
            <w:pPr>
              <w:spacing w:after="0" w:line="240" w:lineRule="auto"/>
              <w:rPr>
                <w:rFonts w:cstheme="minorHAnsi"/>
                <w:sz w:val="18"/>
                <w:szCs w:val="18"/>
              </w:rPr>
            </w:pPr>
          </w:p>
        </w:tc>
        <w:tc>
          <w:tcPr>
            <w:tcW w:w="2948" w:type="dxa"/>
            <w:shd w:val="clear" w:color="auto" w:fill="E2EFD9" w:themeFill="accent6" w:themeFillTint="33"/>
          </w:tcPr>
          <w:p w14:paraId="01B32DE4" w14:textId="77777777" w:rsidR="005B6167" w:rsidRPr="002C096B" w:rsidRDefault="005B6167" w:rsidP="004456A6">
            <w:pPr>
              <w:spacing w:after="0" w:line="240" w:lineRule="auto"/>
              <w:rPr>
                <w:rFonts w:cstheme="minorHAnsi"/>
                <w:sz w:val="18"/>
                <w:szCs w:val="18"/>
              </w:rPr>
            </w:pPr>
            <w:r w:rsidRPr="002C096B">
              <w:rPr>
                <w:rFonts w:cstheme="minorHAnsi"/>
                <w:sz w:val="18"/>
                <w:szCs w:val="18"/>
                <w:u w:val="single"/>
              </w:rPr>
              <w:t>New:</w:t>
            </w:r>
            <w:r w:rsidRPr="002C096B">
              <w:rPr>
                <w:rFonts w:cstheme="minorHAnsi"/>
                <w:sz w:val="18"/>
                <w:szCs w:val="18"/>
              </w:rPr>
              <w:t xml:space="preserve"> Exploratory study developed to establish the current pathway for the management of neonatal jaundice in the community.</w:t>
            </w:r>
          </w:p>
        </w:tc>
        <w:tc>
          <w:tcPr>
            <w:tcW w:w="3202" w:type="dxa"/>
            <w:shd w:val="clear" w:color="auto" w:fill="E2EFD9" w:themeFill="accent6" w:themeFillTint="33"/>
          </w:tcPr>
          <w:p w14:paraId="51F42CF7"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Progress hampered by the contractual arrangements, the complexity of the data systems and limited contact we have been able to obtain from the clinical area to enable us to understand the data.</w:t>
            </w:r>
          </w:p>
          <w:p w14:paraId="1F6DCEDC" w14:textId="77777777" w:rsidR="005B6167" w:rsidRPr="002C096B" w:rsidRDefault="005B6167" w:rsidP="004456A6">
            <w:pPr>
              <w:spacing w:after="0" w:line="240" w:lineRule="auto"/>
              <w:rPr>
                <w:rFonts w:cstheme="minorHAnsi"/>
                <w:sz w:val="18"/>
                <w:szCs w:val="18"/>
              </w:rPr>
            </w:pPr>
          </w:p>
        </w:tc>
        <w:tc>
          <w:tcPr>
            <w:tcW w:w="2793" w:type="dxa"/>
            <w:shd w:val="clear" w:color="auto" w:fill="E2EFD9" w:themeFill="accent6" w:themeFillTint="33"/>
          </w:tcPr>
          <w:p w14:paraId="34C07C71" w14:textId="77777777" w:rsidR="005B6167" w:rsidRPr="00C77252" w:rsidRDefault="005B6167" w:rsidP="004456A6">
            <w:pPr>
              <w:spacing w:after="0" w:line="240" w:lineRule="auto"/>
              <w:rPr>
                <w:rFonts w:cstheme="minorHAnsi"/>
                <w:sz w:val="18"/>
                <w:szCs w:val="18"/>
              </w:rPr>
            </w:pPr>
            <w:r w:rsidRPr="00C77252">
              <w:rPr>
                <w:rFonts w:cstheme="minorHAnsi"/>
                <w:sz w:val="18"/>
                <w:szCs w:val="18"/>
              </w:rPr>
              <w:t>Findings have been shared and interpreted in collaboration with midwives, neonatologists and clinical scientists, and presented to frontline staff; publication in preparation.</w:t>
            </w:r>
          </w:p>
          <w:p w14:paraId="5772BAE3" w14:textId="77777777" w:rsidR="005B6167" w:rsidRPr="002C096B" w:rsidRDefault="005B6167" w:rsidP="004456A6">
            <w:pPr>
              <w:spacing w:after="0" w:line="240" w:lineRule="auto"/>
              <w:rPr>
                <w:rFonts w:cstheme="minorHAnsi"/>
                <w:sz w:val="18"/>
                <w:szCs w:val="18"/>
              </w:rPr>
            </w:pPr>
          </w:p>
        </w:tc>
        <w:tc>
          <w:tcPr>
            <w:tcW w:w="2793" w:type="dxa"/>
            <w:shd w:val="clear" w:color="auto" w:fill="E2EFD9" w:themeFill="accent6" w:themeFillTint="33"/>
          </w:tcPr>
          <w:p w14:paraId="3DE7C9DE" w14:textId="1E0075E0" w:rsidR="005B6167" w:rsidRPr="00C77252" w:rsidRDefault="005B6167" w:rsidP="004456A6">
            <w:pPr>
              <w:spacing w:after="0" w:line="240" w:lineRule="auto"/>
              <w:rPr>
                <w:rFonts w:cstheme="minorHAnsi"/>
                <w:sz w:val="18"/>
                <w:szCs w:val="18"/>
              </w:rPr>
            </w:pPr>
            <w:r>
              <w:rPr>
                <w:rFonts w:cstheme="minorHAnsi"/>
                <w:sz w:val="18"/>
                <w:szCs w:val="18"/>
              </w:rPr>
              <w:t>Publication still in preparation</w:t>
            </w:r>
          </w:p>
        </w:tc>
      </w:tr>
      <w:tr w:rsidR="005B6167" w:rsidRPr="002C096B" w14:paraId="69DDCD1C" w14:textId="00382A63" w:rsidTr="005B6167">
        <w:tc>
          <w:tcPr>
            <w:tcW w:w="1903" w:type="dxa"/>
          </w:tcPr>
          <w:p w14:paraId="2B37EBCC" w14:textId="77777777" w:rsidR="005B6167" w:rsidRPr="002C096B" w:rsidRDefault="005B6167" w:rsidP="004456A6">
            <w:pPr>
              <w:spacing w:after="0" w:line="240" w:lineRule="auto"/>
              <w:rPr>
                <w:rFonts w:cstheme="minorHAnsi"/>
                <w:sz w:val="18"/>
                <w:szCs w:val="18"/>
              </w:rPr>
            </w:pPr>
          </w:p>
        </w:tc>
        <w:tc>
          <w:tcPr>
            <w:tcW w:w="2948" w:type="dxa"/>
            <w:shd w:val="clear" w:color="auto" w:fill="D9D9D9" w:themeFill="background1" w:themeFillShade="D9"/>
          </w:tcPr>
          <w:p w14:paraId="1B5DCB8D" w14:textId="77777777" w:rsidR="005B6167" w:rsidRPr="002C096B" w:rsidRDefault="005B6167" w:rsidP="004456A6">
            <w:pPr>
              <w:spacing w:after="0" w:line="240" w:lineRule="auto"/>
              <w:rPr>
                <w:rFonts w:cstheme="minorHAnsi"/>
                <w:sz w:val="18"/>
                <w:szCs w:val="18"/>
              </w:rPr>
            </w:pPr>
            <w:r w:rsidRPr="002C096B">
              <w:rPr>
                <w:rFonts w:cstheme="minorHAnsi"/>
                <w:sz w:val="18"/>
                <w:szCs w:val="18"/>
                <w:u w:val="single"/>
              </w:rPr>
              <w:t>New:</w:t>
            </w:r>
            <w:r w:rsidRPr="002C096B">
              <w:rPr>
                <w:rFonts w:cstheme="minorHAnsi"/>
                <w:sz w:val="18"/>
                <w:szCs w:val="18"/>
              </w:rPr>
              <w:t xml:space="preserve"> Developing a cluster controlled randomised trial across the Black Country Local Maternity System (4 NHS Trusts) to evaluate two ways of delivering training to midwives on place of birth choices for healthy, low-risk women (BEEM Trial).</w:t>
            </w:r>
          </w:p>
        </w:tc>
        <w:tc>
          <w:tcPr>
            <w:tcW w:w="3202" w:type="dxa"/>
            <w:shd w:val="clear" w:color="auto" w:fill="D9D9D9" w:themeFill="background1" w:themeFillShade="D9"/>
          </w:tcPr>
          <w:p w14:paraId="78569CE9"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 xml:space="preserve">We agreed it was not longer possible due to the pressures of COVID 19 and changes to the working practices of community midwives. The BEEM Trial has been replaced, at the request of our stakeholders, with work looking at the </w:t>
            </w:r>
            <w:r w:rsidRPr="002C096B">
              <w:rPr>
                <w:rFonts w:cstheme="minorHAnsi"/>
                <w:bCs/>
                <w:sz w:val="18"/>
                <w:szCs w:val="18"/>
              </w:rPr>
              <w:t>effect of COVID 19 on postnatal services</w:t>
            </w:r>
            <w:r>
              <w:rPr>
                <w:rFonts w:cstheme="minorHAnsi"/>
                <w:bCs/>
                <w:sz w:val="18"/>
                <w:szCs w:val="18"/>
              </w:rPr>
              <w:t>.</w:t>
            </w:r>
          </w:p>
        </w:tc>
        <w:tc>
          <w:tcPr>
            <w:tcW w:w="2793" w:type="dxa"/>
            <w:shd w:val="clear" w:color="auto" w:fill="D9D9D9" w:themeFill="background1" w:themeFillShade="D9"/>
          </w:tcPr>
          <w:p w14:paraId="6A3B8C0B" w14:textId="77777777" w:rsidR="005B6167" w:rsidRPr="002C096B" w:rsidRDefault="005B6167" w:rsidP="004456A6">
            <w:pPr>
              <w:spacing w:after="0" w:line="240" w:lineRule="auto"/>
              <w:rPr>
                <w:rFonts w:cstheme="minorHAnsi"/>
                <w:sz w:val="18"/>
                <w:szCs w:val="18"/>
              </w:rPr>
            </w:pPr>
            <w:r>
              <w:rPr>
                <w:rFonts w:cstheme="minorHAnsi"/>
                <w:sz w:val="18"/>
                <w:szCs w:val="18"/>
              </w:rPr>
              <w:t>n/a</w:t>
            </w:r>
          </w:p>
        </w:tc>
        <w:tc>
          <w:tcPr>
            <w:tcW w:w="2793" w:type="dxa"/>
            <w:shd w:val="clear" w:color="auto" w:fill="D9D9D9" w:themeFill="background1" w:themeFillShade="D9"/>
          </w:tcPr>
          <w:p w14:paraId="05BEB830" w14:textId="7598AAEB" w:rsidR="005B6167" w:rsidRDefault="00835DE0" w:rsidP="004456A6">
            <w:pPr>
              <w:spacing w:after="0" w:line="240" w:lineRule="auto"/>
              <w:rPr>
                <w:rFonts w:cstheme="minorHAnsi"/>
                <w:sz w:val="18"/>
                <w:szCs w:val="18"/>
              </w:rPr>
            </w:pPr>
            <w:r>
              <w:rPr>
                <w:rFonts w:cstheme="minorHAnsi"/>
                <w:sz w:val="18"/>
                <w:szCs w:val="18"/>
              </w:rPr>
              <w:t>n/a</w:t>
            </w:r>
          </w:p>
        </w:tc>
      </w:tr>
      <w:tr w:rsidR="005B6167" w:rsidRPr="002C096B" w14:paraId="418DF8E3" w14:textId="00ACC0F7" w:rsidTr="005B6167">
        <w:tc>
          <w:tcPr>
            <w:tcW w:w="1903" w:type="dxa"/>
          </w:tcPr>
          <w:p w14:paraId="7D129B69" w14:textId="77777777" w:rsidR="005B6167" w:rsidRPr="002C096B" w:rsidRDefault="005B6167" w:rsidP="004456A6">
            <w:pPr>
              <w:spacing w:after="0" w:line="240" w:lineRule="auto"/>
              <w:rPr>
                <w:rFonts w:cstheme="minorHAnsi"/>
                <w:sz w:val="18"/>
                <w:szCs w:val="18"/>
              </w:rPr>
            </w:pPr>
          </w:p>
        </w:tc>
        <w:tc>
          <w:tcPr>
            <w:tcW w:w="2948" w:type="dxa"/>
          </w:tcPr>
          <w:p w14:paraId="4DE10F18" w14:textId="77777777" w:rsidR="005B6167" w:rsidRPr="002C096B" w:rsidRDefault="005B6167" w:rsidP="004456A6">
            <w:pPr>
              <w:spacing w:after="0" w:line="240" w:lineRule="auto"/>
              <w:rPr>
                <w:rFonts w:cstheme="minorHAnsi"/>
                <w:sz w:val="18"/>
                <w:szCs w:val="18"/>
                <w:u w:val="single"/>
              </w:rPr>
            </w:pPr>
          </w:p>
        </w:tc>
        <w:tc>
          <w:tcPr>
            <w:tcW w:w="3202" w:type="dxa"/>
            <w:shd w:val="clear" w:color="auto" w:fill="E2EFD9" w:themeFill="accent6" w:themeFillTint="33"/>
          </w:tcPr>
          <w:p w14:paraId="4E0CE09D" w14:textId="77777777" w:rsidR="005B6167" w:rsidRPr="002C096B" w:rsidRDefault="005B6167" w:rsidP="004456A6">
            <w:pPr>
              <w:spacing w:after="0" w:line="240" w:lineRule="auto"/>
              <w:rPr>
                <w:rFonts w:cstheme="minorHAnsi"/>
                <w:sz w:val="18"/>
                <w:szCs w:val="18"/>
                <w:u w:val="single"/>
              </w:rPr>
            </w:pPr>
            <w:r w:rsidRPr="002C096B">
              <w:rPr>
                <w:rFonts w:cstheme="minorHAnsi"/>
                <w:sz w:val="18"/>
                <w:szCs w:val="18"/>
                <w:u w:val="single"/>
              </w:rPr>
              <w:t>New:</w:t>
            </w:r>
            <w:r w:rsidRPr="002C096B">
              <w:rPr>
                <w:rFonts w:cstheme="minorHAnsi"/>
                <w:bCs/>
                <w:sz w:val="18"/>
                <w:szCs w:val="18"/>
              </w:rPr>
              <w:t xml:space="preserve"> Effect of COVID-19 on postnatal services</w:t>
            </w:r>
            <w:r>
              <w:rPr>
                <w:rFonts w:cstheme="minorHAnsi"/>
                <w:bCs/>
                <w:sz w:val="18"/>
                <w:szCs w:val="18"/>
              </w:rPr>
              <w:t>.</w:t>
            </w:r>
          </w:p>
        </w:tc>
        <w:tc>
          <w:tcPr>
            <w:tcW w:w="2793" w:type="dxa"/>
            <w:shd w:val="clear" w:color="auto" w:fill="E2EFD9" w:themeFill="accent6" w:themeFillTint="33"/>
          </w:tcPr>
          <w:p w14:paraId="45F9105E" w14:textId="77777777" w:rsidR="005B6167" w:rsidRPr="001619EB" w:rsidRDefault="005B6167" w:rsidP="004456A6">
            <w:pPr>
              <w:spacing w:after="0" w:line="240" w:lineRule="auto"/>
              <w:rPr>
                <w:rFonts w:cstheme="minorHAnsi"/>
                <w:bCs/>
                <w:sz w:val="18"/>
                <w:szCs w:val="18"/>
              </w:rPr>
            </w:pPr>
            <w:r w:rsidRPr="001619EB">
              <w:rPr>
                <w:rFonts w:cstheme="minorHAnsi"/>
                <w:sz w:val="18"/>
                <w:szCs w:val="18"/>
              </w:rPr>
              <w:t>Study</w:t>
            </w:r>
            <w:r>
              <w:rPr>
                <w:rFonts w:cstheme="minorHAnsi"/>
                <w:sz w:val="18"/>
                <w:szCs w:val="18"/>
              </w:rPr>
              <w:t xml:space="preserve"> 1 </w:t>
            </w:r>
            <w:r w:rsidRPr="001619EB">
              <w:rPr>
                <w:rFonts w:cstheme="minorHAnsi"/>
                <w:bCs/>
                <w:sz w:val="18"/>
                <w:szCs w:val="18"/>
              </w:rPr>
              <w:t>expect</w:t>
            </w:r>
            <w:r>
              <w:rPr>
                <w:rFonts w:cstheme="minorHAnsi"/>
                <w:bCs/>
                <w:sz w:val="18"/>
                <w:szCs w:val="18"/>
              </w:rPr>
              <w:t>ed</w:t>
            </w:r>
            <w:r w:rsidRPr="001619EB">
              <w:rPr>
                <w:rFonts w:cstheme="minorHAnsi"/>
                <w:bCs/>
                <w:sz w:val="18"/>
                <w:szCs w:val="18"/>
              </w:rPr>
              <w:t xml:space="preserve"> to commence summer 2022</w:t>
            </w:r>
            <w:r>
              <w:rPr>
                <w:rFonts w:cstheme="minorHAnsi"/>
                <w:bCs/>
                <w:sz w:val="18"/>
                <w:szCs w:val="18"/>
              </w:rPr>
              <w:br/>
              <w:t>Study 2 autumn/winter 2022.</w:t>
            </w:r>
          </w:p>
          <w:p w14:paraId="7EF5C202" w14:textId="77777777" w:rsidR="005B6167" w:rsidRPr="002C096B" w:rsidRDefault="005B6167" w:rsidP="004456A6">
            <w:pPr>
              <w:spacing w:after="0" w:line="240" w:lineRule="auto"/>
              <w:rPr>
                <w:rFonts w:cstheme="minorHAnsi"/>
                <w:sz w:val="18"/>
                <w:szCs w:val="18"/>
              </w:rPr>
            </w:pPr>
          </w:p>
        </w:tc>
        <w:tc>
          <w:tcPr>
            <w:tcW w:w="2793" w:type="dxa"/>
            <w:shd w:val="clear" w:color="auto" w:fill="E2EFD9" w:themeFill="accent6" w:themeFillTint="33"/>
          </w:tcPr>
          <w:p w14:paraId="00D55212" w14:textId="77777777" w:rsidR="005B6167" w:rsidRDefault="005B6167" w:rsidP="004456A6">
            <w:pPr>
              <w:spacing w:after="0" w:line="240" w:lineRule="auto"/>
              <w:rPr>
                <w:rFonts w:cstheme="minorHAnsi"/>
                <w:sz w:val="18"/>
                <w:szCs w:val="18"/>
              </w:rPr>
            </w:pPr>
            <w:r>
              <w:rPr>
                <w:rFonts w:cstheme="minorHAnsi"/>
                <w:sz w:val="18"/>
                <w:szCs w:val="18"/>
              </w:rPr>
              <w:t>Study 1- Analysis of national HES data exploring maternal and neonatal re-admissions is underway.</w:t>
            </w:r>
          </w:p>
          <w:p w14:paraId="6217A204" w14:textId="77777777" w:rsidR="005B6167" w:rsidRDefault="005B6167" w:rsidP="004456A6">
            <w:pPr>
              <w:spacing w:after="0" w:line="240" w:lineRule="auto"/>
              <w:rPr>
                <w:rFonts w:cstheme="minorHAnsi"/>
                <w:sz w:val="18"/>
                <w:szCs w:val="18"/>
              </w:rPr>
            </w:pPr>
            <w:r>
              <w:rPr>
                <w:rFonts w:cstheme="minorHAnsi"/>
                <w:sz w:val="18"/>
                <w:szCs w:val="18"/>
              </w:rPr>
              <w:t>Study 2- exploration of local data from five maternity Trusts using the same Electronic Patient Record (</w:t>
            </w:r>
            <w:proofErr w:type="spellStart"/>
            <w:r>
              <w:rPr>
                <w:rFonts w:cstheme="minorHAnsi"/>
                <w:sz w:val="18"/>
                <w:szCs w:val="18"/>
              </w:rPr>
              <w:t>BadgerNet</w:t>
            </w:r>
            <w:proofErr w:type="spellEnd"/>
            <w:r>
              <w:rPr>
                <w:rFonts w:cstheme="minorHAnsi"/>
                <w:sz w:val="18"/>
                <w:szCs w:val="18"/>
              </w:rPr>
              <w:t>) should begin shortly following delays in contracting.</w:t>
            </w:r>
          </w:p>
          <w:p w14:paraId="7E737611" w14:textId="03C78602" w:rsidR="005B6167" w:rsidRPr="001619EB" w:rsidRDefault="005B6167" w:rsidP="004456A6">
            <w:pPr>
              <w:spacing w:after="0" w:line="240" w:lineRule="auto"/>
              <w:rPr>
                <w:rFonts w:cstheme="minorHAnsi"/>
                <w:sz w:val="18"/>
                <w:szCs w:val="18"/>
              </w:rPr>
            </w:pPr>
            <w:r>
              <w:rPr>
                <w:rFonts w:cstheme="minorHAnsi"/>
                <w:sz w:val="18"/>
                <w:szCs w:val="18"/>
              </w:rPr>
              <w:t xml:space="preserve">Interviews with 13 community matrons </w:t>
            </w:r>
            <w:r w:rsidR="009B0956">
              <w:rPr>
                <w:rFonts w:cstheme="minorHAnsi"/>
                <w:sz w:val="18"/>
                <w:szCs w:val="18"/>
              </w:rPr>
              <w:t xml:space="preserve">have been completed and </w:t>
            </w:r>
            <w:r w:rsidR="009B0956">
              <w:rPr>
                <w:rFonts w:cstheme="minorHAnsi"/>
                <w:sz w:val="18"/>
                <w:szCs w:val="18"/>
              </w:rPr>
              <w:lastRenderedPageBreak/>
              <w:t xml:space="preserve">analysis is </w:t>
            </w:r>
            <w:r w:rsidR="00B1183C">
              <w:rPr>
                <w:rFonts w:cstheme="minorHAnsi"/>
                <w:sz w:val="18"/>
                <w:szCs w:val="18"/>
              </w:rPr>
              <w:t>almost complete</w:t>
            </w:r>
            <w:r w:rsidR="009B0956">
              <w:rPr>
                <w:rFonts w:cstheme="minorHAnsi"/>
                <w:sz w:val="18"/>
                <w:szCs w:val="18"/>
              </w:rPr>
              <w:t>, with a view to publication.</w:t>
            </w:r>
          </w:p>
        </w:tc>
      </w:tr>
      <w:tr w:rsidR="005B6167" w:rsidRPr="002C096B" w14:paraId="06302FC7" w14:textId="2E8555E4" w:rsidTr="005B6167">
        <w:tc>
          <w:tcPr>
            <w:tcW w:w="1903" w:type="dxa"/>
          </w:tcPr>
          <w:p w14:paraId="7E91F819" w14:textId="77777777" w:rsidR="005B6167" w:rsidRPr="002C096B" w:rsidRDefault="005B6167" w:rsidP="004456A6">
            <w:pPr>
              <w:spacing w:after="0" w:line="240" w:lineRule="auto"/>
              <w:rPr>
                <w:rFonts w:cstheme="minorHAnsi"/>
                <w:sz w:val="18"/>
                <w:szCs w:val="18"/>
              </w:rPr>
            </w:pPr>
          </w:p>
        </w:tc>
        <w:tc>
          <w:tcPr>
            <w:tcW w:w="2948" w:type="dxa"/>
          </w:tcPr>
          <w:p w14:paraId="40E7DCE7" w14:textId="77777777" w:rsidR="005B6167" w:rsidRPr="002C096B" w:rsidRDefault="005B6167" w:rsidP="004456A6">
            <w:pPr>
              <w:spacing w:after="0" w:line="240" w:lineRule="auto"/>
              <w:rPr>
                <w:rFonts w:cstheme="minorHAnsi"/>
                <w:sz w:val="18"/>
                <w:szCs w:val="18"/>
                <w:u w:val="single"/>
              </w:rPr>
            </w:pPr>
          </w:p>
        </w:tc>
        <w:tc>
          <w:tcPr>
            <w:tcW w:w="3202" w:type="dxa"/>
            <w:shd w:val="clear" w:color="auto" w:fill="E2EFD9" w:themeFill="accent6" w:themeFillTint="33"/>
          </w:tcPr>
          <w:p w14:paraId="1A1273A5" w14:textId="77777777" w:rsidR="005B6167" w:rsidRPr="002C096B" w:rsidRDefault="005B6167" w:rsidP="004456A6">
            <w:pPr>
              <w:spacing w:after="0" w:line="240" w:lineRule="auto"/>
              <w:rPr>
                <w:rFonts w:cstheme="minorHAnsi"/>
                <w:sz w:val="18"/>
                <w:szCs w:val="18"/>
              </w:rPr>
            </w:pPr>
            <w:r w:rsidRPr="002C096B">
              <w:rPr>
                <w:rFonts w:cstheme="minorHAnsi"/>
                <w:sz w:val="18"/>
                <w:szCs w:val="18"/>
                <w:u w:val="single"/>
              </w:rPr>
              <w:t>New:</w:t>
            </w:r>
            <w:r w:rsidRPr="002C096B">
              <w:rPr>
                <w:rFonts w:cstheme="minorHAnsi"/>
                <w:sz w:val="18"/>
                <w:szCs w:val="18"/>
              </w:rPr>
              <w:t xml:space="preserve"> Survey of practice into guidelines around and women’s experiences of Induction of Labour</w:t>
            </w:r>
            <w:r>
              <w:rPr>
                <w:rFonts w:cstheme="minorHAnsi"/>
                <w:sz w:val="18"/>
                <w:szCs w:val="18"/>
              </w:rPr>
              <w:t>.</w:t>
            </w:r>
          </w:p>
        </w:tc>
        <w:tc>
          <w:tcPr>
            <w:tcW w:w="2793" w:type="dxa"/>
            <w:shd w:val="clear" w:color="auto" w:fill="E2EFD9" w:themeFill="accent6" w:themeFillTint="33"/>
          </w:tcPr>
          <w:p w14:paraId="42912960" w14:textId="77777777" w:rsidR="005B6167" w:rsidRPr="002C096B" w:rsidRDefault="005B6167" w:rsidP="004456A6">
            <w:pPr>
              <w:spacing w:after="0" w:line="240" w:lineRule="auto"/>
              <w:rPr>
                <w:rFonts w:cstheme="minorHAnsi"/>
                <w:sz w:val="18"/>
                <w:szCs w:val="18"/>
              </w:rPr>
            </w:pPr>
            <w:r>
              <w:rPr>
                <w:rFonts w:cstheme="minorHAnsi"/>
                <w:bCs/>
                <w:sz w:val="18"/>
                <w:szCs w:val="18"/>
              </w:rPr>
              <w:t xml:space="preserve">Survey </w:t>
            </w:r>
            <w:r w:rsidRPr="000A0601">
              <w:rPr>
                <w:rFonts w:cstheme="minorHAnsi"/>
                <w:bCs/>
                <w:sz w:val="18"/>
                <w:szCs w:val="18"/>
              </w:rPr>
              <w:t>recently c</w:t>
            </w:r>
            <w:r>
              <w:rPr>
                <w:rFonts w:cstheme="minorHAnsi"/>
                <w:bCs/>
                <w:sz w:val="18"/>
                <w:szCs w:val="18"/>
              </w:rPr>
              <w:t>ompleted</w:t>
            </w:r>
            <w:r w:rsidRPr="000A0601">
              <w:rPr>
                <w:rFonts w:cstheme="minorHAnsi"/>
                <w:bCs/>
                <w:sz w:val="18"/>
                <w:szCs w:val="18"/>
              </w:rPr>
              <w:t xml:space="preserve"> - 54 maternity units participated.  It will provide the first evidence of any logistical problems for maternity services.</w:t>
            </w:r>
          </w:p>
        </w:tc>
        <w:tc>
          <w:tcPr>
            <w:tcW w:w="2793" w:type="dxa"/>
            <w:shd w:val="clear" w:color="auto" w:fill="E2EFD9" w:themeFill="accent6" w:themeFillTint="33"/>
          </w:tcPr>
          <w:p w14:paraId="6390C7EF" w14:textId="35DC4C48" w:rsidR="005B6167" w:rsidRDefault="00A678C9" w:rsidP="004456A6">
            <w:pPr>
              <w:spacing w:after="0" w:line="240" w:lineRule="auto"/>
              <w:rPr>
                <w:rFonts w:cstheme="minorHAnsi"/>
                <w:bCs/>
                <w:sz w:val="18"/>
                <w:szCs w:val="18"/>
              </w:rPr>
            </w:pPr>
            <w:r>
              <w:rPr>
                <w:rFonts w:cstheme="minorHAnsi"/>
                <w:bCs/>
                <w:sz w:val="18"/>
                <w:szCs w:val="18"/>
              </w:rPr>
              <w:t xml:space="preserve">Survey across two local Trusts </w:t>
            </w:r>
            <w:r w:rsidR="009B0956">
              <w:rPr>
                <w:rFonts w:cstheme="minorHAnsi"/>
                <w:bCs/>
                <w:sz w:val="18"/>
                <w:szCs w:val="18"/>
              </w:rPr>
              <w:t xml:space="preserve">of </w:t>
            </w:r>
            <w:r>
              <w:rPr>
                <w:rFonts w:cstheme="minorHAnsi"/>
                <w:bCs/>
                <w:sz w:val="18"/>
                <w:szCs w:val="18"/>
              </w:rPr>
              <w:t>women’s</w:t>
            </w:r>
            <w:r w:rsidR="009B0956">
              <w:rPr>
                <w:rFonts w:cstheme="minorHAnsi"/>
                <w:bCs/>
                <w:sz w:val="18"/>
                <w:szCs w:val="18"/>
              </w:rPr>
              <w:t xml:space="preserve"> experience of induction of labour submitted for publication</w:t>
            </w:r>
            <w:r>
              <w:rPr>
                <w:rFonts w:cstheme="minorHAnsi"/>
                <w:bCs/>
                <w:sz w:val="18"/>
                <w:szCs w:val="18"/>
              </w:rPr>
              <w:t xml:space="preserve"> (awaiting peer review comments)</w:t>
            </w:r>
            <w:r w:rsidR="009B0956">
              <w:rPr>
                <w:rFonts w:cstheme="minorHAnsi"/>
                <w:bCs/>
                <w:sz w:val="18"/>
                <w:szCs w:val="18"/>
              </w:rPr>
              <w:t>.</w:t>
            </w:r>
          </w:p>
          <w:p w14:paraId="1308D5C6" w14:textId="03C7FE05" w:rsidR="009B0956" w:rsidRDefault="00A678C9" w:rsidP="004456A6">
            <w:pPr>
              <w:spacing w:after="0" w:line="240" w:lineRule="auto"/>
              <w:rPr>
                <w:rFonts w:cstheme="minorHAnsi"/>
                <w:bCs/>
                <w:sz w:val="18"/>
                <w:szCs w:val="18"/>
              </w:rPr>
            </w:pPr>
            <w:r>
              <w:rPr>
                <w:rFonts w:cstheme="minorHAnsi"/>
                <w:bCs/>
                <w:sz w:val="18"/>
                <w:szCs w:val="18"/>
              </w:rPr>
              <w:t>National survey of policy and practice of induction of labour submitted for publication (awaiting peer review comments).</w:t>
            </w:r>
          </w:p>
          <w:p w14:paraId="1F15B387" w14:textId="77777777" w:rsidR="00DF4721" w:rsidRDefault="00A678C9" w:rsidP="004456A6">
            <w:pPr>
              <w:spacing w:after="0" w:line="240" w:lineRule="auto"/>
              <w:rPr>
                <w:rFonts w:cstheme="minorHAnsi"/>
                <w:bCs/>
                <w:sz w:val="18"/>
                <w:szCs w:val="18"/>
              </w:rPr>
            </w:pPr>
            <w:r>
              <w:rPr>
                <w:rFonts w:cstheme="minorHAnsi"/>
                <w:bCs/>
                <w:sz w:val="18"/>
                <w:szCs w:val="18"/>
              </w:rPr>
              <w:t>First national workshop to share local quality improvement project</w:t>
            </w:r>
            <w:r w:rsidR="00F93945">
              <w:rPr>
                <w:rFonts w:cstheme="minorHAnsi"/>
                <w:bCs/>
                <w:sz w:val="18"/>
                <w:szCs w:val="18"/>
              </w:rPr>
              <w:t>s</w:t>
            </w:r>
            <w:r>
              <w:rPr>
                <w:rFonts w:cstheme="minorHAnsi"/>
                <w:bCs/>
                <w:sz w:val="18"/>
                <w:szCs w:val="18"/>
              </w:rPr>
              <w:t xml:space="preserve"> attended by 40 Trusts in January 2023 and publication in preparation.</w:t>
            </w:r>
            <w:r w:rsidR="00DD11EC">
              <w:rPr>
                <w:rFonts w:cstheme="minorHAnsi"/>
                <w:bCs/>
                <w:sz w:val="18"/>
                <w:szCs w:val="18"/>
              </w:rPr>
              <w:t xml:space="preserve"> </w:t>
            </w:r>
          </w:p>
          <w:p w14:paraId="4C3CE9DD" w14:textId="5352BD09" w:rsidR="00A678C9" w:rsidRDefault="00DD11EC" w:rsidP="004456A6">
            <w:pPr>
              <w:spacing w:after="0" w:line="240" w:lineRule="auto"/>
              <w:rPr>
                <w:rFonts w:cstheme="minorHAnsi"/>
                <w:bCs/>
                <w:sz w:val="18"/>
                <w:szCs w:val="18"/>
              </w:rPr>
            </w:pPr>
            <w:r>
              <w:rPr>
                <w:rFonts w:cstheme="minorHAnsi"/>
                <w:bCs/>
                <w:sz w:val="18"/>
                <w:szCs w:val="18"/>
              </w:rPr>
              <w:t xml:space="preserve">This study has also been presented at the British Maternal Fetal Medicine Society </w:t>
            </w:r>
            <w:r w:rsidR="00DF4721">
              <w:rPr>
                <w:rFonts w:cstheme="minorHAnsi"/>
                <w:bCs/>
                <w:sz w:val="18"/>
                <w:szCs w:val="18"/>
              </w:rPr>
              <w:t xml:space="preserve">(BMFMS) </w:t>
            </w:r>
            <w:r>
              <w:rPr>
                <w:rFonts w:cstheme="minorHAnsi"/>
                <w:bCs/>
                <w:sz w:val="18"/>
                <w:szCs w:val="18"/>
              </w:rPr>
              <w:t>Meeting in Birmingham</w:t>
            </w:r>
            <w:r w:rsidR="00DF4721">
              <w:rPr>
                <w:rFonts w:cstheme="minorHAnsi"/>
                <w:bCs/>
                <w:sz w:val="18"/>
                <w:szCs w:val="18"/>
              </w:rPr>
              <w:t xml:space="preserve"> in November </w:t>
            </w:r>
            <w:r>
              <w:rPr>
                <w:rFonts w:cstheme="minorHAnsi"/>
                <w:bCs/>
                <w:sz w:val="18"/>
                <w:szCs w:val="18"/>
              </w:rPr>
              <w:t xml:space="preserve"> </w:t>
            </w:r>
            <w:r w:rsidR="00DF4721">
              <w:rPr>
                <w:rFonts w:cstheme="minorHAnsi"/>
                <w:bCs/>
                <w:sz w:val="18"/>
                <w:szCs w:val="18"/>
              </w:rPr>
              <w:t>and posters were presented in Perinatal Society of Australia and New Zealand (PSANZ) in Melbourne, Australia and the Royal College of Midwives (RCM) Research Conference in March</w:t>
            </w:r>
          </w:p>
        </w:tc>
      </w:tr>
      <w:tr w:rsidR="005B6167" w:rsidRPr="002C096B" w14:paraId="46C94DBF" w14:textId="57E49B8D" w:rsidTr="005B6167">
        <w:tc>
          <w:tcPr>
            <w:tcW w:w="1903" w:type="dxa"/>
          </w:tcPr>
          <w:p w14:paraId="01A586F1" w14:textId="77777777" w:rsidR="005B6167" w:rsidRPr="002C096B" w:rsidRDefault="005B6167" w:rsidP="004456A6">
            <w:pPr>
              <w:spacing w:after="0" w:line="240" w:lineRule="auto"/>
              <w:rPr>
                <w:rFonts w:cstheme="minorHAnsi"/>
                <w:b/>
                <w:bCs/>
                <w:sz w:val="18"/>
                <w:szCs w:val="18"/>
              </w:rPr>
            </w:pPr>
          </w:p>
        </w:tc>
        <w:tc>
          <w:tcPr>
            <w:tcW w:w="2948" w:type="dxa"/>
          </w:tcPr>
          <w:p w14:paraId="46366E05" w14:textId="77777777" w:rsidR="005B6167" w:rsidRPr="002C096B" w:rsidRDefault="005B6167" w:rsidP="004456A6">
            <w:pPr>
              <w:spacing w:after="0" w:line="240" w:lineRule="auto"/>
              <w:rPr>
                <w:rFonts w:cstheme="minorHAnsi"/>
                <w:sz w:val="18"/>
                <w:szCs w:val="18"/>
              </w:rPr>
            </w:pPr>
          </w:p>
        </w:tc>
        <w:tc>
          <w:tcPr>
            <w:tcW w:w="3202" w:type="dxa"/>
            <w:shd w:val="clear" w:color="auto" w:fill="E2EFD9" w:themeFill="accent6" w:themeFillTint="33"/>
          </w:tcPr>
          <w:p w14:paraId="31277E93" w14:textId="77777777" w:rsidR="005B6167" w:rsidRPr="002C096B" w:rsidRDefault="005B6167" w:rsidP="004456A6">
            <w:pPr>
              <w:spacing w:after="0" w:line="240" w:lineRule="auto"/>
              <w:rPr>
                <w:rFonts w:cstheme="minorHAnsi"/>
                <w:sz w:val="18"/>
                <w:szCs w:val="18"/>
              </w:rPr>
            </w:pPr>
            <w:r w:rsidRPr="002C096B">
              <w:rPr>
                <w:rFonts w:cstheme="minorHAnsi"/>
                <w:sz w:val="18"/>
                <w:szCs w:val="18"/>
                <w:u w:val="single"/>
              </w:rPr>
              <w:t>New:</w:t>
            </w:r>
            <w:r w:rsidRPr="002C096B">
              <w:rPr>
                <w:rFonts w:cstheme="minorHAnsi"/>
                <w:sz w:val="18"/>
                <w:szCs w:val="18"/>
              </w:rPr>
              <w:t xml:space="preserve"> Attendance at Emergency Departments</w:t>
            </w:r>
            <w:r>
              <w:rPr>
                <w:rFonts w:cstheme="minorHAnsi"/>
                <w:sz w:val="18"/>
                <w:szCs w:val="18"/>
              </w:rPr>
              <w:t>.</w:t>
            </w:r>
          </w:p>
        </w:tc>
        <w:tc>
          <w:tcPr>
            <w:tcW w:w="2793" w:type="dxa"/>
            <w:shd w:val="clear" w:color="auto" w:fill="E2EFD9" w:themeFill="accent6" w:themeFillTint="33"/>
          </w:tcPr>
          <w:p w14:paraId="644CDCEC" w14:textId="77777777" w:rsidR="005B6167" w:rsidRPr="002C096B" w:rsidRDefault="005B6167" w:rsidP="004456A6">
            <w:pPr>
              <w:spacing w:after="0" w:line="240" w:lineRule="auto"/>
              <w:rPr>
                <w:rFonts w:cstheme="minorHAnsi"/>
                <w:sz w:val="18"/>
                <w:szCs w:val="18"/>
              </w:rPr>
            </w:pPr>
            <w:r>
              <w:rPr>
                <w:rFonts w:cstheme="minorHAnsi"/>
                <w:bCs/>
                <w:sz w:val="18"/>
                <w:szCs w:val="18"/>
              </w:rPr>
              <w:t xml:space="preserve">Study has </w:t>
            </w:r>
            <w:r w:rsidRPr="003E769E">
              <w:rPr>
                <w:rFonts w:cstheme="minorHAnsi"/>
                <w:bCs/>
                <w:sz w:val="18"/>
                <w:szCs w:val="18"/>
              </w:rPr>
              <w:t>complete</w:t>
            </w:r>
            <w:r>
              <w:rPr>
                <w:rFonts w:cstheme="minorHAnsi"/>
                <w:bCs/>
                <w:sz w:val="18"/>
                <w:szCs w:val="18"/>
              </w:rPr>
              <w:t>d</w:t>
            </w:r>
            <w:r w:rsidRPr="003E769E">
              <w:rPr>
                <w:rFonts w:cstheme="minorHAnsi"/>
                <w:bCs/>
                <w:sz w:val="18"/>
                <w:szCs w:val="18"/>
              </w:rPr>
              <w:t xml:space="preserve"> and identified an area of Quality Improvement work to improve women’s pathway.</w:t>
            </w:r>
          </w:p>
        </w:tc>
        <w:tc>
          <w:tcPr>
            <w:tcW w:w="2793" w:type="dxa"/>
            <w:shd w:val="clear" w:color="auto" w:fill="E2EFD9" w:themeFill="accent6" w:themeFillTint="33"/>
          </w:tcPr>
          <w:p w14:paraId="0FE46D9B" w14:textId="77777777" w:rsidR="00A678C9" w:rsidRDefault="00A678C9" w:rsidP="004456A6">
            <w:pPr>
              <w:spacing w:after="0" w:line="240" w:lineRule="auto"/>
              <w:rPr>
                <w:rFonts w:cstheme="minorHAnsi"/>
                <w:bCs/>
                <w:sz w:val="18"/>
                <w:szCs w:val="18"/>
              </w:rPr>
            </w:pPr>
            <w:r>
              <w:rPr>
                <w:rFonts w:cstheme="minorHAnsi"/>
                <w:bCs/>
                <w:sz w:val="18"/>
                <w:szCs w:val="18"/>
              </w:rPr>
              <w:t xml:space="preserve">Local improvements in the pathway for women bleeding in early pregnancy have been highlighted. </w:t>
            </w:r>
          </w:p>
          <w:p w14:paraId="78304902" w14:textId="6A95CCF3" w:rsidR="005B6167" w:rsidRDefault="00A678C9" w:rsidP="004456A6">
            <w:pPr>
              <w:spacing w:after="0" w:line="240" w:lineRule="auto"/>
              <w:rPr>
                <w:rFonts w:cstheme="minorHAnsi"/>
                <w:bCs/>
                <w:sz w:val="18"/>
                <w:szCs w:val="18"/>
              </w:rPr>
            </w:pPr>
            <w:r>
              <w:rPr>
                <w:rFonts w:cstheme="minorHAnsi"/>
                <w:bCs/>
                <w:sz w:val="18"/>
                <w:szCs w:val="18"/>
              </w:rPr>
              <w:t xml:space="preserve">No publication planned as data difficult to interpret as no mandated recording of pregnancy. </w:t>
            </w:r>
          </w:p>
        </w:tc>
      </w:tr>
      <w:tr w:rsidR="005B6167" w:rsidRPr="002C096B" w14:paraId="1C0C543D" w14:textId="6F6DDB4B" w:rsidTr="00835DE0">
        <w:tc>
          <w:tcPr>
            <w:tcW w:w="1903" w:type="dxa"/>
            <w:shd w:val="clear" w:color="auto" w:fill="E7E6E6" w:themeFill="background2"/>
          </w:tcPr>
          <w:p w14:paraId="33B87453" w14:textId="77777777" w:rsidR="005B6167" w:rsidRPr="002C096B" w:rsidRDefault="005B6167" w:rsidP="004456A6">
            <w:pPr>
              <w:spacing w:after="0" w:line="240" w:lineRule="auto"/>
              <w:rPr>
                <w:rFonts w:cstheme="minorHAnsi"/>
                <w:b/>
                <w:bCs/>
                <w:sz w:val="18"/>
                <w:szCs w:val="18"/>
              </w:rPr>
            </w:pPr>
          </w:p>
        </w:tc>
        <w:tc>
          <w:tcPr>
            <w:tcW w:w="2948" w:type="dxa"/>
            <w:shd w:val="clear" w:color="auto" w:fill="E7E6E6" w:themeFill="background2"/>
          </w:tcPr>
          <w:p w14:paraId="4653691F" w14:textId="77777777" w:rsidR="005B6167" w:rsidRPr="002C096B" w:rsidRDefault="005B6167" w:rsidP="004456A6">
            <w:pPr>
              <w:spacing w:after="0" w:line="240" w:lineRule="auto"/>
              <w:rPr>
                <w:rFonts w:cstheme="minorHAnsi"/>
                <w:sz w:val="18"/>
                <w:szCs w:val="18"/>
              </w:rPr>
            </w:pPr>
          </w:p>
        </w:tc>
        <w:tc>
          <w:tcPr>
            <w:tcW w:w="3202" w:type="dxa"/>
            <w:shd w:val="clear" w:color="auto" w:fill="E7E6E6" w:themeFill="background2"/>
          </w:tcPr>
          <w:p w14:paraId="08F4A35B" w14:textId="77777777" w:rsidR="005B6167" w:rsidRPr="002C096B" w:rsidRDefault="005B6167" w:rsidP="004456A6">
            <w:pPr>
              <w:spacing w:after="0" w:line="240" w:lineRule="auto"/>
              <w:rPr>
                <w:rFonts w:cstheme="minorHAnsi"/>
                <w:sz w:val="18"/>
                <w:szCs w:val="18"/>
                <w:u w:val="single"/>
              </w:rPr>
            </w:pPr>
          </w:p>
        </w:tc>
        <w:tc>
          <w:tcPr>
            <w:tcW w:w="2793" w:type="dxa"/>
            <w:shd w:val="clear" w:color="auto" w:fill="E7E6E6" w:themeFill="background2"/>
          </w:tcPr>
          <w:p w14:paraId="1DB67462" w14:textId="77777777" w:rsidR="005B6167" w:rsidRDefault="005B6167" w:rsidP="004456A6">
            <w:pPr>
              <w:spacing w:after="0" w:line="240" w:lineRule="auto"/>
              <w:rPr>
                <w:rFonts w:cstheme="minorHAnsi"/>
                <w:bCs/>
                <w:sz w:val="18"/>
                <w:szCs w:val="18"/>
              </w:rPr>
            </w:pPr>
          </w:p>
        </w:tc>
        <w:tc>
          <w:tcPr>
            <w:tcW w:w="2793" w:type="dxa"/>
            <w:shd w:val="clear" w:color="auto" w:fill="E7E6E6" w:themeFill="background2"/>
          </w:tcPr>
          <w:p w14:paraId="6482B8F7" w14:textId="77777777" w:rsidR="005B6167" w:rsidRDefault="005B6167" w:rsidP="004456A6">
            <w:pPr>
              <w:spacing w:after="0" w:line="240" w:lineRule="auto"/>
              <w:rPr>
                <w:rFonts w:cstheme="minorHAnsi"/>
                <w:bCs/>
                <w:sz w:val="18"/>
                <w:szCs w:val="18"/>
              </w:rPr>
            </w:pPr>
          </w:p>
        </w:tc>
      </w:tr>
      <w:tr w:rsidR="005B6167" w:rsidRPr="002C096B" w14:paraId="7C903C4A" w14:textId="05FECB27" w:rsidTr="005B6167">
        <w:tc>
          <w:tcPr>
            <w:tcW w:w="1903" w:type="dxa"/>
          </w:tcPr>
          <w:p w14:paraId="20085C16" w14:textId="77777777" w:rsidR="005B6167" w:rsidRPr="002C096B" w:rsidRDefault="005B6167" w:rsidP="004456A6">
            <w:pPr>
              <w:spacing w:after="0" w:line="240" w:lineRule="auto"/>
              <w:rPr>
                <w:rFonts w:cstheme="minorHAnsi"/>
                <w:b/>
                <w:bCs/>
                <w:sz w:val="18"/>
                <w:szCs w:val="18"/>
              </w:rPr>
            </w:pPr>
            <w:r w:rsidRPr="002C096B">
              <w:rPr>
                <w:rFonts w:cstheme="minorHAnsi"/>
                <w:b/>
                <w:bCs/>
                <w:sz w:val="18"/>
                <w:szCs w:val="18"/>
              </w:rPr>
              <w:t>Longer Term</w:t>
            </w:r>
          </w:p>
        </w:tc>
        <w:tc>
          <w:tcPr>
            <w:tcW w:w="2948" w:type="dxa"/>
          </w:tcPr>
          <w:p w14:paraId="7BC18D1B" w14:textId="77777777" w:rsidR="005B6167" w:rsidRPr="002C096B" w:rsidRDefault="005B6167" w:rsidP="004456A6">
            <w:pPr>
              <w:spacing w:after="0" w:line="240" w:lineRule="auto"/>
              <w:rPr>
                <w:rFonts w:cstheme="minorHAnsi"/>
                <w:sz w:val="18"/>
                <w:szCs w:val="18"/>
              </w:rPr>
            </w:pPr>
          </w:p>
        </w:tc>
        <w:tc>
          <w:tcPr>
            <w:tcW w:w="3202" w:type="dxa"/>
            <w:shd w:val="clear" w:color="auto" w:fill="E2EFD9" w:themeFill="accent6" w:themeFillTint="33"/>
          </w:tcPr>
          <w:p w14:paraId="4B4F5233" w14:textId="77777777" w:rsidR="005B6167" w:rsidRPr="002C096B" w:rsidRDefault="005B6167" w:rsidP="004456A6">
            <w:pPr>
              <w:spacing w:after="0" w:line="240" w:lineRule="auto"/>
              <w:rPr>
                <w:rFonts w:cstheme="minorHAnsi"/>
                <w:sz w:val="18"/>
                <w:szCs w:val="18"/>
              </w:rPr>
            </w:pPr>
            <w:r w:rsidRPr="002C096B">
              <w:rPr>
                <w:rFonts w:cstheme="minorHAnsi"/>
                <w:sz w:val="18"/>
                <w:szCs w:val="18"/>
                <w:u w:val="single"/>
              </w:rPr>
              <w:t>New:</w:t>
            </w:r>
            <w:r w:rsidRPr="002C096B">
              <w:rPr>
                <w:rFonts w:cstheme="minorHAnsi"/>
                <w:sz w:val="18"/>
                <w:szCs w:val="18"/>
              </w:rPr>
              <w:t xml:space="preserve"> Perinatal Mental Health</w:t>
            </w:r>
            <w:r>
              <w:rPr>
                <w:rFonts w:cstheme="minorHAnsi"/>
                <w:sz w:val="18"/>
                <w:szCs w:val="18"/>
              </w:rPr>
              <w:t>.</w:t>
            </w:r>
          </w:p>
        </w:tc>
        <w:tc>
          <w:tcPr>
            <w:tcW w:w="2793" w:type="dxa"/>
            <w:shd w:val="clear" w:color="auto" w:fill="E2EFD9" w:themeFill="accent6" w:themeFillTint="33"/>
          </w:tcPr>
          <w:p w14:paraId="59AD9FDB" w14:textId="77777777" w:rsidR="005B6167" w:rsidRPr="002C096B" w:rsidRDefault="005B6167" w:rsidP="004456A6">
            <w:pPr>
              <w:spacing w:after="0" w:line="240" w:lineRule="auto"/>
              <w:rPr>
                <w:rFonts w:cstheme="minorHAnsi"/>
                <w:sz w:val="18"/>
                <w:szCs w:val="18"/>
              </w:rPr>
            </w:pPr>
            <w:r>
              <w:rPr>
                <w:rFonts w:cstheme="minorHAnsi"/>
                <w:sz w:val="18"/>
                <w:szCs w:val="18"/>
              </w:rPr>
              <w:t>Analysis nearing completion.</w:t>
            </w:r>
          </w:p>
        </w:tc>
        <w:tc>
          <w:tcPr>
            <w:tcW w:w="2793" w:type="dxa"/>
            <w:shd w:val="clear" w:color="auto" w:fill="E2EFD9" w:themeFill="accent6" w:themeFillTint="33"/>
          </w:tcPr>
          <w:p w14:paraId="1AC44E78" w14:textId="2D08B46D" w:rsidR="005B6167" w:rsidRDefault="00A678C9" w:rsidP="004456A6">
            <w:pPr>
              <w:spacing w:after="0" w:line="240" w:lineRule="auto"/>
              <w:rPr>
                <w:rFonts w:cstheme="minorHAnsi"/>
                <w:sz w:val="18"/>
                <w:szCs w:val="18"/>
              </w:rPr>
            </w:pPr>
            <w:r>
              <w:rPr>
                <w:rFonts w:cstheme="minorHAnsi"/>
                <w:sz w:val="18"/>
                <w:szCs w:val="18"/>
              </w:rPr>
              <w:t>Still underway</w:t>
            </w:r>
            <w:r w:rsidR="003F4B58">
              <w:rPr>
                <w:rFonts w:cstheme="minorHAnsi"/>
                <w:sz w:val="18"/>
                <w:szCs w:val="18"/>
              </w:rPr>
              <w:t xml:space="preserve"> </w:t>
            </w:r>
            <w:r>
              <w:rPr>
                <w:rFonts w:cstheme="minorHAnsi"/>
                <w:sz w:val="18"/>
                <w:szCs w:val="18"/>
              </w:rPr>
              <w:t>- taking longer than expected due to changes in staff and capacity within the team.</w:t>
            </w:r>
          </w:p>
        </w:tc>
      </w:tr>
      <w:tr w:rsidR="005B6167" w:rsidRPr="002C096B" w14:paraId="4DAAFBDC" w14:textId="78030704" w:rsidTr="005B6167">
        <w:trPr>
          <w:trHeight w:val="1229"/>
        </w:trPr>
        <w:tc>
          <w:tcPr>
            <w:tcW w:w="1903" w:type="dxa"/>
            <w:shd w:val="clear" w:color="auto" w:fill="E2EFD9" w:themeFill="accent6" w:themeFillTint="33"/>
          </w:tcPr>
          <w:p w14:paraId="4465E3AF"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lastRenderedPageBreak/>
              <w:t>1. Influence national adoption of policy</w:t>
            </w:r>
            <w:r>
              <w:rPr>
                <w:rFonts w:cstheme="minorHAnsi"/>
                <w:sz w:val="18"/>
                <w:szCs w:val="18"/>
              </w:rPr>
              <w:t>.</w:t>
            </w:r>
          </w:p>
        </w:tc>
        <w:tc>
          <w:tcPr>
            <w:tcW w:w="2948" w:type="dxa"/>
            <w:shd w:val="clear" w:color="auto" w:fill="D9D9D9" w:themeFill="background1" w:themeFillShade="D9"/>
          </w:tcPr>
          <w:p w14:paraId="13DC93B5"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n/a at this stage</w:t>
            </w:r>
            <w:r>
              <w:rPr>
                <w:rFonts w:cstheme="minorHAnsi"/>
                <w:sz w:val="18"/>
                <w:szCs w:val="18"/>
              </w:rPr>
              <w:t>.</w:t>
            </w:r>
          </w:p>
        </w:tc>
        <w:tc>
          <w:tcPr>
            <w:tcW w:w="3202" w:type="dxa"/>
            <w:shd w:val="clear" w:color="auto" w:fill="FFCCCC"/>
          </w:tcPr>
          <w:p w14:paraId="101B4626" w14:textId="77777777" w:rsidR="005B6167" w:rsidRPr="002C096B" w:rsidRDefault="005B6167" w:rsidP="004456A6">
            <w:pPr>
              <w:spacing w:after="0" w:line="240" w:lineRule="auto"/>
              <w:rPr>
                <w:rFonts w:cstheme="minorHAnsi"/>
                <w:sz w:val="18"/>
                <w:szCs w:val="18"/>
              </w:rPr>
            </w:pPr>
            <w:r w:rsidRPr="00FE03A7">
              <w:rPr>
                <w:rFonts w:cstheme="minorHAnsi"/>
                <w:sz w:val="18"/>
                <w:szCs w:val="18"/>
                <w:u w:val="single"/>
              </w:rPr>
              <w:t>New:</w:t>
            </w:r>
            <w:r w:rsidRPr="00FE03A7">
              <w:rPr>
                <w:rFonts w:cstheme="minorHAnsi"/>
                <w:sz w:val="18"/>
                <w:szCs w:val="18"/>
              </w:rPr>
              <w:t xml:space="preserve"> Uptake of Results in Obstetric Trials in NHS</w:t>
            </w:r>
            <w:r>
              <w:rPr>
                <w:rFonts w:cstheme="minorHAnsi"/>
                <w:sz w:val="18"/>
                <w:szCs w:val="18"/>
              </w:rPr>
              <w:t>.  Paused due to Covid.</w:t>
            </w:r>
          </w:p>
        </w:tc>
        <w:tc>
          <w:tcPr>
            <w:tcW w:w="2793" w:type="dxa"/>
            <w:shd w:val="clear" w:color="auto" w:fill="E2EFD9" w:themeFill="accent6" w:themeFillTint="33"/>
          </w:tcPr>
          <w:p w14:paraId="2BF398D1" w14:textId="27DC9DC5" w:rsidR="005B6167" w:rsidRPr="002C096B" w:rsidRDefault="00835DE0" w:rsidP="004456A6">
            <w:pPr>
              <w:spacing w:after="0" w:line="240" w:lineRule="auto"/>
              <w:rPr>
                <w:rFonts w:cstheme="minorHAnsi"/>
                <w:sz w:val="18"/>
                <w:szCs w:val="18"/>
              </w:rPr>
            </w:pPr>
            <w:r>
              <w:rPr>
                <w:rFonts w:cstheme="minorHAnsi"/>
                <w:sz w:val="18"/>
                <w:szCs w:val="18"/>
              </w:rPr>
              <w:t xml:space="preserve">Restarted.  </w:t>
            </w:r>
            <w:r w:rsidR="005B6167">
              <w:rPr>
                <w:rFonts w:cstheme="minorHAnsi"/>
                <w:sz w:val="18"/>
                <w:szCs w:val="18"/>
              </w:rPr>
              <w:t>Amending the study design to better align with post-COVID health professional capacity to participate, after which we will  re-open the study.</w:t>
            </w:r>
          </w:p>
        </w:tc>
        <w:tc>
          <w:tcPr>
            <w:tcW w:w="2793" w:type="dxa"/>
            <w:shd w:val="clear" w:color="auto" w:fill="E2EFD9" w:themeFill="accent6" w:themeFillTint="33"/>
          </w:tcPr>
          <w:p w14:paraId="273111DA" w14:textId="4FE67810" w:rsidR="005B6167" w:rsidRDefault="005F4B1C" w:rsidP="004456A6">
            <w:pPr>
              <w:spacing w:after="0" w:line="240" w:lineRule="auto"/>
              <w:rPr>
                <w:rFonts w:cstheme="minorHAnsi"/>
                <w:sz w:val="18"/>
                <w:szCs w:val="18"/>
              </w:rPr>
            </w:pPr>
            <w:r>
              <w:rPr>
                <w:rFonts w:cstheme="minorHAnsi"/>
                <w:sz w:val="18"/>
                <w:szCs w:val="18"/>
              </w:rPr>
              <w:t>Study commenced in autumn 2022 and interviews are nearing completion. Publication planned.</w:t>
            </w:r>
          </w:p>
        </w:tc>
      </w:tr>
      <w:tr w:rsidR="005B6167" w:rsidRPr="002C096B" w14:paraId="1760890E" w14:textId="2086932B" w:rsidTr="005B6167">
        <w:tc>
          <w:tcPr>
            <w:tcW w:w="1903" w:type="dxa"/>
            <w:shd w:val="clear" w:color="auto" w:fill="E2EFD9" w:themeFill="accent6" w:themeFillTint="33"/>
          </w:tcPr>
          <w:p w14:paraId="338D0ED9"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2. Roll out successful local implementations for wider evaluation</w:t>
            </w:r>
            <w:r>
              <w:rPr>
                <w:rFonts w:cstheme="minorHAnsi"/>
                <w:sz w:val="18"/>
                <w:szCs w:val="18"/>
              </w:rPr>
              <w:t>.</w:t>
            </w:r>
          </w:p>
          <w:p w14:paraId="457F7233" w14:textId="77777777" w:rsidR="005B6167" w:rsidRPr="002C096B" w:rsidRDefault="005B6167" w:rsidP="004456A6">
            <w:pPr>
              <w:spacing w:after="0" w:line="240" w:lineRule="auto"/>
              <w:rPr>
                <w:rFonts w:cstheme="minorHAnsi"/>
                <w:sz w:val="18"/>
                <w:szCs w:val="18"/>
              </w:rPr>
            </w:pPr>
          </w:p>
        </w:tc>
        <w:tc>
          <w:tcPr>
            <w:tcW w:w="2948" w:type="dxa"/>
            <w:shd w:val="clear" w:color="auto" w:fill="E2EFD9" w:themeFill="accent6" w:themeFillTint="33"/>
          </w:tcPr>
          <w:p w14:paraId="454CE06D" w14:textId="77777777" w:rsidR="005B6167" w:rsidRPr="00F0253F" w:rsidRDefault="005B6167" w:rsidP="004456A6">
            <w:pPr>
              <w:spacing w:after="0" w:line="240" w:lineRule="auto"/>
              <w:rPr>
                <w:rFonts w:cstheme="minorHAnsi"/>
                <w:sz w:val="18"/>
                <w:szCs w:val="18"/>
              </w:rPr>
            </w:pPr>
            <w:r w:rsidRPr="00F0253F">
              <w:rPr>
                <w:rFonts w:cstheme="minorHAnsi"/>
                <w:sz w:val="18"/>
                <w:szCs w:val="18"/>
              </w:rPr>
              <w:t>a)</w:t>
            </w:r>
            <w:r>
              <w:rPr>
                <w:rFonts w:cstheme="minorHAnsi"/>
                <w:sz w:val="18"/>
                <w:szCs w:val="18"/>
              </w:rPr>
              <w:t xml:space="preserve"> </w:t>
            </w:r>
            <w:r w:rsidRPr="00F0253F">
              <w:rPr>
                <w:rFonts w:cstheme="minorHAnsi"/>
                <w:sz w:val="18"/>
                <w:szCs w:val="18"/>
              </w:rPr>
              <w:t>Birmingham Symptom Specific Obstetric Triage System (BSOTS) continuing its national roll-out in maternity units.</w:t>
            </w:r>
          </w:p>
        </w:tc>
        <w:tc>
          <w:tcPr>
            <w:tcW w:w="3202" w:type="dxa"/>
            <w:shd w:val="clear" w:color="auto" w:fill="E2EFD9" w:themeFill="accent6" w:themeFillTint="33"/>
          </w:tcPr>
          <w:p w14:paraId="314A7D88" w14:textId="77777777" w:rsidR="005B6167" w:rsidRPr="002C096B" w:rsidRDefault="005B6167" w:rsidP="004456A6">
            <w:pPr>
              <w:spacing w:after="0" w:line="240" w:lineRule="auto"/>
              <w:rPr>
                <w:rFonts w:cstheme="minorHAnsi"/>
                <w:sz w:val="18"/>
                <w:szCs w:val="18"/>
              </w:rPr>
            </w:pPr>
            <w:r w:rsidRPr="002C096B">
              <w:rPr>
                <w:rFonts w:cstheme="minorHAnsi"/>
                <w:sz w:val="18"/>
                <w:szCs w:val="18"/>
              </w:rPr>
              <w:t>BSOTS continuing its national roll-out in maternity units</w:t>
            </w:r>
            <w:r>
              <w:rPr>
                <w:rFonts w:cstheme="minorHAnsi"/>
                <w:sz w:val="18"/>
                <w:szCs w:val="18"/>
              </w:rPr>
              <w:t>.</w:t>
            </w:r>
          </w:p>
        </w:tc>
        <w:tc>
          <w:tcPr>
            <w:tcW w:w="2793" w:type="dxa"/>
            <w:shd w:val="clear" w:color="auto" w:fill="E2EFD9" w:themeFill="accent6" w:themeFillTint="33"/>
          </w:tcPr>
          <w:p w14:paraId="5617FFF1" w14:textId="77777777" w:rsidR="005B6167" w:rsidRPr="00401317" w:rsidRDefault="005B6167" w:rsidP="004456A6">
            <w:pPr>
              <w:spacing w:after="0" w:line="240" w:lineRule="auto"/>
              <w:rPr>
                <w:rFonts w:cstheme="minorHAnsi"/>
                <w:bCs/>
                <w:sz w:val="18"/>
                <w:szCs w:val="18"/>
              </w:rPr>
            </w:pPr>
            <w:r w:rsidRPr="00401317">
              <w:rPr>
                <w:rFonts w:cstheme="minorHAnsi"/>
                <w:bCs/>
                <w:sz w:val="18"/>
                <w:szCs w:val="18"/>
              </w:rPr>
              <w:t>System continues to be adopted by Trusts.</w:t>
            </w:r>
          </w:p>
          <w:p w14:paraId="71C2A853" w14:textId="77777777" w:rsidR="005B6167" w:rsidRPr="00401317" w:rsidRDefault="005B6167" w:rsidP="004456A6">
            <w:pPr>
              <w:spacing w:after="0" w:line="240" w:lineRule="auto"/>
              <w:rPr>
                <w:rFonts w:cstheme="minorHAnsi"/>
                <w:bCs/>
                <w:sz w:val="18"/>
                <w:szCs w:val="18"/>
              </w:rPr>
            </w:pPr>
            <w:r w:rsidRPr="00401317">
              <w:rPr>
                <w:rFonts w:cstheme="minorHAnsi"/>
                <w:bCs/>
                <w:sz w:val="18"/>
                <w:szCs w:val="18"/>
              </w:rPr>
              <w:t>a) Planning an implementation study working with the Organisational Science Theme to examine how complex interventions become embedded in routine practice across healthcare settings, which will aid our understanding of what facilitates successful implementation of BSOTS.</w:t>
            </w:r>
            <w:r w:rsidRPr="00401317">
              <w:rPr>
                <w:rFonts w:cstheme="minorHAnsi"/>
                <w:bCs/>
                <w:sz w:val="18"/>
                <w:szCs w:val="18"/>
              </w:rPr>
              <w:br/>
              <w:t xml:space="preserve">b) </w:t>
            </w:r>
            <w:r>
              <w:rPr>
                <w:rFonts w:cstheme="minorHAnsi"/>
                <w:bCs/>
                <w:sz w:val="18"/>
                <w:szCs w:val="18"/>
              </w:rPr>
              <w:t>W</w:t>
            </w:r>
            <w:r w:rsidRPr="00401317">
              <w:rPr>
                <w:rStyle w:val="cf01"/>
                <w:rFonts w:asciiTheme="minorHAnsi" w:hAnsiTheme="minorHAnsi" w:cstheme="minorHAnsi"/>
              </w:rPr>
              <w:t>orking with the AHSN to secure some funding to review and improve the website and the training and support materials available.</w:t>
            </w:r>
          </w:p>
        </w:tc>
        <w:tc>
          <w:tcPr>
            <w:tcW w:w="2793" w:type="dxa"/>
            <w:shd w:val="clear" w:color="auto" w:fill="E2EFD9" w:themeFill="accent6" w:themeFillTint="33"/>
          </w:tcPr>
          <w:p w14:paraId="14E4E603" w14:textId="1AE84672" w:rsidR="00F93945" w:rsidRDefault="00F93945" w:rsidP="004456A6">
            <w:pPr>
              <w:spacing w:after="0" w:line="240" w:lineRule="auto"/>
              <w:rPr>
                <w:rFonts w:cstheme="minorHAnsi"/>
                <w:bCs/>
                <w:sz w:val="18"/>
                <w:szCs w:val="18"/>
              </w:rPr>
            </w:pPr>
            <w:r>
              <w:rPr>
                <w:rFonts w:cstheme="minorHAnsi"/>
                <w:bCs/>
                <w:sz w:val="18"/>
                <w:szCs w:val="18"/>
              </w:rPr>
              <w:t xml:space="preserve">BSOTS now implemented in 82 maternity units with over 50 in the process. It is now the recommended national triage system with England and the Royal College of Obstetricians and Gynaecologists </w:t>
            </w:r>
            <w:r w:rsidR="0043164A">
              <w:rPr>
                <w:rFonts w:cstheme="minorHAnsi"/>
                <w:bCs/>
                <w:sz w:val="18"/>
                <w:szCs w:val="18"/>
              </w:rPr>
              <w:t xml:space="preserve">(RCOG) </w:t>
            </w:r>
            <w:r>
              <w:rPr>
                <w:rFonts w:cstheme="minorHAnsi"/>
                <w:bCs/>
                <w:sz w:val="18"/>
                <w:szCs w:val="18"/>
              </w:rPr>
              <w:t xml:space="preserve">will shortly publish their Good Practice </w:t>
            </w:r>
            <w:r w:rsidR="0043164A">
              <w:rPr>
                <w:rFonts w:cstheme="minorHAnsi"/>
                <w:bCs/>
                <w:sz w:val="18"/>
                <w:szCs w:val="18"/>
              </w:rPr>
              <w:t>P</w:t>
            </w:r>
            <w:r>
              <w:rPr>
                <w:rFonts w:cstheme="minorHAnsi"/>
                <w:bCs/>
                <w:sz w:val="18"/>
                <w:szCs w:val="18"/>
              </w:rPr>
              <w:t>aper on Maternity Triage which has been authored by Professor Kenyon and Dr Ni</w:t>
            </w:r>
            <w:r w:rsidR="0043164A">
              <w:rPr>
                <w:rFonts w:cstheme="minorHAnsi"/>
                <w:bCs/>
                <w:sz w:val="18"/>
                <w:szCs w:val="18"/>
              </w:rPr>
              <w:t>na Johns (who co-developed BSOTS).</w:t>
            </w:r>
            <w:r>
              <w:rPr>
                <w:rFonts w:cstheme="minorHAnsi"/>
                <w:bCs/>
                <w:sz w:val="18"/>
                <w:szCs w:val="18"/>
              </w:rPr>
              <w:t xml:space="preserve"> </w:t>
            </w:r>
          </w:p>
          <w:p w14:paraId="65DF84A2" w14:textId="612EB836" w:rsidR="00F93945" w:rsidRDefault="00F93945" w:rsidP="004456A6">
            <w:pPr>
              <w:spacing w:after="0" w:line="240" w:lineRule="auto"/>
              <w:rPr>
                <w:rFonts w:cstheme="minorHAnsi"/>
                <w:bCs/>
                <w:sz w:val="18"/>
                <w:szCs w:val="18"/>
              </w:rPr>
            </w:pPr>
          </w:p>
          <w:p w14:paraId="585DE780" w14:textId="531D3B6D" w:rsidR="0043164A" w:rsidRDefault="0043164A" w:rsidP="004456A6">
            <w:pPr>
              <w:spacing w:after="0" w:line="240" w:lineRule="auto"/>
              <w:rPr>
                <w:rFonts w:cstheme="minorHAnsi"/>
                <w:bCs/>
                <w:sz w:val="18"/>
                <w:szCs w:val="18"/>
              </w:rPr>
            </w:pPr>
            <w:r>
              <w:rPr>
                <w:rFonts w:cstheme="minorHAnsi"/>
                <w:bCs/>
                <w:sz w:val="18"/>
                <w:szCs w:val="18"/>
              </w:rPr>
              <w:t xml:space="preserve">In is also implemented in two maternity units in Australia within another near to implementing it. Professor Kenyon has recently attended a conference in Australia and several other sites in Australia and New Zealand are keen on taking BSOTS forwards. </w:t>
            </w:r>
          </w:p>
          <w:p w14:paraId="237DAF99" w14:textId="27C642BF" w:rsidR="0043164A" w:rsidRDefault="0043164A" w:rsidP="004456A6">
            <w:pPr>
              <w:spacing w:after="0" w:line="240" w:lineRule="auto"/>
              <w:rPr>
                <w:rFonts w:cstheme="minorHAnsi"/>
                <w:bCs/>
                <w:sz w:val="18"/>
                <w:szCs w:val="18"/>
              </w:rPr>
            </w:pPr>
          </w:p>
          <w:p w14:paraId="7BFB5BC5" w14:textId="363828F7" w:rsidR="0043164A" w:rsidRDefault="0043164A" w:rsidP="004456A6">
            <w:pPr>
              <w:spacing w:after="0" w:line="240" w:lineRule="auto"/>
              <w:rPr>
                <w:rFonts w:cstheme="minorHAnsi"/>
                <w:bCs/>
                <w:sz w:val="18"/>
                <w:szCs w:val="18"/>
              </w:rPr>
            </w:pPr>
            <w:r>
              <w:rPr>
                <w:rFonts w:cstheme="minorHAnsi"/>
                <w:bCs/>
                <w:sz w:val="18"/>
                <w:szCs w:val="18"/>
              </w:rPr>
              <w:t>Birmingham Women’s and Children’s are currently funding two midwives 40% of the time for nine months (until the end of September 2023) to support implementation across the UK.</w:t>
            </w:r>
          </w:p>
          <w:p w14:paraId="15701E29" w14:textId="77777777" w:rsidR="0043164A" w:rsidRDefault="0043164A" w:rsidP="004456A6">
            <w:pPr>
              <w:spacing w:after="0" w:line="240" w:lineRule="auto"/>
              <w:rPr>
                <w:rFonts w:cstheme="minorHAnsi"/>
                <w:bCs/>
                <w:sz w:val="18"/>
                <w:szCs w:val="18"/>
              </w:rPr>
            </w:pPr>
          </w:p>
          <w:p w14:paraId="2BF311F2" w14:textId="38F10127" w:rsidR="005B6167" w:rsidRDefault="00835DE0" w:rsidP="004456A6">
            <w:pPr>
              <w:spacing w:after="0" w:line="240" w:lineRule="auto"/>
              <w:rPr>
                <w:rFonts w:cstheme="minorHAnsi"/>
                <w:bCs/>
                <w:sz w:val="18"/>
                <w:szCs w:val="18"/>
              </w:rPr>
            </w:pPr>
            <w:r>
              <w:rPr>
                <w:rFonts w:cstheme="minorHAnsi"/>
                <w:bCs/>
                <w:sz w:val="18"/>
                <w:szCs w:val="18"/>
              </w:rPr>
              <w:t>a</w:t>
            </w:r>
            <w:r w:rsidR="00F93945">
              <w:rPr>
                <w:rFonts w:cstheme="minorHAnsi"/>
                <w:bCs/>
                <w:sz w:val="18"/>
                <w:szCs w:val="18"/>
              </w:rPr>
              <w:t>) Survey</w:t>
            </w:r>
            <w:r w:rsidR="005F4B1C">
              <w:rPr>
                <w:rFonts w:cstheme="minorHAnsi"/>
                <w:bCs/>
                <w:sz w:val="18"/>
                <w:szCs w:val="18"/>
              </w:rPr>
              <w:t xml:space="preserve"> of 74 maternity units who have implemented BSOTS began in September 2022 – completed by 6</w:t>
            </w:r>
            <w:r w:rsidR="00390CD4">
              <w:rPr>
                <w:rFonts w:cstheme="minorHAnsi"/>
                <w:bCs/>
                <w:sz w:val="18"/>
                <w:szCs w:val="18"/>
              </w:rPr>
              <w:t>5</w:t>
            </w:r>
            <w:r w:rsidR="005F4B1C">
              <w:rPr>
                <w:rFonts w:cstheme="minorHAnsi"/>
                <w:bCs/>
                <w:sz w:val="18"/>
                <w:szCs w:val="18"/>
              </w:rPr>
              <w:t xml:space="preserve"> (</w:t>
            </w:r>
            <w:r w:rsidR="00390CD4">
              <w:rPr>
                <w:rFonts w:cstheme="minorHAnsi"/>
                <w:bCs/>
                <w:sz w:val="18"/>
                <w:szCs w:val="18"/>
              </w:rPr>
              <w:t>88</w:t>
            </w:r>
            <w:r w:rsidR="005F4B1C">
              <w:rPr>
                <w:rFonts w:cstheme="minorHAnsi"/>
                <w:bCs/>
                <w:sz w:val="18"/>
                <w:szCs w:val="18"/>
              </w:rPr>
              <w:t xml:space="preserve">% response rate). Analysis underway and publication planned. </w:t>
            </w:r>
          </w:p>
          <w:p w14:paraId="69C69578" w14:textId="77777777" w:rsidR="005F4B1C" w:rsidRDefault="005F4B1C" w:rsidP="004456A6">
            <w:pPr>
              <w:spacing w:after="0" w:line="240" w:lineRule="auto"/>
              <w:rPr>
                <w:rFonts w:cstheme="minorHAnsi"/>
                <w:bCs/>
                <w:sz w:val="18"/>
                <w:szCs w:val="18"/>
              </w:rPr>
            </w:pPr>
            <w:r>
              <w:rPr>
                <w:rFonts w:cstheme="minorHAnsi"/>
                <w:bCs/>
                <w:sz w:val="18"/>
                <w:szCs w:val="18"/>
              </w:rPr>
              <w:lastRenderedPageBreak/>
              <w:t>Purposeful sampling of maternity units to explore variation in sucessful implementation underway with interviews and survey planned with nine maternity units.</w:t>
            </w:r>
          </w:p>
          <w:p w14:paraId="42C83BD4" w14:textId="22027914" w:rsidR="005F4B1C" w:rsidRDefault="005F4B1C" w:rsidP="004456A6">
            <w:pPr>
              <w:spacing w:after="0" w:line="240" w:lineRule="auto"/>
              <w:rPr>
                <w:rFonts w:cstheme="minorHAnsi"/>
                <w:bCs/>
                <w:sz w:val="18"/>
                <w:szCs w:val="18"/>
              </w:rPr>
            </w:pPr>
            <w:r>
              <w:rPr>
                <w:rFonts w:cstheme="minorHAnsi"/>
                <w:bCs/>
                <w:sz w:val="18"/>
                <w:szCs w:val="18"/>
              </w:rPr>
              <w:t>(</w:t>
            </w:r>
            <w:r w:rsidR="00835DE0">
              <w:rPr>
                <w:rFonts w:cstheme="minorHAnsi"/>
                <w:bCs/>
                <w:sz w:val="18"/>
                <w:szCs w:val="18"/>
              </w:rPr>
              <w:t>W</w:t>
            </w:r>
            <w:r>
              <w:rPr>
                <w:rFonts w:cstheme="minorHAnsi"/>
                <w:bCs/>
                <w:sz w:val="18"/>
                <w:szCs w:val="18"/>
              </w:rPr>
              <w:t xml:space="preserve">orking with </w:t>
            </w:r>
            <w:r w:rsidR="00F93945">
              <w:rPr>
                <w:rFonts w:cstheme="minorHAnsi"/>
                <w:bCs/>
                <w:sz w:val="18"/>
                <w:szCs w:val="18"/>
              </w:rPr>
              <w:t xml:space="preserve">Organisational </w:t>
            </w:r>
            <w:r w:rsidR="00835DE0">
              <w:rPr>
                <w:rFonts w:cstheme="minorHAnsi"/>
                <w:bCs/>
                <w:sz w:val="18"/>
                <w:szCs w:val="18"/>
              </w:rPr>
              <w:t>S</w:t>
            </w:r>
            <w:r w:rsidR="00F93945">
              <w:rPr>
                <w:rFonts w:cstheme="minorHAnsi"/>
                <w:bCs/>
                <w:sz w:val="18"/>
                <w:szCs w:val="18"/>
              </w:rPr>
              <w:t>cience theme)</w:t>
            </w:r>
          </w:p>
          <w:p w14:paraId="65C88A39" w14:textId="13C287DC" w:rsidR="00F93945" w:rsidRPr="00401317" w:rsidRDefault="00F93945" w:rsidP="004456A6">
            <w:pPr>
              <w:spacing w:after="0" w:line="240" w:lineRule="auto"/>
              <w:rPr>
                <w:rFonts w:cstheme="minorHAnsi"/>
                <w:bCs/>
                <w:sz w:val="18"/>
                <w:szCs w:val="18"/>
              </w:rPr>
            </w:pPr>
            <w:r>
              <w:rPr>
                <w:rFonts w:cstheme="minorHAnsi"/>
                <w:bCs/>
                <w:sz w:val="18"/>
                <w:szCs w:val="18"/>
              </w:rPr>
              <w:t xml:space="preserve">b) </w:t>
            </w:r>
            <w:r w:rsidR="00835DE0">
              <w:rPr>
                <w:rFonts w:cstheme="minorHAnsi"/>
                <w:bCs/>
                <w:sz w:val="18"/>
                <w:szCs w:val="18"/>
              </w:rPr>
              <w:t>N</w:t>
            </w:r>
            <w:r>
              <w:rPr>
                <w:rFonts w:cstheme="minorHAnsi"/>
                <w:bCs/>
                <w:sz w:val="18"/>
                <w:szCs w:val="18"/>
              </w:rPr>
              <w:t>o funding secured though AHSN who have asked for the BSOTS resources to be moved off their website by the end of the year.</w:t>
            </w:r>
          </w:p>
        </w:tc>
      </w:tr>
      <w:tr w:rsidR="005B6167" w:rsidRPr="002C096B" w14:paraId="2194661A" w14:textId="596B8FFC" w:rsidTr="005B6167">
        <w:tc>
          <w:tcPr>
            <w:tcW w:w="1903" w:type="dxa"/>
            <w:shd w:val="clear" w:color="auto" w:fill="E2EFD9" w:themeFill="accent6" w:themeFillTint="33"/>
          </w:tcPr>
          <w:p w14:paraId="6D76A544" w14:textId="77777777" w:rsidR="005B6167" w:rsidRPr="002C096B" w:rsidRDefault="005B6167" w:rsidP="00C51952">
            <w:pPr>
              <w:spacing w:after="0" w:line="240" w:lineRule="auto"/>
              <w:rPr>
                <w:rFonts w:cstheme="minorHAnsi"/>
                <w:sz w:val="18"/>
                <w:szCs w:val="18"/>
              </w:rPr>
            </w:pPr>
          </w:p>
        </w:tc>
        <w:tc>
          <w:tcPr>
            <w:tcW w:w="2948" w:type="dxa"/>
            <w:shd w:val="clear" w:color="auto" w:fill="E2EFD9" w:themeFill="accent6" w:themeFillTint="33"/>
          </w:tcPr>
          <w:p w14:paraId="7BAF10F8" w14:textId="43392710" w:rsidR="005B6167" w:rsidRPr="002C096B" w:rsidRDefault="005B6167" w:rsidP="00C51952">
            <w:pPr>
              <w:spacing w:after="0" w:line="240" w:lineRule="auto"/>
              <w:rPr>
                <w:rFonts w:cstheme="minorHAnsi"/>
                <w:sz w:val="18"/>
                <w:szCs w:val="18"/>
              </w:rPr>
            </w:pPr>
          </w:p>
        </w:tc>
        <w:tc>
          <w:tcPr>
            <w:tcW w:w="3202" w:type="dxa"/>
            <w:shd w:val="clear" w:color="auto" w:fill="E2EFD9" w:themeFill="accent6" w:themeFillTint="33"/>
          </w:tcPr>
          <w:p w14:paraId="062AF042" w14:textId="77777777" w:rsidR="005B6167" w:rsidRPr="002C096B" w:rsidRDefault="005B6167" w:rsidP="00C51952">
            <w:pPr>
              <w:spacing w:after="0" w:line="240" w:lineRule="auto"/>
              <w:rPr>
                <w:rFonts w:cstheme="minorHAnsi"/>
                <w:sz w:val="18"/>
                <w:szCs w:val="18"/>
              </w:rPr>
            </w:pPr>
          </w:p>
        </w:tc>
        <w:tc>
          <w:tcPr>
            <w:tcW w:w="2793" w:type="dxa"/>
            <w:shd w:val="clear" w:color="auto" w:fill="E2EFD9" w:themeFill="accent6" w:themeFillTint="33"/>
          </w:tcPr>
          <w:p w14:paraId="2FB74F45" w14:textId="55831A53" w:rsidR="005B6167" w:rsidRPr="00401317" w:rsidRDefault="005B6167" w:rsidP="00C51952">
            <w:pPr>
              <w:spacing w:after="0" w:line="240" w:lineRule="auto"/>
              <w:rPr>
                <w:rFonts w:cstheme="minorHAnsi"/>
                <w:bCs/>
                <w:sz w:val="18"/>
                <w:szCs w:val="18"/>
              </w:rPr>
            </w:pPr>
            <w:r>
              <w:rPr>
                <w:rFonts w:cstheme="minorHAnsi"/>
                <w:bCs/>
                <w:sz w:val="18"/>
                <w:szCs w:val="18"/>
              </w:rPr>
              <w:t xml:space="preserve">b) </w:t>
            </w:r>
            <w:r w:rsidRPr="00C51952">
              <w:rPr>
                <w:rFonts w:cstheme="minorHAnsi"/>
                <w:bCs/>
                <w:sz w:val="18"/>
                <w:szCs w:val="18"/>
                <w:u w:val="single"/>
              </w:rPr>
              <w:t>N</w:t>
            </w:r>
            <w:r w:rsidR="00835DE0">
              <w:rPr>
                <w:rFonts w:cstheme="minorHAnsi"/>
                <w:bCs/>
                <w:sz w:val="18"/>
                <w:szCs w:val="18"/>
                <w:u w:val="single"/>
              </w:rPr>
              <w:t>ew</w:t>
            </w:r>
            <w:r w:rsidRPr="00C51952">
              <w:rPr>
                <w:rFonts w:cstheme="minorHAnsi"/>
                <w:bCs/>
                <w:sz w:val="18"/>
                <w:szCs w:val="18"/>
                <w:u w:val="single"/>
              </w:rPr>
              <w:t>:</w:t>
            </w:r>
            <w:r>
              <w:rPr>
                <w:rFonts w:cstheme="minorHAnsi"/>
                <w:bCs/>
                <w:sz w:val="18"/>
                <w:szCs w:val="18"/>
              </w:rPr>
              <w:t xml:space="preserve"> </w:t>
            </w:r>
            <w:r w:rsidRPr="00C51952">
              <w:rPr>
                <w:rFonts w:cstheme="minorHAnsi"/>
                <w:bCs/>
                <w:sz w:val="18"/>
                <w:szCs w:val="18"/>
              </w:rPr>
              <w:t>Improving Clinical Escalation in the Midlands</w:t>
            </w:r>
          </w:p>
        </w:tc>
        <w:tc>
          <w:tcPr>
            <w:tcW w:w="2793" w:type="dxa"/>
            <w:shd w:val="clear" w:color="auto" w:fill="E2EFD9" w:themeFill="accent6" w:themeFillTint="33"/>
          </w:tcPr>
          <w:p w14:paraId="0228A708" w14:textId="28E2C95B" w:rsidR="00091B9C" w:rsidRDefault="00F93945" w:rsidP="00C51952">
            <w:pPr>
              <w:spacing w:after="0" w:line="240" w:lineRule="auto"/>
              <w:rPr>
                <w:rFonts w:cstheme="minorHAnsi"/>
                <w:bCs/>
                <w:sz w:val="18"/>
                <w:szCs w:val="18"/>
              </w:rPr>
            </w:pPr>
            <w:r>
              <w:rPr>
                <w:rFonts w:cstheme="minorHAnsi"/>
                <w:bCs/>
                <w:sz w:val="18"/>
                <w:szCs w:val="18"/>
              </w:rPr>
              <w:t xml:space="preserve">Regional initiative led by Deputy Chief Midwife (Janet Driver) to implement Escalation toolkit </w:t>
            </w:r>
            <w:hyperlink r:id="rId8" w:history="1">
              <w:r w:rsidR="00091B9C" w:rsidRPr="009B4F44">
                <w:rPr>
                  <w:rStyle w:val="Hyperlink"/>
                  <w:rFonts w:cstheme="minorHAnsi"/>
                  <w:bCs/>
                  <w:sz w:val="18"/>
                  <w:szCs w:val="18"/>
                </w:rPr>
                <w:t>https://www.rcog.org.uk/about-us/quality-improvement-clinical-audit-and-research-projects/each-baby-counts-learn-support/escalation-toolkit/</w:t>
              </w:r>
            </w:hyperlink>
          </w:p>
          <w:p w14:paraId="0E7FAA3D" w14:textId="4911E33A" w:rsidR="005B6167" w:rsidRDefault="00F93945" w:rsidP="00C51952">
            <w:pPr>
              <w:spacing w:after="0" w:line="240" w:lineRule="auto"/>
              <w:rPr>
                <w:rFonts w:cstheme="minorHAnsi"/>
                <w:bCs/>
                <w:sz w:val="18"/>
                <w:szCs w:val="18"/>
              </w:rPr>
            </w:pPr>
            <w:r>
              <w:rPr>
                <w:rFonts w:cstheme="minorHAnsi"/>
                <w:bCs/>
                <w:sz w:val="18"/>
                <w:szCs w:val="18"/>
              </w:rPr>
              <w:t>across the East and West Midlands</w:t>
            </w:r>
            <w:r w:rsidR="0043164A">
              <w:rPr>
                <w:rFonts w:cstheme="minorHAnsi"/>
                <w:bCs/>
                <w:sz w:val="18"/>
                <w:szCs w:val="18"/>
              </w:rPr>
              <w:t xml:space="preserve"> (21 Trusts)</w:t>
            </w:r>
            <w:r>
              <w:rPr>
                <w:rFonts w:cstheme="minorHAnsi"/>
                <w:bCs/>
                <w:sz w:val="18"/>
                <w:szCs w:val="18"/>
              </w:rPr>
              <w:t xml:space="preserve">. We are undertaking an evaluation of the uptake over the next 15 months to understand barriers and facilitators to successful implementation which will feed into the national </w:t>
            </w:r>
            <w:r w:rsidR="0043164A">
              <w:rPr>
                <w:rFonts w:cstheme="minorHAnsi"/>
                <w:bCs/>
                <w:sz w:val="18"/>
                <w:szCs w:val="18"/>
              </w:rPr>
              <w:t xml:space="preserve">safety </w:t>
            </w:r>
            <w:r>
              <w:rPr>
                <w:rFonts w:cstheme="minorHAnsi"/>
                <w:bCs/>
                <w:sz w:val="18"/>
                <w:szCs w:val="18"/>
              </w:rPr>
              <w:t>teams. This involves interviews, focus groups and a survey and began in December 202</w:t>
            </w:r>
            <w:r w:rsidR="004F45CA">
              <w:rPr>
                <w:rFonts w:cstheme="minorHAnsi"/>
                <w:bCs/>
                <w:sz w:val="18"/>
                <w:szCs w:val="18"/>
              </w:rPr>
              <w:t>2</w:t>
            </w:r>
            <w:r>
              <w:rPr>
                <w:rFonts w:cstheme="minorHAnsi"/>
                <w:bCs/>
                <w:sz w:val="18"/>
                <w:szCs w:val="18"/>
              </w:rPr>
              <w:t xml:space="preserve"> following University Ethical approval. </w:t>
            </w:r>
          </w:p>
        </w:tc>
      </w:tr>
      <w:tr w:rsidR="005B6167" w:rsidRPr="002C096B" w14:paraId="75316C9D" w14:textId="52B2AB05" w:rsidTr="005B6167">
        <w:tc>
          <w:tcPr>
            <w:tcW w:w="1903" w:type="dxa"/>
            <w:shd w:val="clear" w:color="auto" w:fill="auto"/>
          </w:tcPr>
          <w:p w14:paraId="551DB23C" w14:textId="77777777" w:rsidR="005B6167" w:rsidRPr="002C096B" w:rsidRDefault="005B6167" w:rsidP="00C51952">
            <w:pPr>
              <w:spacing w:after="0" w:line="240" w:lineRule="auto"/>
              <w:rPr>
                <w:rFonts w:cstheme="minorHAnsi"/>
                <w:sz w:val="18"/>
                <w:szCs w:val="18"/>
              </w:rPr>
            </w:pPr>
          </w:p>
        </w:tc>
        <w:tc>
          <w:tcPr>
            <w:tcW w:w="2948" w:type="dxa"/>
            <w:shd w:val="clear" w:color="auto" w:fill="auto"/>
          </w:tcPr>
          <w:p w14:paraId="6F4B89E0" w14:textId="77777777" w:rsidR="005B6167" w:rsidRDefault="005B6167" w:rsidP="00C51952">
            <w:pPr>
              <w:spacing w:after="0" w:line="240" w:lineRule="auto"/>
              <w:rPr>
                <w:rFonts w:cstheme="minorHAnsi"/>
                <w:sz w:val="18"/>
                <w:szCs w:val="18"/>
              </w:rPr>
            </w:pPr>
          </w:p>
        </w:tc>
        <w:tc>
          <w:tcPr>
            <w:tcW w:w="3202" w:type="dxa"/>
            <w:shd w:val="clear" w:color="auto" w:fill="auto"/>
          </w:tcPr>
          <w:p w14:paraId="3FF54DA9" w14:textId="77777777" w:rsidR="005B6167" w:rsidRPr="002C096B" w:rsidRDefault="005B6167" w:rsidP="00C51952">
            <w:pPr>
              <w:spacing w:after="0" w:line="240" w:lineRule="auto"/>
              <w:rPr>
                <w:rFonts w:cstheme="minorHAnsi"/>
                <w:sz w:val="18"/>
                <w:szCs w:val="18"/>
              </w:rPr>
            </w:pPr>
          </w:p>
        </w:tc>
        <w:tc>
          <w:tcPr>
            <w:tcW w:w="2793" w:type="dxa"/>
            <w:shd w:val="clear" w:color="auto" w:fill="auto"/>
          </w:tcPr>
          <w:p w14:paraId="68119216" w14:textId="77777777" w:rsidR="005B6167" w:rsidRPr="00401317" w:rsidRDefault="005B6167" w:rsidP="00C51952">
            <w:pPr>
              <w:spacing w:after="0" w:line="240" w:lineRule="auto"/>
              <w:rPr>
                <w:rFonts w:cstheme="minorHAnsi"/>
                <w:bCs/>
                <w:sz w:val="18"/>
                <w:szCs w:val="18"/>
              </w:rPr>
            </w:pPr>
          </w:p>
        </w:tc>
        <w:tc>
          <w:tcPr>
            <w:tcW w:w="2793" w:type="dxa"/>
          </w:tcPr>
          <w:p w14:paraId="2B57B5E2" w14:textId="77777777" w:rsidR="005B6167" w:rsidRPr="00401317" w:rsidRDefault="005B6167" w:rsidP="00C51952">
            <w:pPr>
              <w:spacing w:after="0" w:line="240" w:lineRule="auto"/>
              <w:rPr>
                <w:rFonts w:cstheme="minorHAnsi"/>
                <w:bCs/>
                <w:sz w:val="18"/>
                <w:szCs w:val="18"/>
              </w:rPr>
            </w:pPr>
          </w:p>
        </w:tc>
      </w:tr>
    </w:tbl>
    <w:p w14:paraId="2C498826" w14:textId="0420B228" w:rsidR="00F03C09" w:rsidRPr="00D670EC" w:rsidRDefault="004456A6" w:rsidP="00F03C09">
      <w:pPr>
        <w:spacing w:after="0" w:line="240" w:lineRule="auto"/>
        <w:rPr>
          <w:b/>
          <w:bCs/>
        </w:rPr>
      </w:pPr>
      <w:r w:rsidRPr="00D670EC">
        <w:rPr>
          <w:b/>
          <w:bCs/>
        </w:rPr>
        <w:t xml:space="preserve"> </w:t>
      </w:r>
      <w:r w:rsidR="00D670EC" w:rsidRPr="00D670EC">
        <w:rPr>
          <w:b/>
          <w:bCs/>
        </w:rPr>
        <w:t>Table of Theme 4 Maternity Projects</w:t>
      </w:r>
    </w:p>
    <w:p w14:paraId="0CD84DEF" w14:textId="77777777" w:rsidR="00D670EC" w:rsidRDefault="00D670EC" w:rsidP="00F03C09">
      <w:pPr>
        <w:spacing w:after="0" w:line="240" w:lineRule="auto"/>
      </w:pPr>
    </w:p>
    <w:p w14:paraId="2A2D7FA4" w14:textId="77777777" w:rsidR="00F03C09" w:rsidRPr="000C2979" w:rsidRDefault="00F03C09" w:rsidP="00285557">
      <w:pPr>
        <w:spacing w:after="0" w:line="240" w:lineRule="auto"/>
      </w:pPr>
    </w:p>
    <w:sectPr w:rsidR="00F03C09" w:rsidRPr="000C2979" w:rsidSect="00F03C09">
      <w:pgSz w:w="16838" w:h="11906" w:orient="landscape"/>
      <w:pgMar w:top="1440" w:right="993" w:bottom="1440" w:left="1135"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0D478" w14:textId="77777777" w:rsidR="00187576" w:rsidRDefault="00187576" w:rsidP="00606A9B">
      <w:pPr>
        <w:spacing w:after="0" w:line="240" w:lineRule="auto"/>
      </w:pPr>
      <w:r>
        <w:separator/>
      </w:r>
    </w:p>
  </w:endnote>
  <w:endnote w:type="continuationSeparator" w:id="0">
    <w:p w14:paraId="72C40BC8" w14:textId="77777777" w:rsidR="00187576" w:rsidRDefault="00187576" w:rsidP="00606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37373" w14:textId="77777777" w:rsidR="00187576" w:rsidRDefault="00187576" w:rsidP="00606A9B">
      <w:pPr>
        <w:spacing w:after="0" w:line="240" w:lineRule="auto"/>
      </w:pPr>
      <w:r>
        <w:separator/>
      </w:r>
    </w:p>
  </w:footnote>
  <w:footnote w:type="continuationSeparator" w:id="0">
    <w:p w14:paraId="56B8F831" w14:textId="77777777" w:rsidR="00187576" w:rsidRDefault="00187576" w:rsidP="00606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B00A"/>
    <w:multiLevelType w:val="singleLevel"/>
    <w:tmpl w:val="19E368BB"/>
    <w:lvl w:ilvl="0">
      <w:start w:val="1"/>
      <w:numFmt w:val="decimal"/>
      <w:lvlText w:val="%1."/>
      <w:lvlJc w:val="left"/>
      <w:pPr>
        <w:tabs>
          <w:tab w:val="num" w:pos="826"/>
        </w:tabs>
        <w:ind w:left="106" w:firstLine="0"/>
      </w:pPr>
      <w:rPr>
        <w:rFonts w:ascii="Arial" w:hAnsi="Arial" w:cs="Arial"/>
        <w:spacing w:val="-1"/>
        <w:sz w:val="20"/>
        <w:szCs w:val="20"/>
      </w:rPr>
    </w:lvl>
  </w:abstractNum>
  <w:abstractNum w:abstractNumId="1" w15:restartNumberingAfterBreak="0">
    <w:nsid w:val="04363F64"/>
    <w:multiLevelType w:val="hybridMultilevel"/>
    <w:tmpl w:val="AD7CD870"/>
    <w:lvl w:ilvl="0" w:tplc="42F2CDB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6C4A83"/>
    <w:multiLevelType w:val="hybridMultilevel"/>
    <w:tmpl w:val="A52C0E84"/>
    <w:lvl w:ilvl="0" w:tplc="08090001">
      <w:start w:val="1"/>
      <w:numFmt w:val="bullet"/>
      <w:lvlText w:val=""/>
      <w:lvlJc w:val="left"/>
      <w:pPr>
        <w:ind w:left="1440" w:hanging="72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5FC4922"/>
    <w:multiLevelType w:val="singleLevel"/>
    <w:tmpl w:val="78589442"/>
    <w:lvl w:ilvl="0">
      <w:numFmt w:val="bullet"/>
      <w:lvlText w:val="·"/>
      <w:lvlJc w:val="left"/>
      <w:pPr>
        <w:tabs>
          <w:tab w:val="num" w:pos="898"/>
        </w:tabs>
        <w:ind w:left="898" w:hanging="360"/>
      </w:pPr>
      <w:rPr>
        <w:rFonts w:ascii="Symbol" w:hAnsi="Symbol" w:cs="Symbol"/>
        <w:sz w:val="20"/>
        <w:szCs w:val="20"/>
      </w:rPr>
    </w:lvl>
  </w:abstractNum>
  <w:abstractNum w:abstractNumId="4" w15:restartNumberingAfterBreak="0">
    <w:nsid w:val="06FF4A47"/>
    <w:multiLevelType w:val="singleLevel"/>
    <w:tmpl w:val="C946418E"/>
    <w:lvl w:ilvl="0">
      <w:start w:val="3"/>
      <w:numFmt w:val="decimal"/>
      <w:lvlText w:val="%1."/>
      <w:lvlJc w:val="left"/>
      <w:pPr>
        <w:tabs>
          <w:tab w:val="num" w:pos="826"/>
        </w:tabs>
        <w:ind w:left="826" w:hanging="826"/>
      </w:pPr>
      <w:rPr>
        <w:rFonts w:ascii="Arial" w:hAnsi="Arial" w:cs="Arial" w:hint="default"/>
        <w:sz w:val="20"/>
        <w:szCs w:val="20"/>
      </w:rPr>
    </w:lvl>
  </w:abstractNum>
  <w:abstractNum w:abstractNumId="5" w15:restartNumberingAfterBreak="0">
    <w:nsid w:val="0EAC7C52"/>
    <w:multiLevelType w:val="hybridMultilevel"/>
    <w:tmpl w:val="D76E5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0A7E32"/>
    <w:multiLevelType w:val="hybridMultilevel"/>
    <w:tmpl w:val="A7723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D371F"/>
    <w:multiLevelType w:val="hybridMultilevel"/>
    <w:tmpl w:val="CDC22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57598A"/>
    <w:multiLevelType w:val="hybridMultilevel"/>
    <w:tmpl w:val="638211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6C751D7"/>
    <w:multiLevelType w:val="hybridMultilevel"/>
    <w:tmpl w:val="DFAAF674"/>
    <w:lvl w:ilvl="0" w:tplc="206674C2">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8F0349"/>
    <w:multiLevelType w:val="hybridMultilevel"/>
    <w:tmpl w:val="056EA562"/>
    <w:lvl w:ilvl="0" w:tplc="206674C2">
      <w:start w:val="1"/>
      <w:numFmt w:val="bullet"/>
      <w:lvlText w:val=""/>
      <w:lvlJc w:val="left"/>
      <w:pPr>
        <w:ind w:left="284" w:hanging="284"/>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3B7E23"/>
    <w:multiLevelType w:val="hybridMultilevel"/>
    <w:tmpl w:val="C75CCD02"/>
    <w:lvl w:ilvl="0" w:tplc="83DCFCF0">
      <w:start w:val="1"/>
      <w:numFmt w:val="decimal"/>
      <w:lvlText w:val="%1."/>
      <w:lvlJc w:val="left"/>
      <w:pPr>
        <w:tabs>
          <w:tab w:val="num" w:pos="720"/>
        </w:tabs>
        <w:ind w:left="720" w:hanging="360"/>
      </w:pPr>
    </w:lvl>
    <w:lvl w:ilvl="1" w:tplc="3BAA7D54" w:tentative="1">
      <w:start w:val="1"/>
      <w:numFmt w:val="decimal"/>
      <w:lvlText w:val="%2."/>
      <w:lvlJc w:val="left"/>
      <w:pPr>
        <w:tabs>
          <w:tab w:val="num" w:pos="1440"/>
        </w:tabs>
        <w:ind w:left="1440" w:hanging="360"/>
      </w:pPr>
    </w:lvl>
    <w:lvl w:ilvl="2" w:tplc="91E45E9C" w:tentative="1">
      <w:start w:val="1"/>
      <w:numFmt w:val="decimal"/>
      <w:lvlText w:val="%3."/>
      <w:lvlJc w:val="left"/>
      <w:pPr>
        <w:tabs>
          <w:tab w:val="num" w:pos="2160"/>
        </w:tabs>
        <w:ind w:left="2160" w:hanging="360"/>
      </w:pPr>
    </w:lvl>
    <w:lvl w:ilvl="3" w:tplc="050E50C2" w:tentative="1">
      <w:start w:val="1"/>
      <w:numFmt w:val="decimal"/>
      <w:lvlText w:val="%4."/>
      <w:lvlJc w:val="left"/>
      <w:pPr>
        <w:tabs>
          <w:tab w:val="num" w:pos="2880"/>
        </w:tabs>
        <w:ind w:left="2880" w:hanging="360"/>
      </w:pPr>
    </w:lvl>
    <w:lvl w:ilvl="4" w:tplc="B76EB0B8" w:tentative="1">
      <w:start w:val="1"/>
      <w:numFmt w:val="decimal"/>
      <w:lvlText w:val="%5."/>
      <w:lvlJc w:val="left"/>
      <w:pPr>
        <w:tabs>
          <w:tab w:val="num" w:pos="3600"/>
        </w:tabs>
        <w:ind w:left="3600" w:hanging="360"/>
      </w:pPr>
    </w:lvl>
    <w:lvl w:ilvl="5" w:tplc="F6D6357E" w:tentative="1">
      <w:start w:val="1"/>
      <w:numFmt w:val="decimal"/>
      <w:lvlText w:val="%6."/>
      <w:lvlJc w:val="left"/>
      <w:pPr>
        <w:tabs>
          <w:tab w:val="num" w:pos="4320"/>
        </w:tabs>
        <w:ind w:left="4320" w:hanging="360"/>
      </w:pPr>
    </w:lvl>
    <w:lvl w:ilvl="6" w:tplc="6F9E8AE8" w:tentative="1">
      <w:start w:val="1"/>
      <w:numFmt w:val="decimal"/>
      <w:lvlText w:val="%7."/>
      <w:lvlJc w:val="left"/>
      <w:pPr>
        <w:tabs>
          <w:tab w:val="num" w:pos="5040"/>
        </w:tabs>
        <w:ind w:left="5040" w:hanging="360"/>
      </w:pPr>
    </w:lvl>
    <w:lvl w:ilvl="7" w:tplc="834EDECC" w:tentative="1">
      <w:start w:val="1"/>
      <w:numFmt w:val="decimal"/>
      <w:lvlText w:val="%8."/>
      <w:lvlJc w:val="left"/>
      <w:pPr>
        <w:tabs>
          <w:tab w:val="num" w:pos="5760"/>
        </w:tabs>
        <w:ind w:left="5760" w:hanging="360"/>
      </w:pPr>
    </w:lvl>
    <w:lvl w:ilvl="8" w:tplc="B40CB804" w:tentative="1">
      <w:start w:val="1"/>
      <w:numFmt w:val="decimal"/>
      <w:lvlText w:val="%9."/>
      <w:lvlJc w:val="left"/>
      <w:pPr>
        <w:tabs>
          <w:tab w:val="num" w:pos="6480"/>
        </w:tabs>
        <w:ind w:left="6480" w:hanging="360"/>
      </w:pPr>
    </w:lvl>
  </w:abstractNum>
  <w:abstractNum w:abstractNumId="12" w15:restartNumberingAfterBreak="0">
    <w:nsid w:val="2F120CE3"/>
    <w:multiLevelType w:val="hybridMultilevel"/>
    <w:tmpl w:val="8694517E"/>
    <w:lvl w:ilvl="0" w:tplc="206674C2">
      <w:start w:val="1"/>
      <w:numFmt w:val="bullet"/>
      <w:lvlText w:val=""/>
      <w:lvlJc w:val="left"/>
      <w:pPr>
        <w:ind w:left="284" w:hanging="284"/>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4516A7"/>
    <w:multiLevelType w:val="hybridMultilevel"/>
    <w:tmpl w:val="7BF032B0"/>
    <w:lvl w:ilvl="0" w:tplc="FE4AF71C">
      <w:start w:val="1"/>
      <w:numFmt w:val="bullet"/>
      <w:lvlText w:val="•"/>
      <w:lvlJc w:val="left"/>
      <w:pPr>
        <w:tabs>
          <w:tab w:val="num" w:pos="720"/>
        </w:tabs>
        <w:ind w:left="720" w:hanging="360"/>
      </w:pPr>
      <w:rPr>
        <w:rFonts w:ascii="Arial" w:hAnsi="Arial" w:hint="default"/>
      </w:rPr>
    </w:lvl>
    <w:lvl w:ilvl="1" w:tplc="A04C0BC0" w:tentative="1">
      <w:start w:val="1"/>
      <w:numFmt w:val="bullet"/>
      <w:lvlText w:val="•"/>
      <w:lvlJc w:val="left"/>
      <w:pPr>
        <w:tabs>
          <w:tab w:val="num" w:pos="1440"/>
        </w:tabs>
        <w:ind w:left="1440" w:hanging="360"/>
      </w:pPr>
      <w:rPr>
        <w:rFonts w:ascii="Arial" w:hAnsi="Arial" w:hint="default"/>
      </w:rPr>
    </w:lvl>
    <w:lvl w:ilvl="2" w:tplc="1AA8F93A" w:tentative="1">
      <w:start w:val="1"/>
      <w:numFmt w:val="bullet"/>
      <w:lvlText w:val="•"/>
      <w:lvlJc w:val="left"/>
      <w:pPr>
        <w:tabs>
          <w:tab w:val="num" w:pos="2160"/>
        </w:tabs>
        <w:ind w:left="2160" w:hanging="360"/>
      </w:pPr>
      <w:rPr>
        <w:rFonts w:ascii="Arial" w:hAnsi="Arial" w:hint="default"/>
      </w:rPr>
    </w:lvl>
    <w:lvl w:ilvl="3" w:tplc="B44EBFF2" w:tentative="1">
      <w:start w:val="1"/>
      <w:numFmt w:val="bullet"/>
      <w:lvlText w:val="•"/>
      <w:lvlJc w:val="left"/>
      <w:pPr>
        <w:tabs>
          <w:tab w:val="num" w:pos="2880"/>
        </w:tabs>
        <w:ind w:left="2880" w:hanging="360"/>
      </w:pPr>
      <w:rPr>
        <w:rFonts w:ascii="Arial" w:hAnsi="Arial" w:hint="default"/>
      </w:rPr>
    </w:lvl>
    <w:lvl w:ilvl="4" w:tplc="5AEC85E2" w:tentative="1">
      <w:start w:val="1"/>
      <w:numFmt w:val="bullet"/>
      <w:lvlText w:val="•"/>
      <w:lvlJc w:val="left"/>
      <w:pPr>
        <w:tabs>
          <w:tab w:val="num" w:pos="3600"/>
        </w:tabs>
        <w:ind w:left="3600" w:hanging="360"/>
      </w:pPr>
      <w:rPr>
        <w:rFonts w:ascii="Arial" w:hAnsi="Arial" w:hint="default"/>
      </w:rPr>
    </w:lvl>
    <w:lvl w:ilvl="5" w:tplc="D11A536C" w:tentative="1">
      <w:start w:val="1"/>
      <w:numFmt w:val="bullet"/>
      <w:lvlText w:val="•"/>
      <w:lvlJc w:val="left"/>
      <w:pPr>
        <w:tabs>
          <w:tab w:val="num" w:pos="4320"/>
        </w:tabs>
        <w:ind w:left="4320" w:hanging="360"/>
      </w:pPr>
      <w:rPr>
        <w:rFonts w:ascii="Arial" w:hAnsi="Arial" w:hint="default"/>
      </w:rPr>
    </w:lvl>
    <w:lvl w:ilvl="6" w:tplc="A5D0BA44" w:tentative="1">
      <w:start w:val="1"/>
      <w:numFmt w:val="bullet"/>
      <w:lvlText w:val="•"/>
      <w:lvlJc w:val="left"/>
      <w:pPr>
        <w:tabs>
          <w:tab w:val="num" w:pos="5040"/>
        </w:tabs>
        <w:ind w:left="5040" w:hanging="360"/>
      </w:pPr>
      <w:rPr>
        <w:rFonts w:ascii="Arial" w:hAnsi="Arial" w:hint="default"/>
      </w:rPr>
    </w:lvl>
    <w:lvl w:ilvl="7" w:tplc="7A2ECEE4" w:tentative="1">
      <w:start w:val="1"/>
      <w:numFmt w:val="bullet"/>
      <w:lvlText w:val="•"/>
      <w:lvlJc w:val="left"/>
      <w:pPr>
        <w:tabs>
          <w:tab w:val="num" w:pos="5760"/>
        </w:tabs>
        <w:ind w:left="5760" w:hanging="360"/>
      </w:pPr>
      <w:rPr>
        <w:rFonts w:ascii="Arial" w:hAnsi="Arial" w:hint="default"/>
      </w:rPr>
    </w:lvl>
    <w:lvl w:ilvl="8" w:tplc="ADC2981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77D7E0F"/>
    <w:multiLevelType w:val="hybridMultilevel"/>
    <w:tmpl w:val="D80CDC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DC0C79"/>
    <w:multiLevelType w:val="hybridMultilevel"/>
    <w:tmpl w:val="85A8FDFE"/>
    <w:lvl w:ilvl="0" w:tplc="8B141D18">
      <w:start w:val="1"/>
      <w:numFmt w:val="bullet"/>
      <w:lvlText w:val="•"/>
      <w:lvlJc w:val="left"/>
      <w:pPr>
        <w:tabs>
          <w:tab w:val="num" w:pos="720"/>
        </w:tabs>
        <w:ind w:left="720" w:hanging="360"/>
      </w:pPr>
      <w:rPr>
        <w:rFonts w:ascii="Arial" w:hAnsi="Arial" w:hint="default"/>
      </w:rPr>
    </w:lvl>
    <w:lvl w:ilvl="1" w:tplc="A664C3CA" w:tentative="1">
      <w:start w:val="1"/>
      <w:numFmt w:val="bullet"/>
      <w:lvlText w:val="•"/>
      <w:lvlJc w:val="left"/>
      <w:pPr>
        <w:tabs>
          <w:tab w:val="num" w:pos="1440"/>
        </w:tabs>
        <w:ind w:left="1440" w:hanging="360"/>
      </w:pPr>
      <w:rPr>
        <w:rFonts w:ascii="Arial" w:hAnsi="Arial" w:hint="default"/>
      </w:rPr>
    </w:lvl>
    <w:lvl w:ilvl="2" w:tplc="BCEE9AC6" w:tentative="1">
      <w:start w:val="1"/>
      <w:numFmt w:val="bullet"/>
      <w:lvlText w:val="•"/>
      <w:lvlJc w:val="left"/>
      <w:pPr>
        <w:tabs>
          <w:tab w:val="num" w:pos="2160"/>
        </w:tabs>
        <w:ind w:left="2160" w:hanging="360"/>
      </w:pPr>
      <w:rPr>
        <w:rFonts w:ascii="Arial" w:hAnsi="Arial" w:hint="default"/>
      </w:rPr>
    </w:lvl>
    <w:lvl w:ilvl="3" w:tplc="1320EEAC" w:tentative="1">
      <w:start w:val="1"/>
      <w:numFmt w:val="bullet"/>
      <w:lvlText w:val="•"/>
      <w:lvlJc w:val="left"/>
      <w:pPr>
        <w:tabs>
          <w:tab w:val="num" w:pos="2880"/>
        </w:tabs>
        <w:ind w:left="2880" w:hanging="360"/>
      </w:pPr>
      <w:rPr>
        <w:rFonts w:ascii="Arial" w:hAnsi="Arial" w:hint="default"/>
      </w:rPr>
    </w:lvl>
    <w:lvl w:ilvl="4" w:tplc="E3086DFE" w:tentative="1">
      <w:start w:val="1"/>
      <w:numFmt w:val="bullet"/>
      <w:lvlText w:val="•"/>
      <w:lvlJc w:val="left"/>
      <w:pPr>
        <w:tabs>
          <w:tab w:val="num" w:pos="3600"/>
        </w:tabs>
        <w:ind w:left="3600" w:hanging="360"/>
      </w:pPr>
      <w:rPr>
        <w:rFonts w:ascii="Arial" w:hAnsi="Arial" w:hint="default"/>
      </w:rPr>
    </w:lvl>
    <w:lvl w:ilvl="5" w:tplc="2F680AE8" w:tentative="1">
      <w:start w:val="1"/>
      <w:numFmt w:val="bullet"/>
      <w:lvlText w:val="•"/>
      <w:lvlJc w:val="left"/>
      <w:pPr>
        <w:tabs>
          <w:tab w:val="num" w:pos="4320"/>
        </w:tabs>
        <w:ind w:left="4320" w:hanging="360"/>
      </w:pPr>
      <w:rPr>
        <w:rFonts w:ascii="Arial" w:hAnsi="Arial" w:hint="default"/>
      </w:rPr>
    </w:lvl>
    <w:lvl w:ilvl="6" w:tplc="EB20AC20" w:tentative="1">
      <w:start w:val="1"/>
      <w:numFmt w:val="bullet"/>
      <w:lvlText w:val="•"/>
      <w:lvlJc w:val="left"/>
      <w:pPr>
        <w:tabs>
          <w:tab w:val="num" w:pos="5040"/>
        </w:tabs>
        <w:ind w:left="5040" w:hanging="360"/>
      </w:pPr>
      <w:rPr>
        <w:rFonts w:ascii="Arial" w:hAnsi="Arial" w:hint="default"/>
      </w:rPr>
    </w:lvl>
    <w:lvl w:ilvl="7" w:tplc="BFB06638" w:tentative="1">
      <w:start w:val="1"/>
      <w:numFmt w:val="bullet"/>
      <w:lvlText w:val="•"/>
      <w:lvlJc w:val="left"/>
      <w:pPr>
        <w:tabs>
          <w:tab w:val="num" w:pos="5760"/>
        </w:tabs>
        <w:ind w:left="5760" w:hanging="360"/>
      </w:pPr>
      <w:rPr>
        <w:rFonts w:ascii="Arial" w:hAnsi="Arial" w:hint="default"/>
      </w:rPr>
    </w:lvl>
    <w:lvl w:ilvl="8" w:tplc="D4CE889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1301833"/>
    <w:multiLevelType w:val="hybridMultilevel"/>
    <w:tmpl w:val="389AD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B12A48"/>
    <w:multiLevelType w:val="hybridMultilevel"/>
    <w:tmpl w:val="8938A4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785100F"/>
    <w:multiLevelType w:val="multilevel"/>
    <w:tmpl w:val="73A4DC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05C219A"/>
    <w:multiLevelType w:val="hybridMultilevel"/>
    <w:tmpl w:val="15246766"/>
    <w:lvl w:ilvl="0" w:tplc="206674C2">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9C0076"/>
    <w:multiLevelType w:val="hybridMultilevel"/>
    <w:tmpl w:val="D5C6C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A603B2"/>
    <w:multiLevelType w:val="hybridMultilevel"/>
    <w:tmpl w:val="0200125A"/>
    <w:lvl w:ilvl="0" w:tplc="78BE9D7E">
      <w:start w:val="1"/>
      <w:numFmt w:val="bullet"/>
      <w:lvlText w:val="•"/>
      <w:lvlJc w:val="left"/>
      <w:pPr>
        <w:tabs>
          <w:tab w:val="num" w:pos="720"/>
        </w:tabs>
        <w:ind w:left="720" w:hanging="360"/>
      </w:pPr>
      <w:rPr>
        <w:rFonts w:ascii="Arial" w:hAnsi="Arial" w:hint="default"/>
      </w:rPr>
    </w:lvl>
    <w:lvl w:ilvl="1" w:tplc="66229EC0" w:tentative="1">
      <w:start w:val="1"/>
      <w:numFmt w:val="bullet"/>
      <w:lvlText w:val="•"/>
      <w:lvlJc w:val="left"/>
      <w:pPr>
        <w:tabs>
          <w:tab w:val="num" w:pos="1440"/>
        </w:tabs>
        <w:ind w:left="1440" w:hanging="360"/>
      </w:pPr>
      <w:rPr>
        <w:rFonts w:ascii="Arial" w:hAnsi="Arial" w:hint="default"/>
      </w:rPr>
    </w:lvl>
    <w:lvl w:ilvl="2" w:tplc="BBD456DC" w:tentative="1">
      <w:start w:val="1"/>
      <w:numFmt w:val="bullet"/>
      <w:lvlText w:val="•"/>
      <w:lvlJc w:val="left"/>
      <w:pPr>
        <w:tabs>
          <w:tab w:val="num" w:pos="2160"/>
        </w:tabs>
        <w:ind w:left="2160" w:hanging="360"/>
      </w:pPr>
      <w:rPr>
        <w:rFonts w:ascii="Arial" w:hAnsi="Arial" w:hint="default"/>
      </w:rPr>
    </w:lvl>
    <w:lvl w:ilvl="3" w:tplc="9C3E6806" w:tentative="1">
      <w:start w:val="1"/>
      <w:numFmt w:val="bullet"/>
      <w:lvlText w:val="•"/>
      <w:lvlJc w:val="left"/>
      <w:pPr>
        <w:tabs>
          <w:tab w:val="num" w:pos="2880"/>
        </w:tabs>
        <w:ind w:left="2880" w:hanging="360"/>
      </w:pPr>
      <w:rPr>
        <w:rFonts w:ascii="Arial" w:hAnsi="Arial" w:hint="default"/>
      </w:rPr>
    </w:lvl>
    <w:lvl w:ilvl="4" w:tplc="2BE66A24" w:tentative="1">
      <w:start w:val="1"/>
      <w:numFmt w:val="bullet"/>
      <w:lvlText w:val="•"/>
      <w:lvlJc w:val="left"/>
      <w:pPr>
        <w:tabs>
          <w:tab w:val="num" w:pos="3600"/>
        </w:tabs>
        <w:ind w:left="3600" w:hanging="360"/>
      </w:pPr>
      <w:rPr>
        <w:rFonts w:ascii="Arial" w:hAnsi="Arial" w:hint="default"/>
      </w:rPr>
    </w:lvl>
    <w:lvl w:ilvl="5" w:tplc="69EE4726" w:tentative="1">
      <w:start w:val="1"/>
      <w:numFmt w:val="bullet"/>
      <w:lvlText w:val="•"/>
      <w:lvlJc w:val="left"/>
      <w:pPr>
        <w:tabs>
          <w:tab w:val="num" w:pos="4320"/>
        </w:tabs>
        <w:ind w:left="4320" w:hanging="360"/>
      </w:pPr>
      <w:rPr>
        <w:rFonts w:ascii="Arial" w:hAnsi="Arial" w:hint="default"/>
      </w:rPr>
    </w:lvl>
    <w:lvl w:ilvl="6" w:tplc="FC807EA4" w:tentative="1">
      <w:start w:val="1"/>
      <w:numFmt w:val="bullet"/>
      <w:lvlText w:val="•"/>
      <w:lvlJc w:val="left"/>
      <w:pPr>
        <w:tabs>
          <w:tab w:val="num" w:pos="5040"/>
        </w:tabs>
        <w:ind w:left="5040" w:hanging="360"/>
      </w:pPr>
      <w:rPr>
        <w:rFonts w:ascii="Arial" w:hAnsi="Arial" w:hint="default"/>
      </w:rPr>
    </w:lvl>
    <w:lvl w:ilvl="7" w:tplc="F2C4ED9C" w:tentative="1">
      <w:start w:val="1"/>
      <w:numFmt w:val="bullet"/>
      <w:lvlText w:val="•"/>
      <w:lvlJc w:val="left"/>
      <w:pPr>
        <w:tabs>
          <w:tab w:val="num" w:pos="5760"/>
        </w:tabs>
        <w:ind w:left="5760" w:hanging="360"/>
      </w:pPr>
      <w:rPr>
        <w:rFonts w:ascii="Arial" w:hAnsi="Arial" w:hint="default"/>
      </w:rPr>
    </w:lvl>
    <w:lvl w:ilvl="8" w:tplc="3C62C4A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71A46B7"/>
    <w:multiLevelType w:val="hybridMultilevel"/>
    <w:tmpl w:val="5CBE5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5C6E6B"/>
    <w:multiLevelType w:val="hybridMultilevel"/>
    <w:tmpl w:val="B4D01740"/>
    <w:lvl w:ilvl="0" w:tplc="48B6E2CC">
      <w:start w:val="1"/>
      <w:numFmt w:val="bullet"/>
      <w:lvlText w:val="•"/>
      <w:lvlJc w:val="left"/>
      <w:pPr>
        <w:tabs>
          <w:tab w:val="num" w:pos="720"/>
        </w:tabs>
        <w:ind w:left="720" w:hanging="360"/>
      </w:pPr>
      <w:rPr>
        <w:rFonts w:ascii="Arial" w:hAnsi="Arial" w:hint="default"/>
      </w:rPr>
    </w:lvl>
    <w:lvl w:ilvl="1" w:tplc="42AE6762" w:tentative="1">
      <w:start w:val="1"/>
      <w:numFmt w:val="bullet"/>
      <w:lvlText w:val="•"/>
      <w:lvlJc w:val="left"/>
      <w:pPr>
        <w:tabs>
          <w:tab w:val="num" w:pos="1440"/>
        </w:tabs>
        <w:ind w:left="1440" w:hanging="360"/>
      </w:pPr>
      <w:rPr>
        <w:rFonts w:ascii="Arial" w:hAnsi="Arial" w:hint="default"/>
      </w:rPr>
    </w:lvl>
    <w:lvl w:ilvl="2" w:tplc="A4083BC2" w:tentative="1">
      <w:start w:val="1"/>
      <w:numFmt w:val="bullet"/>
      <w:lvlText w:val="•"/>
      <w:lvlJc w:val="left"/>
      <w:pPr>
        <w:tabs>
          <w:tab w:val="num" w:pos="2160"/>
        </w:tabs>
        <w:ind w:left="2160" w:hanging="360"/>
      </w:pPr>
      <w:rPr>
        <w:rFonts w:ascii="Arial" w:hAnsi="Arial" w:hint="default"/>
      </w:rPr>
    </w:lvl>
    <w:lvl w:ilvl="3" w:tplc="D3341EAC" w:tentative="1">
      <w:start w:val="1"/>
      <w:numFmt w:val="bullet"/>
      <w:lvlText w:val="•"/>
      <w:lvlJc w:val="left"/>
      <w:pPr>
        <w:tabs>
          <w:tab w:val="num" w:pos="2880"/>
        </w:tabs>
        <w:ind w:left="2880" w:hanging="360"/>
      </w:pPr>
      <w:rPr>
        <w:rFonts w:ascii="Arial" w:hAnsi="Arial" w:hint="default"/>
      </w:rPr>
    </w:lvl>
    <w:lvl w:ilvl="4" w:tplc="F1D2958C" w:tentative="1">
      <w:start w:val="1"/>
      <w:numFmt w:val="bullet"/>
      <w:lvlText w:val="•"/>
      <w:lvlJc w:val="left"/>
      <w:pPr>
        <w:tabs>
          <w:tab w:val="num" w:pos="3600"/>
        </w:tabs>
        <w:ind w:left="3600" w:hanging="360"/>
      </w:pPr>
      <w:rPr>
        <w:rFonts w:ascii="Arial" w:hAnsi="Arial" w:hint="default"/>
      </w:rPr>
    </w:lvl>
    <w:lvl w:ilvl="5" w:tplc="A01E2AD8" w:tentative="1">
      <w:start w:val="1"/>
      <w:numFmt w:val="bullet"/>
      <w:lvlText w:val="•"/>
      <w:lvlJc w:val="left"/>
      <w:pPr>
        <w:tabs>
          <w:tab w:val="num" w:pos="4320"/>
        </w:tabs>
        <w:ind w:left="4320" w:hanging="360"/>
      </w:pPr>
      <w:rPr>
        <w:rFonts w:ascii="Arial" w:hAnsi="Arial" w:hint="default"/>
      </w:rPr>
    </w:lvl>
    <w:lvl w:ilvl="6" w:tplc="02A60AB0" w:tentative="1">
      <w:start w:val="1"/>
      <w:numFmt w:val="bullet"/>
      <w:lvlText w:val="•"/>
      <w:lvlJc w:val="left"/>
      <w:pPr>
        <w:tabs>
          <w:tab w:val="num" w:pos="5040"/>
        </w:tabs>
        <w:ind w:left="5040" w:hanging="360"/>
      </w:pPr>
      <w:rPr>
        <w:rFonts w:ascii="Arial" w:hAnsi="Arial" w:hint="default"/>
      </w:rPr>
    </w:lvl>
    <w:lvl w:ilvl="7" w:tplc="7084D7A6" w:tentative="1">
      <w:start w:val="1"/>
      <w:numFmt w:val="bullet"/>
      <w:lvlText w:val="•"/>
      <w:lvlJc w:val="left"/>
      <w:pPr>
        <w:tabs>
          <w:tab w:val="num" w:pos="5760"/>
        </w:tabs>
        <w:ind w:left="5760" w:hanging="360"/>
      </w:pPr>
      <w:rPr>
        <w:rFonts w:ascii="Arial" w:hAnsi="Arial" w:hint="default"/>
      </w:rPr>
    </w:lvl>
    <w:lvl w:ilvl="8" w:tplc="B7CCBC4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F7C5A01"/>
    <w:multiLevelType w:val="hybridMultilevel"/>
    <w:tmpl w:val="4FAAAAE8"/>
    <w:lvl w:ilvl="0" w:tplc="206674C2">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006D3B"/>
    <w:multiLevelType w:val="multilevel"/>
    <w:tmpl w:val="602E56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B0573C6"/>
    <w:multiLevelType w:val="hybridMultilevel"/>
    <w:tmpl w:val="890867EC"/>
    <w:lvl w:ilvl="0" w:tplc="206674C2">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5666BF"/>
    <w:multiLevelType w:val="hybridMultilevel"/>
    <w:tmpl w:val="2A6A6A38"/>
    <w:lvl w:ilvl="0" w:tplc="206674C2">
      <w:start w:val="1"/>
      <w:numFmt w:val="bullet"/>
      <w:lvlText w:val=""/>
      <w:lvlJc w:val="left"/>
      <w:pPr>
        <w:ind w:left="284" w:hanging="28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6722C2"/>
    <w:multiLevelType w:val="hybridMultilevel"/>
    <w:tmpl w:val="9370C8A4"/>
    <w:lvl w:ilvl="0" w:tplc="206674C2">
      <w:start w:val="1"/>
      <w:numFmt w:val="bullet"/>
      <w:lvlText w:val=""/>
      <w:lvlJc w:val="left"/>
      <w:pPr>
        <w:ind w:left="284" w:hanging="284"/>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5A7800"/>
    <w:multiLevelType w:val="hybridMultilevel"/>
    <w:tmpl w:val="75245FDC"/>
    <w:lvl w:ilvl="0" w:tplc="5CA45258">
      <w:start w:val="1"/>
      <w:numFmt w:val="decimal"/>
      <w:lvlText w:val="%1."/>
      <w:lvlJc w:val="left"/>
      <w:pPr>
        <w:ind w:left="720" w:hanging="360"/>
      </w:pPr>
      <w:rPr>
        <w:rFonts w:ascii="Calibri" w:hAnsi="Calibri" w:cstheme="minorBidi"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EAB42B5"/>
    <w:multiLevelType w:val="hybridMultilevel"/>
    <w:tmpl w:val="5CF8F9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FEC4B62"/>
    <w:multiLevelType w:val="hybridMultilevel"/>
    <w:tmpl w:val="87C40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8536196">
    <w:abstractNumId w:val="11"/>
  </w:num>
  <w:num w:numId="2" w16cid:durableId="277954011">
    <w:abstractNumId w:val="15"/>
  </w:num>
  <w:num w:numId="3" w16cid:durableId="1076630148">
    <w:abstractNumId w:val="21"/>
  </w:num>
  <w:num w:numId="4" w16cid:durableId="1102920460">
    <w:abstractNumId w:val="13"/>
  </w:num>
  <w:num w:numId="5" w16cid:durableId="48111558">
    <w:abstractNumId w:val="23"/>
  </w:num>
  <w:num w:numId="6" w16cid:durableId="942498687">
    <w:abstractNumId w:val="3"/>
    <w:lvlOverride w:ilvl="0">
      <w:lvl w:ilvl="0">
        <w:numFmt w:val="bullet"/>
        <w:lvlText w:val="·"/>
        <w:lvlJc w:val="left"/>
        <w:pPr>
          <w:tabs>
            <w:tab w:val="num" w:pos="792"/>
          </w:tabs>
          <w:ind w:left="792" w:hanging="288"/>
        </w:pPr>
        <w:rPr>
          <w:rFonts w:ascii="Symbol" w:hAnsi="Symbol" w:cs="Symbol"/>
          <w:sz w:val="20"/>
          <w:szCs w:val="20"/>
        </w:rPr>
      </w:lvl>
    </w:lvlOverride>
  </w:num>
  <w:num w:numId="7" w16cid:durableId="2128355414">
    <w:abstractNumId w:val="4"/>
  </w:num>
  <w:num w:numId="8" w16cid:durableId="1154877803">
    <w:abstractNumId w:val="0"/>
    <w:lvlOverride w:ilvl="0">
      <w:startOverride w:val="1"/>
    </w:lvlOverride>
  </w:num>
  <w:num w:numId="9" w16cid:durableId="1283220812">
    <w:abstractNumId w:val="2"/>
  </w:num>
  <w:num w:numId="10" w16cid:durableId="367872127">
    <w:abstractNumId w:val="16"/>
  </w:num>
  <w:num w:numId="11" w16cid:durableId="919948031">
    <w:abstractNumId w:val="18"/>
  </w:num>
  <w:num w:numId="12" w16cid:durableId="906571304">
    <w:abstractNumId w:val="25"/>
  </w:num>
  <w:num w:numId="13" w16cid:durableId="2115245382">
    <w:abstractNumId w:val="20"/>
  </w:num>
  <w:num w:numId="14" w16cid:durableId="81921084">
    <w:abstractNumId w:val="8"/>
  </w:num>
  <w:num w:numId="15" w16cid:durableId="426659775">
    <w:abstractNumId w:val="14"/>
  </w:num>
  <w:num w:numId="16" w16cid:durableId="1948197440">
    <w:abstractNumId w:val="22"/>
  </w:num>
  <w:num w:numId="17" w16cid:durableId="1863736623">
    <w:abstractNumId w:val="31"/>
  </w:num>
  <w:num w:numId="18" w16cid:durableId="1455249487">
    <w:abstractNumId w:val="5"/>
  </w:num>
  <w:num w:numId="19" w16cid:durableId="1019045210">
    <w:abstractNumId w:val="26"/>
  </w:num>
  <w:num w:numId="20" w16cid:durableId="1494180652">
    <w:abstractNumId w:val="19"/>
  </w:num>
  <w:num w:numId="21" w16cid:durableId="726075567">
    <w:abstractNumId w:val="27"/>
  </w:num>
  <w:num w:numId="22" w16cid:durableId="42297076">
    <w:abstractNumId w:val="24"/>
  </w:num>
  <w:num w:numId="23" w16cid:durableId="847981329">
    <w:abstractNumId w:val="28"/>
  </w:num>
  <w:num w:numId="24" w16cid:durableId="688481851">
    <w:abstractNumId w:val="12"/>
  </w:num>
  <w:num w:numId="25" w16cid:durableId="767583214">
    <w:abstractNumId w:val="10"/>
  </w:num>
  <w:num w:numId="26" w16cid:durableId="1148981718">
    <w:abstractNumId w:val="9"/>
  </w:num>
  <w:num w:numId="27" w16cid:durableId="204831533">
    <w:abstractNumId w:val="30"/>
  </w:num>
  <w:num w:numId="28" w16cid:durableId="779762603">
    <w:abstractNumId w:val="7"/>
  </w:num>
  <w:num w:numId="29" w16cid:durableId="2133085120">
    <w:abstractNumId w:val="29"/>
  </w:num>
  <w:num w:numId="30" w16cid:durableId="1012802820">
    <w:abstractNumId w:val="6"/>
  </w:num>
  <w:num w:numId="31" w16cid:durableId="701783526">
    <w:abstractNumId w:val="17"/>
  </w:num>
  <w:num w:numId="32" w16cid:durableId="5184743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6A3C"/>
    <w:rsid w:val="00060603"/>
    <w:rsid w:val="00091B9C"/>
    <w:rsid w:val="00092723"/>
    <w:rsid w:val="00094952"/>
    <w:rsid w:val="00095858"/>
    <w:rsid w:val="000A0601"/>
    <w:rsid w:val="000C2979"/>
    <w:rsid w:val="000E2891"/>
    <w:rsid w:val="0010297B"/>
    <w:rsid w:val="00121764"/>
    <w:rsid w:val="00142598"/>
    <w:rsid w:val="001554D7"/>
    <w:rsid w:val="001619EB"/>
    <w:rsid w:val="00187576"/>
    <w:rsid w:val="00195DC3"/>
    <w:rsid w:val="001D75C4"/>
    <w:rsid w:val="001F3BAE"/>
    <w:rsid w:val="00237CC4"/>
    <w:rsid w:val="00246A3C"/>
    <w:rsid w:val="00285557"/>
    <w:rsid w:val="0029420A"/>
    <w:rsid w:val="002A17F6"/>
    <w:rsid w:val="002C096B"/>
    <w:rsid w:val="002C3A05"/>
    <w:rsid w:val="002E4CD6"/>
    <w:rsid w:val="003022D0"/>
    <w:rsid w:val="00345B2A"/>
    <w:rsid w:val="00390CD4"/>
    <w:rsid w:val="003C017D"/>
    <w:rsid w:val="003E3E55"/>
    <w:rsid w:val="003E769E"/>
    <w:rsid w:val="003F08C6"/>
    <w:rsid w:val="003F4B58"/>
    <w:rsid w:val="0040068D"/>
    <w:rsid w:val="00401317"/>
    <w:rsid w:val="00414CEB"/>
    <w:rsid w:val="00415F6B"/>
    <w:rsid w:val="0043164A"/>
    <w:rsid w:val="004456A6"/>
    <w:rsid w:val="00476A7D"/>
    <w:rsid w:val="00484BA7"/>
    <w:rsid w:val="004E2A91"/>
    <w:rsid w:val="004F45CA"/>
    <w:rsid w:val="004F7378"/>
    <w:rsid w:val="0050319E"/>
    <w:rsid w:val="00512461"/>
    <w:rsid w:val="0054707B"/>
    <w:rsid w:val="0054717C"/>
    <w:rsid w:val="005A2A73"/>
    <w:rsid w:val="005B052D"/>
    <w:rsid w:val="005B6167"/>
    <w:rsid w:val="005B711E"/>
    <w:rsid w:val="005F4B1C"/>
    <w:rsid w:val="00606A9B"/>
    <w:rsid w:val="0061111C"/>
    <w:rsid w:val="006256B5"/>
    <w:rsid w:val="0065375A"/>
    <w:rsid w:val="006742F4"/>
    <w:rsid w:val="00675583"/>
    <w:rsid w:val="006B2842"/>
    <w:rsid w:val="006E0C77"/>
    <w:rsid w:val="006E230F"/>
    <w:rsid w:val="00707425"/>
    <w:rsid w:val="00717EC9"/>
    <w:rsid w:val="007420E5"/>
    <w:rsid w:val="00744942"/>
    <w:rsid w:val="007469FF"/>
    <w:rsid w:val="00791038"/>
    <w:rsid w:val="007C314E"/>
    <w:rsid w:val="007F4548"/>
    <w:rsid w:val="00835DE0"/>
    <w:rsid w:val="00866C19"/>
    <w:rsid w:val="00875CFE"/>
    <w:rsid w:val="008C7022"/>
    <w:rsid w:val="008D4408"/>
    <w:rsid w:val="008F2F45"/>
    <w:rsid w:val="0090435F"/>
    <w:rsid w:val="00907912"/>
    <w:rsid w:val="0092407C"/>
    <w:rsid w:val="0093442F"/>
    <w:rsid w:val="00965453"/>
    <w:rsid w:val="00973B4F"/>
    <w:rsid w:val="009A2BC3"/>
    <w:rsid w:val="009B0956"/>
    <w:rsid w:val="009C146C"/>
    <w:rsid w:val="009C50ED"/>
    <w:rsid w:val="00A33508"/>
    <w:rsid w:val="00A60DF0"/>
    <w:rsid w:val="00A678C9"/>
    <w:rsid w:val="00A718D1"/>
    <w:rsid w:val="00A94730"/>
    <w:rsid w:val="00AE2BDC"/>
    <w:rsid w:val="00B07EA4"/>
    <w:rsid w:val="00B1183C"/>
    <w:rsid w:val="00B555CA"/>
    <w:rsid w:val="00B675B3"/>
    <w:rsid w:val="00B70254"/>
    <w:rsid w:val="00BD3FBD"/>
    <w:rsid w:val="00C061D4"/>
    <w:rsid w:val="00C45888"/>
    <w:rsid w:val="00C51952"/>
    <w:rsid w:val="00C519E3"/>
    <w:rsid w:val="00C52490"/>
    <w:rsid w:val="00C6107F"/>
    <w:rsid w:val="00C75D34"/>
    <w:rsid w:val="00C77252"/>
    <w:rsid w:val="00C8214A"/>
    <w:rsid w:val="00C826E3"/>
    <w:rsid w:val="00C91544"/>
    <w:rsid w:val="00CB7A51"/>
    <w:rsid w:val="00CC34D8"/>
    <w:rsid w:val="00CE6E9E"/>
    <w:rsid w:val="00CF4B84"/>
    <w:rsid w:val="00D670EC"/>
    <w:rsid w:val="00D732BE"/>
    <w:rsid w:val="00D974FC"/>
    <w:rsid w:val="00DA77B6"/>
    <w:rsid w:val="00DC5B66"/>
    <w:rsid w:val="00DD11EC"/>
    <w:rsid w:val="00DF4721"/>
    <w:rsid w:val="00DF6CB1"/>
    <w:rsid w:val="00DF6D1C"/>
    <w:rsid w:val="00E133EB"/>
    <w:rsid w:val="00E35769"/>
    <w:rsid w:val="00E36F4D"/>
    <w:rsid w:val="00E433B7"/>
    <w:rsid w:val="00E73CE9"/>
    <w:rsid w:val="00E84E14"/>
    <w:rsid w:val="00E87210"/>
    <w:rsid w:val="00E95FA9"/>
    <w:rsid w:val="00E962A0"/>
    <w:rsid w:val="00EB0710"/>
    <w:rsid w:val="00EE1892"/>
    <w:rsid w:val="00EE4A25"/>
    <w:rsid w:val="00EE6797"/>
    <w:rsid w:val="00EF1D54"/>
    <w:rsid w:val="00F0253F"/>
    <w:rsid w:val="00F03C09"/>
    <w:rsid w:val="00F061B5"/>
    <w:rsid w:val="00F22692"/>
    <w:rsid w:val="00F3444B"/>
    <w:rsid w:val="00F579B3"/>
    <w:rsid w:val="00F60C19"/>
    <w:rsid w:val="00F72577"/>
    <w:rsid w:val="00F93945"/>
    <w:rsid w:val="00F94DCD"/>
    <w:rsid w:val="00FC63CA"/>
    <w:rsid w:val="00FD61F7"/>
    <w:rsid w:val="00FD632F"/>
    <w:rsid w:val="00FE0182"/>
    <w:rsid w:val="00FE03A7"/>
    <w:rsid w:val="00FF327C"/>
    <w:rsid w:val="00FF5E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A61F0"/>
  <w15:chartTrackingRefBased/>
  <w15:docId w15:val="{7B0783A3-ACEB-43A7-A8AA-DF881A091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1F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73B4F"/>
    <w:rPr>
      <w:color w:val="0563C1" w:themeColor="hyperlink"/>
      <w:u w:val="single"/>
    </w:rPr>
  </w:style>
  <w:style w:type="table" w:styleId="TableGrid">
    <w:name w:val="Table Grid"/>
    <w:basedOn w:val="TableNormal"/>
    <w:uiPriority w:val="39"/>
    <w:rsid w:val="00E872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72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7210"/>
    <w:rPr>
      <w:rFonts w:ascii="Segoe UI" w:hAnsi="Segoe UI" w:cs="Segoe UI"/>
      <w:sz w:val="18"/>
      <w:szCs w:val="18"/>
    </w:rPr>
  </w:style>
  <w:style w:type="paragraph" w:styleId="ListParagraph">
    <w:name w:val="List Paragraph"/>
    <w:basedOn w:val="Normal"/>
    <w:uiPriority w:val="34"/>
    <w:qFormat/>
    <w:rsid w:val="00FD61F7"/>
    <w:pPr>
      <w:ind w:left="720"/>
      <w:contextualSpacing/>
    </w:pPr>
  </w:style>
  <w:style w:type="paragraph" w:styleId="CommentText">
    <w:name w:val="annotation text"/>
    <w:basedOn w:val="Normal"/>
    <w:link w:val="CommentTextChar"/>
    <w:uiPriority w:val="99"/>
    <w:unhideWhenUsed/>
    <w:rsid w:val="009C50ED"/>
    <w:pPr>
      <w:spacing w:after="0" w:line="240" w:lineRule="auto"/>
    </w:pPr>
    <w:rPr>
      <w:rFonts w:ascii="Calibri" w:eastAsiaTheme="minorEastAsia" w:hAnsi="Calibri"/>
      <w:sz w:val="20"/>
      <w:szCs w:val="20"/>
    </w:rPr>
  </w:style>
  <w:style w:type="character" w:customStyle="1" w:styleId="CommentTextChar">
    <w:name w:val="Comment Text Char"/>
    <w:basedOn w:val="DefaultParagraphFont"/>
    <w:link w:val="CommentText"/>
    <w:uiPriority w:val="99"/>
    <w:rsid w:val="009C50ED"/>
    <w:rPr>
      <w:rFonts w:ascii="Calibri" w:eastAsiaTheme="minorEastAsia" w:hAnsi="Calibri"/>
      <w:sz w:val="20"/>
      <w:szCs w:val="20"/>
    </w:rPr>
  </w:style>
  <w:style w:type="character" w:styleId="EndnoteReference">
    <w:name w:val="endnote reference"/>
    <w:basedOn w:val="DefaultParagraphFont"/>
    <w:uiPriority w:val="99"/>
    <w:semiHidden/>
    <w:unhideWhenUsed/>
    <w:rsid w:val="00606A9B"/>
    <w:rPr>
      <w:vertAlign w:val="superscript"/>
    </w:rPr>
  </w:style>
  <w:style w:type="paragraph" w:styleId="EndnoteText">
    <w:name w:val="endnote text"/>
    <w:basedOn w:val="Normal"/>
    <w:link w:val="EndnoteTextChar"/>
    <w:uiPriority w:val="99"/>
    <w:semiHidden/>
    <w:unhideWhenUsed/>
    <w:rsid w:val="00606A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06A9B"/>
    <w:rPr>
      <w:sz w:val="20"/>
      <w:szCs w:val="20"/>
    </w:rPr>
  </w:style>
  <w:style w:type="character" w:styleId="CommentReference">
    <w:name w:val="annotation reference"/>
    <w:basedOn w:val="DefaultParagraphFont"/>
    <w:uiPriority w:val="99"/>
    <w:semiHidden/>
    <w:unhideWhenUsed/>
    <w:rsid w:val="00606A9B"/>
    <w:rPr>
      <w:sz w:val="16"/>
      <w:szCs w:val="16"/>
    </w:rPr>
  </w:style>
  <w:style w:type="character" w:styleId="UnresolvedMention">
    <w:name w:val="Unresolved Mention"/>
    <w:basedOn w:val="DefaultParagraphFont"/>
    <w:uiPriority w:val="99"/>
    <w:semiHidden/>
    <w:unhideWhenUsed/>
    <w:rsid w:val="00606A9B"/>
    <w:rPr>
      <w:color w:val="605E5C"/>
      <w:shd w:val="clear" w:color="auto" w:fill="E1DFDD"/>
    </w:rPr>
  </w:style>
  <w:style w:type="table" w:customStyle="1" w:styleId="TableGrid1">
    <w:name w:val="Table Grid1"/>
    <w:basedOn w:val="TableNormal"/>
    <w:next w:val="TableGrid"/>
    <w:uiPriority w:val="39"/>
    <w:rsid w:val="00512461"/>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060603"/>
    <w:pPr>
      <w:spacing w:after="200"/>
    </w:pPr>
    <w:rPr>
      <w:rFonts w:asciiTheme="minorHAnsi" w:eastAsiaTheme="minorHAnsi" w:hAnsiTheme="minorHAnsi"/>
      <w:b/>
      <w:bCs/>
    </w:rPr>
  </w:style>
  <w:style w:type="character" w:customStyle="1" w:styleId="CommentSubjectChar">
    <w:name w:val="Comment Subject Char"/>
    <w:basedOn w:val="CommentTextChar"/>
    <w:link w:val="CommentSubject"/>
    <w:uiPriority w:val="99"/>
    <w:semiHidden/>
    <w:rsid w:val="00060603"/>
    <w:rPr>
      <w:rFonts w:ascii="Calibri" w:eastAsiaTheme="minorEastAsia" w:hAnsi="Calibri"/>
      <w:b/>
      <w:bCs/>
      <w:sz w:val="20"/>
      <w:szCs w:val="20"/>
    </w:rPr>
  </w:style>
  <w:style w:type="paragraph" w:styleId="Revision">
    <w:name w:val="Revision"/>
    <w:hidden/>
    <w:uiPriority w:val="99"/>
    <w:semiHidden/>
    <w:rsid w:val="005B052D"/>
    <w:pPr>
      <w:spacing w:after="0" w:line="240" w:lineRule="auto"/>
    </w:pPr>
  </w:style>
  <w:style w:type="character" w:customStyle="1" w:styleId="cf01">
    <w:name w:val="cf01"/>
    <w:basedOn w:val="DefaultParagraphFont"/>
    <w:rsid w:val="00401317"/>
    <w:rPr>
      <w:rFonts w:ascii="Segoe UI" w:hAnsi="Segoe UI" w:cs="Segoe UI" w:hint="default"/>
      <w:sz w:val="18"/>
      <w:szCs w:val="18"/>
    </w:rPr>
  </w:style>
  <w:style w:type="character" w:styleId="FollowedHyperlink">
    <w:name w:val="FollowedHyperlink"/>
    <w:basedOn w:val="DefaultParagraphFont"/>
    <w:uiPriority w:val="99"/>
    <w:semiHidden/>
    <w:unhideWhenUsed/>
    <w:rsid w:val="007420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213834">
      <w:bodyDiv w:val="1"/>
      <w:marLeft w:val="0"/>
      <w:marRight w:val="0"/>
      <w:marTop w:val="0"/>
      <w:marBottom w:val="0"/>
      <w:divBdr>
        <w:top w:val="none" w:sz="0" w:space="0" w:color="auto"/>
        <w:left w:val="none" w:sz="0" w:space="0" w:color="auto"/>
        <w:bottom w:val="none" w:sz="0" w:space="0" w:color="auto"/>
        <w:right w:val="none" w:sz="0" w:space="0" w:color="auto"/>
      </w:divBdr>
    </w:div>
    <w:div w:id="230233670">
      <w:bodyDiv w:val="1"/>
      <w:marLeft w:val="0"/>
      <w:marRight w:val="0"/>
      <w:marTop w:val="0"/>
      <w:marBottom w:val="0"/>
      <w:divBdr>
        <w:top w:val="none" w:sz="0" w:space="0" w:color="auto"/>
        <w:left w:val="none" w:sz="0" w:space="0" w:color="auto"/>
        <w:bottom w:val="none" w:sz="0" w:space="0" w:color="auto"/>
        <w:right w:val="none" w:sz="0" w:space="0" w:color="auto"/>
      </w:divBdr>
    </w:div>
    <w:div w:id="249900126">
      <w:bodyDiv w:val="1"/>
      <w:marLeft w:val="0"/>
      <w:marRight w:val="0"/>
      <w:marTop w:val="0"/>
      <w:marBottom w:val="0"/>
      <w:divBdr>
        <w:top w:val="none" w:sz="0" w:space="0" w:color="auto"/>
        <w:left w:val="none" w:sz="0" w:space="0" w:color="auto"/>
        <w:bottom w:val="none" w:sz="0" w:space="0" w:color="auto"/>
        <w:right w:val="none" w:sz="0" w:space="0" w:color="auto"/>
      </w:divBdr>
    </w:div>
    <w:div w:id="569969978">
      <w:bodyDiv w:val="1"/>
      <w:marLeft w:val="0"/>
      <w:marRight w:val="0"/>
      <w:marTop w:val="0"/>
      <w:marBottom w:val="0"/>
      <w:divBdr>
        <w:top w:val="none" w:sz="0" w:space="0" w:color="auto"/>
        <w:left w:val="none" w:sz="0" w:space="0" w:color="auto"/>
        <w:bottom w:val="none" w:sz="0" w:space="0" w:color="auto"/>
        <w:right w:val="none" w:sz="0" w:space="0" w:color="auto"/>
      </w:divBdr>
    </w:div>
    <w:div w:id="869151683">
      <w:bodyDiv w:val="1"/>
      <w:marLeft w:val="0"/>
      <w:marRight w:val="0"/>
      <w:marTop w:val="0"/>
      <w:marBottom w:val="0"/>
      <w:divBdr>
        <w:top w:val="none" w:sz="0" w:space="0" w:color="auto"/>
        <w:left w:val="none" w:sz="0" w:space="0" w:color="auto"/>
        <w:bottom w:val="none" w:sz="0" w:space="0" w:color="auto"/>
        <w:right w:val="none" w:sz="0" w:space="0" w:color="auto"/>
      </w:divBdr>
    </w:div>
    <w:div w:id="1005740633">
      <w:bodyDiv w:val="1"/>
      <w:marLeft w:val="0"/>
      <w:marRight w:val="0"/>
      <w:marTop w:val="0"/>
      <w:marBottom w:val="0"/>
      <w:divBdr>
        <w:top w:val="none" w:sz="0" w:space="0" w:color="auto"/>
        <w:left w:val="none" w:sz="0" w:space="0" w:color="auto"/>
        <w:bottom w:val="none" w:sz="0" w:space="0" w:color="auto"/>
        <w:right w:val="none" w:sz="0" w:space="0" w:color="auto"/>
      </w:divBdr>
      <w:divsChild>
        <w:div w:id="663362756">
          <w:marLeft w:val="0"/>
          <w:marRight w:val="0"/>
          <w:marTop w:val="0"/>
          <w:marBottom w:val="0"/>
          <w:divBdr>
            <w:top w:val="none" w:sz="0" w:space="0" w:color="auto"/>
            <w:left w:val="none" w:sz="0" w:space="0" w:color="auto"/>
            <w:bottom w:val="none" w:sz="0" w:space="0" w:color="auto"/>
            <w:right w:val="none" w:sz="0" w:space="0" w:color="auto"/>
          </w:divBdr>
        </w:div>
        <w:div w:id="334266195">
          <w:marLeft w:val="0"/>
          <w:marRight w:val="0"/>
          <w:marTop w:val="0"/>
          <w:marBottom w:val="0"/>
          <w:divBdr>
            <w:top w:val="none" w:sz="0" w:space="0" w:color="auto"/>
            <w:left w:val="none" w:sz="0" w:space="0" w:color="auto"/>
            <w:bottom w:val="none" w:sz="0" w:space="0" w:color="auto"/>
            <w:right w:val="none" w:sz="0" w:space="0" w:color="auto"/>
          </w:divBdr>
        </w:div>
        <w:div w:id="1202983045">
          <w:marLeft w:val="0"/>
          <w:marRight w:val="0"/>
          <w:marTop w:val="0"/>
          <w:marBottom w:val="0"/>
          <w:divBdr>
            <w:top w:val="none" w:sz="0" w:space="0" w:color="auto"/>
            <w:left w:val="none" w:sz="0" w:space="0" w:color="auto"/>
            <w:bottom w:val="none" w:sz="0" w:space="0" w:color="auto"/>
            <w:right w:val="none" w:sz="0" w:space="0" w:color="auto"/>
          </w:divBdr>
        </w:div>
      </w:divsChild>
    </w:div>
    <w:div w:id="1222598384">
      <w:bodyDiv w:val="1"/>
      <w:marLeft w:val="0"/>
      <w:marRight w:val="0"/>
      <w:marTop w:val="0"/>
      <w:marBottom w:val="0"/>
      <w:divBdr>
        <w:top w:val="none" w:sz="0" w:space="0" w:color="auto"/>
        <w:left w:val="none" w:sz="0" w:space="0" w:color="auto"/>
        <w:bottom w:val="none" w:sz="0" w:space="0" w:color="auto"/>
        <w:right w:val="none" w:sz="0" w:space="0" w:color="auto"/>
      </w:divBdr>
      <w:divsChild>
        <w:div w:id="1059596296">
          <w:marLeft w:val="0"/>
          <w:marRight w:val="0"/>
          <w:marTop w:val="0"/>
          <w:marBottom w:val="0"/>
          <w:divBdr>
            <w:top w:val="none" w:sz="0" w:space="0" w:color="auto"/>
            <w:left w:val="none" w:sz="0" w:space="0" w:color="auto"/>
            <w:bottom w:val="none" w:sz="0" w:space="0" w:color="auto"/>
            <w:right w:val="none" w:sz="0" w:space="0" w:color="auto"/>
          </w:divBdr>
        </w:div>
        <w:div w:id="1166090700">
          <w:marLeft w:val="0"/>
          <w:marRight w:val="0"/>
          <w:marTop w:val="0"/>
          <w:marBottom w:val="0"/>
          <w:divBdr>
            <w:top w:val="none" w:sz="0" w:space="0" w:color="auto"/>
            <w:left w:val="none" w:sz="0" w:space="0" w:color="auto"/>
            <w:bottom w:val="none" w:sz="0" w:space="0" w:color="auto"/>
            <w:right w:val="none" w:sz="0" w:space="0" w:color="auto"/>
          </w:divBdr>
        </w:div>
        <w:div w:id="321664409">
          <w:marLeft w:val="0"/>
          <w:marRight w:val="0"/>
          <w:marTop w:val="0"/>
          <w:marBottom w:val="0"/>
          <w:divBdr>
            <w:top w:val="none" w:sz="0" w:space="0" w:color="auto"/>
            <w:left w:val="none" w:sz="0" w:space="0" w:color="auto"/>
            <w:bottom w:val="none" w:sz="0" w:space="0" w:color="auto"/>
            <w:right w:val="none" w:sz="0" w:space="0" w:color="auto"/>
          </w:divBdr>
        </w:div>
      </w:divsChild>
    </w:div>
    <w:div w:id="1401177184">
      <w:bodyDiv w:val="1"/>
      <w:marLeft w:val="0"/>
      <w:marRight w:val="0"/>
      <w:marTop w:val="0"/>
      <w:marBottom w:val="0"/>
      <w:divBdr>
        <w:top w:val="none" w:sz="0" w:space="0" w:color="auto"/>
        <w:left w:val="none" w:sz="0" w:space="0" w:color="auto"/>
        <w:bottom w:val="none" w:sz="0" w:space="0" w:color="auto"/>
        <w:right w:val="none" w:sz="0" w:space="0" w:color="auto"/>
      </w:divBdr>
    </w:div>
    <w:div w:id="1436749633">
      <w:bodyDiv w:val="1"/>
      <w:marLeft w:val="0"/>
      <w:marRight w:val="0"/>
      <w:marTop w:val="0"/>
      <w:marBottom w:val="0"/>
      <w:divBdr>
        <w:top w:val="none" w:sz="0" w:space="0" w:color="auto"/>
        <w:left w:val="none" w:sz="0" w:space="0" w:color="auto"/>
        <w:bottom w:val="none" w:sz="0" w:space="0" w:color="auto"/>
        <w:right w:val="none" w:sz="0" w:space="0" w:color="auto"/>
      </w:divBdr>
    </w:div>
    <w:div w:id="1449550079">
      <w:bodyDiv w:val="1"/>
      <w:marLeft w:val="0"/>
      <w:marRight w:val="0"/>
      <w:marTop w:val="0"/>
      <w:marBottom w:val="0"/>
      <w:divBdr>
        <w:top w:val="none" w:sz="0" w:space="0" w:color="auto"/>
        <w:left w:val="none" w:sz="0" w:space="0" w:color="auto"/>
        <w:bottom w:val="none" w:sz="0" w:space="0" w:color="auto"/>
        <w:right w:val="none" w:sz="0" w:space="0" w:color="auto"/>
      </w:divBdr>
    </w:div>
    <w:div w:id="1551575394">
      <w:bodyDiv w:val="1"/>
      <w:marLeft w:val="0"/>
      <w:marRight w:val="0"/>
      <w:marTop w:val="0"/>
      <w:marBottom w:val="0"/>
      <w:divBdr>
        <w:top w:val="none" w:sz="0" w:space="0" w:color="auto"/>
        <w:left w:val="none" w:sz="0" w:space="0" w:color="auto"/>
        <w:bottom w:val="none" w:sz="0" w:space="0" w:color="auto"/>
        <w:right w:val="none" w:sz="0" w:space="0" w:color="auto"/>
      </w:divBdr>
      <w:divsChild>
        <w:div w:id="1072045121">
          <w:marLeft w:val="0"/>
          <w:marRight w:val="0"/>
          <w:marTop w:val="0"/>
          <w:marBottom w:val="0"/>
          <w:divBdr>
            <w:top w:val="none" w:sz="0" w:space="0" w:color="auto"/>
            <w:left w:val="none" w:sz="0" w:space="0" w:color="auto"/>
            <w:bottom w:val="none" w:sz="0" w:space="0" w:color="auto"/>
            <w:right w:val="none" w:sz="0" w:space="0" w:color="auto"/>
          </w:divBdr>
        </w:div>
        <w:div w:id="2098283346">
          <w:marLeft w:val="0"/>
          <w:marRight w:val="0"/>
          <w:marTop w:val="0"/>
          <w:marBottom w:val="0"/>
          <w:divBdr>
            <w:top w:val="none" w:sz="0" w:space="0" w:color="auto"/>
            <w:left w:val="none" w:sz="0" w:space="0" w:color="auto"/>
            <w:bottom w:val="none" w:sz="0" w:space="0" w:color="auto"/>
            <w:right w:val="none" w:sz="0" w:space="0" w:color="auto"/>
          </w:divBdr>
        </w:div>
        <w:div w:id="923492334">
          <w:marLeft w:val="0"/>
          <w:marRight w:val="0"/>
          <w:marTop w:val="0"/>
          <w:marBottom w:val="0"/>
          <w:divBdr>
            <w:top w:val="none" w:sz="0" w:space="0" w:color="auto"/>
            <w:left w:val="none" w:sz="0" w:space="0" w:color="auto"/>
            <w:bottom w:val="none" w:sz="0" w:space="0" w:color="auto"/>
            <w:right w:val="none" w:sz="0" w:space="0" w:color="auto"/>
          </w:divBdr>
        </w:div>
      </w:divsChild>
    </w:div>
    <w:div w:id="1591818945">
      <w:bodyDiv w:val="1"/>
      <w:marLeft w:val="0"/>
      <w:marRight w:val="0"/>
      <w:marTop w:val="0"/>
      <w:marBottom w:val="0"/>
      <w:divBdr>
        <w:top w:val="none" w:sz="0" w:space="0" w:color="auto"/>
        <w:left w:val="none" w:sz="0" w:space="0" w:color="auto"/>
        <w:bottom w:val="none" w:sz="0" w:space="0" w:color="auto"/>
        <w:right w:val="none" w:sz="0" w:space="0" w:color="auto"/>
      </w:divBdr>
    </w:div>
    <w:div w:id="16703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cog.org.uk/about-us/quality-improvement-clinical-audit-and-research-projects/each-baby-counts-learn-support/escalation-toolk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AF26C9-79AF-4BC7-AE1F-6B945CA96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1112</Words>
  <Characters>6344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Brennan, Anne-Marie</dc:creator>
  <cp:keywords/>
  <dc:description/>
  <cp:lastModifiedBy>Brennan, Anne-Marie</cp:lastModifiedBy>
  <cp:revision>5</cp:revision>
  <cp:lastPrinted>2019-10-23T12:42:00Z</cp:lastPrinted>
  <dcterms:created xsi:type="dcterms:W3CDTF">2023-04-03T09:43:00Z</dcterms:created>
  <dcterms:modified xsi:type="dcterms:W3CDTF">2023-04-04T14:45:00Z</dcterms:modified>
</cp:coreProperties>
</file>