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56E560" w14:textId="6343DC68" w:rsidR="00227E06" w:rsidRPr="00942E84" w:rsidRDefault="00026FE6" w:rsidP="00942E84">
      <w:pPr>
        <w:jc w:val="center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T</w:t>
      </w:r>
      <w:bookmarkStart w:id="0" w:name="_GoBack"/>
      <w:bookmarkEnd w:id="0"/>
      <w:r w:rsidR="00942E84" w:rsidRPr="00942E84">
        <w:rPr>
          <w:rFonts w:ascii="Arial" w:hAnsi="Arial"/>
          <w:b/>
          <w:sz w:val="22"/>
          <w:szCs w:val="22"/>
        </w:rPr>
        <w:t xml:space="preserve">imetable </w:t>
      </w:r>
      <w:r w:rsidR="00942E84">
        <w:rPr>
          <w:rFonts w:ascii="Arial" w:hAnsi="Arial"/>
          <w:b/>
          <w:sz w:val="22"/>
          <w:szCs w:val="22"/>
        </w:rPr>
        <w:t xml:space="preserve">Malawi module 5: </w:t>
      </w:r>
      <w:r w:rsidR="00942E84" w:rsidRPr="00942E84">
        <w:rPr>
          <w:rFonts w:ascii="Arial" w:hAnsi="Arial"/>
          <w:b/>
          <w:sz w:val="22"/>
          <w:szCs w:val="22"/>
        </w:rPr>
        <w:t>Understanding research evidence and critical appraisal</w:t>
      </w:r>
    </w:p>
    <w:p w14:paraId="2DAA92A8" w14:textId="77777777" w:rsidR="00942E84" w:rsidRDefault="00942E84">
      <w:pPr>
        <w:rPr>
          <w:rFonts w:ascii="Arial" w:hAnsi="Arial"/>
          <w:sz w:val="22"/>
          <w:szCs w:val="22"/>
        </w:rPr>
      </w:pPr>
    </w:p>
    <w:p w14:paraId="03C8F766" w14:textId="77777777" w:rsidR="00942E84" w:rsidRDefault="00942E84">
      <w:pPr>
        <w:rPr>
          <w:rFonts w:ascii="Arial" w:hAnsi="Arial"/>
          <w:sz w:val="22"/>
          <w:szCs w:val="22"/>
        </w:rPr>
      </w:pPr>
    </w:p>
    <w:p w14:paraId="4FC7B8A7" w14:textId="77777777" w:rsidR="00942E84" w:rsidRPr="00942E84" w:rsidRDefault="00942E84">
      <w:pPr>
        <w:rPr>
          <w:rFonts w:ascii="Arial" w:hAnsi="Arial"/>
          <w:sz w:val="22"/>
          <w:szCs w:val="22"/>
        </w:rPr>
      </w:pPr>
    </w:p>
    <w:tbl>
      <w:tblPr>
        <w:tblStyle w:val="TableGrid"/>
        <w:tblW w:w="0" w:type="auto"/>
        <w:jc w:val="center"/>
        <w:tblInd w:w="-1424" w:type="dxa"/>
        <w:tblLook w:val="04A0" w:firstRow="1" w:lastRow="0" w:firstColumn="1" w:lastColumn="0" w:noHBand="0" w:noVBand="1"/>
      </w:tblPr>
      <w:tblGrid>
        <w:gridCol w:w="547"/>
        <w:gridCol w:w="3980"/>
        <w:gridCol w:w="3561"/>
        <w:gridCol w:w="3345"/>
      </w:tblGrid>
      <w:tr w:rsidR="00942E84" w:rsidRPr="00942E84" w14:paraId="68798960" w14:textId="77777777" w:rsidTr="00983AAF">
        <w:trPr>
          <w:jc w:val="center"/>
        </w:trPr>
        <w:tc>
          <w:tcPr>
            <w:tcW w:w="547" w:type="dxa"/>
          </w:tcPr>
          <w:p w14:paraId="3C03CC24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980" w:type="dxa"/>
          </w:tcPr>
          <w:p w14:paraId="78BB4303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 xml:space="preserve">Monday </w:t>
            </w:r>
          </w:p>
        </w:tc>
        <w:tc>
          <w:tcPr>
            <w:tcW w:w="3561" w:type="dxa"/>
          </w:tcPr>
          <w:p w14:paraId="4306C44C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Tuesday</w:t>
            </w:r>
          </w:p>
        </w:tc>
        <w:tc>
          <w:tcPr>
            <w:tcW w:w="3345" w:type="dxa"/>
          </w:tcPr>
          <w:p w14:paraId="75A57B56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Wednesday</w:t>
            </w:r>
          </w:p>
        </w:tc>
      </w:tr>
      <w:tr w:rsidR="00942E84" w:rsidRPr="00942E84" w14:paraId="04370103" w14:textId="77777777" w:rsidTr="00983AAF">
        <w:trPr>
          <w:jc w:val="center"/>
        </w:trPr>
        <w:tc>
          <w:tcPr>
            <w:tcW w:w="547" w:type="dxa"/>
            <w:vMerge w:val="restart"/>
            <w:vAlign w:val="center"/>
          </w:tcPr>
          <w:p w14:paraId="199820E3" w14:textId="77777777" w:rsidR="007239E1" w:rsidRPr="00942E84" w:rsidRDefault="007239E1" w:rsidP="00942E84">
            <w:pPr>
              <w:ind w:left="-48" w:firstLine="48"/>
              <w:jc w:val="center"/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AM</w:t>
            </w:r>
          </w:p>
        </w:tc>
        <w:tc>
          <w:tcPr>
            <w:tcW w:w="3980" w:type="dxa"/>
          </w:tcPr>
          <w:p w14:paraId="7C326559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Review of teaching to date</w:t>
            </w:r>
          </w:p>
          <w:p w14:paraId="34671313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71539099" w14:textId="3B717DDA" w:rsidR="007239E1" w:rsidRPr="00942E84" w:rsidRDefault="007239E1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 w:rsidRPr="00942E84">
              <w:rPr>
                <w:rFonts w:ascii="Arial" w:hAnsi="Arial"/>
                <w:i/>
                <w:sz w:val="22"/>
                <w:szCs w:val="22"/>
              </w:rPr>
              <w:t>Paul</w:t>
            </w:r>
            <w:r w:rsidR="00AF19E4">
              <w:rPr>
                <w:rFonts w:ascii="Arial" w:hAnsi="Arial"/>
                <w:i/>
                <w:sz w:val="22"/>
                <w:szCs w:val="22"/>
              </w:rPr>
              <w:t xml:space="preserve"> O’Hare</w:t>
            </w:r>
          </w:p>
          <w:p w14:paraId="2DDF2F79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662D1264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Introduction to evidence based medicine</w:t>
            </w:r>
          </w:p>
          <w:p w14:paraId="6A277392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0689A1CD" w14:textId="0BF5F06F" w:rsidR="007239E1" w:rsidRPr="00942E84" w:rsidRDefault="00187D4B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Harry</w:t>
            </w:r>
            <w:r w:rsidR="00AF19E4">
              <w:rPr>
                <w:rFonts w:ascii="Arial" w:hAnsi="Arial"/>
                <w:i/>
                <w:sz w:val="22"/>
                <w:szCs w:val="22"/>
              </w:rPr>
              <w:t xml:space="preserve"> Gee</w:t>
            </w:r>
            <w:r w:rsidR="007239E1" w:rsidRPr="00942E84">
              <w:rPr>
                <w:rFonts w:ascii="Arial" w:hAnsi="Arial"/>
                <w:i/>
                <w:sz w:val="22"/>
                <w:szCs w:val="22"/>
              </w:rPr>
              <w:t>/</w:t>
            </w:r>
            <w:proofErr w:type="spellStart"/>
            <w:r w:rsidR="007239E1" w:rsidRPr="00942E84">
              <w:rPr>
                <w:rFonts w:ascii="Arial" w:hAnsi="Arial"/>
                <w:i/>
                <w:sz w:val="22"/>
                <w:szCs w:val="22"/>
              </w:rPr>
              <w:t>CoM</w:t>
            </w:r>
            <w:proofErr w:type="spellEnd"/>
          </w:p>
        </w:tc>
        <w:tc>
          <w:tcPr>
            <w:tcW w:w="3561" w:type="dxa"/>
          </w:tcPr>
          <w:p w14:paraId="6910EF51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How to find papers and primary evidence</w:t>
            </w:r>
          </w:p>
          <w:p w14:paraId="49B9D8F5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79C5035F" w14:textId="2BD01712" w:rsidR="007239E1" w:rsidRPr="00942E84" w:rsidRDefault="002A6A10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proofErr w:type="spellStart"/>
            <w:r w:rsidRPr="002A6A10">
              <w:rPr>
                <w:rFonts w:ascii="Arial" w:hAnsi="Arial"/>
                <w:i/>
                <w:sz w:val="22"/>
                <w:szCs w:val="22"/>
                <w:lang w:val="en-US"/>
              </w:rPr>
              <w:t>Diston</w:t>
            </w:r>
            <w:proofErr w:type="spellEnd"/>
            <w:r w:rsidRPr="002A6A10">
              <w:rPr>
                <w:rFonts w:ascii="Arial" w:hAnsi="Arial"/>
                <w:i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2A6A10">
              <w:rPr>
                <w:rFonts w:ascii="Arial" w:hAnsi="Arial"/>
                <w:i/>
                <w:sz w:val="22"/>
                <w:szCs w:val="22"/>
                <w:lang w:val="en-US"/>
              </w:rPr>
              <w:t>Chiweza</w:t>
            </w:r>
            <w:proofErr w:type="spellEnd"/>
            <w:r w:rsidR="007239E1" w:rsidRPr="00942E84">
              <w:rPr>
                <w:rFonts w:ascii="Arial" w:hAnsi="Arial"/>
                <w:i/>
                <w:sz w:val="22"/>
                <w:szCs w:val="22"/>
              </w:rPr>
              <w:t>/Queen Dube</w:t>
            </w:r>
          </w:p>
        </w:tc>
        <w:tc>
          <w:tcPr>
            <w:tcW w:w="3345" w:type="dxa"/>
          </w:tcPr>
          <w:p w14:paraId="161F4196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Introduction to research in resource poor settings</w:t>
            </w:r>
          </w:p>
          <w:p w14:paraId="4823C486" w14:textId="77777777" w:rsidR="007239E1" w:rsidRPr="00942E84" w:rsidRDefault="007239E1" w:rsidP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Research in ETATMBA and related projects</w:t>
            </w:r>
          </w:p>
          <w:p w14:paraId="1F3728E4" w14:textId="77777777" w:rsidR="007239E1" w:rsidRPr="00942E84" w:rsidRDefault="007239E1" w:rsidP="007239E1">
            <w:pPr>
              <w:rPr>
                <w:rFonts w:ascii="Arial" w:hAnsi="Arial"/>
                <w:sz w:val="22"/>
                <w:szCs w:val="22"/>
              </w:rPr>
            </w:pPr>
          </w:p>
          <w:p w14:paraId="22286EFF" w14:textId="433A3670" w:rsidR="007239E1" w:rsidRPr="00942E84" w:rsidRDefault="00187D4B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Paul</w:t>
            </w:r>
            <w:r w:rsidR="00AF19E4">
              <w:rPr>
                <w:rFonts w:ascii="Arial" w:hAnsi="Arial"/>
                <w:i/>
                <w:sz w:val="22"/>
                <w:szCs w:val="22"/>
              </w:rPr>
              <w:t xml:space="preserve"> O’Hare</w:t>
            </w:r>
          </w:p>
        </w:tc>
      </w:tr>
      <w:tr w:rsidR="00942E84" w:rsidRPr="00942E84" w14:paraId="2A1D2B88" w14:textId="77777777" w:rsidTr="00986E47">
        <w:trPr>
          <w:trHeight w:val="1084"/>
          <w:jc w:val="center"/>
        </w:trPr>
        <w:tc>
          <w:tcPr>
            <w:tcW w:w="547" w:type="dxa"/>
            <w:vMerge/>
            <w:vAlign w:val="center"/>
          </w:tcPr>
          <w:p w14:paraId="4D2E716F" w14:textId="77777777" w:rsidR="007239E1" w:rsidRPr="00942E84" w:rsidRDefault="007239E1" w:rsidP="00942E8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980" w:type="dxa"/>
          </w:tcPr>
          <w:p w14:paraId="09C282A6" w14:textId="6A9A8266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Introduction to statistics 1</w:t>
            </w:r>
            <w:r w:rsidR="00187D4B">
              <w:rPr>
                <w:rFonts w:ascii="Arial" w:hAnsi="Arial"/>
                <w:sz w:val="22"/>
                <w:szCs w:val="22"/>
              </w:rPr>
              <w:t xml:space="preserve"> – in context to obstetrics and neonatal care</w:t>
            </w:r>
          </w:p>
          <w:p w14:paraId="061ACD2F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4D3E445D" w14:textId="75159CCD" w:rsidR="007239E1" w:rsidRPr="00942E84" w:rsidRDefault="007239E1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 w:rsidRPr="00942E84">
              <w:rPr>
                <w:rFonts w:ascii="Arial" w:hAnsi="Arial"/>
                <w:i/>
                <w:sz w:val="22"/>
                <w:szCs w:val="22"/>
              </w:rPr>
              <w:t>Vinod</w:t>
            </w:r>
            <w:r w:rsidR="00AF19E4">
              <w:rPr>
                <w:rFonts w:ascii="Arial" w:hAnsi="Arial"/>
                <w:i/>
                <w:sz w:val="22"/>
                <w:szCs w:val="22"/>
              </w:rPr>
              <w:t xml:space="preserve"> Patel</w:t>
            </w:r>
            <w:r w:rsidRPr="00942E84">
              <w:rPr>
                <w:rFonts w:ascii="Arial" w:hAnsi="Arial"/>
                <w:i/>
                <w:sz w:val="22"/>
                <w:szCs w:val="22"/>
              </w:rPr>
              <w:t>/</w:t>
            </w:r>
            <w:proofErr w:type="spellStart"/>
            <w:r w:rsidRPr="00942E84">
              <w:rPr>
                <w:rFonts w:ascii="Arial" w:hAnsi="Arial"/>
                <w:i/>
                <w:sz w:val="22"/>
                <w:szCs w:val="22"/>
              </w:rPr>
              <w:t>CoM</w:t>
            </w:r>
            <w:proofErr w:type="spellEnd"/>
          </w:p>
        </w:tc>
        <w:tc>
          <w:tcPr>
            <w:tcW w:w="3561" w:type="dxa"/>
          </w:tcPr>
          <w:p w14:paraId="68D177C7" w14:textId="77777777" w:rsidR="007239E1" w:rsidRPr="00942E84" w:rsidRDefault="007239E1" w:rsidP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Workshop (library)</w:t>
            </w:r>
            <w:r w:rsidR="00983AAF">
              <w:rPr>
                <w:rFonts w:ascii="Arial" w:hAnsi="Arial"/>
                <w:sz w:val="22"/>
                <w:szCs w:val="22"/>
              </w:rPr>
              <w:t xml:space="preserve">: </w:t>
            </w:r>
            <w:r w:rsidRPr="00942E84">
              <w:rPr>
                <w:rFonts w:ascii="Arial" w:hAnsi="Arial"/>
                <w:sz w:val="22"/>
                <w:szCs w:val="22"/>
              </w:rPr>
              <w:t>Finding papers for your professional project</w:t>
            </w:r>
          </w:p>
          <w:p w14:paraId="46ECFEE2" w14:textId="77777777" w:rsidR="007239E1" w:rsidRPr="00942E84" w:rsidRDefault="007239E1" w:rsidP="007239E1">
            <w:pPr>
              <w:rPr>
                <w:rFonts w:ascii="Arial" w:hAnsi="Arial"/>
                <w:sz w:val="22"/>
                <w:szCs w:val="22"/>
              </w:rPr>
            </w:pPr>
          </w:p>
          <w:p w14:paraId="0CFB0C08" w14:textId="46986D76" w:rsidR="007239E1" w:rsidRPr="00942E84" w:rsidRDefault="002A6A10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proofErr w:type="spellStart"/>
            <w:r w:rsidRPr="002A6A10">
              <w:rPr>
                <w:rFonts w:ascii="Arial" w:hAnsi="Arial"/>
                <w:i/>
                <w:sz w:val="22"/>
                <w:szCs w:val="22"/>
                <w:lang w:val="en-US"/>
              </w:rPr>
              <w:t>Diston</w:t>
            </w:r>
            <w:proofErr w:type="spellEnd"/>
            <w:r w:rsidRPr="002A6A10">
              <w:rPr>
                <w:rFonts w:ascii="Arial" w:hAnsi="Arial"/>
                <w:i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2A6A10">
              <w:rPr>
                <w:rFonts w:ascii="Arial" w:hAnsi="Arial"/>
                <w:i/>
                <w:sz w:val="22"/>
                <w:szCs w:val="22"/>
                <w:lang w:val="en-US"/>
              </w:rPr>
              <w:t>Chiweza</w:t>
            </w:r>
            <w:proofErr w:type="spellEnd"/>
            <w:r w:rsidR="007239E1" w:rsidRPr="00942E84">
              <w:rPr>
                <w:rFonts w:ascii="Arial" w:hAnsi="Arial"/>
                <w:i/>
                <w:sz w:val="22"/>
                <w:szCs w:val="22"/>
              </w:rPr>
              <w:t>/Queen Dube</w:t>
            </w:r>
          </w:p>
        </w:tc>
        <w:tc>
          <w:tcPr>
            <w:tcW w:w="3345" w:type="dxa"/>
          </w:tcPr>
          <w:p w14:paraId="16093FEA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Engaging in research in Malawi.</w:t>
            </w:r>
          </w:p>
          <w:p w14:paraId="7BE59F8A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Research governance, ethics and good clinical practice</w:t>
            </w:r>
          </w:p>
          <w:p w14:paraId="33265F6E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6227C0D2" w14:textId="3D0D53BB" w:rsidR="007239E1" w:rsidRPr="00942E84" w:rsidRDefault="00187D4B" w:rsidP="007B2EDC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proofErr w:type="spellStart"/>
            <w:r>
              <w:rPr>
                <w:rFonts w:ascii="Arial" w:hAnsi="Arial"/>
                <w:i/>
                <w:sz w:val="22"/>
                <w:szCs w:val="22"/>
              </w:rPr>
              <w:t>Chimwemwe</w:t>
            </w:r>
            <w:proofErr w:type="spellEnd"/>
            <w:r>
              <w:rPr>
                <w:rFonts w:ascii="Arial" w:hAnsi="Arial"/>
                <w:i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2"/>
                <w:szCs w:val="22"/>
              </w:rPr>
              <w:t>Mvula</w:t>
            </w:r>
            <w:proofErr w:type="spellEnd"/>
            <w:r>
              <w:rPr>
                <w:rFonts w:ascii="Arial" w:hAnsi="Arial"/>
                <w:i/>
                <w:sz w:val="22"/>
                <w:szCs w:val="22"/>
              </w:rPr>
              <w:t>/</w:t>
            </w:r>
            <w:r w:rsidR="007B2EDC">
              <w:rPr>
                <w:rFonts w:ascii="Arial" w:hAnsi="Arial"/>
                <w:i/>
                <w:sz w:val="22"/>
                <w:szCs w:val="22"/>
              </w:rPr>
              <w:t xml:space="preserve">COMREC </w:t>
            </w:r>
            <w:proofErr w:type="spellStart"/>
            <w:r w:rsidR="007B2EDC">
              <w:rPr>
                <w:rFonts w:ascii="Arial" w:hAnsi="Arial"/>
                <w:i/>
                <w:sz w:val="22"/>
                <w:szCs w:val="22"/>
              </w:rPr>
              <w:t>tbc</w:t>
            </w:r>
            <w:proofErr w:type="spellEnd"/>
          </w:p>
        </w:tc>
      </w:tr>
      <w:tr w:rsidR="00942E84" w:rsidRPr="00942E84" w14:paraId="273E4F24" w14:textId="77777777" w:rsidTr="00983AAF">
        <w:trPr>
          <w:jc w:val="center"/>
        </w:trPr>
        <w:tc>
          <w:tcPr>
            <w:tcW w:w="547" w:type="dxa"/>
            <w:vMerge w:val="restart"/>
            <w:vAlign w:val="center"/>
          </w:tcPr>
          <w:p w14:paraId="3C1BC1D2" w14:textId="77777777" w:rsidR="007239E1" w:rsidRPr="00942E84" w:rsidRDefault="007239E1" w:rsidP="00942E84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PM</w:t>
            </w:r>
          </w:p>
        </w:tc>
        <w:tc>
          <w:tcPr>
            <w:tcW w:w="3980" w:type="dxa"/>
          </w:tcPr>
          <w:p w14:paraId="22EA5B68" w14:textId="14522B18" w:rsidR="00187D4B" w:rsidRPr="00187D4B" w:rsidRDefault="007239E1" w:rsidP="00187D4B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Introduction to statistics 2</w:t>
            </w:r>
            <w:r w:rsidR="00187D4B">
              <w:rPr>
                <w:rFonts w:ascii="Arial" w:hAnsi="Arial"/>
                <w:sz w:val="22"/>
                <w:szCs w:val="22"/>
              </w:rPr>
              <w:t xml:space="preserve"> – in context to obstetrics and neonatal care – using data </w:t>
            </w:r>
            <w:proofErr w:type="spellStart"/>
            <w:r w:rsidR="00187D4B">
              <w:rPr>
                <w:rFonts w:ascii="Arial" w:hAnsi="Arial"/>
                <w:sz w:val="22"/>
                <w:szCs w:val="22"/>
              </w:rPr>
              <w:t>e.g</w:t>
            </w:r>
            <w:proofErr w:type="spellEnd"/>
            <w:r w:rsidR="00187D4B">
              <w:rPr>
                <w:rFonts w:ascii="Arial" w:hAnsi="Arial"/>
                <w:sz w:val="22"/>
                <w:szCs w:val="22"/>
              </w:rPr>
              <w:t xml:space="preserve"> </w:t>
            </w:r>
            <w:r w:rsidR="00187D4B" w:rsidRPr="00187D4B">
              <w:rPr>
                <w:rFonts w:ascii="Arial" w:hAnsi="Arial"/>
                <w:bCs/>
                <w:sz w:val="22"/>
                <w:szCs w:val="22"/>
              </w:rPr>
              <w:t>The Magpie Trial</w:t>
            </w:r>
            <w:r w:rsidR="00187D4B">
              <w:rPr>
                <w:rFonts w:ascii="Arial" w:hAnsi="Arial"/>
                <w:bCs/>
                <w:sz w:val="22"/>
                <w:szCs w:val="22"/>
              </w:rPr>
              <w:t xml:space="preserve"> MgSO4</w:t>
            </w:r>
          </w:p>
          <w:p w14:paraId="0FE75EB9" w14:textId="640514C1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3A2992FC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67F894BA" w14:textId="592D5371" w:rsidR="007239E1" w:rsidRPr="00942E84" w:rsidRDefault="00187D4B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Harry</w:t>
            </w:r>
            <w:r w:rsidR="00AF19E4">
              <w:rPr>
                <w:rFonts w:ascii="Arial" w:hAnsi="Arial"/>
                <w:i/>
                <w:sz w:val="22"/>
                <w:szCs w:val="22"/>
              </w:rPr>
              <w:t xml:space="preserve"> Gee</w:t>
            </w:r>
            <w:r w:rsidR="007239E1" w:rsidRPr="00942E84">
              <w:rPr>
                <w:rFonts w:ascii="Arial" w:hAnsi="Arial"/>
                <w:i/>
                <w:sz w:val="22"/>
                <w:szCs w:val="22"/>
              </w:rPr>
              <w:t>/</w:t>
            </w:r>
            <w:proofErr w:type="spellStart"/>
            <w:r w:rsidR="007239E1" w:rsidRPr="00942E84">
              <w:rPr>
                <w:rFonts w:ascii="Arial" w:hAnsi="Arial"/>
                <w:i/>
                <w:sz w:val="22"/>
                <w:szCs w:val="22"/>
              </w:rPr>
              <w:t>CoM</w:t>
            </w:r>
            <w:proofErr w:type="spellEnd"/>
          </w:p>
        </w:tc>
        <w:tc>
          <w:tcPr>
            <w:tcW w:w="3561" w:type="dxa"/>
          </w:tcPr>
          <w:p w14:paraId="466E92D7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How to read an academic paper: appraising the evidence</w:t>
            </w:r>
          </w:p>
          <w:p w14:paraId="1B0411D5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062CD60C" w14:textId="489F0EB9" w:rsidR="007239E1" w:rsidRPr="00942E84" w:rsidRDefault="00DA4E9E" w:rsidP="00DA4E9E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proofErr w:type="spellStart"/>
            <w:r>
              <w:rPr>
                <w:rFonts w:ascii="Arial" w:hAnsi="Arial"/>
                <w:i/>
                <w:sz w:val="22"/>
                <w:szCs w:val="22"/>
              </w:rPr>
              <w:t>Chisale</w:t>
            </w:r>
            <w:proofErr w:type="spellEnd"/>
            <w:r w:rsidR="00AF19E4">
              <w:rPr>
                <w:rFonts w:ascii="Arial" w:hAnsi="Arial"/>
                <w:i/>
                <w:sz w:val="22"/>
                <w:szCs w:val="22"/>
              </w:rPr>
              <w:t xml:space="preserve"> </w:t>
            </w:r>
            <w:proofErr w:type="spellStart"/>
            <w:r w:rsidR="00AF19E4">
              <w:rPr>
                <w:rFonts w:ascii="Arial" w:hAnsi="Arial"/>
                <w:i/>
                <w:sz w:val="22"/>
                <w:szCs w:val="22"/>
              </w:rPr>
              <w:t>Mhango</w:t>
            </w:r>
            <w:proofErr w:type="spellEnd"/>
            <w:r w:rsidR="007239E1" w:rsidRPr="00942E84">
              <w:rPr>
                <w:rFonts w:ascii="Arial" w:hAnsi="Arial"/>
                <w:i/>
                <w:sz w:val="22"/>
                <w:szCs w:val="22"/>
              </w:rPr>
              <w:t>/Queen Dube</w:t>
            </w:r>
          </w:p>
        </w:tc>
        <w:tc>
          <w:tcPr>
            <w:tcW w:w="3345" w:type="dxa"/>
          </w:tcPr>
          <w:p w14:paraId="011C50A5" w14:textId="3948C098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Introduction to qualitative research methods</w:t>
            </w:r>
            <w:r w:rsidR="00A87BCA">
              <w:rPr>
                <w:rFonts w:ascii="Arial" w:hAnsi="Arial"/>
                <w:sz w:val="22"/>
                <w:szCs w:val="22"/>
              </w:rPr>
              <w:t xml:space="preserve"> [move to 8:30am]</w:t>
            </w:r>
          </w:p>
          <w:p w14:paraId="364E8BF4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7E5BEA74" w14:textId="1C51F033" w:rsidR="007239E1" w:rsidRPr="00942E84" w:rsidRDefault="00DC48D3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proofErr w:type="spellStart"/>
            <w:r w:rsidRPr="00DC48D3">
              <w:rPr>
                <w:rFonts w:ascii="Arial" w:hAnsi="Arial"/>
                <w:i/>
                <w:sz w:val="22"/>
                <w:szCs w:val="22"/>
                <w:lang w:val="en-US"/>
              </w:rPr>
              <w:t>Chiwoza</w:t>
            </w:r>
            <w:proofErr w:type="spellEnd"/>
            <w:r w:rsidRPr="00DC48D3">
              <w:rPr>
                <w:rFonts w:ascii="Arial" w:hAnsi="Arial"/>
                <w:i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DC48D3">
              <w:rPr>
                <w:rFonts w:ascii="Arial" w:hAnsi="Arial"/>
                <w:i/>
                <w:sz w:val="22"/>
                <w:szCs w:val="22"/>
                <w:lang w:val="en-US"/>
              </w:rPr>
              <w:t>Bandawe</w:t>
            </w:r>
            <w:proofErr w:type="spellEnd"/>
          </w:p>
        </w:tc>
      </w:tr>
      <w:tr w:rsidR="00942E84" w:rsidRPr="00942E84" w14:paraId="1E402B10" w14:textId="77777777" w:rsidTr="00986E47">
        <w:trPr>
          <w:trHeight w:val="2180"/>
          <w:jc w:val="center"/>
        </w:trPr>
        <w:tc>
          <w:tcPr>
            <w:tcW w:w="547" w:type="dxa"/>
            <w:vMerge/>
          </w:tcPr>
          <w:p w14:paraId="1C6EDA3E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980" w:type="dxa"/>
          </w:tcPr>
          <w:p w14:paraId="63B73EE8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Statistics workshop</w:t>
            </w:r>
          </w:p>
          <w:p w14:paraId="07F547F1" w14:textId="51A8B5C0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Analysing papers</w:t>
            </w:r>
            <w:r w:rsidR="00187D4B">
              <w:rPr>
                <w:rFonts w:ascii="Arial" w:hAnsi="Arial"/>
                <w:sz w:val="22"/>
                <w:szCs w:val="22"/>
              </w:rPr>
              <w:t xml:space="preserve"> – students use papers identified to help their professional project</w:t>
            </w:r>
          </w:p>
          <w:p w14:paraId="67D58D1D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069383F4" w14:textId="3AE6F057" w:rsidR="007239E1" w:rsidRPr="00942E84" w:rsidRDefault="007239E1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 w:rsidRPr="00942E84">
              <w:rPr>
                <w:rFonts w:ascii="Arial" w:hAnsi="Arial"/>
                <w:i/>
                <w:sz w:val="22"/>
                <w:szCs w:val="22"/>
              </w:rPr>
              <w:t>Vinod</w:t>
            </w:r>
            <w:r w:rsidR="00AF19E4">
              <w:rPr>
                <w:rFonts w:ascii="Arial" w:hAnsi="Arial"/>
                <w:i/>
                <w:sz w:val="22"/>
                <w:szCs w:val="22"/>
              </w:rPr>
              <w:t xml:space="preserve"> Patel</w:t>
            </w:r>
            <w:r w:rsidRPr="00942E84">
              <w:rPr>
                <w:rFonts w:ascii="Arial" w:hAnsi="Arial"/>
                <w:i/>
                <w:sz w:val="22"/>
                <w:szCs w:val="22"/>
              </w:rPr>
              <w:t>/</w:t>
            </w:r>
            <w:proofErr w:type="spellStart"/>
            <w:r w:rsidRPr="00942E84">
              <w:rPr>
                <w:rFonts w:ascii="Arial" w:hAnsi="Arial"/>
                <w:i/>
                <w:sz w:val="22"/>
                <w:szCs w:val="22"/>
              </w:rPr>
              <w:t>CoM</w:t>
            </w:r>
            <w:proofErr w:type="spellEnd"/>
          </w:p>
        </w:tc>
        <w:tc>
          <w:tcPr>
            <w:tcW w:w="3561" w:type="dxa"/>
          </w:tcPr>
          <w:p w14:paraId="6439E920" w14:textId="58120DB0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 xml:space="preserve">Workshop: </w:t>
            </w:r>
            <w:r w:rsidR="00DA4E9E">
              <w:rPr>
                <w:rFonts w:ascii="Arial" w:hAnsi="Arial"/>
                <w:sz w:val="22"/>
                <w:szCs w:val="22"/>
              </w:rPr>
              <w:t xml:space="preserve">practical exercise </w:t>
            </w:r>
            <w:r w:rsidRPr="00942E84">
              <w:rPr>
                <w:rFonts w:ascii="Arial" w:hAnsi="Arial"/>
                <w:sz w:val="22"/>
                <w:szCs w:val="22"/>
              </w:rPr>
              <w:t>appraising papers to help wit</w:t>
            </w:r>
            <w:r w:rsidR="00983AAF">
              <w:rPr>
                <w:rFonts w:ascii="Arial" w:hAnsi="Arial"/>
                <w:sz w:val="22"/>
                <w:szCs w:val="22"/>
              </w:rPr>
              <w:t>h</w:t>
            </w:r>
            <w:r w:rsidRPr="00942E84">
              <w:rPr>
                <w:rFonts w:ascii="Arial" w:hAnsi="Arial"/>
                <w:sz w:val="22"/>
                <w:szCs w:val="22"/>
              </w:rPr>
              <w:t xml:space="preserve"> your professional project</w:t>
            </w:r>
          </w:p>
          <w:p w14:paraId="1CB16764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5CD816FB" w14:textId="1904B63C" w:rsidR="007239E1" w:rsidRPr="00942E84" w:rsidRDefault="00DA4E9E" w:rsidP="00DA4E9E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proofErr w:type="spellStart"/>
            <w:r>
              <w:rPr>
                <w:rFonts w:ascii="Arial" w:hAnsi="Arial"/>
                <w:i/>
                <w:sz w:val="22"/>
                <w:szCs w:val="22"/>
              </w:rPr>
              <w:t>Chisale</w:t>
            </w:r>
            <w:proofErr w:type="spellEnd"/>
            <w:r w:rsidR="00AF19E4">
              <w:rPr>
                <w:rFonts w:ascii="Arial" w:hAnsi="Arial"/>
                <w:i/>
                <w:sz w:val="22"/>
                <w:szCs w:val="22"/>
              </w:rPr>
              <w:t xml:space="preserve"> </w:t>
            </w:r>
            <w:proofErr w:type="spellStart"/>
            <w:r w:rsidR="00AF19E4">
              <w:rPr>
                <w:rFonts w:ascii="Arial" w:hAnsi="Arial"/>
                <w:i/>
                <w:sz w:val="22"/>
                <w:szCs w:val="22"/>
              </w:rPr>
              <w:t>Mhango</w:t>
            </w:r>
            <w:proofErr w:type="spellEnd"/>
            <w:r w:rsidR="007239E1" w:rsidRPr="00942E84">
              <w:rPr>
                <w:rFonts w:ascii="Arial" w:hAnsi="Arial"/>
                <w:i/>
                <w:sz w:val="22"/>
                <w:szCs w:val="22"/>
              </w:rPr>
              <w:t>/Queen Dube</w:t>
            </w:r>
            <w:r>
              <w:rPr>
                <w:rFonts w:ascii="Arial" w:hAnsi="Arial"/>
                <w:i/>
                <w:sz w:val="22"/>
                <w:szCs w:val="22"/>
              </w:rPr>
              <w:t>/</w:t>
            </w:r>
            <w:proofErr w:type="spellStart"/>
            <w:r w:rsidR="002A6A10" w:rsidRPr="002A6A10">
              <w:rPr>
                <w:rFonts w:ascii="Arial" w:hAnsi="Arial"/>
                <w:i/>
                <w:sz w:val="22"/>
                <w:szCs w:val="22"/>
                <w:lang w:val="en-US"/>
              </w:rPr>
              <w:t>Diston</w:t>
            </w:r>
            <w:proofErr w:type="spellEnd"/>
            <w:r w:rsidR="002A6A10" w:rsidRPr="002A6A10">
              <w:rPr>
                <w:rFonts w:ascii="Arial" w:hAnsi="Arial"/>
                <w:i/>
                <w:sz w:val="22"/>
                <w:szCs w:val="22"/>
                <w:lang w:val="en-US"/>
              </w:rPr>
              <w:t xml:space="preserve"> </w:t>
            </w:r>
            <w:proofErr w:type="spellStart"/>
            <w:r w:rsidR="002A6A10" w:rsidRPr="002A6A10">
              <w:rPr>
                <w:rFonts w:ascii="Arial" w:hAnsi="Arial"/>
                <w:i/>
                <w:sz w:val="22"/>
                <w:szCs w:val="22"/>
                <w:lang w:val="en-US"/>
              </w:rPr>
              <w:t>Chiweza</w:t>
            </w:r>
            <w:proofErr w:type="spellEnd"/>
            <w:r w:rsidR="002A6A10">
              <w:rPr>
                <w:rFonts w:ascii="Arial" w:hAnsi="Arial"/>
                <w:i/>
                <w:sz w:val="22"/>
                <w:szCs w:val="22"/>
                <w:lang w:val="en-US"/>
              </w:rPr>
              <w:t>/</w:t>
            </w:r>
            <w:r>
              <w:rPr>
                <w:rFonts w:ascii="Arial" w:hAnsi="Arial"/>
                <w:i/>
                <w:sz w:val="22"/>
                <w:szCs w:val="22"/>
              </w:rPr>
              <w:t>All faculty</w:t>
            </w:r>
          </w:p>
        </w:tc>
        <w:tc>
          <w:tcPr>
            <w:tcW w:w="3345" w:type="dxa"/>
          </w:tcPr>
          <w:p w14:paraId="68F6891A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Support for your professional project</w:t>
            </w:r>
          </w:p>
          <w:p w14:paraId="54F69631" w14:textId="77777777" w:rsidR="00942E84" w:rsidRPr="00942E84" w:rsidRDefault="00942E84">
            <w:pPr>
              <w:rPr>
                <w:rFonts w:ascii="Arial" w:hAnsi="Arial"/>
                <w:sz w:val="22"/>
                <w:szCs w:val="22"/>
              </w:rPr>
            </w:pPr>
          </w:p>
          <w:p w14:paraId="12ECB749" w14:textId="77777777" w:rsidR="00942E84" w:rsidRPr="00942E84" w:rsidRDefault="00942E84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 w:rsidRPr="00942E84">
              <w:rPr>
                <w:rFonts w:ascii="Arial" w:hAnsi="Arial"/>
                <w:i/>
                <w:sz w:val="22"/>
                <w:szCs w:val="22"/>
              </w:rPr>
              <w:t>All faculty</w:t>
            </w:r>
          </w:p>
        </w:tc>
      </w:tr>
    </w:tbl>
    <w:p w14:paraId="1EC0B97D" w14:textId="77777777" w:rsidR="007239E1" w:rsidRDefault="007239E1">
      <w:pPr>
        <w:rPr>
          <w:rFonts w:ascii="Arial" w:hAnsi="Arial"/>
          <w:sz w:val="22"/>
          <w:szCs w:val="22"/>
        </w:rPr>
      </w:pPr>
    </w:p>
    <w:p w14:paraId="6298BE7C" w14:textId="77777777" w:rsidR="00942E84" w:rsidRDefault="00942E84">
      <w:pPr>
        <w:rPr>
          <w:rFonts w:ascii="Arial" w:hAnsi="Arial"/>
          <w:sz w:val="22"/>
          <w:szCs w:val="22"/>
        </w:rPr>
      </w:pPr>
    </w:p>
    <w:p w14:paraId="18D07F3B" w14:textId="77777777" w:rsidR="00942E84" w:rsidRPr="00942E84" w:rsidRDefault="00942E84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Summative assessment: critically appraising one or more research papers</w:t>
      </w:r>
    </w:p>
    <w:sectPr w:rsidR="00942E84" w:rsidRPr="00942E84" w:rsidSect="00942E84">
      <w:pgSz w:w="16840" w:h="11900" w:orient="landscape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39E1"/>
    <w:rsid w:val="00026FE6"/>
    <w:rsid w:val="00187D4B"/>
    <w:rsid w:val="00227E06"/>
    <w:rsid w:val="002A6A10"/>
    <w:rsid w:val="007239E1"/>
    <w:rsid w:val="007B2EDC"/>
    <w:rsid w:val="00942E84"/>
    <w:rsid w:val="00983AAF"/>
    <w:rsid w:val="00986E47"/>
    <w:rsid w:val="00A87BCA"/>
    <w:rsid w:val="00AF19E4"/>
    <w:rsid w:val="00DA4E9E"/>
    <w:rsid w:val="00DC4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E1DFF0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187D4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239E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187D4B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187D4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239E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187D4B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45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1742007</Template>
  <TotalTime>29</TotalTime>
  <Pages>1</Pages>
  <Words>204</Words>
  <Characters>1165</Characters>
  <Application>Microsoft Office Word</Application>
  <DocSecurity>0</DocSecurity>
  <Lines>9</Lines>
  <Paragraphs>2</Paragraphs>
  <ScaleCrop>false</ScaleCrop>
  <Company>The University of Warwick</Company>
  <LinksUpToDate>false</LinksUpToDate>
  <CharactersWithSpaces>1367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Davies</dc:creator>
  <cp:keywords/>
  <dc:description/>
  <cp:lastModifiedBy>Brennan</cp:lastModifiedBy>
  <cp:revision>11</cp:revision>
  <dcterms:created xsi:type="dcterms:W3CDTF">2013-02-04T14:32:00Z</dcterms:created>
  <dcterms:modified xsi:type="dcterms:W3CDTF">2013-07-09T11:38:00Z</dcterms:modified>
</cp:coreProperties>
</file>