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9" w:rsidRPr="00F377A9" w:rsidRDefault="00F377A9" w:rsidP="00F377A9">
      <w:pPr>
        <w:rPr>
          <w:rFonts w:cs="Arial"/>
          <w:b/>
        </w:rPr>
      </w:pPr>
      <w:r w:rsidRPr="00F377A9">
        <w:rPr>
          <w:rFonts w:cs="Arial"/>
        </w:rPr>
        <w:t xml:space="preserve">Title: </w:t>
      </w:r>
      <w:r w:rsidR="006714CB">
        <w:rPr>
          <w:rFonts w:cs="Arial"/>
          <w:b/>
        </w:rPr>
        <w:t>Investigating survey mode effects in discrete choice experiment responses</w:t>
      </w:r>
    </w:p>
    <w:p w:rsidR="00F377A9" w:rsidRPr="00F377A9" w:rsidRDefault="00F377A9" w:rsidP="001C5490">
      <w:pPr>
        <w:rPr>
          <w:rFonts w:cs="Arial"/>
        </w:rPr>
      </w:pPr>
    </w:p>
    <w:p w:rsidR="007D3523" w:rsidRPr="00F377A9" w:rsidRDefault="007D3523" w:rsidP="001C5490">
      <w:pPr>
        <w:rPr>
          <w:rFonts w:cs="Arial"/>
        </w:rPr>
      </w:pPr>
      <w:bookmarkStart w:id="0" w:name="_GoBack"/>
      <w:bookmarkEnd w:id="0"/>
    </w:p>
    <w:p w:rsidR="00F377A9" w:rsidRPr="00F377A9" w:rsidRDefault="00F377A9" w:rsidP="001C5490">
      <w:pPr>
        <w:rPr>
          <w:rFonts w:cs="Arial"/>
          <w:b/>
        </w:rPr>
      </w:pPr>
      <w:r w:rsidRPr="00F377A9">
        <w:rPr>
          <w:rFonts w:cs="Arial"/>
          <w:b/>
        </w:rPr>
        <w:t>HESG submission</w:t>
      </w:r>
    </w:p>
    <w:p w:rsidR="00F377A9" w:rsidRPr="00F377A9" w:rsidRDefault="00F377A9" w:rsidP="001C5490">
      <w:pPr>
        <w:rPr>
          <w:rFonts w:cs="Arial"/>
          <w:b/>
        </w:rPr>
      </w:pPr>
    </w:p>
    <w:p w:rsidR="005840C2" w:rsidRPr="00F377A9" w:rsidRDefault="00F377A9" w:rsidP="001C5490">
      <w:pPr>
        <w:rPr>
          <w:rFonts w:cs="Arial"/>
          <w:b/>
        </w:rPr>
      </w:pPr>
      <w:r>
        <w:rPr>
          <w:rFonts w:cs="Arial"/>
          <w:b/>
        </w:rPr>
        <w:t>Aims</w:t>
      </w:r>
    </w:p>
    <w:p w:rsidR="003F3EE0" w:rsidRDefault="006714CB" w:rsidP="001C5490">
      <w:pPr>
        <w:rPr>
          <w:rFonts w:cs="Arial"/>
        </w:rPr>
      </w:pPr>
      <w:r>
        <w:t xml:space="preserve">Surveys of patient or public preferences are used in health economics research. While in-person interviews </w:t>
      </w:r>
      <w:r w:rsidRPr="005F3049">
        <w:t>are recommended for preference elicitation research they are expensive</w:t>
      </w:r>
      <w:r w:rsidR="00557D1A">
        <w:t xml:space="preserve">. </w:t>
      </w:r>
      <w:r w:rsidR="00317F00">
        <w:t>To reduce costs, r</w:t>
      </w:r>
      <w:r w:rsidR="00317F00" w:rsidRPr="005F3049">
        <w:t xml:space="preserve">esearchers </w:t>
      </w:r>
      <w:r w:rsidRPr="005F3049">
        <w:t>have used mail</w:t>
      </w:r>
      <w:r w:rsidR="005F3049" w:rsidRPr="005F3049">
        <w:t xml:space="preserve"> surveys</w:t>
      </w:r>
      <w:r w:rsidRPr="005F3049">
        <w:t xml:space="preserve"> </w:t>
      </w:r>
      <w:r w:rsidR="005F3049" w:rsidRPr="005F3049">
        <w:rPr>
          <w:rFonts w:cs="Arial"/>
        </w:rPr>
        <w:t xml:space="preserve">sent to a random sample of the general population. </w:t>
      </w:r>
      <w:r w:rsidR="00EE275E">
        <w:rPr>
          <w:rFonts w:cs="Arial"/>
        </w:rPr>
        <w:t>R</w:t>
      </w:r>
      <w:r w:rsidR="00317F00">
        <w:rPr>
          <w:rFonts w:cs="Arial"/>
        </w:rPr>
        <w:t>ecently</w:t>
      </w:r>
      <w:r w:rsidR="00557D1A">
        <w:rPr>
          <w:rFonts w:cs="Arial"/>
        </w:rPr>
        <w:t xml:space="preserve">, </w:t>
      </w:r>
      <w:r w:rsidR="005F3049" w:rsidRPr="005F3049">
        <w:rPr>
          <w:rFonts w:cs="Arial"/>
        </w:rPr>
        <w:t xml:space="preserve">health economists have </w:t>
      </w:r>
      <w:r w:rsidR="00557D1A">
        <w:rPr>
          <w:rFonts w:cs="Arial"/>
        </w:rPr>
        <w:t>turned to</w:t>
      </w:r>
      <w:r w:rsidR="005F3049" w:rsidRPr="005F3049">
        <w:rPr>
          <w:rFonts w:cs="Arial"/>
        </w:rPr>
        <w:t xml:space="preserve"> the internet to collect survey data. Internet surveys have several advantages </w:t>
      </w:r>
      <w:r w:rsidR="00557D1A">
        <w:rPr>
          <w:rFonts w:cs="Arial"/>
        </w:rPr>
        <w:t>over</w:t>
      </w:r>
      <w:r w:rsidR="005F3049" w:rsidRPr="005F3049">
        <w:rPr>
          <w:rFonts w:cs="Arial"/>
        </w:rPr>
        <w:t xml:space="preserve"> ‘traditional’ survey modes: lower data collection costs; increased data collection speed; removal of data entry errors; and minimisation of interviewer bias</w:t>
      </w:r>
      <w:r w:rsidR="005F3049">
        <w:rPr>
          <w:rFonts w:cs="Arial"/>
        </w:rPr>
        <w:t>.</w:t>
      </w:r>
      <w:r w:rsidR="005F3049" w:rsidRPr="005F3049">
        <w:rPr>
          <w:rFonts w:cs="Arial"/>
        </w:rPr>
        <w:t xml:space="preserve"> </w:t>
      </w:r>
      <w:r w:rsidR="005F3049" w:rsidRPr="00671D85">
        <w:rPr>
          <w:rFonts w:cs="Arial"/>
        </w:rPr>
        <w:t xml:space="preserve">However, the survey mode </w:t>
      </w:r>
      <w:r w:rsidR="009C03C2">
        <w:rPr>
          <w:rFonts w:cs="Arial"/>
        </w:rPr>
        <w:t>will</w:t>
      </w:r>
      <w:r w:rsidR="005F3049">
        <w:rPr>
          <w:rFonts w:cs="Arial"/>
        </w:rPr>
        <w:t xml:space="preserve"> </w:t>
      </w:r>
      <w:r w:rsidR="005F3049" w:rsidRPr="00671D85">
        <w:rPr>
          <w:rFonts w:cs="Arial"/>
        </w:rPr>
        <w:t>affect</w:t>
      </w:r>
      <w:r>
        <w:t xml:space="preserve"> who responds, how respondents answer the questions and </w:t>
      </w:r>
      <w:r w:rsidR="009C03C2">
        <w:t>respondent</w:t>
      </w:r>
      <w:r w:rsidR="00317F00">
        <w:t>’</w:t>
      </w:r>
      <w:r w:rsidR="009C03C2">
        <w:t>s</w:t>
      </w:r>
      <w:r>
        <w:t xml:space="preserve"> ability to </w:t>
      </w:r>
      <w:r w:rsidR="009C03C2">
        <w:t>respond</w:t>
      </w:r>
      <w:r>
        <w:t xml:space="preserve"> accurate</w:t>
      </w:r>
      <w:r w:rsidR="009C03C2">
        <w:t>ly</w:t>
      </w:r>
      <w:r>
        <w:t xml:space="preserve">. </w:t>
      </w:r>
      <w:r w:rsidR="00865E62" w:rsidRPr="00F377A9">
        <w:rPr>
          <w:rFonts w:cs="Arial"/>
        </w:rPr>
        <w:t>Th</w:t>
      </w:r>
      <w:r w:rsidR="00C968F3">
        <w:rPr>
          <w:rFonts w:cs="Arial"/>
        </w:rPr>
        <w:t xml:space="preserve">e aim of the </w:t>
      </w:r>
      <w:r w:rsidR="00865E62" w:rsidRPr="00F377A9">
        <w:rPr>
          <w:rFonts w:cs="Arial"/>
        </w:rPr>
        <w:t xml:space="preserve">study </w:t>
      </w:r>
      <w:r w:rsidR="00C968F3">
        <w:rPr>
          <w:rFonts w:cs="Arial"/>
        </w:rPr>
        <w:t xml:space="preserve">is to </w:t>
      </w:r>
      <w:r>
        <w:t xml:space="preserve">investigate the effect of survey mode on responses to a </w:t>
      </w:r>
      <w:r w:rsidR="005F3049">
        <w:t xml:space="preserve">discrete choice experiment (DCE) </w:t>
      </w:r>
      <w:r>
        <w:t>questionnaire asking the general population about their preferences for health care.</w:t>
      </w:r>
      <w:r w:rsidR="00030E0A" w:rsidRPr="00F377A9">
        <w:rPr>
          <w:rFonts w:cs="Arial"/>
        </w:rPr>
        <w:t xml:space="preserve"> </w:t>
      </w:r>
      <w:r w:rsidR="00C968F3">
        <w:rPr>
          <w:rFonts w:cs="Arial"/>
        </w:rPr>
        <w:t>Here we will report the results of the pilot study.</w:t>
      </w:r>
    </w:p>
    <w:p w:rsidR="005F3049" w:rsidRPr="00F377A9" w:rsidRDefault="005F3049" w:rsidP="001C5490">
      <w:pPr>
        <w:rPr>
          <w:rFonts w:cs="Arial"/>
        </w:rPr>
      </w:pPr>
    </w:p>
    <w:p w:rsidR="007E468D" w:rsidRPr="00F377A9" w:rsidRDefault="007E468D" w:rsidP="001C5490">
      <w:pPr>
        <w:rPr>
          <w:rFonts w:cs="Arial"/>
          <w:b/>
        </w:rPr>
      </w:pPr>
      <w:r w:rsidRPr="00F377A9">
        <w:rPr>
          <w:rFonts w:cs="Arial"/>
          <w:b/>
        </w:rPr>
        <w:t>Method</w:t>
      </w:r>
      <w:r w:rsidR="00BE6474" w:rsidRPr="00F377A9">
        <w:rPr>
          <w:rFonts w:cs="Arial"/>
          <w:b/>
        </w:rPr>
        <w:t>s and data</w:t>
      </w:r>
    </w:p>
    <w:p w:rsidR="005F3049" w:rsidRPr="00F377A9" w:rsidRDefault="006714CB" w:rsidP="001C5490">
      <w:pPr>
        <w:rPr>
          <w:rFonts w:cs="Arial"/>
        </w:rPr>
      </w:pPr>
      <w:r>
        <w:t xml:space="preserve">We compare four survey modes: internet panel survey (two panel providers), mail survey, mail invitation to complete an internet survey, and in-person interviews. The surveys </w:t>
      </w:r>
      <w:r w:rsidR="00317F00">
        <w:t xml:space="preserve">use a DCE to </w:t>
      </w:r>
      <w:r>
        <w:t xml:space="preserve">elicit </w:t>
      </w:r>
      <w:r w:rsidR="009C03C2">
        <w:t xml:space="preserve">the general population’s </w:t>
      </w:r>
      <w:r>
        <w:t>preferences for a health care good</w:t>
      </w:r>
      <w:r w:rsidR="00317F00">
        <w:t>;</w:t>
      </w:r>
      <w:r>
        <w:t xml:space="preserve"> </w:t>
      </w:r>
      <w:r w:rsidR="009C03C2">
        <w:t>managing a minor illness in community pharmacie</w:t>
      </w:r>
      <w:r>
        <w:t xml:space="preserve">s. An identical </w:t>
      </w:r>
      <w:r w:rsidR="005F3049">
        <w:t xml:space="preserve">DCE </w:t>
      </w:r>
      <w:r>
        <w:t>questionnaire is used across the four survey modes and data collection for each mode takes place at the same time. For each mode,</w:t>
      </w:r>
      <w:r w:rsidR="005F3049">
        <w:t xml:space="preserve"> </w:t>
      </w:r>
      <w:r w:rsidR="00317F00">
        <w:t xml:space="preserve">the pilot </w:t>
      </w:r>
      <w:r w:rsidR="00EE275E">
        <w:t xml:space="preserve">aimed to recruit 150 respondents. </w:t>
      </w:r>
      <w:r w:rsidR="005F3049">
        <w:t>W</w:t>
      </w:r>
      <w:r>
        <w:t>e compare the data quality (sample representativeness, response rate, response validity), and test if the elicited preferences are significantly different across modes.</w:t>
      </w:r>
      <w:r w:rsidR="005F3049">
        <w:t xml:space="preserve"> </w:t>
      </w:r>
      <w:r w:rsidR="00C968F3">
        <w:t xml:space="preserve">The </w:t>
      </w:r>
      <w:r w:rsidR="00B538EB">
        <w:t>paper compares</w:t>
      </w:r>
      <w:r w:rsidR="00557D1A">
        <w:t xml:space="preserve"> sample representativeness </w:t>
      </w:r>
      <w:r w:rsidR="00251B45">
        <w:t>using</w:t>
      </w:r>
      <w:r w:rsidR="00557D1A">
        <w:t xml:space="preserve"> a</w:t>
      </w:r>
      <w:r w:rsidR="00557D1A">
        <w:rPr>
          <w:rFonts w:cs="Arial"/>
        </w:rPr>
        <w:t xml:space="preserve"> broad set of variables including </w:t>
      </w:r>
      <w:r w:rsidR="00557D1A" w:rsidRPr="00671D85">
        <w:rPr>
          <w:rFonts w:cs="Arial"/>
        </w:rPr>
        <w:t>respondents</w:t>
      </w:r>
      <w:r w:rsidR="00557D1A">
        <w:rPr>
          <w:rFonts w:cs="Arial"/>
        </w:rPr>
        <w:t>’</w:t>
      </w:r>
      <w:r w:rsidR="00557D1A" w:rsidRPr="00671D85">
        <w:rPr>
          <w:rFonts w:cs="Arial"/>
        </w:rPr>
        <w:t xml:space="preserve"> socioeconomic characteristics</w:t>
      </w:r>
      <w:r w:rsidR="00557D1A">
        <w:rPr>
          <w:rFonts w:cs="Arial"/>
        </w:rPr>
        <w:t xml:space="preserve">, </w:t>
      </w:r>
      <w:r w:rsidR="00557D1A" w:rsidRPr="00671D85">
        <w:rPr>
          <w:rFonts w:cs="Arial"/>
        </w:rPr>
        <w:t>health status, behaviour, and attitudes toward health care</w:t>
      </w:r>
      <w:r w:rsidR="00557D1A">
        <w:rPr>
          <w:rFonts w:cs="Arial"/>
        </w:rPr>
        <w:t xml:space="preserve"> </w:t>
      </w:r>
    </w:p>
    <w:p w:rsidR="0045084A" w:rsidRPr="00F377A9" w:rsidRDefault="0045084A" w:rsidP="00FD1C92">
      <w:pPr>
        <w:rPr>
          <w:rFonts w:cs="Arial"/>
          <w:b/>
        </w:rPr>
      </w:pPr>
    </w:p>
    <w:p w:rsidR="00FD1C92" w:rsidRPr="00F377A9" w:rsidRDefault="00BE6474" w:rsidP="00FD1C92">
      <w:pPr>
        <w:rPr>
          <w:rFonts w:cs="Arial"/>
          <w:b/>
        </w:rPr>
      </w:pPr>
      <w:r w:rsidRPr="00F377A9">
        <w:rPr>
          <w:rFonts w:cs="Arial"/>
          <w:b/>
        </w:rPr>
        <w:t>Findings</w:t>
      </w:r>
      <w:r w:rsidR="00FD1C92" w:rsidRPr="00F377A9">
        <w:rPr>
          <w:rFonts w:cs="Arial"/>
          <w:b/>
        </w:rPr>
        <w:t xml:space="preserve"> </w:t>
      </w:r>
    </w:p>
    <w:p w:rsidR="006714CB" w:rsidRPr="00251B45" w:rsidRDefault="00251B45" w:rsidP="00A019B5">
      <w:pPr>
        <w:pStyle w:val="NormalWeb"/>
        <w:spacing w:before="0" w:beforeAutospacing="0" w:after="0" w:afterAutospacing="0"/>
        <w:rPr>
          <w:rFonts w:ascii="Arial" w:hAnsi="Arial" w:cs="Arial"/>
          <w:sz w:val="20"/>
          <w:szCs w:val="20"/>
        </w:rPr>
      </w:pPr>
      <w:r w:rsidRPr="00251B45">
        <w:rPr>
          <w:rFonts w:ascii="Arial" w:hAnsi="Arial" w:cs="Arial"/>
          <w:sz w:val="20"/>
          <w:szCs w:val="20"/>
          <w:lang w:eastAsia="en-US"/>
        </w:rPr>
        <w:t xml:space="preserve">638 completed questionnaires were returned. The response rate varied across modes from 1% for the mail invitation to an online survey to 30% for the CAPI. </w:t>
      </w:r>
      <w:r>
        <w:rPr>
          <w:rFonts w:ascii="Arial" w:hAnsi="Arial" w:cs="Arial"/>
          <w:sz w:val="20"/>
          <w:szCs w:val="20"/>
          <w:lang w:eastAsia="en-US"/>
        </w:rPr>
        <w:t xml:space="preserve">There were significant differences across the sample characteristics. Online respondents were younger and had higher income. Postal respondents were more likely to be retired and CAPI respondents had lower educational qualifications. WTP varied significantly across modes. Preliminary analysis indicates that respondents engagement (and model variance) differs across modes. </w:t>
      </w:r>
    </w:p>
    <w:sectPr w:rsidR="006714CB" w:rsidRPr="00251B45" w:rsidSect="00F377A9">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521A"/>
    <w:multiLevelType w:val="hybridMultilevel"/>
    <w:tmpl w:val="11043A66"/>
    <w:lvl w:ilvl="0" w:tplc="CC1C00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B232A04"/>
    <w:multiLevelType w:val="hybridMultilevel"/>
    <w:tmpl w:val="29948D78"/>
    <w:lvl w:ilvl="0" w:tplc="D2A8F6AE">
      <w:start w:val="1"/>
      <w:numFmt w:val="lowerLetter"/>
      <w:lvlText w:val="%1)"/>
      <w:lvlJc w:val="righ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5DBB26A1"/>
    <w:multiLevelType w:val="hybridMultilevel"/>
    <w:tmpl w:val="59A44110"/>
    <w:lvl w:ilvl="0" w:tplc="D2A8F6AE">
      <w:start w:val="1"/>
      <w:numFmt w:val="lowerLetter"/>
      <w:lvlText w:val="%1)"/>
      <w:lvlJc w:val="righ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AA786E"/>
    <w:multiLevelType w:val="multilevel"/>
    <w:tmpl w:val="BF3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27194"/>
    <w:rsid w:val="00030E0A"/>
    <w:rsid w:val="000F3F69"/>
    <w:rsid w:val="00100E4D"/>
    <w:rsid w:val="00120A82"/>
    <w:rsid w:val="00190380"/>
    <w:rsid w:val="001C5490"/>
    <w:rsid w:val="002504E4"/>
    <w:rsid w:val="00251B45"/>
    <w:rsid w:val="0027731D"/>
    <w:rsid w:val="002960BD"/>
    <w:rsid w:val="002C1868"/>
    <w:rsid w:val="002C456F"/>
    <w:rsid w:val="002F3FF4"/>
    <w:rsid w:val="00317F00"/>
    <w:rsid w:val="00326B49"/>
    <w:rsid w:val="00357DDD"/>
    <w:rsid w:val="00366675"/>
    <w:rsid w:val="00380A2C"/>
    <w:rsid w:val="0039571A"/>
    <w:rsid w:val="003A78AD"/>
    <w:rsid w:val="003F3EE0"/>
    <w:rsid w:val="0045084A"/>
    <w:rsid w:val="0045383E"/>
    <w:rsid w:val="00482A91"/>
    <w:rsid w:val="004C7F19"/>
    <w:rsid w:val="00557D1A"/>
    <w:rsid w:val="005840C2"/>
    <w:rsid w:val="005F3049"/>
    <w:rsid w:val="006714CB"/>
    <w:rsid w:val="006A2A91"/>
    <w:rsid w:val="007644A4"/>
    <w:rsid w:val="007D3523"/>
    <w:rsid w:val="007E468D"/>
    <w:rsid w:val="00802AF6"/>
    <w:rsid w:val="00860591"/>
    <w:rsid w:val="00865E62"/>
    <w:rsid w:val="008F20C9"/>
    <w:rsid w:val="009036BC"/>
    <w:rsid w:val="009C03C2"/>
    <w:rsid w:val="00A019B5"/>
    <w:rsid w:val="00A51320"/>
    <w:rsid w:val="00A961BB"/>
    <w:rsid w:val="00AB0697"/>
    <w:rsid w:val="00B03CA6"/>
    <w:rsid w:val="00B11DB5"/>
    <w:rsid w:val="00B13C6C"/>
    <w:rsid w:val="00B213BA"/>
    <w:rsid w:val="00B538EB"/>
    <w:rsid w:val="00BA29AC"/>
    <w:rsid w:val="00BE6474"/>
    <w:rsid w:val="00C16270"/>
    <w:rsid w:val="00C2122D"/>
    <w:rsid w:val="00C27194"/>
    <w:rsid w:val="00C833EB"/>
    <w:rsid w:val="00C952F9"/>
    <w:rsid w:val="00C968F3"/>
    <w:rsid w:val="00CB5954"/>
    <w:rsid w:val="00CD24E1"/>
    <w:rsid w:val="00DE6D2F"/>
    <w:rsid w:val="00E3583E"/>
    <w:rsid w:val="00E50BD1"/>
    <w:rsid w:val="00E9542E"/>
    <w:rsid w:val="00EE275E"/>
    <w:rsid w:val="00EF552F"/>
    <w:rsid w:val="00F377A9"/>
    <w:rsid w:val="00F54458"/>
    <w:rsid w:val="00F8298C"/>
    <w:rsid w:val="00FA44D8"/>
    <w:rsid w:val="00FD1C92"/>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6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3523"/>
    <w:rPr>
      <w:color w:val="0000FF"/>
      <w:u w:val="single"/>
    </w:rPr>
  </w:style>
  <w:style w:type="paragraph" w:styleId="NormalWeb">
    <w:name w:val="Normal (Web)"/>
    <w:basedOn w:val="Normal"/>
    <w:uiPriority w:val="99"/>
    <w:unhideWhenUsed/>
    <w:rsid w:val="00865E6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57D1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17F00"/>
    <w:rPr>
      <w:sz w:val="16"/>
      <w:szCs w:val="16"/>
    </w:rPr>
  </w:style>
  <w:style w:type="paragraph" w:styleId="CommentText">
    <w:name w:val="annotation text"/>
    <w:basedOn w:val="Normal"/>
    <w:link w:val="CommentTextChar"/>
    <w:uiPriority w:val="99"/>
    <w:semiHidden/>
    <w:unhideWhenUsed/>
    <w:rsid w:val="00317F00"/>
  </w:style>
  <w:style w:type="character" w:customStyle="1" w:styleId="CommentTextChar">
    <w:name w:val="Comment Text Char"/>
    <w:basedOn w:val="DefaultParagraphFont"/>
    <w:link w:val="CommentText"/>
    <w:uiPriority w:val="99"/>
    <w:semiHidden/>
    <w:rsid w:val="00317F00"/>
    <w:rPr>
      <w:rFonts w:ascii="Arial" w:hAnsi="Arial"/>
    </w:rPr>
  </w:style>
  <w:style w:type="paragraph" w:styleId="CommentSubject">
    <w:name w:val="annotation subject"/>
    <w:basedOn w:val="CommentText"/>
    <w:next w:val="CommentText"/>
    <w:link w:val="CommentSubjectChar"/>
    <w:uiPriority w:val="99"/>
    <w:semiHidden/>
    <w:unhideWhenUsed/>
    <w:rsid w:val="00317F00"/>
    <w:rPr>
      <w:b/>
      <w:bCs/>
    </w:rPr>
  </w:style>
  <w:style w:type="character" w:customStyle="1" w:styleId="CommentSubjectChar">
    <w:name w:val="Comment Subject Char"/>
    <w:basedOn w:val="CommentTextChar"/>
    <w:link w:val="CommentSubject"/>
    <w:uiPriority w:val="99"/>
    <w:semiHidden/>
    <w:rsid w:val="00317F00"/>
    <w:rPr>
      <w:rFonts w:ascii="Arial" w:hAnsi="Arial"/>
      <w:b/>
      <w:bCs/>
    </w:rPr>
  </w:style>
  <w:style w:type="paragraph" w:styleId="BalloonText">
    <w:name w:val="Balloon Text"/>
    <w:basedOn w:val="Normal"/>
    <w:link w:val="BalloonTextChar"/>
    <w:uiPriority w:val="99"/>
    <w:semiHidden/>
    <w:unhideWhenUsed/>
    <w:rsid w:val="00317F00"/>
    <w:rPr>
      <w:rFonts w:ascii="Tahoma" w:hAnsi="Tahoma" w:cs="Tahoma"/>
      <w:sz w:val="16"/>
      <w:szCs w:val="16"/>
    </w:rPr>
  </w:style>
  <w:style w:type="character" w:customStyle="1" w:styleId="BalloonTextChar">
    <w:name w:val="Balloon Text Char"/>
    <w:basedOn w:val="DefaultParagraphFont"/>
    <w:link w:val="BalloonText"/>
    <w:uiPriority w:val="99"/>
    <w:semiHidden/>
    <w:rsid w:val="00317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83273">
      <w:bodyDiv w:val="1"/>
      <w:marLeft w:val="0"/>
      <w:marRight w:val="0"/>
      <w:marTop w:val="0"/>
      <w:marBottom w:val="0"/>
      <w:divBdr>
        <w:top w:val="none" w:sz="0" w:space="0" w:color="auto"/>
        <w:left w:val="none" w:sz="0" w:space="0" w:color="auto"/>
        <w:bottom w:val="none" w:sz="0" w:space="0" w:color="auto"/>
        <w:right w:val="none" w:sz="0" w:space="0" w:color="auto"/>
      </w:divBdr>
    </w:div>
    <w:div w:id="1236670794">
      <w:bodyDiv w:val="1"/>
      <w:marLeft w:val="0"/>
      <w:marRight w:val="0"/>
      <w:marTop w:val="0"/>
      <w:marBottom w:val="0"/>
      <w:divBdr>
        <w:top w:val="none" w:sz="0" w:space="0" w:color="auto"/>
        <w:left w:val="none" w:sz="0" w:space="0" w:color="auto"/>
        <w:bottom w:val="none" w:sz="0" w:space="0" w:color="auto"/>
        <w:right w:val="none" w:sz="0" w:space="0" w:color="auto"/>
      </w:divBdr>
    </w:div>
    <w:div w:id="1281034592">
      <w:bodyDiv w:val="1"/>
      <w:marLeft w:val="0"/>
      <w:marRight w:val="0"/>
      <w:marTop w:val="0"/>
      <w:marBottom w:val="0"/>
      <w:divBdr>
        <w:top w:val="none" w:sz="0" w:space="0" w:color="auto"/>
        <w:left w:val="none" w:sz="0" w:space="0" w:color="auto"/>
        <w:bottom w:val="none" w:sz="0" w:space="0" w:color="auto"/>
        <w:right w:val="none" w:sz="0" w:space="0" w:color="auto"/>
      </w:divBdr>
      <w:divsChild>
        <w:div w:id="215362074">
          <w:marLeft w:val="0"/>
          <w:marRight w:val="0"/>
          <w:marTop w:val="540"/>
          <w:marBottom w:val="540"/>
          <w:divBdr>
            <w:top w:val="none" w:sz="0" w:space="0" w:color="auto"/>
            <w:left w:val="none" w:sz="0" w:space="0" w:color="auto"/>
            <w:bottom w:val="none" w:sz="0" w:space="0" w:color="auto"/>
            <w:right w:val="none" w:sz="0" w:space="0" w:color="auto"/>
          </w:divBdr>
          <w:divsChild>
            <w:div w:id="2121029245">
              <w:marLeft w:val="0"/>
              <w:marRight w:val="0"/>
              <w:marTop w:val="480"/>
              <w:marBottom w:val="480"/>
              <w:divBdr>
                <w:top w:val="single" w:sz="6" w:space="6" w:color="666666"/>
                <w:left w:val="single" w:sz="6" w:space="12" w:color="666666"/>
                <w:bottom w:val="single" w:sz="6" w:space="6" w:color="666666"/>
                <w:right w:val="single" w:sz="6" w:space="12" w:color="666666"/>
              </w:divBdr>
            </w:div>
          </w:divsChild>
        </w:div>
      </w:divsChild>
    </w:div>
    <w:div w:id="14155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7DFAF6D8</Template>
  <TotalTime>1</TotalTime>
  <Pages>1</Pages>
  <Words>356</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Presenters:</vt:lpstr>
    </vt:vector>
  </TitlesOfParts>
  <Company>ABPI</Company>
  <LinksUpToDate>false</LinksUpToDate>
  <CharactersWithSpaces>2472</CharactersWithSpaces>
  <SharedDoc>false</SharedDoc>
  <HLinks>
    <vt:vector size="6" baseType="variant">
      <vt:variant>
        <vt:i4>1048613</vt:i4>
      </vt:variant>
      <vt:variant>
        <vt:i4>0</vt:i4>
      </vt:variant>
      <vt:variant>
        <vt:i4>0</vt:i4>
      </vt:variant>
      <vt:variant>
        <vt:i4>5</vt:i4>
      </vt:variant>
      <vt:variant>
        <vt:lpwstr>mailto:v.watson@abdn.ac.uk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Presenters:</dc:title>
  <dc:creator>jsussex</dc:creator>
  <cp:lastModifiedBy>mhsjba</cp:lastModifiedBy>
  <cp:revision>3</cp:revision>
  <cp:lastPrinted>2012-10-09T12:00:00Z</cp:lastPrinted>
  <dcterms:created xsi:type="dcterms:W3CDTF">2013-04-09T12:53:00Z</dcterms:created>
  <dcterms:modified xsi:type="dcterms:W3CDTF">2013-04-12T11:24:00Z</dcterms:modified>
</cp:coreProperties>
</file>