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DF468B" w14:textId="77777777" w:rsidR="003A47B2" w:rsidRPr="00D729D3" w:rsidRDefault="003A47B2" w:rsidP="003A47B2">
      <w:pPr>
        <w:rPr>
          <w:rFonts w:asciiTheme="majorHAnsi" w:hAnsiTheme="majorHAnsi"/>
          <w:b/>
          <w:u w:val="single"/>
        </w:rPr>
      </w:pPr>
    </w:p>
    <w:p w14:paraId="15A20FFA" w14:textId="77777777" w:rsidR="003A47B2" w:rsidRPr="00C461B1" w:rsidRDefault="00FB5D16" w:rsidP="003A47B2">
      <w:pPr>
        <w:jc w:val="both"/>
        <w:rPr>
          <w:rFonts w:asciiTheme="majorHAnsi" w:hAnsiTheme="majorHAnsi"/>
          <w:b/>
        </w:rPr>
      </w:pPr>
      <w:r>
        <w:rPr>
          <w:rFonts w:asciiTheme="majorHAnsi" w:hAnsiTheme="majorHAnsi"/>
          <w:b/>
          <w:noProof/>
          <w:sz w:val="28"/>
          <w:szCs w:val="28"/>
          <w:lang w:val="en-GB" w:eastAsia="en-GB"/>
        </w:rPr>
        <mc:AlternateContent>
          <mc:Choice Requires="wps">
            <w:drawing>
              <wp:anchor distT="0" distB="0" distL="114300" distR="114300" simplePos="0" relativeHeight="251658240" behindDoc="0" locked="0" layoutInCell="1" allowOverlap="1" wp14:anchorId="3304C023" wp14:editId="584BBD81">
                <wp:simplePos x="0" y="0"/>
                <wp:positionH relativeFrom="column">
                  <wp:posOffset>-59055</wp:posOffset>
                </wp:positionH>
                <wp:positionV relativeFrom="paragraph">
                  <wp:posOffset>156210</wp:posOffset>
                </wp:positionV>
                <wp:extent cx="1316990" cy="1715135"/>
                <wp:effectExtent l="0" t="0" r="0" b="0"/>
                <wp:wrapSquare wrapText="bothSides"/>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16990" cy="1715135"/>
                        </a:xfrm>
                        <a:prstGeom prst="rect">
                          <a:avLst/>
                        </a:prstGeom>
                        <a:noFill/>
                        <a:ln>
                          <a:noFill/>
                        </a:ln>
                        <a:effectLst/>
                        <a:extLst>
                          <a:ext uri="{C572A759-6A51-4108-AA02-DFA0A04FC94B}">
                            <ma14:wrappingTextBoxFlag xmlns="" xmlns:ma14="http://schemas.microsoft.com/office/mac/drawingml/2011/main" xmlns:w="http://schemas.openxmlformats.org/wordprocessingml/2006/main" xmlns:w10="urn:schemas-microsoft-com:office:word" xmlns:v="urn:schemas-microsoft-com:vml" xmlns:o="urn:schemas-microsoft-com:office:office"/>
                          </a:ext>
                        </a:extLst>
                      </wps:spPr>
                      <wps:style>
                        <a:lnRef idx="0">
                          <a:schemeClr val="accent1"/>
                        </a:lnRef>
                        <a:fillRef idx="0">
                          <a:schemeClr val="accent1"/>
                        </a:fillRef>
                        <a:effectRef idx="0">
                          <a:schemeClr val="accent1"/>
                        </a:effectRef>
                        <a:fontRef idx="minor">
                          <a:schemeClr val="dk1"/>
                        </a:fontRef>
                      </wps:style>
                      <wps:txbx>
                        <w:txbxContent>
                          <w:p w14:paraId="4F444D2D" w14:textId="77777777" w:rsidR="003A47B2" w:rsidRDefault="003A47B2" w:rsidP="003A47B2">
                            <w:r w:rsidRPr="00513902">
                              <w:rPr>
                                <w:noProof/>
                                <w:lang w:val="en-GB" w:eastAsia="en-GB"/>
                              </w:rPr>
                              <w:drawing>
                                <wp:inline distT="0" distB="0" distL="0" distR="0" wp14:anchorId="72F8003E" wp14:editId="2F2E3A18">
                                  <wp:extent cx="1231575" cy="1619250"/>
                                  <wp:effectExtent l="0" t="0" r="698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dna Adan Ismail - Somaliland, Feb 2016.jpg"/>
                                          <pic:cNvPicPr/>
                                        </pic:nvPicPr>
                                        <pic:blipFill>
                                          <a:blip r:embed="rId4">
                                            <a:extLst>
                                              <a:ext uri="{28A0092B-C50C-407E-A947-70E740481C1C}">
                                                <a14:useLocalDpi xmlns:a14="http://schemas.microsoft.com/office/drawing/2010/main" val="0"/>
                                              </a:ext>
                                            </a:extLst>
                                          </a:blip>
                                          <a:stretch>
                                            <a:fillRect/>
                                          </a:stretch>
                                        </pic:blipFill>
                                        <pic:spPr>
                                          <a:xfrm>
                                            <a:off x="0" y="0"/>
                                            <a:ext cx="1254536" cy="1649438"/>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304C023" id="_x0000_t202" coordsize="21600,21600" o:spt="202" path="m,l,21600r21600,l21600,xe">
                <v:stroke joinstyle="miter"/>
                <v:path gradientshapeok="t" o:connecttype="rect"/>
              </v:shapetype>
              <v:shape id="Text Box 1" o:spid="_x0000_s1026" type="#_x0000_t202" style="position:absolute;left:0;text-align:left;margin-left:-4.65pt;margin-top:12.3pt;width:103.7pt;height:135.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" filled="f" stroked="f">
                <v:textbox>
                  <w:txbxContent>
                    <w:p w14:paraId="4F444D2D" w14:textId="77777777" w:rsidR="003A47B2" w:rsidRDefault="003A47B2" w:rsidP="003A47B2">
                      <w:r w:rsidRPr="00513902">
                        <w:rPr>
                          <w:noProof/>
                          <w:lang w:val="en-GB" w:eastAsia="en-GB"/>
                        </w:rPr>
                        <w:drawing>
                          <wp:inline distT="0" distB="0" distL="0" distR="0" wp14:anchorId="72F8003E" wp14:editId="2F2E3A18">
                            <wp:extent cx="1231575" cy="1619250"/>
                            <wp:effectExtent l="0" t="0" r="698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dna Adan Ismail - Somaliland, Feb 2016.jpg"/>
                                    <pic:cNvPicPr/>
                                  </pic:nvPicPr>
                                  <pic:blipFill>
                                    <a:blip r:embed="rId5">
                                      <a:extLst>
                                        <a:ext uri="{28A0092B-C50C-407E-A947-70E740481C1C}">
                                          <a14:useLocalDpi xmlns:a14="http://schemas.microsoft.com/office/drawing/2010/main" val="0"/>
                                        </a:ext>
                                      </a:extLst>
                                    </a:blip>
                                    <a:stretch>
                                      <a:fillRect/>
                                    </a:stretch>
                                  </pic:blipFill>
                                  <pic:spPr>
                                    <a:xfrm>
                                      <a:off x="0" y="0"/>
                                      <a:ext cx="1254536" cy="1649438"/>
                                    </a:xfrm>
                                    <a:prstGeom prst="rect">
                                      <a:avLst/>
                                    </a:prstGeom>
                                  </pic:spPr>
                                </pic:pic>
                              </a:graphicData>
                            </a:graphic>
                          </wp:inline>
                        </w:drawing>
                      </w:r>
                    </w:p>
                  </w:txbxContent>
                </v:textbox>
                <w10:wrap type="square"/>
              </v:shape>
            </w:pict>
          </mc:Fallback>
        </mc:AlternateContent>
      </w:r>
      <w:r w:rsidR="003A47B2" w:rsidRPr="00D729D3">
        <w:rPr>
          <w:rFonts w:asciiTheme="majorHAnsi" w:hAnsiTheme="majorHAnsi"/>
          <w:b/>
          <w:sz w:val="28"/>
          <w:szCs w:val="28"/>
        </w:rPr>
        <w:t>Edna Adan Ismail</w:t>
      </w:r>
      <w:r w:rsidR="003A47B2" w:rsidRPr="00502425">
        <w:rPr>
          <w:rFonts w:asciiTheme="majorHAnsi" w:hAnsiTheme="majorHAnsi"/>
          <w:b/>
        </w:rPr>
        <w:t xml:space="preserve"> is </w:t>
      </w:r>
      <w:hyperlink r:id="rId6" w:history="1">
        <w:r w:rsidR="003A47B2" w:rsidRPr="00502425">
          <w:rPr>
            <w:rStyle w:val="Hyperlink"/>
            <w:rFonts w:asciiTheme="majorHAnsi" w:hAnsiTheme="majorHAnsi"/>
            <w:b/>
          </w:rPr>
          <w:t>one of the most influential women in Africa today</w:t>
        </w:r>
      </w:hyperlink>
      <w:r w:rsidR="003A47B2">
        <w:rPr>
          <w:rFonts w:asciiTheme="majorHAnsi" w:hAnsiTheme="majorHAnsi"/>
          <w:b/>
        </w:rPr>
        <w:t>. A</w:t>
      </w:r>
      <w:r w:rsidR="003A47B2" w:rsidRPr="00502425">
        <w:rPr>
          <w:rFonts w:asciiTheme="majorHAnsi" w:hAnsiTheme="majorHAnsi"/>
          <w:b/>
        </w:rPr>
        <w:t xml:space="preserve"> talismanic f</w:t>
      </w:r>
      <w:r w:rsidR="003A47B2">
        <w:rPr>
          <w:rFonts w:asciiTheme="majorHAnsi" w:hAnsiTheme="majorHAnsi"/>
          <w:b/>
        </w:rPr>
        <w:t>igure whose life and work have inspired</w:t>
      </w:r>
      <w:r w:rsidR="003A47B2" w:rsidRPr="00502425">
        <w:rPr>
          <w:rFonts w:asciiTheme="majorHAnsi" w:hAnsiTheme="majorHAnsi"/>
          <w:b/>
        </w:rPr>
        <w:t xml:space="preserve"> people all around the world. Her long career in public life, which has seen her making lasting contributions in the fields of health, peace building and foreign affairs, has been marked by an exceptional devotion to advancing the cause of women</w:t>
      </w:r>
      <w:r w:rsidR="003A47B2">
        <w:rPr>
          <w:rFonts w:asciiTheme="majorHAnsi" w:hAnsiTheme="majorHAnsi"/>
          <w:b/>
        </w:rPr>
        <w:t xml:space="preserve"> and children</w:t>
      </w:r>
      <w:r w:rsidR="003A47B2" w:rsidRPr="00502425">
        <w:rPr>
          <w:rFonts w:asciiTheme="majorHAnsi" w:hAnsiTheme="majorHAnsi"/>
          <w:b/>
        </w:rPr>
        <w:t>.</w:t>
      </w:r>
    </w:p>
    <w:p w14:paraId="054B9642" w14:textId="77777777" w:rsidR="003A47B2" w:rsidRPr="00502425" w:rsidRDefault="003A47B2" w:rsidP="003A47B2">
      <w:pPr>
        <w:jc w:val="both"/>
        <w:rPr>
          <w:rFonts w:asciiTheme="majorHAnsi" w:hAnsiTheme="majorHAnsi"/>
          <w:sz w:val="22"/>
          <w:szCs w:val="22"/>
        </w:rPr>
      </w:pPr>
      <w:r w:rsidRPr="00502425">
        <w:rPr>
          <w:rFonts w:asciiTheme="majorHAnsi" w:hAnsiTheme="majorHAnsi"/>
          <w:sz w:val="22"/>
          <w:szCs w:val="22"/>
        </w:rPr>
        <w:t xml:space="preserve">From her time as a trainee nurse </w:t>
      </w:r>
      <w:r>
        <w:rPr>
          <w:rFonts w:asciiTheme="majorHAnsi" w:hAnsiTheme="majorHAnsi"/>
          <w:sz w:val="22"/>
          <w:szCs w:val="22"/>
        </w:rPr>
        <w:t xml:space="preserve">and midwife </w:t>
      </w:r>
      <w:r w:rsidRPr="00502425">
        <w:rPr>
          <w:rFonts w:asciiTheme="majorHAnsi" w:hAnsiTheme="majorHAnsi"/>
          <w:sz w:val="22"/>
          <w:szCs w:val="22"/>
        </w:rPr>
        <w:t xml:space="preserve">in London in the 1950s to her </w:t>
      </w:r>
      <w:r>
        <w:rPr>
          <w:rFonts w:asciiTheme="majorHAnsi" w:hAnsiTheme="majorHAnsi"/>
          <w:sz w:val="22"/>
          <w:szCs w:val="22"/>
        </w:rPr>
        <w:t xml:space="preserve">becoming the First Lady, and </w:t>
      </w:r>
      <w:r w:rsidRPr="00502425">
        <w:rPr>
          <w:rFonts w:asciiTheme="majorHAnsi" w:hAnsiTheme="majorHAnsi"/>
          <w:sz w:val="22"/>
          <w:szCs w:val="22"/>
        </w:rPr>
        <w:t>present</w:t>
      </w:r>
      <w:r>
        <w:rPr>
          <w:rFonts w:asciiTheme="majorHAnsi" w:hAnsiTheme="majorHAnsi"/>
          <w:sz w:val="22"/>
          <w:szCs w:val="22"/>
        </w:rPr>
        <w:t xml:space="preserve">ly running </w:t>
      </w:r>
      <w:r w:rsidRPr="00502425">
        <w:rPr>
          <w:rFonts w:asciiTheme="majorHAnsi" w:hAnsiTheme="majorHAnsi"/>
          <w:sz w:val="22"/>
          <w:szCs w:val="22"/>
        </w:rPr>
        <w:t xml:space="preserve">the pioneering </w:t>
      </w:r>
      <w:hyperlink r:id="rId7" w:history="1">
        <w:r w:rsidRPr="00502425">
          <w:rPr>
            <w:rStyle w:val="Hyperlink"/>
            <w:rFonts w:asciiTheme="majorHAnsi" w:hAnsiTheme="majorHAnsi"/>
            <w:sz w:val="22"/>
            <w:szCs w:val="22"/>
          </w:rPr>
          <w:t xml:space="preserve">Edna Adan </w:t>
        </w:r>
        <w:r>
          <w:rPr>
            <w:rStyle w:val="Hyperlink"/>
            <w:rFonts w:asciiTheme="majorHAnsi" w:hAnsiTheme="majorHAnsi"/>
            <w:sz w:val="22"/>
            <w:szCs w:val="22"/>
          </w:rPr>
          <w:t xml:space="preserve">University </w:t>
        </w:r>
        <w:r w:rsidRPr="00502425">
          <w:rPr>
            <w:rStyle w:val="Hyperlink"/>
            <w:rFonts w:asciiTheme="majorHAnsi" w:hAnsiTheme="majorHAnsi"/>
            <w:sz w:val="22"/>
            <w:szCs w:val="22"/>
          </w:rPr>
          <w:t>Hospital</w:t>
        </w:r>
      </w:hyperlink>
      <w:r w:rsidRPr="00502425">
        <w:rPr>
          <w:rFonts w:asciiTheme="majorHAnsi" w:hAnsiTheme="majorHAnsi"/>
          <w:sz w:val="22"/>
          <w:szCs w:val="22"/>
        </w:rPr>
        <w:t xml:space="preserve">, Edna has never ceased to be a tireless campaigner and </w:t>
      </w:r>
      <w:hyperlink r:id="rId8" w:history="1">
        <w:r w:rsidRPr="00502425">
          <w:rPr>
            <w:rStyle w:val="Hyperlink"/>
            <w:rFonts w:asciiTheme="majorHAnsi" w:hAnsiTheme="majorHAnsi"/>
            <w:sz w:val="22"/>
            <w:szCs w:val="22"/>
          </w:rPr>
          <w:t>champion of women’s rights and health.</w:t>
        </w:r>
      </w:hyperlink>
      <w:r>
        <w:rPr>
          <w:rFonts w:asciiTheme="majorHAnsi" w:hAnsiTheme="majorHAnsi"/>
          <w:sz w:val="22"/>
          <w:szCs w:val="22"/>
        </w:rPr>
        <w:t xml:space="preserve"> Born in Hargeisa in </w:t>
      </w:r>
      <w:r w:rsidRPr="00502425">
        <w:rPr>
          <w:rFonts w:asciiTheme="majorHAnsi" w:hAnsiTheme="majorHAnsi"/>
          <w:sz w:val="22"/>
          <w:szCs w:val="22"/>
        </w:rPr>
        <w:t xml:space="preserve">British </w:t>
      </w:r>
      <w:r>
        <w:rPr>
          <w:rFonts w:asciiTheme="majorHAnsi" w:hAnsiTheme="majorHAnsi"/>
          <w:sz w:val="22"/>
          <w:szCs w:val="22"/>
        </w:rPr>
        <w:t>Somaliland Protectorate</w:t>
      </w:r>
      <w:r w:rsidRPr="00502425">
        <w:rPr>
          <w:rFonts w:asciiTheme="majorHAnsi" w:hAnsiTheme="majorHAnsi"/>
          <w:sz w:val="22"/>
          <w:szCs w:val="22"/>
        </w:rPr>
        <w:t>, Edna trained as a n</w:t>
      </w:r>
      <w:r w:rsidR="00735E80">
        <w:rPr>
          <w:rFonts w:asciiTheme="majorHAnsi" w:hAnsiTheme="majorHAnsi"/>
          <w:sz w:val="22"/>
          <w:szCs w:val="22"/>
        </w:rPr>
        <w:t xml:space="preserve">urse/midwife in London </w:t>
      </w:r>
      <w:r>
        <w:rPr>
          <w:rFonts w:asciiTheme="majorHAnsi" w:hAnsiTheme="majorHAnsi"/>
          <w:sz w:val="22"/>
          <w:szCs w:val="22"/>
        </w:rPr>
        <w:t xml:space="preserve">and returned home 1961. In 1963, she married Mohamed Ibrahim Egal who had been the President of an Independent Somaliland before </w:t>
      </w:r>
      <w:r w:rsidRPr="00502425">
        <w:rPr>
          <w:rFonts w:asciiTheme="majorHAnsi" w:hAnsiTheme="majorHAnsi"/>
          <w:sz w:val="22"/>
          <w:szCs w:val="22"/>
        </w:rPr>
        <w:t>moving to Libya in 1965 to share her skills as a midwife trainer for the World Health Organization (WHO). She returned to the Horn of Africa in 196</w:t>
      </w:r>
      <w:r>
        <w:rPr>
          <w:rFonts w:asciiTheme="majorHAnsi" w:hAnsiTheme="majorHAnsi"/>
          <w:sz w:val="22"/>
          <w:szCs w:val="22"/>
        </w:rPr>
        <w:t xml:space="preserve">7 when her husband became </w:t>
      </w:r>
      <w:r w:rsidRPr="00502425">
        <w:rPr>
          <w:rFonts w:asciiTheme="majorHAnsi" w:hAnsiTheme="majorHAnsi"/>
          <w:sz w:val="22"/>
          <w:szCs w:val="22"/>
        </w:rPr>
        <w:t>Prime Mi</w:t>
      </w:r>
      <w:r>
        <w:rPr>
          <w:rFonts w:asciiTheme="majorHAnsi" w:hAnsiTheme="majorHAnsi"/>
          <w:sz w:val="22"/>
          <w:szCs w:val="22"/>
        </w:rPr>
        <w:t xml:space="preserve">nister of Somalia. </w:t>
      </w:r>
    </w:p>
    <w:p w14:paraId="3FD00A70" w14:textId="77777777" w:rsidR="003A47B2" w:rsidRPr="00502425" w:rsidRDefault="003A47B2" w:rsidP="003A47B2">
      <w:pPr>
        <w:jc w:val="both"/>
        <w:rPr>
          <w:rFonts w:asciiTheme="majorHAnsi" w:hAnsiTheme="majorHAnsi"/>
          <w:sz w:val="22"/>
          <w:szCs w:val="22"/>
        </w:rPr>
      </w:pPr>
      <w:r w:rsidRPr="00502425">
        <w:rPr>
          <w:rFonts w:asciiTheme="majorHAnsi" w:hAnsiTheme="majorHAnsi"/>
          <w:sz w:val="22"/>
          <w:szCs w:val="22"/>
        </w:rPr>
        <w:t>Despite the tragic setback of the civilian government being overthrown by a military coup led by General Mohamed Siyad Barre in October 1969, Edna Adan persevered with her work and in 1976, be</w:t>
      </w:r>
      <w:r>
        <w:rPr>
          <w:rFonts w:asciiTheme="majorHAnsi" w:hAnsiTheme="majorHAnsi"/>
          <w:sz w:val="22"/>
          <w:szCs w:val="22"/>
        </w:rPr>
        <w:t>came the first woman director in</w:t>
      </w:r>
      <w:r w:rsidRPr="00502425">
        <w:rPr>
          <w:rFonts w:asciiTheme="majorHAnsi" w:hAnsiTheme="majorHAnsi"/>
          <w:sz w:val="22"/>
          <w:szCs w:val="22"/>
        </w:rPr>
        <w:t xml:space="preserve"> the Somali Ministry of Healt</w:t>
      </w:r>
      <w:r>
        <w:rPr>
          <w:rFonts w:asciiTheme="majorHAnsi" w:hAnsiTheme="majorHAnsi"/>
          <w:sz w:val="22"/>
          <w:szCs w:val="22"/>
        </w:rPr>
        <w:t>h</w:t>
      </w:r>
      <w:r w:rsidRPr="00502425">
        <w:rPr>
          <w:rFonts w:asciiTheme="majorHAnsi" w:hAnsiTheme="majorHAnsi"/>
          <w:sz w:val="22"/>
          <w:szCs w:val="22"/>
        </w:rPr>
        <w:t>.  In 1986, as Somalia descended into civil war, she re-joi</w:t>
      </w:r>
      <w:r>
        <w:rPr>
          <w:rFonts w:asciiTheme="majorHAnsi" w:hAnsiTheme="majorHAnsi"/>
          <w:sz w:val="22"/>
          <w:szCs w:val="22"/>
        </w:rPr>
        <w:t>ned WHO as Regional N</w:t>
      </w:r>
      <w:r w:rsidRPr="00502425">
        <w:rPr>
          <w:rFonts w:asciiTheme="majorHAnsi" w:hAnsiTheme="majorHAnsi"/>
          <w:sz w:val="22"/>
          <w:szCs w:val="22"/>
        </w:rPr>
        <w:t>ursing/m</w:t>
      </w:r>
      <w:r>
        <w:rPr>
          <w:rFonts w:asciiTheme="majorHAnsi" w:hAnsiTheme="majorHAnsi"/>
          <w:sz w:val="22"/>
          <w:szCs w:val="22"/>
        </w:rPr>
        <w:t>idwifery Advisor, served as a Technical O</w:t>
      </w:r>
      <w:r w:rsidRPr="00502425">
        <w:rPr>
          <w:rFonts w:asciiTheme="majorHAnsi" w:hAnsiTheme="majorHAnsi"/>
          <w:sz w:val="22"/>
          <w:szCs w:val="22"/>
        </w:rPr>
        <w:t>fficer</w:t>
      </w:r>
      <w:r>
        <w:rPr>
          <w:rFonts w:asciiTheme="majorHAnsi" w:hAnsiTheme="majorHAnsi"/>
          <w:sz w:val="22"/>
          <w:szCs w:val="22"/>
        </w:rPr>
        <w:t xml:space="preserve"> for Reproductive Health</w:t>
      </w:r>
      <w:r w:rsidRPr="00502425">
        <w:rPr>
          <w:rFonts w:asciiTheme="majorHAnsi" w:hAnsiTheme="majorHAnsi"/>
          <w:sz w:val="22"/>
          <w:szCs w:val="22"/>
        </w:rPr>
        <w:t xml:space="preserve"> from 1987-91, a</w:t>
      </w:r>
      <w:r>
        <w:rPr>
          <w:rFonts w:asciiTheme="majorHAnsi" w:hAnsiTheme="majorHAnsi"/>
          <w:sz w:val="22"/>
          <w:szCs w:val="22"/>
        </w:rPr>
        <w:t>nd then became WHO R</w:t>
      </w:r>
      <w:r w:rsidRPr="00502425">
        <w:rPr>
          <w:rFonts w:asciiTheme="majorHAnsi" w:hAnsiTheme="majorHAnsi"/>
          <w:sz w:val="22"/>
          <w:szCs w:val="22"/>
        </w:rPr>
        <w:t xml:space="preserve">epresentative in the Republic of Djibouti from 1991-97. As </w:t>
      </w:r>
      <w:hyperlink r:id="rId9" w:history="1">
        <w:r w:rsidRPr="00502425">
          <w:rPr>
            <w:rStyle w:val="Hyperlink"/>
            <w:rFonts w:asciiTheme="majorHAnsi" w:hAnsiTheme="majorHAnsi"/>
            <w:sz w:val="22"/>
            <w:szCs w:val="22"/>
          </w:rPr>
          <w:t>the first person to publicly speak out against FGM</w:t>
        </w:r>
      </w:hyperlink>
      <w:r w:rsidRPr="00502425">
        <w:rPr>
          <w:rFonts w:asciiTheme="majorHAnsi" w:hAnsiTheme="majorHAnsi"/>
          <w:sz w:val="22"/>
          <w:szCs w:val="22"/>
        </w:rPr>
        <w:t xml:space="preserve"> in a region where the practice remains widespread, Edna has been a fearless and tireless campaigner for more than 40 years, leading the campaign in the Horn of Africa and internationally, and training </w:t>
      </w:r>
      <w:hyperlink r:id="rId10" w:history="1">
        <w:r w:rsidRPr="00502425">
          <w:rPr>
            <w:rStyle w:val="Hyperlink"/>
            <w:rFonts w:asciiTheme="majorHAnsi" w:hAnsiTheme="majorHAnsi"/>
            <w:sz w:val="22"/>
            <w:szCs w:val="22"/>
          </w:rPr>
          <w:t>legions of midwives to follow in her footsteps.</w:t>
        </w:r>
      </w:hyperlink>
    </w:p>
    <w:p w14:paraId="2B2D47D3" w14:textId="77777777" w:rsidR="003A47B2" w:rsidRPr="00502425" w:rsidRDefault="003A47B2" w:rsidP="003A47B2">
      <w:pPr>
        <w:jc w:val="both"/>
        <w:rPr>
          <w:rFonts w:asciiTheme="majorHAnsi" w:hAnsiTheme="majorHAnsi"/>
          <w:sz w:val="22"/>
          <w:szCs w:val="22"/>
        </w:rPr>
      </w:pPr>
      <w:r w:rsidRPr="00502425">
        <w:rPr>
          <w:rFonts w:asciiTheme="majorHAnsi" w:hAnsiTheme="majorHAnsi"/>
          <w:sz w:val="22"/>
          <w:szCs w:val="22"/>
        </w:rPr>
        <w:t xml:space="preserve">Faced with a healthcare system that had been demolished by the long civil war, upon retirement in 1997, Edna </w:t>
      </w:r>
      <w:hyperlink r:id="rId11" w:history="1">
        <w:r w:rsidRPr="00502425">
          <w:rPr>
            <w:rStyle w:val="Hyperlink"/>
            <w:rFonts w:asciiTheme="majorHAnsi" w:hAnsiTheme="majorHAnsi"/>
            <w:sz w:val="22"/>
            <w:szCs w:val="22"/>
          </w:rPr>
          <w:t xml:space="preserve">founded the </w:t>
        </w:r>
        <w:r>
          <w:rPr>
            <w:rStyle w:val="Hyperlink"/>
            <w:rFonts w:asciiTheme="majorHAnsi" w:hAnsiTheme="majorHAnsi"/>
            <w:sz w:val="22"/>
            <w:szCs w:val="22"/>
          </w:rPr>
          <w:t xml:space="preserve">Not-For-Profit </w:t>
        </w:r>
        <w:r w:rsidRPr="00502425">
          <w:rPr>
            <w:rStyle w:val="Hyperlink"/>
            <w:rFonts w:asciiTheme="majorHAnsi" w:hAnsiTheme="majorHAnsi"/>
            <w:sz w:val="22"/>
            <w:szCs w:val="22"/>
          </w:rPr>
          <w:t xml:space="preserve">Edna Adan </w:t>
        </w:r>
        <w:r>
          <w:rPr>
            <w:rStyle w:val="Hyperlink"/>
            <w:rFonts w:asciiTheme="majorHAnsi" w:hAnsiTheme="majorHAnsi"/>
            <w:sz w:val="22"/>
            <w:szCs w:val="22"/>
          </w:rPr>
          <w:t xml:space="preserve">University </w:t>
        </w:r>
        <w:r w:rsidRPr="00502425">
          <w:rPr>
            <w:rStyle w:val="Hyperlink"/>
            <w:rFonts w:asciiTheme="majorHAnsi" w:hAnsiTheme="majorHAnsi"/>
            <w:sz w:val="22"/>
            <w:szCs w:val="22"/>
          </w:rPr>
          <w:t>Hospital</w:t>
        </w:r>
      </w:hyperlink>
      <w:r w:rsidRPr="00502425">
        <w:rPr>
          <w:rFonts w:asciiTheme="majorHAnsi" w:hAnsiTheme="majorHAnsi"/>
          <w:sz w:val="22"/>
          <w:szCs w:val="22"/>
        </w:rPr>
        <w:t xml:space="preserve"> with the aim of improving women's health in a region with one of the highest maternal </w:t>
      </w:r>
      <w:r>
        <w:rPr>
          <w:rFonts w:asciiTheme="majorHAnsi" w:hAnsiTheme="majorHAnsi"/>
          <w:sz w:val="22"/>
          <w:szCs w:val="22"/>
        </w:rPr>
        <w:t xml:space="preserve">and infant </w:t>
      </w:r>
      <w:r w:rsidRPr="00502425">
        <w:rPr>
          <w:rFonts w:asciiTheme="majorHAnsi" w:hAnsiTheme="majorHAnsi"/>
          <w:sz w:val="22"/>
          <w:szCs w:val="22"/>
        </w:rPr>
        <w:t xml:space="preserve">mortality rates in the world. Established as a </w:t>
      </w:r>
      <w:hyperlink r:id="rId12" w:history="1">
        <w:r w:rsidRPr="00502425">
          <w:rPr>
            <w:rStyle w:val="Hyperlink"/>
            <w:rFonts w:asciiTheme="majorHAnsi" w:hAnsiTheme="majorHAnsi"/>
            <w:sz w:val="22"/>
            <w:szCs w:val="22"/>
          </w:rPr>
          <w:t>maternity teaching hospital with a goal of training 1,000 midwives</w:t>
        </w:r>
      </w:hyperlink>
      <w:r>
        <w:rPr>
          <w:rFonts w:asciiTheme="majorHAnsi" w:hAnsiTheme="majorHAnsi"/>
          <w:sz w:val="22"/>
          <w:szCs w:val="22"/>
        </w:rPr>
        <w:t>, over the past 18</w:t>
      </w:r>
      <w:r w:rsidRPr="00502425">
        <w:rPr>
          <w:rFonts w:asciiTheme="majorHAnsi" w:hAnsiTheme="majorHAnsi"/>
          <w:sz w:val="22"/>
          <w:szCs w:val="22"/>
        </w:rPr>
        <w:t xml:space="preserve"> years it has grown into a major referral institution for obstetrical, surgical, medical and paediatric cases from a wide geographical area in the Horn of Africa. With the opening of </w:t>
      </w:r>
      <w:r>
        <w:rPr>
          <w:rFonts w:asciiTheme="majorHAnsi" w:hAnsiTheme="majorHAnsi"/>
          <w:sz w:val="22"/>
          <w:szCs w:val="22"/>
        </w:rPr>
        <w:t>the Edna Adan University in 2010</w:t>
      </w:r>
      <w:r w:rsidRPr="00502425">
        <w:rPr>
          <w:rFonts w:asciiTheme="majorHAnsi" w:hAnsiTheme="majorHAnsi"/>
          <w:sz w:val="22"/>
          <w:szCs w:val="22"/>
        </w:rPr>
        <w:t>, the level of training has been raised and the programmes</w:t>
      </w:r>
      <w:r>
        <w:rPr>
          <w:rFonts w:asciiTheme="majorHAnsi" w:hAnsiTheme="majorHAnsi"/>
          <w:sz w:val="22"/>
          <w:szCs w:val="22"/>
        </w:rPr>
        <w:t xml:space="preserve"> have greatly multiplied. Today, over 1,5</w:t>
      </w:r>
      <w:r w:rsidRPr="00502425">
        <w:rPr>
          <w:rFonts w:asciiTheme="majorHAnsi" w:hAnsiTheme="majorHAnsi"/>
          <w:sz w:val="22"/>
          <w:szCs w:val="22"/>
        </w:rPr>
        <w:t>00 students</w:t>
      </w:r>
      <w:r>
        <w:rPr>
          <w:rFonts w:asciiTheme="majorHAnsi" w:hAnsiTheme="majorHAnsi"/>
          <w:sz w:val="22"/>
          <w:szCs w:val="22"/>
        </w:rPr>
        <w:t xml:space="preserve"> ( 70% women)</w:t>
      </w:r>
      <w:r w:rsidRPr="00502425">
        <w:rPr>
          <w:rFonts w:asciiTheme="majorHAnsi" w:hAnsiTheme="majorHAnsi"/>
          <w:sz w:val="22"/>
          <w:szCs w:val="22"/>
        </w:rPr>
        <w:t xml:space="preserve"> are enrolled on courses in nursing, midwifery, medicine, pharmacology, laboratory technology, anaesthesia, dental technology and public health. As community midwife training has taken root, the programme has expanded to regional hospitals</w:t>
      </w:r>
      <w:r>
        <w:rPr>
          <w:rFonts w:asciiTheme="majorHAnsi" w:hAnsiTheme="majorHAnsi"/>
          <w:sz w:val="22"/>
          <w:szCs w:val="22"/>
        </w:rPr>
        <w:t xml:space="preserve"> in Somaliland</w:t>
      </w:r>
      <w:r w:rsidRPr="00502425">
        <w:rPr>
          <w:rFonts w:asciiTheme="majorHAnsi" w:hAnsiTheme="majorHAnsi"/>
          <w:sz w:val="22"/>
          <w:szCs w:val="22"/>
        </w:rPr>
        <w:t>.</w:t>
      </w:r>
    </w:p>
    <w:p w14:paraId="03293B07" w14:textId="77777777" w:rsidR="003A47B2" w:rsidRPr="00502425" w:rsidRDefault="003A47B2" w:rsidP="003A47B2">
      <w:pPr>
        <w:jc w:val="both"/>
        <w:rPr>
          <w:rFonts w:asciiTheme="majorHAnsi" w:hAnsiTheme="majorHAnsi"/>
          <w:sz w:val="22"/>
          <w:szCs w:val="22"/>
        </w:rPr>
      </w:pPr>
      <w:r w:rsidRPr="00502425">
        <w:rPr>
          <w:rFonts w:asciiTheme="majorHAnsi" w:hAnsiTheme="majorHAnsi"/>
          <w:sz w:val="22"/>
          <w:szCs w:val="22"/>
        </w:rPr>
        <w:t>In parallel to the founding of the hospital, in 2002 Edna embarked upon a career in poli</w:t>
      </w:r>
      <w:r>
        <w:rPr>
          <w:rFonts w:asciiTheme="majorHAnsi" w:hAnsiTheme="majorHAnsi"/>
          <w:sz w:val="22"/>
          <w:szCs w:val="22"/>
        </w:rPr>
        <w:t>tics and served as minister of Social Affairs and Family W</w:t>
      </w:r>
      <w:r w:rsidRPr="00502425">
        <w:rPr>
          <w:rFonts w:asciiTheme="majorHAnsi" w:hAnsiTheme="majorHAnsi"/>
          <w:sz w:val="22"/>
          <w:szCs w:val="22"/>
        </w:rPr>
        <w:t>elfare in Somaliland and as a stell</w:t>
      </w:r>
      <w:r>
        <w:rPr>
          <w:rFonts w:asciiTheme="majorHAnsi" w:hAnsiTheme="majorHAnsi"/>
          <w:sz w:val="22"/>
          <w:szCs w:val="22"/>
        </w:rPr>
        <w:t>ar F</w:t>
      </w:r>
      <w:r w:rsidRPr="00502425">
        <w:rPr>
          <w:rFonts w:asciiTheme="majorHAnsi" w:hAnsiTheme="majorHAnsi"/>
          <w:sz w:val="22"/>
          <w:szCs w:val="22"/>
        </w:rPr>
        <w:t>oreign</w:t>
      </w:r>
      <w:r>
        <w:rPr>
          <w:rFonts w:asciiTheme="majorHAnsi" w:hAnsiTheme="majorHAnsi"/>
          <w:sz w:val="22"/>
          <w:szCs w:val="22"/>
        </w:rPr>
        <w:t xml:space="preserve"> M</w:t>
      </w:r>
      <w:r w:rsidRPr="00502425">
        <w:rPr>
          <w:rFonts w:asciiTheme="majorHAnsi" w:hAnsiTheme="majorHAnsi"/>
          <w:sz w:val="22"/>
          <w:szCs w:val="22"/>
        </w:rPr>
        <w:t>inister from 2003-06. Her time in government is remembered fondly and she became a much-loved figure in the land of her birth. As the only female minister in the government at the time</w:t>
      </w:r>
      <w:r>
        <w:rPr>
          <w:rFonts w:asciiTheme="majorHAnsi" w:hAnsiTheme="majorHAnsi"/>
          <w:sz w:val="22"/>
          <w:szCs w:val="22"/>
        </w:rPr>
        <w:t>,</w:t>
      </w:r>
      <w:r w:rsidRPr="00502425">
        <w:rPr>
          <w:rFonts w:asciiTheme="majorHAnsi" w:hAnsiTheme="majorHAnsi"/>
          <w:sz w:val="22"/>
          <w:szCs w:val="22"/>
        </w:rPr>
        <w:t xml:space="preserve"> she used her position to raise the concerns and amplify the voice of women.</w:t>
      </w:r>
    </w:p>
    <w:p w14:paraId="5FCA390F" w14:textId="77777777" w:rsidR="00EA77B1" w:rsidRDefault="003A47B2" w:rsidP="003A47B2">
      <w:pPr>
        <w:jc w:val="both"/>
        <w:rPr>
          <w:rFonts w:asciiTheme="majorHAnsi" w:hAnsiTheme="majorHAnsi"/>
          <w:sz w:val="22"/>
          <w:szCs w:val="22"/>
        </w:rPr>
      </w:pPr>
      <w:r w:rsidRPr="00502425">
        <w:rPr>
          <w:rFonts w:asciiTheme="majorHAnsi" w:hAnsiTheme="majorHAnsi"/>
          <w:sz w:val="22"/>
          <w:szCs w:val="22"/>
        </w:rPr>
        <w:t xml:space="preserve">Edna’s story chimes with the aspirations of women everywhere. It is no surprise that it has struck a chord with so many, her story being included in the PBS documentary </w:t>
      </w:r>
      <w:hyperlink w:anchor="https://www.youtube.com/watch?v=hfvFoaCrgUo&amp;t=8s" w:history="1">
        <w:r w:rsidRPr="00502425">
          <w:rPr>
            <w:rStyle w:val="Hyperlink"/>
            <w:rFonts w:asciiTheme="majorHAnsi" w:hAnsiTheme="majorHAnsi"/>
            <w:sz w:val="22"/>
            <w:szCs w:val="22"/>
          </w:rPr>
          <w:t>Half the Sky: Turning Oppression into Opportunity for Women Worldwide</w:t>
        </w:r>
      </w:hyperlink>
      <w:r w:rsidRPr="00502425">
        <w:rPr>
          <w:rFonts w:asciiTheme="majorHAnsi" w:hAnsiTheme="majorHAnsi"/>
          <w:sz w:val="22"/>
          <w:szCs w:val="22"/>
        </w:rPr>
        <w:t xml:space="preserve"> in 2012, and her work being regularly featured and celebrated by prominent journalists such as </w:t>
      </w:r>
      <w:hyperlink r:id="rId13" w:history="1">
        <w:r w:rsidRPr="00502425">
          <w:rPr>
            <w:rStyle w:val="Hyperlink"/>
            <w:rFonts w:asciiTheme="majorHAnsi" w:hAnsiTheme="majorHAnsi"/>
            <w:sz w:val="22"/>
            <w:szCs w:val="22"/>
          </w:rPr>
          <w:t>Nicholas Kristof</w:t>
        </w:r>
      </w:hyperlink>
      <w:r w:rsidRPr="00502425">
        <w:rPr>
          <w:rFonts w:asciiTheme="majorHAnsi" w:hAnsiTheme="majorHAnsi"/>
          <w:sz w:val="22"/>
          <w:szCs w:val="22"/>
        </w:rPr>
        <w:t>. Among her numerous award</w:t>
      </w:r>
      <w:r>
        <w:rPr>
          <w:rFonts w:asciiTheme="majorHAnsi" w:hAnsiTheme="majorHAnsi"/>
          <w:sz w:val="22"/>
          <w:szCs w:val="22"/>
        </w:rPr>
        <w:t xml:space="preserve">s, Edna Adan received </w:t>
      </w:r>
      <w:r w:rsidRPr="00502425">
        <w:rPr>
          <w:rFonts w:asciiTheme="majorHAnsi" w:hAnsiTheme="majorHAnsi"/>
          <w:sz w:val="22"/>
          <w:szCs w:val="22"/>
        </w:rPr>
        <w:t>the French Lég</w:t>
      </w:r>
      <w:r>
        <w:rPr>
          <w:rFonts w:asciiTheme="majorHAnsi" w:hAnsiTheme="majorHAnsi"/>
          <w:sz w:val="22"/>
          <w:szCs w:val="22"/>
        </w:rPr>
        <w:t>ion d’honneur (2011</w:t>
      </w:r>
      <w:r w:rsidRPr="00502425">
        <w:rPr>
          <w:rFonts w:asciiTheme="majorHAnsi" w:hAnsiTheme="majorHAnsi"/>
          <w:sz w:val="22"/>
          <w:szCs w:val="22"/>
        </w:rPr>
        <w:t xml:space="preserve">), and </w:t>
      </w:r>
      <w:r w:rsidR="00665846">
        <w:rPr>
          <w:rFonts w:asciiTheme="majorHAnsi" w:hAnsiTheme="majorHAnsi"/>
          <w:sz w:val="22"/>
          <w:szCs w:val="22"/>
        </w:rPr>
        <w:t xml:space="preserve">Djibouti </w:t>
      </w:r>
      <w:r>
        <w:rPr>
          <w:rFonts w:asciiTheme="majorHAnsi" w:hAnsiTheme="majorHAnsi"/>
          <w:sz w:val="22"/>
          <w:szCs w:val="22"/>
        </w:rPr>
        <w:t xml:space="preserve">made </w:t>
      </w:r>
      <w:r w:rsidR="00665846">
        <w:rPr>
          <w:rFonts w:asciiTheme="majorHAnsi" w:hAnsiTheme="majorHAnsi"/>
          <w:sz w:val="22"/>
          <w:szCs w:val="22"/>
        </w:rPr>
        <w:t>her ‘</w:t>
      </w:r>
      <w:r w:rsidRPr="00502425">
        <w:rPr>
          <w:rFonts w:asciiTheme="majorHAnsi" w:hAnsiTheme="majorHAnsi"/>
          <w:sz w:val="22"/>
          <w:szCs w:val="22"/>
        </w:rPr>
        <w:t>Commandeur</w:t>
      </w:r>
      <w:r>
        <w:rPr>
          <w:rFonts w:asciiTheme="majorHAnsi" w:hAnsiTheme="majorHAnsi"/>
          <w:sz w:val="22"/>
          <w:szCs w:val="22"/>
        </w:rPr>
        <w:t xml:space="preserve"> </w:t>
      </w:r>
      <w:r w:rsidRPr="00502425">
        <w:rPr>
          <w:rFonts w:asciiTheme="majorHAnsi" w:hAnsiTheme="majorHAnsi"/>
          <w:sz w:val="22"/>
          <w:szCs w:val="22"/>
        </w:rPr>
        <w:t>Dans</w:t>
      </w:r>
      <w:r>
        <w:rPr>
          <w:rFonts w:asciiTheme="majorHAnsi" w:hAnsiTheme="majorHAnsi"/>
          <w:sz w:val="22"/>
          <w:szCs w:val="22"/>
        </w:rPr>
        <w:t xml:space="preserve"> </w:t>
      </w:r>
      <w:r w:rsidRPr="00502425">
        <w:rPr>
          <w:rFonts w:asciiTheme="majorHAnsi" w:hAnsiTheme="majorHAnsi"/>
          <w:sz w:val="22"/>
          <w:szCs w:val="22"/>
        </w:rPr>
        <w:t>l’Ordre National du 27 Juin</w:t>
      </w:r>
      <w:r w:rsidR="00665846">
        <w:rPr>
          <w:rFonts w:asciiTheme="majorHAnsi" w:hAnsiTheme="majorHAnsi"/>
          <w:sz w:val="22"/>
          <w:szCs w:val="22"/>
        </w:rPr>
        <w:t>’, (1997)</w:t>
      </w:r>
      <w:r w:rsidR="00242C35">
        <w:rPr>
          <w:rFonts w:asciiTheme="majorHAnsi" w:hAnsiTheme="majorHAnsi"/>
          <w:sz w:val="22"/>
          <w:szCs w:val="22"/>
        </w:rPr>
        <w:t>. Most recently she was</w:t>
      </w:r>
      <w:r w:rsidRPr="00502425">
        <w:rPr>
          <w:rFonts w:asciiTheme="majorHAnsi" w:hAnsiTheme="majorHAnsi"/>
          <w:sz w:val="22"/>
          <w:szCs w:val="22"/>
        </w:rPr>
        <w:t xml:space="preserve"> the inaugural recipient of the Renfield Foundation Award for Global Women’s Health by the University</w:t>
      </w:r>
      <w:r w:rsidR="00665846">
        <w:rPr>
          <w:rFonts w:asciiTheme="majorHAnsi" w:hAnsiTheme="majorHAnsi"/>
          <w:sz w:val="22"/>
          <w:szCs w:val="22"/>
        </w:rPr>
        <w:t xml:space="preserve"> of Pennsylvania, </w:t>
      </w:r>
      <w:r w:rsidRPr="00502425">
        <w:rPr>
          <w:rFonts w:asciiTheme="majorHAnsi" w:hAnsiTheme="majorHAnsi"/>
          <w:sz w:val="22"/>
          <w:szCs w:val="22"/>
        </w:rPr>
        <w:t xml:space="preserve"> rates from Clark Universi</w:t>
      </w:r>
      <w:r>
        <w:rPr>
          <w:rFonts w:asciiTheme="majorHAnsi" w:hAnsiTheme="majorHAnsi"/>
          <w:sz w:val="22"/>
          <w:szCs w:val="22"/>
        </w:rPr>
        <w:t>ty and also Pe</w:t>
      </w:r>
      <w:r w:rsidR="003C752A">
        <w:rPr>
          <w:rFonts w:asciiTheme="majorHAnsi" w:hAnsiTheme="majorHAnsi"/>
          <w:sz w:val="22"/>
          <w:szCs w:val="22"/>
        </w:rPr>
        <w:t>nnsylvania University in the US. Was made an Honorary Fellow of the Royal College of Obstetricians in the UK,</w:t>
      </w:r>
      <w:r>
        <w:rPr>
          <w:rFonts w:asciiTheme="majorHAnsi" w:hAnsiTheme="majorHAnsi"/>
          <w:sz w:val="22"/>
          <w:szCs w:val="22"/>
        </w:rPr>
        <w:t xml:space="preserve"> as well as from Cardiff and London South Bank universities in the UK. In Africa, she wa</w:t>
      </w:r>
      <w:r w:rsidR="00665846">
        <w:rPr>
          <w:rFonts w:asciiTheme="majorHAnsi" w:hAnsiTheme="majorHAnsi"/>
          <w:sz w:val="22"/>
          <w:szCs w:val="22"/>
        </w:rPr>
        <w:t xml:space="preserve">s awarded the Chancellor’s Gold, </w:t>
      </w:r>
      <w:r>
        <w:rPr>
          <w:rFonts w:asciiTheme="majorHAnsi" w:hAnsiTheme="majorHAnsi"/>
          <w:sz w:val="22"/>
          <w:szCs w:val="22"/>
        </w:rPr>
        <w:t>Medal, Pretoria University, for her work on Human Rights, and a</w:t>
      </w:r>
      <w:r w:rsidR="003C752A">
        <w:rPr>
          <w:rFonts w:asciiTheme="majorHAnsi" w:hAnsiTheme="majorHAnsi"/>
          <w:sz w:val="22"/>
          <w:szCs w:val="22"/>
        </w:rPr>
        <w:t>n Honorary Doctoral Degree from</w:t>
      </w:r>
      <w:r>
        <w:rPr>
          <w:rFonts w:asciiTheme="majorHAnsi" w:hAnsiTheme="majorHAnsi"/>
          <w:sz w:val="22"/>
          <w:szCs w:val="22"/>
        </w:rPr>
        <w:t xml:space="preserve"> Ahfad University for Women in the Sudan. </w:t>
      </w:r>
    </w:p>
    <w:p w14:paraId="6BFBD329" w14:textId="77777777" w:rsidR="00EA77B1" w:rsidRDefault="00EA77B1" w:rsidP="003A47B2">
      <w:pPr>
        <w:jc w:val="both"/>
        <w:rPr>
          <w:rFonts w:asciiTheme="majorHAnsi" w:hAnsiTheme="majorHAnsi"/>
          <w:sz w:val="22"/>
          <w:szCs w:val="22"/>
        </w:rPr>
      </w:pPr>
    </w:p>
    <w:p w14:paraId="36E0AD27" w14:textId="77777777" w:rsidR="00EA77B1" w:rsidRDefault="003A47B2" w:rsidP="003A47B2">
      <w:pPr>
        <w:jc w:val="both"/>
        <w:rPr>
          <w:rFonts w:asciiTheme="majorHAnsi" w:hAnsiTheme="majorHAnsi"/>
          <w:sz w:val="22"/>
          <w:szCs w:val="22"/>
        </w:rPr>
      </w:pPr>
      <w:r>
        <w:rPr>
          <w:rFonts w:asciiTheme="majorHAnsi" w:hAnsiTheme="majorHAnsi"/>
          <w:sz w:val="22"/>
          <w:szCs w:val="22"/>
        </w:rPr>
        <w:t>In July 2017, she was appointed Somaliland’s Special Envoy for the Peace Talks between Somaliland and Somalia, a monumental task which, if successful, would bring peace back to the Somali-inhabited Horn of Africa.</w:t>
      </w:r>
    </w:p>
    <w:p w14:paraId="645F8250" w14:textId="77777777" w:rsidR="008E5DA5" w:rsidRDefault="003A47B2" w:rsidP="003A47B2">
      <w:pPr>
        <w:jc w:val="both"/>
        <w:rPr>
          <w:rFonts w:asciiTheme="majorHAnsi" w:hAnsiTheme="majorHAnsi"/>
          <w:sz w:val="22"/>
          <w:szCs w:val="22"/>
        </w:rPr>
      </w:pPr>
      <w:r>
        <w:rPr>
          <w:rFonts w:asciiTheme="majorHAnsi" w:hAnsiTheme="majorHAnsi"/>
          <w:sz w:val="22"/>
          <w:szCs w:val="22"/>
        </w:rPr>
        <w:t xml:space="preserve"> In 2019, Harper Collins published Edna’s memoirs “ A Woman of Firsts”  which has become a best seller</w:t>
      </w:r>
      <w:r w:rsidR="003C752A">
        <w:rPr>
          <w:rFonts w:asciiTheme="majorHAnsi" w:hAnsiTheme="majorHAnsi"/>
          <w:sz w:val="22"/>
          <w:szCs w:val="22"/>
        </w:rPr>
        <w:t xml:space="preserve"> and which has been translated into several languages</w:t>
      </w:r>
      <w:r>
        <w:rPr>
          <w:rFonts w:asciiTheme="majorHAnsi" w:hAnsiTheme="majorHAnsi"/>
          <w:sz w:val="22"/>
          <w:szCs w:val="22"/>
        </w:rPr>
        <w:t xml:space="preserve">. </w:t>
      </w:r>
    </w:p>
    <w:p w14:paraId="3F172C67" w14:textId="77777777" w:rsidR="00EA77B1" w:rsidRDefault="00EA77B1" w:rsidP="003A47B2">
      <w:pPr>
        <w:jc w:val="both"/>
        <w:rPr>
          <w:rFonts w:asciiTheme="majorHAnsi" w:hAnsiTheme="majorHAnsi"/>
          <w:sz w:val="22"/>
          <w:szCs w:val="22"/>
        </w:rPr>
      </w:pPr>
    </w:p>
    <w:p w14:paraId="770F3020" w14:textId="77777777" w:rsidR="00EA77B1" w:rsidRDefault="00EA77B1" w:rsidP="003A47B2">
      <w:pPr>
        <w:jc w:val="both"/>
        <w:rPr>
          <w:rFonts w:asciiTheme="majorHAnsi" w:hAnsiTheme="majorHAnsi"/>
          <w:sz w:val="22"/>
          <w:szCs w:val="22"/>
        </w:rPr>
      </w:pPr>
      <w:r>
        <w:rPr>
          <w:rFonts w:asciiTheme="majorHAnsi" w:hAnsiTheme="majorHAnsi"/>
          <w:sz w:val="22"/>
          <w:szCs w:val="22"/>
        </w:rPr>
        <w:t>In September 2023, Edna was the 2023 Templeton Prize Awardee,</w:t>
      </w:r>
    </w:p>
    <w:p w14:paraId="1CB62B1F" w14:textId="77777777" w:rsidR="00242C35" w:rsidRDefault="00242C35" w:rsidP="003A47B2">
      <w:pPr>
        <w:jc w:val="both"/>
        <w:rPr>
          <w:rFonts w:asciiTheme="majorHAnsi" w:hAnsiTheme="majorHAnsi"/>
          <w:sz w:val="22"/>
          <w:szCs w:val="22"/>
        </w:rPr>
      </w:pPr>
    </w:p>
    <w:p w14:paraId="13A10288" w14:textId="77777777" w:rsidR="00242C35" w:rsidRDefault="00242C35" w:rsidP="003A47B2">
      <w:pPr>
        <w:jc w:val="both"/>
        <w:rPr>
          <w:rFonts w:asciiTheme="majorHAnsi" w:hAnsiTheme="majorHAnsi"/>
          <w:sz w:val="22"/>
          <w:szCs w:val="22"/>
        </w:rPr>
      </w:pPr>
    </w:p>
    <w:p w14:paraId="6191D77D" w14:textId="77777777" w:rsidR="005D2B73" w:rsidRDefault="005D2B73" w:rsidP="003A47B2">
      <w:pPr>
        <w:jc w:val="both"/>
        <w:rPr>
          <w:rFonts w:asciiTheme="majorHAnsi" w:hAnsiTheme="majorHAnsi"/>
          <w:sz w:val="22"/>
          <w:szCs w:val="22"/>
        </w:rPr>
      </w:pPr>
    </w:p>
    <w:sectPr w:rsidR="005D2B73" w:rsidSect="00650E2A">
      <w:pgSz w:w="11900" w:h="16840"/>
      <w:pgMar w:top="851" w:right="851" w:bottom="851"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4"/>
  <w:hideSpellingErrors/>
  <w:hideGrammaticalErrors/>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2A0F"/>
    <w:rsid w:val="00032901"/>
    <w:rsid w:val="00032F1D"/>
    <w:rsid w:val="00111EC5"/>
    <w:rsid w:val="00171EC3"/>
    <w:rsid w:val="001C499F"/>
    <w:rsid w:val="002407EB"/>
    <w:rsid w:val="00240A3B"/>
    <w:rsid w:val="00242C35"/>
    <w:rsid w:val="00245BB9"/>
    <w:rsid w:val="00266117"/>
    <w:rsid w:val="002A6363"/>
    <w:rsid w:val="00305805"/>
    <w:rsid w:val="003A47B2"/>
    <w:rsid w:val="003C752A"/>
    <w:rsid w:val="00406641"/>
    <w:rsid w:val="0049348A"/>
    <w:rsid w:val="004B07E5"/>
    <w:rsid w:val="004D3F08"/>
    <w:rsid w:val="00502425"/>
    <w:rsid w:val="00513902"/>
    <w:rsid w:val="00542755"/>
    <w:rsid w:val="00550B5D"/>
    <w:rsid w:val="00593529"/>
    <w:rsid w:val="00596BB0"/>
    <w:rsid w:val="005D2B73"/>
    <w:rsid w:val="005E0C29"/>
    <w:rsid w:val="00640574"/>
    <w:rsid w:val="00650E2A"/>
    <w:rsid w:val="00665846"/>
    <w:rsid w:val="00735E80"/>
    <w:rsid w:val="00767465"/>
    <w:rsid w:val="007C4A78"/>
    <w:rsid w:val="008A419E"/>
    <w:rsid w:val="008D5DCE"/>
    <w:rsid w:val="008E5DA5"/>
    <w:rsid w:val="00995E9F"/>
    <w:rsid w:val="00A03E71"/>
    <w:rsid w:val="00A22113"/>
    <w:rsid w:val="00A9114E"/>
    <w:rsid w:val="00B41C3B"/>
    <w:rsid w:val="00BC0C6E"/>
    <w:rsid w:val="00C34FB8"/>
    <w:rsid w:val="00C461B1"/>
    <w:rsid w:val="00C5319B"/>
    <w:rsid w:val="00C8383E"/>
    <w:rsid w:val="00CC7910"/>
    <w:rsid w:val="00D2193A"/>
    <w:rsid w:val="00D22A0F"/>
    <w:rsid w:val="00D729D3"/>
    <w:rsid w:val="00E63643"/>
    <w:rsid w:val="00EA77B1"/>
    <w:rsid w:val="00EB22A6"/>
    <w:rsid w:val="00F26F59"/>
    <w:rsid w:val="00F44FAB"/>
    <w:rsid w:val="00F6258C"/>
    <w:rsid w:val="00FB5D1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011970E"/>
  <w15:docId w15:val="{8E888995-375E-4016-A3AA-9A5E87A8B1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419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22A0F"/>
    <w:rPr>
      <w:color w:val="0000FF" w:themeColor="hyperlink"/>
      <w:u w:val="single"/>
    </w:rPr>
  </w:style>
  <w:style w:type="paragraph" w:styleId="BalloonText">
    <w:name w:val="Balloon Text"/>
    <w:basedOn w:val="Normal"/>
    <w:link w:val="BalloonTextChar"/>
    <w:uiPriority w:val="99"/>
    <w:semiHidden/>
    <w:unhideWhenUsed/>
    <w:rsid w:val="0050242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02425"/>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6603598">
      <w:bodyDiv w:val="1"/>
      <w:marLeft w:val="0"/>
      <w:marRight w:val="0"/>
      <w:marTop w:val="0"/>
      <w:marBottom w:val="0"/>
      <w:divBdr>
        <w:top w:val="none" w:sz="0" w:space="0" w:color="auto"/>
        <w:left w:val="none" w:sz="0" w:space="0" w:color="auto"/>
        <w:bottom w:val="none" w:sz="0" w:space="0" w:color="auto"/>
        <w:right w:val="none" w:sz="0" w:space="0" w:color="auto"/>
      </w:divBdr>
    </w:div>
    <w:div w:id="20854928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heguardian.com/world/2014/jun/23/somaliland-womens-rights-gender-violence" TargetMode="External"/><Relationship Id="rId13" Type="http://schemas.openxmlformats.org/officeDocument/2006/relationships/hyperlink" Target="https://www.youtube.com/watch?v=SE548_DKE7M" TargetMode="External"/><Relationship Id="rId3" Type="http://schemas.openxmlformats.org/officeDocument/2006/relationships/webSettings" Target="webSettings.xml"/><Relationship Id="rId7" Type="http://schemas.openxmlformats.org/officeDocument/2006/relationships/hyperlink" Target="http://www.ednahospital.org/" TargetMode="External"/><Relationship Id="rId12" Type="http://schemas.openxmlformats.org/officeDocument/2006/relationships/hyperlink" Target="https://www.youtube.com/watch?v=ZsfJUTfSXy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newafricanmagazine.com/100-most-influential-africans-civil-society/" TargetMode="External"/><Relationship Id="rId11" Type="http://schemas.openxmlformats.org/officeDocument/2006/relationships/hyperlink" Target="https://www.youtube.com/watch?v=qZZGqvE3FhA" TargetMode="External"/><Relationship Id="rId5" Type="http://schemas.openxmlformats.org/officeDocument/2006/relationships/image" Target="media/image10.jpeg"/><Relationship Id="rId15" Type="http://schemas.openxmlformats.org/officeDocument/2006/relationships/theme" Target="theme/theme1.xml"/><Relationship Id="rId10" Type="http://schemas.openxmlformats.org/officeDocument/2006/relationships/hyperlink" Target="http://www.unfpa.org/news/eliminating-fgm-one-midwife-time" TargetMode="External"/><Relationship Id="rId4" Type="http://schemas.openxmlformats.org/officeDocument/2006/relationships/image" Target="media/image1.jpeg"/><Relationship Id="rId9" Type="http://schemas.openxmlformats.org/officeDocument/2006/relationships/hyperlink" Target="https://soundcloud.com/dfid/fgm-it-stays-with-you-and-boils-inside-you"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814</Words>
  <Characters>4645</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Edna Adan University</Company>
  <LinksUpToDate>false</LinksUpToDate>
  <CharactersWithSpaces>5449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 Winfield</dc:creator>
  <cp:lastModifiedBy>Annie Young</cp:lastModifiedBy>
  <cp:revision>2</cp:revision>
  <dcterms:created xsi:type="dcterms:W3CDTF">2025-09-07T13:18:00Z</dcterms:created>
  <dcterms:modified xsi:type="dcterms:W3CDTF">2025-09-07T13:18:00Z</dcterms:modified>
</cp:coreProperties>
</file>