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66B2B" w14:textId="77777777" w:rsidR="00FD005B" w:rsidRDefault="00657465" w:rsidP="00A23A8B">
      <w:pPr>
        <w:jc w:val="both"/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b/>
          <w:noProof/>
          <w:sz w:val="24"/>
        </w:rPr>
        <w:drawing>
          <wp:anchor distT="0" distB="0" distL="114300" distR="114300" simplePos="0" relativeHeight="251659776" behindDoc="0" locked="0" layoutInCell="1" allowOverlap="1" wp14:anchorId="429819BD" wp14:editId="4E4FF643">
            <wp:simplePos x="914400" y="914400"/>
            <wp:positionH relativeFrom="page">
              <wp:align>center</wp:align>
            </wp:positionH>
            <wp:positionV relativeFrom="paragraph">
              <wp:posOffset>0</wp:posOffset>
            </wp:positionV>
            <wp:extent cx="6512400" cy="590400"/>
            <wp:effectExtent l="0" t="0" r="3175" b="635"/>
            <wp:wrapThrough wrapText="bothSides">
              <wp:wrapPolygon edited="0">
                <wp:start x="0" y="0"/>
                <wp:lineTo x="0" y="20926"/>
                <wp:lineTo x="21547" y="20926"/>
                <wp:lineTo x="21547" y="0"/>
                <wp:lineTo x="0" y="0"/>
              </wp:wrapPolygon>
            </wp:wrapThrough>
            <wp:docPr id="1" name="Picture 1" descr="keyline_A4_portrait_black_warwick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yline_A4_portrait_black_warwick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400" cy="5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4A3ADE" w14:textId="77777777" w:rsidR="00A64DA4" w:rsidRPr="00542838" w:rsidRDefault="00A64DA4" w:rsidP="00A23A8B">
      <w:pPr>
        <w:jc w:val="both"/>
        <w:rPr>
          <w:rFonts w:ascii="Arial" w:hAnsi="Arial"/>
          <w:b/>
          <w:sz w:val="24"/>
        </w:rPr>
      </w:pPr>
    </w:p>
    <w:p w14:paraId="0DC1465F" w14:textId="37EC9901" w:rsidR="00A64DA4" w:rsidRDefault="00A64DA4" w:rsidP="00FA3D07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Standard O</w:t>
      </w:r>
      <w:r w:rsidR="005C4CA8">
        <w:rPr>
          <w:rFonts w:ascii="Arial" w:hAnsi="Arial"/>
          <w:b/>
          <w:sz w:val="24"/>
        </w:rPr>
        <w:t>perating Procedure</w:t>
      </w:r>
    </w:p>
    <w:p w14:paraId="5D76835B" w14:textId="77777777" w:rsidR="00A23A8B" w:rsidRDefault="00A23A8B" w:rsidP="00A23A8B">
      <w:pPr>
        <w:jc w:val="both"/>
        <w:rPr>
          <w:rFonts w:ascii="Arial" w:hAnsi="Arial"/>
          <w:b/>
          <w:sz w:val="24"/>
        </w:rPr>
      </w:pP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0"/>
      </w:tblGrid>
      <w:tr w:rsidR="0008638D" w:rsidRPr="00542838" w14:paraId="7535B85C" w14:textId="77777777" w:rsidTr="0008638D">
        <w:trPr>
          <w:jc w:val="center"/>
        </w:trPr>
        <w:tc>
          <w:tcPr>
            <w:tcW w:w="2660" w:type="dxa"/>
          </w:tcPr>
          <w:p w14:paraId="460CCCC7" w14:textId="77777777" w:rsidR="0008638D" w:rsidRPr="00542838" w:rsidRDefault="0008638D" w:rsidP="00A23A8B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542838">
              <w:rPr>
                <w:rFonts w:ascii="Arial" w:hAnsi="Arial"/>
                <w:b/>
                <w:sz w:val="24"/>
                <w:szCs w:val="24"/>
              </w:rPr>
              <w:t>Title</w:t>
            </w:r>
          </w:p>
        </w:tc>
        <w:tc>
          <w:tcPr>
            <w:tcW w:w="5670" w:type="dxa"/>
          </w:tcPr>
          <w:p w14:paraId="7418C475" w14:textId="77777777" w:rsidR="0008638D" w:rsidRPr="0067154A" w:rsidRDefault="007D6544" w:rsidP="00A23A8B">
            <w:pPr>
              <w:jc w:val="both"/>
              <w:rPr>
                <w:rFonts w:ascii="Arial" w:hAnsi="Arial"/>
                <w:b/>
                <w:color w:val="333399"/>
                <w:sz w:val="24"/>
                <w:szCs w:val="24"/>
              </w:rPr>
            </w:pPr>
            <w:r>
              <w:rPr>
                <w:rFonts w:ascii="Arial" w:hAnsi="Arial"/>
                <w:b/>
                <w:color w:val="333399"/>
                <w:sz w:val="24"/>
                <w:szCs w:val="24"/>
              </w:rPr>
              <w:t>Lone working p</w:t>
            </w:r>
            <w:r w:rsidR="00184F49">
              <w:rPr>
                <w:rFonts w:ascii="Arial" w:hAnsi="Arial"/>
                <w:b/>
                <w:color w:val="333399"/>
                <w:sz w:val="24"/>
                <w:szCs w:val="24"/>
              </w:rPr>
              <w:t>rocedures</w:t>
            </w:r>
            <w:r>
              <w:rPr>
                <w:rFonts w:ascii="Arial" w:hAnsi="Arial"/>
                <w:b/>
                <w:color w:val="333399"/>
                <w:sz w:val="24"/>
                <w:szCs w:val="24"/>
              </w:rPr>
              <w:t xml:space="preserve"> for activities identified as critical during Covid-19 pandemic lockdown</w:t>
            </w:r>
          </w:p>
        </w:tc>
      </w:tr>
      <w:tr w:rsidR="0008638D" w:rsidRPr="00542838" w14:paraId="4FD57123" w14:textId="77777777" w:rsidTr="0008638D">
        <w:trPr>
          <w:jc w:val="center"/>
        </w:trPr>
        <w:tc>
          <w:tcPr>
            <w:tcW w:w="2660" w:type="dxa"/>
          </w:tcPr>
          <w:p w14:paraId="28EE8501" w14:textId="77777777" w:rsidR="0008638D" w:rsidRPr="00542838" w:rsidRDefault="0008638D" w:rsidP="00A23A8B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542838">
              <w:rPr>
                <w:rFonts w:ascii="Arial" w:hAnsi="Arial"/>
                <w:b/>
                <w:sz w:val="24"/>
                <w:szCs w:val="24"/>
              </w:rPr>
              <w:t>Author(s)</w:t>
            </w:r>
          </w:p>
        </w:tc>
        <w:tc>
          <w:tcPr>
            <w:tcW w:w="5670" w:type="dxa"/>
          </w:tcPr>
          <w:p w14:paraId="61713A46" w14:textId="77777777" w:rsidR="0008638D" w:rsidRPr="00945BC6" w:rsidRDefault="007D6544" w:rsidP="00A23A8B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945BC6">
              <w:rPr>
                <w:rFonts w:ascii="Arial" w:hAnsi="Arial"/>
                <w:sz w:val="24"/>
                <w:szCs w:val="24"/>
              </w:rPr>
              <w:t xml:space="preserve">M Bagnall, </w:t>
            </w:r>
          </w:p>
        </w:tc>
      </w:tr>
      <w:tr w:rsidR="0008638D" w:rsidRPr="00542838" w14:paraId="79C2173C" w14:textId="77777777" w:rsidTr="0008638D">
        <w:trPr>
          <w:jc w:val="center"/>
        </w:trPr>
        <w:tc>
          <w:tcPr>
            <w:tcW w:w="2660" w:type="dxa"/>
          </w:tcPr>
          <w:p w14:paraId="4A622029" w14:textId="77777777" w:rsidR="0008638D" w:rsidRPr="00542838" w:rsidRDefault="0008638D" w:rsidP="00A23A8B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Reviewer(s)</w:t>
            </w:r>
          </w:p>
        </w:tc>
        <w:tc>
          <w:tcPr>
            <w:tcW w:w="5670" w:type="dxa"/>
          </w:tcPr>
          <w:p w14:paraId="31789392" w14:textId="2E9B1ECB" w:rsidR="0008638D" w:rsidRPr="00945BC6" w:rsidRDefault="007D6544" w:rsidP="00A23A8B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945BC6">
              <w:rPr>
                <w:rFonts w:ascii="Arial" w:hAnsi="Arial"/>
                <w:sz w:val="24"/>
                <w:szCs w:val="24"/>
              </w:rPr>
              <w:t>I Graham</w:t>
            </w:r>
            <w:r w:rsidR="00067872" w:rsidRPr="00945BC6">
              <w:rPr>
                <w:rFonts w:ascii="Arial" w:hAnsi="Arial"/>
                <w:sz w:val="24"/>
                <w:szCs w:val="24"/>
              </w:rPr>
              <w:t>, J Brannon</w:t>
            </w:r>
            <w:r w:rsidR="006F124F">
              <w:rPr>
                <w:rFonts w:ascii="Arial" w:hAnsi="Arial"/>
                <w:sz w:val="24"/>
                <w:szCs w:val="24"/>
              </w:rPr>
              <w:t>, R Allen</w:t>
            </w:r>
          </w:p>
        </w:tc>
      </w:tr>
      <w:tr w:rsidR="00BD2342" w:rsidRPr="00542838" w14:paraId="6BB19148" w14:textId="77777777" w:rsidTr="0008638D">
        <w:trPr>
          <w:jc w:val="center"/>
        </w:trPr>
        <w:tc>
          <w:tcPr>
            <w:tcW w:w="2660" w:type="dxa"/>
          </w:tcPr>
          <w:p w14:paraId="3ADC07FE" w14:textId="77777777" w:rsidR="00BD2342" w:rsidRPr="00542838" w:rsidRDefault="00BD2342" w:rsidP="00A23A8B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Date issued</w:t>
            </w:r>
          </w:p>
        </w:tc>
        <w:tc>
          <w:tcPr>
            <w:tcW w:w="5670" w:type="dxa"/>
          </w:tcPr>
          <w:p w14:paraId="262B7198" w14:textId="77777777" w:rsidR="00BD2342" w:rsidRPr="00945BC6" w:rsidRDefault="00067872" w:rsidP="00A23A8B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945BC6">
              <w:rPr>
                <w:rFonts w:ascii="Arial" w:hAnsi="Arial"/>
                <w:sz w:val="24"/>
                <w:szCs w:val="24"/>
              </w:rPr>
              <w:t>25</w:t>
            </w:r>
            <w:r w:rsidR="007D6544" w:rsidRPr="00945BC6">
              <w:rPr>
                <w:rFonts w:ascii="Arial" w:hAnsi="Arial"/>
                <w:sz w:val="24"/>
                <w:szCs w:val="24"/>
              </w:rPr>
              <w:t>/03/20</w:t>
            </w:r>
          </w:p>
        </w:tc>
      </w:tr>
      <w:tr w:rsidR="00BD2342" w:rsidRPr="00542838" w14:paraId="788BCBC5" w14:textId="77777777" w:rsidTr="0008638D">
        <w:trPr>
          <w:jc w:val="center"/>
        </w:trPr>
        <w:tc>
          <w:tcPr>
            <w:tcW w:w="2660" w:type="dxa"/>
          </w:tcPr>
          <w:p w14:paraId="161F78C9" w14:textId="77777777" w:rsidR="00BD2342" w:rsidRPr="00542838" w:rsidRDefault="00BD2342" w:rsidP="00A23A8B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Version</w:t>
            </w:r>
            <w:r w:rsidRPr="00542838">
              <w:rPr>
                <w:rFonts w:ascii="Arial" w:hAnsi="Arial"/>
                <w:b/>
                <w:sz w:val="24"/>
                <w:szCs w:val="24"/>
              </w:rPr>
              <w:t xml:space="preserve"> number</w:t>
            </w:r>
          </w:p>
        </w:tc>
        <w:tc>
          <w:tcPr>
            <w:tcW w:w="5670" w:type="dxa"/>
          </w:tcPr>
          <w:p w14:paraId="506973C9" w14:textId="77777777" w:rsidR="00BD2342" w:rsidRPr="00335812" w:rsidRDefault="007D6544" w:rsidP="00A23A8B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V1.0</w:t>
            </w:r>
          </w:p>
        </w:tc>
      </w:tr>
      <w:tr w:rsidR="00BD2342" w:rsidRPr="00542838" w14:paraId="5D888B02" w14:textId="77777777" w:rsidTr="0008638D">
        <w:trPr>
          <w:jc w:val="center"/>
        </w:trPr>
        <w:tc>
          <w:tcPr>
            <w:tcW w:w="2660" w:type="dxa"/>
          </w:tcPr>
          <w:p w14:paraId="26153808" w14:textId="77777777" w:rsidR="00BD2342" w:rsidRPr="00542838" w:rsidRDefault="00BD2342" w:rsidP="00A23A8B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542838">
              <w:rPr>
                <w:rFonts w:ascii="Arial" w:hAnsi="Arial"/>
                <w:b/>
                <w:sz w:val="24"/>
                <w:szCs w:val="24"/>
              </w:rPr>
              <w:t>No. of pages</w:t>
            </w:r>
          </w:p>
        </w:tc>
        <w:tc>
          <w:tcPr>
            <w:tcW w:w="5670" w:type="dxa"/>
          </w:tcPr>
          <w:p w14:paraId="1713614D" w14:textId="77777777" w:rsidR="00BD2342" w:rsidRPr="0067154A" w:rsidRDefault="00067872" w:rsidP="00A23A8B">
            <w:pPr>
              <w:jc w:val="both"/>
              <w:rPr>
                <w:rFonts w:ascii="Arial" w:hAnsi="Arial"/>
                <w:color w:val="333399"/>
                <w:sz w:val="24"/>
                <w:szCs w:val="24"/>
              </w:rPr>
            </w:pPr>
            <w:r w:rsidRPr="00945BC6">
              <w:rPr>
                <w:rFonts w:ascii="Arial" w:hAnsi="Arial"/>
                <w:sz w:val="24"/>
                <w:szCs w:val="24"/>
              </w:rPr>
              <w:t>4</w:t>
            </w:r>
          </w:p>
        </w:tc>
      </w:tr>
    </w:tbl>
    <w:p w14:paraId="6EBE7821" w14:textId="77777777" w:rsidR="00A64DA4" w:rsidRDefault="00A64DA4" w:rsidP="00A23A8B">
      <w:pPr>
        <w:jc w:val="both"/>
        <w:rPr>
          <w:rFonts w:ascii="Arial" w:hAnsi="Arial"/>
        </w:rPr>
      </w:pPr>
    </w:p>
    <w:p w14:paraId="1C1387CC" w14:textId="2A55DA1B" w:rsidR="00A64DA4" w:rsidRDefault="00A64DA4" w:rsidP="00A23A8B">
      <w:pPr>
        <w:numPr>
          <w:ilvl w:val="0"/>
          <w:numId w:val="1"/>
        </w:numPr>
        <w:jc w:val="both"/>
        <w:rPr>
          <w:rFonts w:ascii="Arial" w:hAnsi="Arial"/>
          <w:b/>
          <w:sz w:val="24"/>
          <w:szCs w:val="24"/>
        </w:rPr>
      </w:pPr>
      <w:r w:rsidRPr="00542838">
        <w:rPr>
          <w:rFonts w:ascii="Arial" w:hAnsi="Arial"/>
          <w:b/>
          <w:sz w:val="24"/>
          <w:szCs w:val="24"/>
        </w:rPr>
        <w:t>Purpose</w:t>
      </w:r>
    </w:p>
    <w:p w14:paraId="3A9CF6AE" w14:textId="77777777" w:rsidR="00FA3D07" w:rsidRPr="00542838" w:rsidRDefault="00FA3D07" w:rsidP="00FA3D07">
      <w:pPr>
        <w:ind w:left="360"/>
        <w:jc w:val="both"/>
        <w:rPr>
          <w:rFonts w:ascii="Arial" w:hAnsi="Arial"/>
          <w:b/>
          <w:sz w:val="24"/>
          <w:szCs w:val="24"/>
        </w:rPr>
      </w:pPr>
    </w:p>
    <w:p w14:paraId="344D4FB0" w14:textId="77777777" w:rsidR="00A64DA4" w:rsidRPr="005C4CA8" w:rsidRDefault="00A64DA4" w:rsidP="00A23A8B">
      <w:pPr>
        <w:numPr>
          <w:ilvl w:val="1"/>
          <w:numId w:val="1"/>
        </w:numPr>
        <w:jc w:val="both"/>
        <w:rPr>
          <w:rFonts w:ascii="Arial" w:hAnsi="Arial"/>
          <w:b/>
          <w:sz w:val="24"/>
          <w:szCs w:val="24"/>
        </w:rPr>
      </w:pPr>
      <w:r w:rsidRPr="005C4CA8">
        <w:rPr>
          <w:rFonts w:ascii="Arial" w:hAnsi="Arial"/>
          <w:i/>
          <w:sz w:val="24"/>
          <w:szCs w:val="24"/>
        </w:rPr>
        <w:t>T</w:t>
      </w:r>
      <w:r w:rsidR="00B6702F">
        <w:rPr>
          <w:rFonts w:ascii="Arial" w:hAnsi="Arial"/>
          <w:i/>
          <w:sz w:val="24"/>
          <w:szCs w:val="24"/>
        </w:rPr>
        <w:t xml:space="preserve">his document defines the lone working procedures all staff and students must comply with during the Covid-19 pandemic lockdown. </w:t>
      </w:r>
    </w:p>
    <w:p w14:paraId="14F6DDB8" w14:textId="001E245F" w:rsidR="00A64DA4" w:rsidRDefault="00A64DA4" w:rsidP="00A23A8B">
      <w:pPr>
        <w:numPr>
          <w:ilvl w:val="0"/>
          <w:numId w:val="1"/>
        </w:numPr>
        <w:jc w:val="both"/>
        <w:rPr>
          <w:rFonts w:ascii="Arial" w:hAnsi="Arial"/>
          <w:b/>
          <w:sz w:val="24"/>
          <w:szCs w:val="24"/>
        </w:rPr>
      </w:pPr>
      <w:r w:rsidRPr="00542838">
        <w:rPr>
          <w:rFonts w:ascii="Arial" w:hAnsi="Arial"/>
          <w:b/>
          <w:sz w:val="24"/>
          <w:szCs w:val="24"/>
        </w:rPr>
        <w:t>Scope</w:t>
      </w:r>
    </w:p>
    <w:p w14:paraId="1F65F741" w14:textId="77777777" w:rsidR="00FA3D07" w:rsidRPr="00542838" w:rsidRDefault="00FA3D07" w:rsidP="00FA3D07">
      <w:pPr>
        <w:ind w:left="360"/>
        <w:jc w:val="both"/>
        <w:rPr>
          <w:rFonts w:ascii="Arial" w:hAnsi="Arial"/>
          <w:b/>
          <w:sz w:val="24"/>
          <w:szCs w:val="24"/>
        </w:rPr>
      </w:pPr>
    </w:p>
    <w:p w14:paraId="5DA499F5" w14:textId="066E9958" w:rsidR="00A64DA4" w:rsidRDefault="000F5300" w:rsidP="00A23A8B">
      <w:pPr>
        <w:numPr>
          <w:ilvl w:val="1"/>
          <w:numId w:val="1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lone working aspects of the critical work activities, as identified by senior management.</w:t>
      </w:r>
      <w:r w:rsidR="00273A0A">
        <w:rPr>
          <w:rFonts w:ascii="Arial" w:hAnsi="Arial"/>
          <w:sz w:val="24"/>
          <w:szCs w:val="24"/>
        </w:rPr>
        <w:t xml:space="preserve"> The work activities have all be</w:t>
      </w:r>
      <w:r w:rsidR="006F124F">
        <w:rPr>
          <w:rFonts w:ascii="Arial" w:hAnsi="Arial"/>
          <w:sz w:val="24"/>
          <w:szCs w:val="24"/>
        </w:rPr>
        <w:t>en</w:t>
      </w:r>
      <w:r w:rsidR="00273A0A">
        <w:rPr>
          <w:rFonts w:ascii="Arial" w:hAnsi="Arial"/>
          <w:sz w:val="24"/>
          <w:szCs w:val="24"/>
        </w:rPr>
        <w:t xml:space="preserve"> defined as low risk, no high hazard processes shall be conducted.</w:t>
      </w:r>
      <w:r>
        <w:rPr>
          <w:rFonts w:ascii="Arial" w:hAnsi="Arial"/>
          <w:sz w:val="24"/>
          <w:szCs w:val="24"/>
        </w:rPr>
        <w:t xml:space="preserve"> It </w:t>
      </w:r>
      <w:r w:rsidRPr="000F5300">
        <w:rPr>
          <w:rFonts w:ascii="Arial" w:hAnsi="Arial"/>
          <w:sz w:val="24"/>
          <w:szCs w:val="24"/>
          <w:u w:val="single"/>
        </w:rPr>
        <w:t>does not</w:t>
      </w:r>
      <w:r>
        <w:rPr>
          <w:rFonts w:ascii="Arial" w:hAnsi="Arial"/>
          <w:sz w:val="24"/>
          <w:szCs w:val="24"/>
        </w:rPr>
        <w:t xml:space="preserve"> cover the individual work activities; the risks associated with these are covered by the work group’s own procedural risk assessments and SOPs.  </w:t>
      </w:r>
    </w:p>
    <w:p w14:paraId="0EB33C1A" w14:textId="1C47F140" w:rsidR="00C36490" w:rsidRPr="00542838" w:rsidRDefault="00C36490" w:rsidP="00A23A8B">
      <w:pPr>
        <w:numPr>
          <w:ilvl w:val="1"/>
          <w:numId w:val="1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SOP applies to all critical activities across </w:t>
      </w:r>
      <w:r w:rsidR="006F124F">
        <w:rPr>
          <w:rFonts w:ascii="Arial" w:hAnsi="Arial"/>
          <w:sz w:val="24"/>
          <w:szCs w:val="24"/>
        </w:rPr>
        <w:t xml:space="preserve">Central Campus, Gibbet Hill Campus </w:t>
      </w:r>
      <w:r>
        <w:rPr>
          <w:rFonts w:ascii="Arial" w:hAnsi="Arial"/>
          <w:sz w:val="24"/>
          <w:szCs w:val="24"/>
        </w:rPr>
        <w:t>and Wellesbourne, but does not apply to CSRL.</w:t>
      </w:r>
    </w:p>
    <w:p w14:paraId="0D155ABC" w14:textId="77777777" w:rsidR="00A64DA4" w:rsidRPr="00542838" w:rsidRDefault="00A64DA4" w:rsidP="00A23A8B">
      <w:pPr>
        <w:ind w:left="360"/>
        <w:jc w:val="both"/>
        <w:rPr>
          <w:rFonts w:ascii="Arial" w:hAnsi="Arial"/>
          <w:sz w:val="24"/>
          <w:szCs w:val="24"/>
        </w:rPr>
      </w:pPr>
    </w:p>
    <w:p w14:paraId="07469500" w14:textId="5F9E910F" w:rsidR="005F08C9" w:rsidRDefault="00A64DA4" w:rsidP="00A23A8B">
      <w:pPr>
        <w:numPr>
          <w:ilvl w:val="0"/>
          <w:numId w:val="1"/>
        </w:numPr>
        <w:jc w:val="both"/>
        <w:rPr>
          <w:rFonts w:ascii="Arial" w:hAnsi="Arial"/>
          <w:b/>
          <w:sz w:val="24"/>
          <w:szCs w:val="24"/>
        </w:rPr>
      </w:pPr>
      <w:r w:rsidRPr="00542838">
        <w:rPr>
          <w:rFonts w:ascii="Arial" w:hAnsi="Arial"/>
          <w:b/>
          <w:sz w:val="24"/>
          <w:szCs w:val="24"/>
        </w:rPr>
        <w:t>Responsibility</w:t>
      </w:r>
    </w:p>
    <w:p w14:paraId="612FCA2F" w14:textId="77777777" w:rsidR="00FA3D07" w:rsidRDefault="00FA3D07" w:rsidP="00FA3D07">
      <w:pPr>
        <w:ind w:left="360"/>
        <w:jc w:val="both"/>
        <w:rPr>
          <w:rFonts w:ascii="Arial" w:hAnsi="Arial"/>
          <w:b/>
          <w:sz w:val="24"/>
          <w:szCs w:val="24"/>
        </w:rPr>
      </w:pPr>
    </w:p>
    <w:p w14:paraId="39CEC50B" w14:textId="77777777" w:rsidR="00D85E9D" w:rsidRPr="00D85E9D" w:rsidRDefault="00D85E9D" w:rsidP="00A23A8B">
      <w:pPr>
        <w:numPr>
          <w:ilvl w:val="1"/>
          <w:numId w:val="1"/>
        </w:numPr>
        <w:jc w:val="both"/>
        <w:rPr>
          <w:rFonts w:ascii="Arial" w:hAnsi="Arial"/>
          <w:b/>
          <w:sz w:val="24"/>
          <w:szCs w:val="24"/>
        </w:rPr>
      </w:pPr>
      <w:r w:rsidRPr="00D85E9D">
        <w:rPr>
          <w:rFonts w:ascii="Arial" w:hAnsi="Arial"/>
          <w:b/>
          <w:sz w:val="24"/>
          <w:szCs w:val="24"/>
        </w:rPr>
        <w:t>Line Manager/Supervisor</w:t>
      </w:r>
      <w:r>
        <w:rPr>
          <w:rFonts w:ascii="Arial" w:hAnsi="Arial"/>
          <w:sz w:val="24"/>
          <w:szCs w:val="24"/>
        </w:rPr>
        <w:t xml:space="preserve"> </w:t>
      </w:r>
    </w:p>
    <w:p w14:paraId="4C69F8A2" w14:textId="77777777" w:rsidR="00D85E9D" w:rsidRPr="00D85E9D" w:rsidRDefault="00D85E9D" w:rsidP="00A23A8B">
      <w:pPr>
        <w:numPr>
          <w:ilvl w:val="2"/>
          <w:numId w:val="1"/>
        </w:num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Ensure there is a buddy-system in place for their work activities and the buddy is aware of their responsibilities</w:t>
      </w:r>
    </w:p>
    <w:p w14:paraId="18743D30" w14:textId="77777777" w:rsidR="00D85E9D" w:rsidRPr="00D85E9D" w:rsidRDefault="00D85E9D" w:rsidP="00A23A8B">
      <w:pPr>
        <w:numPr>
          <w:ilvl w:val="2"/>
          <w:numId w:val="1"/>
        </w:num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Ensure that the staff/students are adequately trained to carry out the task by themselves</w:t>
      </w:r>
    </w:p>
    <w:p w14:paraId="3E5C2837" w14:textId="77777777" w:rsidR="00D85E9D" w:rsidRPr="00D85E9D" w:rsidRDefault="00D85E9D" w:rsidP="00A23A8B">
      <w:pPr>
        <w:numPr>
          <w:ilvl w:val="2"/>
          <w:numId w:val="1"/>
        </w:num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Ensure any incident, accident and near-miss is reported via the university reporting system</w:t>
      </w:r>
    </w:p>
    <w:p w14:paraId="707F8E49" w14:textId="77777777" w:rsidR="00D85E9D" w:rsidRPr="00D85E9D" w:rsidRDefault="00D85E9D" w:rsidP="00A23A8B">
      <w:pPr>
        <w:numPr>
          <w:ilvl w:val="2"/>
          <w:numId w:val="1"/>
        </w:num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Ensure their staff/students understand the emergency procedures</w:t>
      </w:r>
    </w:p>
    <w:p w14:paraId="68826B39" w14:textId="77777777" w:rsidR="00D85E9D" w:rsidRPr="00D85E9D" w:rsidRDefault="00D85E9D" w:rsidP="00A23A8B">
      <w:pPr>
        <w:ind w:left="1224"/>
        <w:jc w:val="both"/>
        <w:rPr>
          <w:rFonts w:ascii="Arial" w:hAnsi="Arial"/>
          <w:b/>
          <w:sz w:val="24"/>
          <w:szCs w:val="24"/>
        </w:rPr>
      </w:pPr>
    </w:p>
    <w:p w14:paraId="6E584857" w14:textId="203A42E5" w:rsidR="00D85E9D" w:rsidRPr="00D85E9D" w:rsidRDefault="00D85E9D" w:rsidP="00A23A8B">
      <w:pPr>
        <w:numPr>
          <w:ilvl w:val="1"/>
          <w:numId w:val="1"/>
        </w:numPr>
        <w:jc w:val="both"/>
        <w:rPr>
          <w:rFonts w:ascii="Arial" w:hAnsi="Arial"/>
          <w:b/>
          <w:sz w:val="24"/>
          <w:szCs w:val="24"/>
        </w:rPr>
      </w:pPr>
      <w:r w:rsidRPr="00D85E9D">
        <w:rPr>
          <w:rFonts w:ascii="Arial" w:hAnsi="Arial"/>
          <w:b/>
          <w:sz w:val="24"/>
          <w:szCs w:val="24"/>
        </w:rPr>
        <w:t>Buddy</w:t>
      </w:r>
      <w:r w:rsidR="00D2765C">
        <w:rPr>
          <w:rFonts w:ascii="Arial" w:hAnsi="Arial"/>
          <w:sz w:val="24"/>
          <w:szCs w:val="24"/>
        </w:rPr>
        <w:t xml:space="preserve"> – is nominated by</w:t>
      </w:r>
      <w:r w:rsidR="00D95607">
        <w:rPr>
          <w:rFonts w:ascii="Arial" w:hAnsi="Arial"/>
          <w:sz w:val="24"/>
          <w:szCs w:val="24"/>
        </w:rPr>
        <w:t xml:space="preserve"> or is</w:t>
      </w:r>
      <w:r w:rsidR="00D2765C">
        <w:rPr>
          <w:rFonts w:ascii="Arial" w:hAnsi="Arial"/>
          <w:sz w:val="24"/>
          <w:szCs w:val="24"/>
        </w:rPr>
        <w:t xml:space="preserve"> the line manager/supervisor for the period that an individual is working alone. </w:t>
      </w:r>
      <w:r w:rsidR="001712CE" w:rsidRPr="00155B08">
        <w:rPr>
          <w:rFonts w:ascii="Arial" w:hAnsi="Arial"/>
          <w:b/>
          <w:sz w:val="24"/>
          <w:szCs w:val="24"/>
        </w:rPr>
        <w:t>NB:</w:t>
      </w:r>
      <w:r w:rsidR="001712CE">
        <w:rPr>
          <w:rFonts w:ascii="Arial" w:hAnsi="Arial"/>
          <w:sz w:val="24"/>
          <w:szCs w:val="24"/>
        </w:rPr>
        <w:t xml:space="preserve"> The buddy must </w:t>
      </w:r>
      <w:r w:rsidR="00A05753">
        <w:rPr>
          <w:rFonts w:ascii="Arial" w:hAnsi="Arial"/>
          <w:sz w:val="24"/>
          <w:szCs w:val="24"/>
        </w:rPr>
        <w:t xml:space="preserve">be </w:t>
      </w:r>
      <w:r w:rsidR="001712CE">
        <w:rPr>
          <w:rFonts w:ascii="Arial" w:hAnsi="Arial"/>
          <w:sz w:val="24"/>
          <w:szCs w:val="24"/>
        </w:rPr>
        <w:t>Warwick University staff</w:t>
      </w:r>
      <w:r w:rsidR="006F124F">
        <w:rPr>
          <w:rFonts w:ascii="Arial" w:hAnsi="Arial"/>
          <w:sz w:val="24"/>
          <w:szCs w:val="24"/>
        </w:rPr>
        <w:t xml:space="preserve">/postgraduate student </w:t>
      </w:r>
      <w:r w:rsidR="00A05753">
        <w:rPr>
          <w:rFonts w:ascii="Arial" w:hAnsi="Arial"/>
          <w:sz w:val="24"/>
          <w:szCs w:val="24"/>
        </w:rPr>
        <w:t>and not a friend or family member</w:t>
      </w:r>
      <w:r w:rsidR="001712CE">
        <w:rPr>
          <w:rFonts w:ascii="Arial" w:hAnsi="Arial"/>
          <w:sz w:val="24"/>
          <w:szCs w:val="24"/>
        </w:rPr>
        <w:t xml:space="preserve">. </w:t>
      </w:r>
      <w:r w:rsidR="00D2765C">
        <w:rPr>
          <w:rFonts w:ascii="Arial" w:hAnsi="Arial"/>
          <w:sz w:val="24"/>
          <w:szCs w:val="24"/>
        </w:rPr>
        <w:t>They are:</w:t>
      </w:r>
    </w:p>
    <w:p w14:paraId="4BDC1B41" w14:textId="77777777" w:rsidR="00D85E9D" w:rsidRPr="00D2765C" w:rsidRDefault="00D2765C" w:rsidP="00A23A8B">
      <w:pPr>
        <w:numPr>
          <w:ilvl w:val="2"/>
          <w:numId w:val="1"/>
        </w:numPr>
        <w:jc w:val="both"/>
        <w:rPr>
          <w:rFonts w:ascii="Arial" w:hAnsi="Arial"/>
          <w:sz w:val="24"/>
          <w:szCs w:val="24"/>
        </w:rPr>
      </w:pPr>
      <w:r w:rsidRPr="00D2765C">
        <w:rPr>
          <w:rFonts w:ascii="Arial" w:hAnsi="Arial"/>
          <w:sz w:val="24"/>
          <w:szCs w:val="24"/>
        </w:rPr>
        <w:t>Expected to be fully aware of the movements, activities being conducted and location of the lone worker</w:t>
      </w:r>
    </w:p>
    <w:p w14:paraId="560E6AF2" w14:textId="77777777" w:rsidR="00D2765C" w:rsidRPr="00D2765C" w:rsidRDefault="00D2765C" w:rsidP="00A23A8B">
      <w:pPr>
        <w:numPr>
          <w:ilvl w:val="2"/>
          <w:numId w:val="1"/>
        </w:numPr>
        <w:jc w:val="both"/>
        <w:rPr>
          <w:rFonts w:ascii="Arial" w:hAnsi="Arial"/>
          <w:sz w:val="24"/>
          <w:szCs w:val="24"/>
        </w:rPr>
      </w:pPr>
      <w:r w:rsidRPr="00D2765C">
        <w:rPr>
          <w:rFonts w:ascii="Arial" w:hAnsi="Arial"/>
          <w:sz w:val="24"/>
          <w:szCs w:val="24"/>
        </w:rPr>
        <w:t>Hold all contact details for the lone worker</w:t>
      </w:r>
      <w:r w:rsidR="00D95607">
        <w:rPr>
          <w:rFonts w:ascii="Arial" w:hAnsi="Arial"/>
          <w:sz w:val="24"/>
          <w:szCs w:val="24"/>
        </w:rPr>
        <w:t xml:space="preserve"> and supervisor/line manager (if different to themselves)</w:t>
      </w:r>
    </w:p>
    <w:p w14:paraId="0229BA0F" w14:textId="77777777" w:rsidR="00D2765C" w:rsidRPr="00D2765C" w:rsidRDefault="00D2765C" w:rsidP="00A23A8B">
      <w:pPr>
        <w:numPr>
          <w:ilvl w:val="2"/>
          <w:numId w:val="1"/>
        </w:numPr>
        <w:jc w:val="both"/>
        <w:rPr>
          <w:rFonts w:ascii="Arial" w:hAnsi="Arial"/>
          <w:sz w:val="24"/>
          <w:szCs w:val="24"/>
        </w:rPr>
      </w:pPr>
      <w:r w:rsidRPr="00D2765C">
        <w:rPr>
          <w:rFonts w:ascii="Arial" w:hAnsi="Arial"/>
          <w:sz w:val="24"/>
          <w:szCs w:val="24"/>
        </w:rPr>
        <w:lastRenderedPageBreak/>
        <w:t>Contact the lone worker as per these procedures</w:t>
      </w:r>
    </w:p>
    <w:p w14:paraId="15D37365" w14:textId="77777777" w:rsidR="00D2765C" w:rsidRPr="00D2765C" w:rsidRDefault="00D2765C" w:rsidP="00A23A8B">
      <w:pPr>
        <w:numPr>
          <w:ilvl w:val="2"/>
          <w:numId w:val="1"/>
        </w:numPr>
        <w:jc w:val="both"/>
        <w:rPr>
          <w:rFonts w:ascii="Arial" w:hAnsi="Arial"/>
          <w:sz w:val="24"/>
          <w:szCs w:val="24"/>
        </w:rPr>
      </w:pPr>
      <w:r w:rsidRPr="00D2765C">
        <w:rPr>
          <w:rFonts w:ascii="Arial" w:hAnsi="Arial"/>
          <w:sz w:val="24"/>
          <w:szCs w:val="24"/>
        </w:rPr>
        <w:t>Attempt to contact the lone worker if they do not hear from them as expected</w:t>
      </w:r>
    </w:p>
    <w:p w14:paraId="6BFEA808" w14:textId="77777777" w:rsidR="00D2765C" w:rsidRDefault="00D2765C" w:rsidP="00A23A8B">
      <w:pPr>
        <w:numPr>
          <w:ilvl w:val="2"/>
          <w:numId w:val="1"/>
        </w:numPr>
        <w:jc w:val="both"/>
        <w:rPr>
          <w:rFonts w:ascii="Arial" w:hAnsi="Arial"/>
          <w:sz w:val="24"/>
          <w:szCs w:val="24"/>
        </w:rPr>
      </w:pPr>
      <w:r w:rsidRPr="00D2765C">
        <w:rPr>
          <w:rFonts w:ascii="Arial" w:hAnsi="Arial"/>
          <w:sz w:val="24"/>
          <w:szCs w:val="24"/>
        </w:rPr>
        <w:t>R</w:t>
      </w:r>
      <w:r w:rsidR="007277A7">
        <w:rPr>
          <w:rFonts w:ascii="Arial" w:hAnsi="Arial"/>
          <w:sz w:val="24"/>
          <w:szCs w:val="24"/>
        </w:rPr>
        <w:t>aise the alarm with Security</w:t>
      </w:r>
      <w:r>
        <w:rPr>
          <w:rFonts w:ascii="Arial" w:hAnsi="Arial"/>
          <w:sz w:val="24"/>
          <w:szCs w:val="24"/>
        </w:rPr>
        <w:t xml:space="preserve"> if they cannot be contacted</w:t>
      </w:r>
    </w:p>
    <w:p w14:paraId="2381308C" w14:textId="77777777" w:rsidR="00D2765C" w:rsidRDefault="00D2765C" w:rsidP="00A23A8B">
      <w:pPr>
        <w:numPr>
          <w:ilvl w:val="2"/>
          <w:numId w:val="1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Inform their line manager/supervisor if you cannot fulfil your buddy responsibilities</w:t>
      </w:r>
    </w:p>
    <w:p w14:paraId="2E30253B" w14:textId="77777777" w:rsidR="00D2765C" w:rsidRPr="00D2765C" w:rsidRDefault="00D2765C" w:rsidP="00A23A8B">
      <w:pPr>
        <w:ind w:left="1224"/>
        <w:jc w:val="both"/>
        <w:rPr>
          <w:rFonts w:ascii="Arial" w:hAnsi="Arial"/>
          <w:sz w:val="24"/>
          <w:szCs w:val="24"/>
        </w:rPr>
      </w:pPr>
    </w:p>
    <w:p w14:paraId="08110F05" w14:textId="26428B16" w:rsidR="000F5300" w:rsidRDefault="00CE540E" w:rsidP="00A23A8B">
      <w:pPr>
        <w:numPr>
          <w:ilvl w:val="1"/>
          <w:numId w:val="1"/>
        </w:num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Individuals/Lone W</w:t>
      </w:r>
      <w:r w:rsidR="00D2765C" w:rsidRPr="00D2765C">
        <w:rPr>
          <w:rFonts w:ascii="Arial" w:hAnsi="Arial"/>
          <w:b/>
          <w:sz w:val="24"/>
          <w:szCs w:val="24"/>
        </w:rPr>
        <w:t>orkers</w:t>
      </w:r>
    </w:p>
    <w:p w14:paraId="61DE8A9B" w14:textId="77777777" w:rsidR="00FA3D07" w:rsidRPr="00D2765C" w:rsidRDefault="00FA3D07" w:rsidP="00FA3D07">
      <w:pPr>
        <w:ind w:left="1134"/>
        <w:jc w:val="both"/>
        <w:rPr>
          <w:rFonts w:ascii="Arial" w:hAnsi="Arial"/>
          <w:b/>
          <w:sz w:val="24"/>
          <w:szCs w:val="24"/>
        </w:rPr>
      </w:pPr>
    </w:p>
    <w:p w14:paraId="1179EA57" w14:textId="77777777" w:rsidR="00233FA9" w:rsidRPr="00233FA9" w:rsidRDefault="00233FA9" w:rsidP="00A23A8B">
      <w:pPr>
        <w:numPr>
          <w:ilvl w:val="2"/>
          <w:numId w:val="1"/>
        </w:num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MUST NOT come to work if they are suffering from any of the symptoms of Covid-19 (high temperature, new persistent cough and/or shortness of breath). Stay isolated at home and follow Government guidance and </w:t>
      </w:r>
      <w:r w:rsidR="00657465">
        <w:rPr>
          <w:rFonts w:ascii="Arial" w:hAnsi="Arial"/>
          <w:sz w:val="24"/>
          <w:szCs w:val="24"/>
        </w:rPr>
        <w:t xml:space="preserve">University updates and </w:t>
      </w:r>
      <w:r>
        <w:rPr>
          <w:rFonts w:ascii="Arial" w:hAnsi="Arial"/>
          <w:sz w:val="24"/>
          <w:szCs w:val="24"/>
        </w:rPr>
        <w:t xml:space="preserve">advice at </w:t>
      </w:r>
      <w:hyperlink r:id="rId8" w:history="1">
        <w:r w:rsidR="00657465" w:rsidRPr="00657465">
          <w:rPr>
            <w:rStyle w:val="Hyperlink"/>
            <w:rFonts w:ascii="Arial" w:hAnsi="Arial"/>
            <w:sz w:val="24"/>
            <w:szCs w:val="24"/>
          </w:rPr>
          <w:t>https://warwick.ac.uk/insite/coronavirus/</w:t>
        </w:r>
      </w:hyperlink>
    </w:p>
    <w:p w14:paraId="0D1FD5F0" w14:textId="77777777" w:rsidR="00D2765C" w:rsidRPr="00D2765C" w:rsidRDefault="00D2765C" w:rsidP="00A23A8B">
      <w:pPr>
        <w:numPr>
          <w:ilvl w:val="2"/>
          <w:numId w:val="1"/>
        </w:num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Must be contactable</w:t>
      </w:r>
    </w:p>
    <w:p w14:paraId="195F12DC" w14:textId="77777777" w:rsidR="00D2765C" w:rsidRPr="00D2765C" w:rsidRDefault="00D2765C" w:rsidP="00A23A8B">
      <w:pPr>
        <w:numPr>
          <w:ilvl w:val="2"/>
          <w:numId w:val="1"/>
        </w:num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Take reasonable care of themselves</w:t>
      </w:r>
    </w:p>
    <w:p w14:paraId="6F633E03" w14:textId="77777777" w:rsidR="00D2765C" w:rsidRPr="00D2765C" w:rsidRDefault="00D2765C" w:rsidP="00A23A8B">
      <w:pPr>
        <w:numPr>
          <w:ilvl w:val="2"/>
          <w:numId w:val="1"/>
        </w:num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Report incidents, accident and near-misses via the university reporting system</w:t>
      </w:r>
    </w:p>
    <w:p w14:paraId="4D4EECDB" w14:textId="77777777" w:rsidR="00D2765C" w:rsidRPr="00D2765C" w:rsidRDefault="00D2765C" w:rsidP="00A23A8B">
      <w:pPr>
        <w:numPr>
          <w:ilvl w:val="2"/>
          <w:numId w:val="1"/>
        </w:num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Inform their buddy of their movements as per these procedures</w:t>
      </w:r>
    </w:p>
    <w:p w14:paraId="67E15975" w14:textId="77777777" w:rsidR="00D2765C" w:rsidRPr="005F08C9" w:rsidRDefault="00D2765C" w:rsidP="00A23A8B">
      <w:pPr>
        <w:numPr>
          <w:ilvl w:val="2"/>
          <w:numId w:val="1"/>
        </w:num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Comply with </w:t>
      </w:r>
      <w:r w:rsidR="007277A7">
        <w:rPr>
          <w:rFonts w:ascii="Arial" w:hAnsi="Arial"/>
          <w:sz w:val="24"/>
          <w:szCs w:val="24"/>
        </w:rPr>
        <w:t xml:space="preserve">these procedures, </w:t>
      </w:r>
      <w:r>
        <w:rPr>
          <w:rFonts w:ascii="Arial" w:hAnsi="Arial"/>
          <w:sz w:val="24"/>
          <w:szCs w:val="24"/>
        </w:rPr>
        <w:t>work group risk assessments, SOPs</w:t>
      </w:r>
      <w:r w:rsidR="00155B08">
        <w:rPr>
          <w:rFonts w:ascii="Arial" w:hAnsi="Arial"/>
          <w:sz w:val="24"/>
          <w:szCs w:val="24"/>
        </w:rPr>
        <w:t>, emergency procedures</w:t>
      </w:r>
      <w:r>
        <w:rPr>
          <w:rFonts w:ascii="Arial" w:hAnsi="Arial"/>
          <w:sz w:val="24"/>
          <w:szCs w:val="24"/>
        </w:rPr>
        <w:t xml:space="preserve"> and University policies for health and safety at work </w:t>
      </w:r>
    </w:p>
    <w:p w14:paraId="4B31DDC8" w14:textId="77777777" w:rsidR="00A64DA4" w:rsidRPr="00542838" w:rsidRDefault="00A64DA4" w:rsidP="00A23A8B">
      <w:pPr>
        <w:ind w:left="360"/>
        <w:jc w:val="both"/>
        <w:rPr>
          <w:rFonts w:ascii="Arial" w:hAnsi="Arial"/>
          <w:sz w:val="24"/>
          <w:szCs w:val="24"/>
        </w:rPr>
      </w:pPr>
    </w:p>
    <w:p w14:paraId="53161A4C" w14:textId="6E7D44B7" w:rsidR="00A64DA4" w:rsidRPr="00FA3D07" w:rsidRDefault="00A64DA4" w:rsidP="00A23A8B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542838">
        <w:rPr>
          <w:rFonts w:ascii="Arial" w:hAnsi="Arial"/>
          <w:b/>
          <w:sz w:val="24"/>
          <w:szCs w:val="24"/>
        </w:rPr>
        <w:t>Frequency</w:t>
      </w:r>
    </w:p>
    <w:p w14:paraId="56C2058F" w14:textId="77777777" w:rsidR="00FA3D07" w:rsidRPr="000F5300" w:rsidRDefault="00FA3D07" w:rsidP="00FA3D07">
      <w:pPr>
        <w:ind w:left="360"/>
        <w:jc w:val="both"/>
        <w:rPr>
          <w:rFonts w:ascii="Arial" w:hAnsi="Arial"/>
          <w:sz w:val="24"/>
          <w:szCs w:val="24"/>
        </w:rPr>
      </w:pPr>
    </w:p>
    <w:p w14:paraId="11FBAAE2" w14:textId="77777777" w:rsidR="000F5300" w:rsidRPr="000F5300" w:rsidRDefault="000F5300" w:rsidP="00A23A8B">
      <w:pPr>
        <w:ind w:left="360"/>
        <w:jc w:val="both"/>
        <w:rPr>
          <w:rFonts w:ascii="Arial" w:hAnsi="Arial"/>
          <w:sz w:val="24"/>
          <w:szCs w:val="24"/>
        </w:rPr>
      </w:pPr>
      <w:r w:rsidRPr="000F5300">
        <w:rPr>
          <w:rFonts w:ascii="Arial" w:hAnsi="Arial"/>
          <w:sz w:val="24"/>
          <w:szCs w:val="24"/>
        </w:rPr>
        <w:t>Short periods of lone working to be undertaken under exceptional circumstances.</w:t>
      </w:r>
    </w:p>
    <w:p w14:paraId="7ED74856" w14:textId="77777777" w:rsidR="00A64DA4" w:rsidRPr="00542838" w:rsidRDefault="00A64DA4" w:rsidP="00A23A8B">
      <w:pPr>
        <w:ind w:left="360"/>
        <w:jc w:val="both"/>
        <w:rPr>
          <w:rFonts w:ascii="Arial" w:hAnsi="Arial"/>
          <w:sz w:val="24"/>
          <w:szCs w:val="24"/>
        </w:rPr>
      </w:pPr>
    </w:p>
    <w:p w14:paraId="23FEF9D7" w14:textId="77777777" w:rsidR="00A64DA4" w:rsidRPr="00155B08" w:rsidRDefault="00A64DA4" w:rsidP="00A23A8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42838">
        <w:rPr>
          <w:rFonts w:ascii="Arial" w:hAnsi="Arial" w:cs="Arial"/>
          <w:b/>
          <w:sz w:val="24"/>
          <w:szCs w:val="24"/>
        </w:rPr>
        <w:t>Procedure</w:t>
      </w:r>
    </w:p>
    <w:p w14:paraId="07C3647B" w14:textId="77777777" w:rsidR="00155B08" w:rsidRPr="00CE540E" w:rsidRDefault="00155B08" w:rsidP="00A23A8B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6DF27F13" w14:textId="77777777" w:rsidR="00CE540E" w:rsidRPr="00CE540E" w:rsidRDefault="00CE540E" w:rsidP="00A23A8B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Lone Working Procedures</w:t>
      </w:r>
    </w:p>
    <w:p w14:paraId="0B01E52E" w14:textId="77777777" w:rsidR="00CE540E" w:rsidRDefault="00CE540E" w:rsidP="00A23A8B">
      <w:pPr>
        <w:ind w:left="1134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146"/>
      </w:tblGrid>
      <w:tr w:rsidR="00CE540E" w:rsidRPr="00F26A97" w14:paraId="037A2A87" w14:textId="77777777" w:rsidTr="00F26A97">
        <w:tc>
          <w:tcPr>
            <w:tcW w:w="1242" w:type="dxa"/>
            <w:shd w:val="clear" w:color="auto" w:fill="auto"/>
          </w:tcPr>
          <w:p w14:paraId="6F1DFAAE" w14:textId="77777777" w:rsidR="00A23A8B" w:rsidRDefault="00A23A8B" w:rsidP="00A23A8B">
            <w:pPr>
              <w:jc w:val="both"/>
              <w:rPr>
                <w:rFonts w:ascii="Arial" w:hAnsi="Arial"/>
                <w:b/>
                <w:color w:val="333399"/>
                <w:sz w:val="24"/>
                <w:szCs w:val="24"/>
              </w:rPr>
            </w:pPr>
          </w:p>
          <w:p w14:paraId="074C0E7A" w14:textId="77777777" w:rsidR="00A23A8B" w:rsidRDefault="00A23A8B" w:rsidP="00A23A8B">
            <w:pPr>
              <w:jc w:val="both"/>
              <w:rPr>
                <w:rFonts w:ascii="Arial" w:hAnsi="Arial"/>
                <w:b/>
                <w:color w:val="333399"/>
                <w:sz w:val="24"/>
                <w:szCs w:val="24"/>
              </w:rPr>
            </w:pPr>
          </w:p>
          <w:p w14:paraId="62C1D121" w14:textId="1A13DE83" w:rsidR="00CE540E" w:rsidRPr="00F26A97" w:rsidRDefault="00CE540E" w:rsidP="00A23A8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6A97">
              <w:rPr>
                <w:rFonts w:ascii="Arial" w:hAnsi="Arial"/>
                <w:b/>
                <w:color w:val="333399"/>
                <w:sz w:val="24"/>
                <w:szCs w:val="24"/>
              </w:rPr>
              <w:t>Prior to Arrival</w:t>
            </w:r>
            <w:r w:rsidRPr="00F26A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6" w:type="dxa"/>
            <w:shd w:val="clear" w:color="auto" w:fill="auto"/>
          </w:tcPr>
          <w:p w14:paraId="4080BA67" w14:textId="77777777" w:rsidR="00FD4541" w:rsidRPr="00F26A97" w:rsidRDefault="00CE540E" w:rsidP="00A23A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A97">
              <w:rPr>
                <w:rFonts w:ascii="Arial" w:hAnsi="Arial" w:cs="Arial"/>
                <w:b/>
                <w:sz w:val="24"/>
                <w:szCs w:val="24"/>
                <w:u w:val="single"/>
              </w:rPr>
              <w:t>L</w:t>
            </w:r>
            <w:r w:rsidR="00FD4541" w:rsidRPr="00F26A97">
              <w:rPr>
                <w:rFonts w:ascii="Arial" w:hAnsi="Arial" w:cs="Arial"/>
                <w:b/>
                <w:sz w:val="24"/>
                <w:szCs w:val="24"/>
                <w:u w:val="single"/>
              </w:rPr>
              <w:t>one worker</w:t>
            </w:r>
            <w:r w:rsidR="00FD4541" w:rsidRPr="00F26A97">
              <w:rPr>
                <w:rFonts w:ascii="Arial" w:hAnsi="Arial" w:cs="Arial"/>
                <w:sz w:val="24"/>
                <w:szCs w:val="24"/>
              </w:rPr>
              <w:t xml:space="preserve"> to:</w:t>
            </w:r>
          </w:p>
          <w:p w14:paraId="257BCBF9" w14:textId="77777777" w:rsidR="00FD4541" w:rsidRPr="00F26A97" w:rsidRDefault="00FD4541" w:rsidP="00A23A8B">
            <w:pPr>
              <w:numPr>
                <w:ilvl w:val="0"/>
                <w:numId w:val="8"/>
              </w:numPr>
              <w:ind w:left="6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A97">
              <w:rPr>
                <w:rFonts w:ascii="Arial" w:hAnsi="Arial" w:cs="Arial"/>
                <w:sz w:val="24"/>
                <w:szCs w:val="24"/>
              </w:rPr>
              <w:t>I</w:t>
            </w:r>
            <w:r w:rsidR="00CE540E" w:rsidRPr="00F26A97">
              <w:rPr>
                <w:rFonts w:ascii="Arial" w:hAnsi="Arial" w:cs="Arial"/>
                <w:sz w:val="24"/>
                <w:szCs w:val="24"/>
              </w:rPr>
              <w:t>nform buddy of their approximate arrival/leaving times and work activities being conducted</w:t>
            </w:r>
            <w:r w:rsidRPr="00F26A9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94CDF09" w14:textId="77777777" w:rsidR="00CE540E" w:rsidRPr="00F26A97" w:rsidRDefault="00FD4541" w:rsidP="00A23A8B">
            <w:pPr>
              <w:numPr>
                <w:ilvl w:val="0"/>
                <w:numId w:val="8"/>
              </w:numPr>
              <w:ind w:left="6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A97">
              <w:rPr>
                <w:rFonts w:ascii="Arial" w:hAnsi="Arial" w:cs="Arial"/>
                <w:sz w:val="24"/>
                <w:szCs w:val="24"/>
              </w:rPr>
              <w:t>If the lone worker is on site for more than 1 hour agree a timetable of “check-in” contact</w:t>
            </w:r>
            <w:r w:rsidR="00B8237F">
              <w:rPr>
                <w:rFonts w:ascii="Arial" w:hAnsi="Arial" w:cs="Arial"/>
                <w:sz w:val="24"/>
                <w:szCs w:val="24"/>
              </w:rPr>
              <w:t xml:space="preserve"> with your buddy</w:t>
            </w:r>
          </w:p>
          <w:p w14:paraId="35150C00" w14:textId="77777777" w:rsidR="00CE540E" w:rsidRPr="00F26A97" w:rsidRDefault="00CE540E" w:rsidP="00A23A8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0BE3E4F" w14:textId="77777777" w:rsidR="00CE540E" w:rsidRDefault="00657465" w:rsidP="00A23A8B">
      <w:pPr>
        <w:ind w:left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9F6FE7" wp14:editId="17CABC31">
                <wp:simplePos x="0" y="0"/>
                <wp:positionH relativeFrom="column">
                  <wp:posOffset>2962275</wp:posOffset>
                </wp:positionH>
                <wp:positionV relativeFrom="paragraph">
                  <wp:posOffset>144145</wp:posOffset>
                </wp:positionV>
                <wp:extent cx="276225" cy="238125"/>
                <wp:effectExtent l="114300" t="19050" r="133350" b="6667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912A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margin-left:233.25pt;margin-top:11.35pt;width:21.75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" fillcolor="#5b9bd5" strokeweight="3pt">
                <v:shadow on="t" color="#1f4d78" opacity=".5" offset="1pt"/>
                <v:textbox style="layout-flow:vertical-ideographic"/>
              </v:shape>
            </w:pict>
          </mc:Fallback>
        </mc:AlternateContent>
      </w:r>
    </w:p>
    <w:p w14:paraId="1D691832" w14:textId="442A7C29" w:rsidR="00CE540E" w:rsidRDefault="00CE540E" w:rsidP="00A23A8B">
      <w:pPr>
        <w:ind w:left="1134"/>
        <w:jc w:val="both"/>
        <w:rPr>
          <w:rFonts w:ascii="Arial" w:hAnsi="Arial" w:cs="Arial"/>
          <w:sz w:val="24"/>
          <w:szCs w:val="24"/>
        </w:rPr>
      </w:pPr>
    </w:p>
    <w:p w14:paraId="2CE9F95A" w14:textId="77777777" w:rsidR="00FA3D07" w:rsidRDefault="00FA3D07" w:rsidP="00A23A8B">
      <w:pPr>
        <w:ind w:left="1134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146"/>
      </w:tblGrid>
      <w:tr w:rsidR="00CE540E" w:rsidRPr="00F26A97" w14:paraId="6D2837BC" w14:textId="77777777" w:rsidTr="00F26A97">
        <w:tc>
          <w:tcPr>
            <w:tcW w:w="1242" w:type="dxa"/>
            <w:shd w:val="clear" w:color="auto" w:fill="auto"/>
          </w:tcPr>
          <w:p w14:paraId="7C03F167" w14:textId="77777777" w:rsidR="00A23A8B" w:rsidRDefault="00A23A8B" w:rsidP="00A23A8B">
            <w:pPr>
              <w:jc w:val="both"/>
              <w:rPr>
                <w:rFonts w:ascii="Arial" w:hAnsi="Arial"/>
                <w:b/>
                <w:color w:val="333399"/>
                <w:sz w:val="24"/>
                <w:szCs w:val="24"/>
              </w:rPr>
            </w:pPr>
          </w:p>
          <w:p w14:paraId="633ABF43" w14:textId="77777777" w:rsidR="00A23A8B" w:rsidRDefault="00A23A8B" w:rsidP="00A23A8B">
            <w:pPr>
              <w:jc w:val="both"/>
              <w:rPr>
                <w:rFonts w:ascii="Arial" w:hAnsi="Arial"/>
                <w:b/>
                <w:color w:val="333399"/>
                <w:sz w:val="24"/>
                <w:szCs w:val="24"/>
              </w:rPr>
            </w:pPr>
          </w:p>
          <w:p w14:paraId="5B37474D" w14:textId="77777777" w:rsidR="00A23A8B" w:rsidRDefault="00A23A8B" w:rsidP="00A23A8B">
            <w:pPr>
              <w:jc w:val="both"/>
              <w:rPr>
                <w:rFonts w:ascii="Arial" w:hAnsi="Arial"/>
                <w:b/>
                <w:color w:val="333399"/>
                <w:sz w:val="24"/>
                <w:szCs w:val="24"/>
              </w:rPr>
            </w:pPr>
          </w:p>
          <w:p w14:paraId="31E4C6D8" w14:textId="77777777" w:rsidR="00A23A8B" w:rsidRDefault="00A23A8B" w:rsidP="00A23A8B">
            <w:pPr>
              <w:jc w:val="both"/>
              <w:rPr>
                <w:rFonts w:ascii="Arial" w:hAnsi="Arial"/>
                <w:b/>
                <w:color w:val="333399"/>
                <w:sz w:val="24"/>
                <w:szCs w:val="24"/>
              </w:rPr>
            </w:pPr>
          </w:p>
          <w:p w14:paraId="63D1F22E" w14:textId="0EDF2D2F" w:rsidR="00CE540E" w:rsidRPr="00F26A97" w:rsidRDefault="00FD4541" w:rsidP="00A23A8B">
            <w:pPr>
              <w:jc w:val="both"/>
              <w:rPr>
                <w:rFonts w:ascii="Arial" w:hAnsi="Arial"/>
                <w:b/>
                <w:color w:val="333399"/>
                <w:sz w:val="24"/>
                <w:szCs w:val="24"/>
              </w:rPr>
            </w:pPr>
            <w:r w:rsidRPr="00F26A97">
              <w:rPr>
                <w:rFonts w:ascii="Arial" w:hAnsi="Arial"/>
                <w:b/>
                <w:color w:val="333399"/>
                <w:sz w:val="24"/>
                <w:szCs w:val="24"/>
              </w:rPr>
              <w:t xml:space="preserve">On Arrival </w:t>
            </w:r>
          </w:p>
          <w:p w14:paraId="0844C703" w14:textId="77777777" w:rsidR="00FD4541" w:rsidRPr="00F26A97" w:rsidRDefault="00FD4541" w:rsidP="00A23A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6" w:type="dxa"/>
            <w:shd w:val="clear" w:color="auto" w:fill="auto"/>
          </w:tcPr>
          <w:p w14:paraId="51937649" w14:textId="77777777" w:rsidR="00CE540E" w:rsidRPr="00F26A97" w:rsidRDefault="00FD4541" w:rsidP="00A23A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A97">
              <w:rPr>
                <w:rFonts w:ascii="Arial" w:hAnsi="Arial" w:cs="Arial"/>
                <w:b/>
                <w:sz w:val="24"/>
                <w:szCs w:val="24"/>
                <w:u w:val="single"/>
              </w:rPr>
              <w:t>Lone worker</w:t>
            </w:r>
            <w:r w:rsidRPr="00F26A97">
              <w:rPr>
                <w:rFonts w:ascii="Arial" w:hAnsi="Arial" w:cs="Arial"/>
                <w:sz w:val="24"/>
                <w:szCs w:val="24"/>
              </w:rPr>
              <w:t xml:space="preserve"> to:</w:t>
            </w:r>
          </w:p>
          <w:p w14:paraId="212DB134" w14:textId="77777777" w:rsidR="00FD4541" w:rsidRPr="00F26A97" w:rsidRDefault="00FD4541" w:rsidP="00A23A8B">
            <w:pPr>
              <w:numPr>
                <w:ilvl w:val="0"/>
                <w:numId w:val="4"/>
              </w:numPr>
              <w:ind w:left="4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A97">
              <w:rPr>
                <w:rFonts w:ascii="Arial" w:hAnsi="Arial" w:cs="Arial"/>
                <w:sz w:val="24"/>
                <w:szCs w:val="24"/>
              </w:rPr>
              <w:t>P</w:t>
            </w:r>
            <w:r w:rsidR="00CE1CC1" w:rsidRPr="00F26A97">
              <w:rPr>
                <w:rFonts w:ascii="Arial" w:hAnsi="Arial" w:cs="Arial"/>
                <w:sz w:val="24"/>
                <w:szCs w:val="24"/>
              </w:rPr>
              <w:t>hone/text buddy when</w:t>
            </w:r>
            <w:r w:rsidRPr="00F26A97">
              <w:rPr>
                <w:rFonts w:ascii="Arial" w:hAnsi="Arial" w:cs="Arial"/>
                <w:sz w:val="24"/>
                <w:szCs w:val="24"/>
              </w:rPr>
              <w:t xml:space="preserve"> arrived on site</w:t>
            </w:r>
          </w:p>
          <w:p w14:paraId="70F3D3D5" w14:textId="77777777" w:rsidR="00FD4541" w:rsidRPr="00F26A97" w:rsidRDefault="00FD4541" w:rsidP="00A23A8B">
            <w:pPr>
              <w:numPr>
                <w:ilvl w:val="0"/>
                <w:numId w:val="4"/>
              </w:numPr>
              <w:ind w:left="4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A97">
              <w:rPr>
                <w:rFonts w:ascii="Arial" w:hAnsi="Arial" w:cs="Arial"/>
                <w:sz w:val="24"/>
                <w:szCs w:val="24"/>
              </w:rPr>
              <w:t>R</w:t>
            </w:r>
            <w:r w:rsidR="00CE1CC1" w:rsidRPr="00F26A97">
              <w:rPr>
                <w:rFonts w:ascii="Arial" w:hAnsi="Arial" w:cs="Arial"/>
                <w:sz w:val="24"/>
                <w:szCs w:val="24"/>
              </w:rPr>
              <w:t xml:space="preserve">eiterate leaving time </w:t>
            </w:r>
          </w:p>
          <w:p w14:paraId="55127835" w14:textId="5416C63A" w:rsidR="00FD4541" w:rsidRPr="00F26A97" w:rsidRDefault="00FD4541" w:rsidP="00A23A8B">
            <w:pPr>
              <w:numPr>
                <w:ilvl w:val="0"/>
                <w:numId w:val="4"/>
              </w:numPr>
              <w:ind w:left="4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A97">
              <w:rPr>
                <w:rFonts w:ascii="Arial" w:hAnsi="Arial" w:cs="Arial"/>
                <w:sz w:val="24"/>
                <w:szCs w:val="24"/>
              </w:rPr>
              <w:t>S</w:t>
            </w:r>
            <w:r w:rsidR="004B6BE1">
              <w:rPr>
                <w:rFonts w:ascii="Arial" w:hAnsi="Arial" w:cs="Arial"/>
                <w:sz w:val="24"/>
                <w:szCs w:val="24"/>
              </w:rPr>
              <w:t xml:space="preserve">ign in the out of hours </w:t>
            </w:r>
            <w:r w:rsidR="007277A7">
              <w:rPr>
                <w:rFonts w:ascii="Arial" w:hAnsi="Arial" w:cs="Arial"/>
                <w:sz w:val="24"/>
                <w:szCs w:val="24"/>
              </w:rPr>
              <w:t>register</w:t>
            </w:r>
          </w:p>
          <w:p w14:paraId="409A5D66" w14:textId="77777777" w:rsidR="007967C7" w:rsidRPr="00F26A97" w:rsidRDefault="001F70E0" w:rsidP="00A23A8B">
            <w:pPr>
              <w:numPr>
                <w:ilvl w:val="0"/>
                <w:numId w:val="4"/>
              </w:numPr>
              <w:ind w:left="4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A97">
              <w:rPr>
                <w:rFonts w:ascii="Arial" w:hAnsi="Arial" w:cs="Arial"/>
                <w:sz w:val="24"/>
                <w:szCs w:val="24"/>
              </w:rPr>
              <w:t>During the visit c</w:t>
            </w:r>
            <w:r w:rsidR="007967C7" w:rsidRPr="00F26A97">
              <w:rPr>
                <w:rFonts w:ascii="Arial" w:hAnsi="Arial" w:cs="Arial"/>
                <w:sz w:val="24"/>
                <w:szCs w:val="24"/>
              </w:rPr>
              <w:t>heck-in as per agreed contact prior to arrival</w:t>
            </w:r>
          </w:p>
          <w:p w14:paraId="7CFDEB37" w14:textId="0B7E1CEE" w:rsidR="00FD4541" w:rsidRDefault="00FD4541" w:rsidP="00A23A8B">
            <w:pPr>
              <w:ind w:left="4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2899AD" w14:textId="072C7E2C" w:rsidR="00FA3D07" w:rsidRDefault="00FA3D07" w:rsidP="00A23A8B">
            <w:pPr>
              <w:ind w:left="4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F10A91" w14:textId="77777777" w:rsidR="00FA3D07" w:rsidRDefault="00FA3D07" w:rsidP="00A23A8B">
            <w:pPr>
              <w:ind w:left="4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35A307" w14:textId="05FD4136" w:rsidR="00FD4541" w:rsidRPr="00F26A97" w:rsidRDefault="00FD4541" w:rsidP="00A23A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A97">
              <w:rPr>
                <w:rFonts w:ascii="Arial" w:hAnsi="Arial" w:cs="Arial"/>
                <w:b/>
                <w:sz w:val="24"/>
                <w:szCs w:val="24"/>
                <w:u w:val="single"/>
              </w:rPr>
              <w:t>Buddy</w:t>
            </w:r>
            <w:r w:rsidRPr="00F26A97">
              <w:rPr>
                <w:rFonts w:ascii="Arial" w:hAnsi="Arial" w:cs="Arial"/>
                <w:sz w:val="24"/>
                <w:szCs w:val="24"/>
              </w:rPr>
              <w:t xml:space="preserve"> to:</w:t>
            </w:r>
          </w:p>
          <w:p w14:paraId="08BC1BBD" w14:textId="77777777" w:rsidR="007967C7" w:rsidRPr="00F26A97" w:rsidRDefault="00FD4541" w:rsidP="00A23A8B">
            <w:pPr>
              <w:numPr>
                <w:ilvl w:val="0"/>
                <w:numId w:val="7"/>
              </w:numPr>
              <w:ind w:left="4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A97">
              <w:rPr>
                <w:rFonts w:ascii="Arial" w:hAnsi="Arial" w:cs="Arial"/>
                <w:sz w:val="24"/>
                <w:szCs w:val="24"/>
              </w:rPr>
              <w:t>Acknowledge lone worker’s arrival on site e.g. return text</w:t>
            </w:r>
          </w:p>
          <w:p w14:paraId="3380CD1F" w14:textId="77777777" w:rsidR="007967C7" w:rsidRPr="00F26A97" w:rsidRDefault="007967C7" w:rsidP="00A23A8B">
            <w:pPr>
              <w:numPr>
                <w:ilvl w:val="0"/>
                <w:numId w:val="7"/>
              </w:numPr>
              <w:ind w:left="4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A97">
              <w:rPr>
                <w:rFonts w:ascii="Arial" w:hAnsi="Arial" w:cs="Arial"/>
                <w:sz w:val="24"/>
                <w:szCs w:val="24"/>
              </w:rPr>
              <w:t xml:space="preserve">If the lone worker fails to comply with agreed check-in </w:t>
            </w:r>
            <w:r w:rsidR="00FD4541" w:rsidRPr="00F26A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6A97">
              <w:rPr>
                <w:rFonts w:ascii="Arial" w:hAnsi="Arial" w:cs="Arial"/>
                <w:sz w:val="24"/>
                <w:szCs w:val="24"/>
              </w:rPr>
              <w:t>points make contact with the lone worker</w:t>
            </w:r>
          </w:p>
          <w:p w14:paraId="6F49DF39" w14:textId="77777777" w:rsidR="00FD4541" w:rsidRPr="00F26A97" w:rsidRDefault="007967C7" w:rsidP="00A23A8B">
            <w:pPr>
              <w:numPr>
                <w:ilvl w:val="0"/>
                <w:numId w:val="7"/>
              </w:numPr>
              <w:ind w:left="4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A97"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="007832DD" w:rsidRPr="00F26A97">
              <w:rPr>
                <w:rFonts w:ascii="Arial" w:hAnsi="Arial" w:cs="Arial"/>
                <w:sz w:val="24"/>
                <w:szCs w:val="24"/>
              </w:rPr>
              <w:t>t</w:t>
            </w:r>
            <w:r w:rsidRPr="00F26A97">
              <w:rPr>
                <w:rFonts w:ascii="Arial" w:hAnsi="Arial" w:cs="Arial"/>
                <w:sz w:val="24"/>
                <w:szCs w:val="24"/>
              </w:rPr>
              <w:t>he lone worker</w:t>
            </w:r>
            <w:r w:rsidR="007832DD" w:rsidRPr="00F26A97">
              <w:rPr>
                <w:rFonts w:ascii="Arial" w:hAnsi="Arial" w:cs="Arial"/>
                <w:sz w:val="24"/>
                <w:szCs w:val="24"/>
              </w:rPr>
              <w:t xml:space="preserve"> cannot be contacted </w:t>
            </w:r>
            <w:r w:rsidRPr="00F26A97">
              <w:rPr>
                <w:rFonts w:ascii="Arial" w:hAnsi="Arial" w:cs="Arial"/>
                <w:sz w:val="24"/>
                <w:szCs w:val="24"/>
              </w:rPr>
              <w:t>follow the emergency procedures (</w:t>
            </w:r>
            <w:r w:rsidR="007832DD" w:rsidRPr="00F26A97">
              <w:rPr>
                <w:rFonts w:ascii="Arial" w:hAnsi="Arial" w:cs="Arial"/>
                <w:sz w:val="24"/>
                <w:szCs w:val="24"/>
              </w:rPr>
              <w:t xml:space="preserve">Section </w:t>
            </w:r>
            <w:r w:rsidRPr="00F26A97">
              <w:rPr>
                <w:rFonts w:ascii="Arial" w:hAnsi="Arial" w:cs="Arial"/>
                <w:sz w:val="24"/>
                <w:szCs w:val="24"/>
              </w:rPr>
              <w:t xml:space="preserve">5.2) </w:t>
            </w:r>
          </w:p>
          <w:p w14:paraId="00057A0F" w14:textId="77777777" w:rsidR="00FD4541" w:rsidRPr="00F26A97" w:rsidRDefault="00FD4541" w:rsidP="00A23A8B">
            <w:pPr>
              <w:ind w:left="46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EF2088" w14:textId="77777777" w:rsidR="00155B08" w:rsidRDefault="00155B08" w:rsidP="00A23A8B">
      <w:pPr>
        <w:ind w:left="1134"/>
        <w:jc w:val="both"/>
        <w:rPr>
          <w:rFonts w:ascii="Arial" w:hAnsi="Arial" w:cs="Arial"/>
          <w:sz w:val="24"/>
          <w:szCs w:val="24"/>
        </w:rPr>
      </w:pPr>
    </w:p>
    <w:p w14:paraId="02BFE524" w14:textId="524701E9" w:rsidR="006D4ECE" w:rsidRDefault="00FA3D07" w:rsidP="00A23A8B">
      <w:p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111EB8" wp14:editId="38020AB0">
                <wp:simplePos x="0" y="0"/>
                <wp:positionH relativeFrom="column">
                  <wp:posOffset>2876550</wp:posOffset>
                </wp:positionH>
                <wp:positionV relativeFrom="paragraph">
                  <wp:posOffset>29210</wp:posOffset>
                </wp:positionV>
                <wp:extent cx="276225" cy="238125"/>
                <wp:effectExtent l="114300" t="23495" r="133350" b="7175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7FDAA" id="AutoShape 4" o:spid="_x0000_s1026" type="#_x0000_t67" style="position:absolute;margin-left:226.5pt;margin-top:2.3pt;width:21.7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" fillcolor="#5b9bd5" strokeweight="3pt">
                <v:shadow on="t" color="#1f4d78" opacity=".5" offset="1pt"/>
                <v:textbox style="layout-flow:vertical-ideographic"/>
              </v:shape>
            </w:pict>
          </mc:Fallback>
        </mc:AlternateContent>
      </w:r>
    </w:p>
    <w:p w14:paraId="4EA4CDE8" w14:textId="5AE65B3C" w:rsidR="006D4ECE" w:rsidRDefault="006D4ECE" w:rsidP="00FA3D07">
      <w:pPr>
        <w:ind w:left="1134"/>
        <w:jc w:val="both"/>
        <w:rPr>
          <w:rFonts w:ascii="Arial" w:hAnsi="Arial" w:cs="Arial"/>
          <w:sz w:val="24"/>
          <w:szCs w:val="24"/>
        </w:rPr>
      </w:pPr>
    </w:p>
    <w:p w14:paraId="237C2D9A" w14:textId="77777777" w:rsidR="00CE540E" w:rsidRDefault="00CE540E" w:rsidP="00A23A8B">
      <w:pPr>
        <w:ind w:left="1134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146"/>
      </w:tblGrid>
      <w:tr w:rsidR="006D4ECE" w:rsidRPr="00371E11" w14:paraId="11C02040" w14:textId="77777777" w:rsidTr="00371E11">
        <w:tc>
          <w:tcPr>
            <w:tcW w:w="1242" w:type="dxa"/>
            <w:shd w:val="clear" w:color="auto" w:fill="auto"/>
          </w:tcPr>
          <w:p w14:paraId="0F075FE2" w14:textId="77777777" w:rsidR="00A23A8B" w:rsidRDefault="00A23A8B" w:rsidP="00A23A8B">
            <w:pPr>
              <w:jc w:val="both"/>
              <w:rPr>
                <w:rFonts w:ascii="Arial" w:hAnsi="Arial"/>
                <w:b/>
                <w:color w:val="333399"/>
                <w:sz w:val="24"/>
                <w:szCs w:val="24"/>
              </w:rPr>
            </w:pPr>
          </w:p>
          <w:p w14:paraId="6AC85FD7" w14:textId="77777777" w:rsidR="00A23A8B" w:rsidRDefault="00A23A8B" w:rsidP="00A23A8B">
            <w:pPr>
              <w:jc w:val="both"/>
              <w:rPr>
                <w:rFonts w:ascii="Arial" w:hAnsi="Arial"/>
                <w:b/>
                <w:color w:val="333399"/>
                <w:sz w:val="24"/>
                <w:szCs w:val="24"/>
              </w:rPr>
            </w:pPr>
          </w:p>
          <w:p w14:paraId="48C8EA9F" w14:textId="77777777" w:rsidR="00A23A8B" w:rsidRDefault="00A23A8B" w:rsidP="00A23A8B">
            <w:pPr>
              <w:jc w:val="both"/>
              <w:rPr>
                <w:rFonts w:ascii="Arial" w:hAnsi="Arial"/>
                <w:b/>
                <w:color w:val="333399"/>
                <w:sz w:val="24"/>
                <w:szCs w:val="24"/>
              </w:rPr>
            </w:pPr>
          </w:p>
          <w:p w14:paraId="6DEE2B22" w14:textId="05788176" w:rsidR="006D4ECE" w:rsidRPr="00371E11" w:rsidRDefault="00A23A8B" w:rsidP="00A23A8B">
            <w:pPr>
              <w:jc w:val="both"/>
              <w:rPr>
                <w:rFonts w:ascii="Arial" w:hAnsi="Arial"/>
                <w:b/>
                <w:color w:val="333399"/>
                <w:sz w:val="24"/>
                <w:szCs w:val="24"/>
              </w:rPr>
            </w:pPr>
            <w:r>
              <w:rPr>
                <w:rFonts w:ascii="Arial" w:hAnsi="Arial"/>
                <w:b/>
                <w:color w:val="333399"/>
                <w:sz w:val="24"/>
                <w:szCs w:val="24"/>
              </w:rPr>
              <w:t>B</w:t>
            </w:r>
            <w:r w:rsidR="006D4ECE" w:rsidRPr="00371E11">
              <w:rPr>
                <w:rFonts w:ascii="Arial" w:hAnsi="Arial"/>
                <w:b/>
                <w:color w:val="333399"/>
                <w:sz w:val="24"/>
                <w:szCs w:val="24"/>
              </w:rPr>
              <w:t>efore Leaving</w:t>
            </w:r>
          </w:p>
        </w:tc>
        <w:tc>
          <w:tcPr>
            <w:tcW w:w="6146" w:type="dxa"/>
            <w:shd w:val="clear" w:color="auto" w:fill="auto"/>
          </w:tcPr>
          <w:p w14:paraId="64F9AE69" w14:textId="77777777" w:rsidR="006D4ECE" w:rsidRPr="00371E11" w:rsidRDefault="006D4ECE" w:rsidP="00A23A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E11">
              <w:rPr>
                <w:rFonts w:ascii="Arial" w:hAnsi="Arial" w:cs="Arial"/>
                <w:b/>
                <w:sz w:val="24"/>
                <w:szCs w:val="24"/>
                <w:u w:val="single"/>
              </w:rPr>
              <w:t>Lone worker</w:t>
            </w:r>
            <w:r w:rsidRPr="00371E11">
              <w:rPr>
                <w:rFonts w:ascii="Arial" w:hAnsi="Arial" w:cs="Arial"/>
                <w:sz w:val="24"/>
                <w:szCs w:val="24"/>
              </w:rPr>
              <w:t xml:space="preserve"> to:</w:t>
            </w:r>
          </w:p>
          <w:p w14:paraId="59A4E41C" w14:textId="25F1433E" w:rsidR="006D4ECE" w:rsidRPr="00371E11" w:rsidRDefault="006D4ECE" w:rsidP="00A23A8B">
            <w:pPr>
              <w:numPr>
                <w:ilvl w:val="0"/>
                <w:numId w:val="13"/>
              </w:numPr>
              <w:ind w:left="4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E11">
              <w:rPr>
                <w:rFonts w:ascii="Arial" w:hAnsi="Arial" w:cs="Arial"/>
                <w:sz w:val="24"/>
                <w:szCs w:val="24"/>
              </w:rPr>
              <w:t>Check all work has been made safe</w:t>
            </w:r>
            <w:r w:rsidR="004B6BE1">
              <w:rPr>
                <w:rFonts w:ascii="Arial" w:hAnsi="Arial" w:cs="Arial"/>
                <w:sz w:val="24"/>
                <w:szCs w:val="24"/>
              </w:rPr>
              <w:t>,</w:t>
            </w:r>
            <w:r w:rsidRPr="00371E11">
              <w:rPr>
                <w:rFonts w:ascii="Arial" w:hAnsi="Arial" w:cs="Arial"/>
                <w:sz w:val="24"/>
                <w:szCs w:val="24"/>
              </w:rPr>
              <w:t xml:space="preserve"> e.g. all chemicals/biological agents are stored away correctly etc.</w:t>
            </w:r>
          </w:p>
          <w:p w14:paraId="25CFEA94" w14:textId="0816F7F5" w:rsidR="006D4ECE" w:rsidRPr="00371E11" w:rsidRDefault="006D4ECE" w:rsidP="00A23A8B">
            <w:pPr>
              <w:numPr>
                <w:ilvl w:val="0"/>
                <w:numId w:val="13"/>
              </w:numPr>
              <w:ind w:left="4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E11">
              <w:rPr>
                <w:rFonts w:ascii="Arial" w:hAnsi="Arial" w:cs="Arial"/>
                <w:sz w:val="24"/>
                <w:szCs w:val="24"/>
              </w:rPr>
              <w:t>All equipment has been switched off</w:t>
            </w:r>
            <w:r w:rsidR="004B6BE1">
              <w:rPr>
                <w:rFonts w:ascii="Arial" w:hAnsi="Arial" w:cs="Arial"/>
                <w:sz w:val="24"/>
                <w:szCs w:val="24"/>
              </w:rPr>
              <w:t>,</w:t>
            </w:r>
            <w:r w:rsidRPr="00371E11">
              <w:rPr>
                <w:rFonts w:ascii="Arial" w:hAnsi="Arial" w:cs="Arial"/>
                <w:sz w:val="24"/>
                <w:szCs w:val="24"/>
              </w:rPr>
              <w:t xml:space="preserve"> especially anything which can cause a fire. </w:t>
            </w:r>
          </w:p>
          <w:p w14:paraId="3466F287" w14:textId="77777777" w:rsidR="006D4ECE" w:rsidRPr="00371E11" w:rsidRDefault="006D4ECE" w:rsidP="00A23A8B">
            <w:pPr>
              <w:numPr>
                <w:ilvl w:val="0"/>
                <w:numId w:val="13"/>
              </w:numPr>
              <w:ind w:left="4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E11">
              <w:rPr>
                <w:rFonts w:ascii="Arial" w:hAnsi="Arial" w:cs="Arial"/>
                <w:sz w:val="24"/>
                <w:szCs w:val="24"/>
              </w:rPr>
              <w:t>All lights have been turned off, doors closed</w:t>
            </w:r>
          </w:p>
          <w:p w14:paraId="6C72F8CF" w14:textId="77777777" w:rsidR="006D4ECE" w:rsidRPr="00371E11" w:rsidRDefault="006D4ECE" w:rsidP="00A23A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A20541" w14:textId="77777777" w:rsidR="00CE540E" w:rsidRDefault="00657465" w:rsidP="00A23A8B">
      <w:p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BF3AF1" wp14:editId="31215A3C">
                <wp:simplePos x="0" y="0"/>
                <wp:positionH relativeFrom="column">
                  <wp:posOffset>2895600</wp:posOffset>
                </wp:positionH>
                <wp:positionV relativeFrom="paragraph">
                  <wp:posOffset>130810</wp:posOffset>
                </wp:positionV>
                <wp:extent cx="276225" cy="238125"/>
                <wp:effectExtent l="114300" t="23495" r="133350" b="7175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740CC" id="AutoShape 5" o:spid="_x0000_s1026" type="#_x0000_t67" style="position:absolute;margin-left:228pt;margin-top:10.3pt;width:21.7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" fillcolor="#5b9bd5" strokeweight="3pt">
                <v:shadow on="t" color="#1f4d78" opacity=".5" offset="1pt"/>
                <v:textbox style="layout-flow:vertical-ideographic"/>
              </v:shape>
            </w:pict>
          </mc:Fallback>
        </mc:AlternateContent>
      </w:r>
    </w:p>
    <w:p w14:paraId="6CB04575" w14:textId="77777777" w:rsidR="00C10591" w:rsidRDefault="00C10591" w:rsidP="00A23A8B">
      <w:pPr>
        <w:ind w:left="1134"/>
        <w:jc w:val="both"/>
        <w:rPr>
          <w:rFonts w:ascii="Arial" w:hAnsi="Arial" w:cs="Arial"/>
          <w:sz w:val="24"/>
          <w:szCs w:val="24"/>
        </w:rPr>
      </w:pPr>
    </w:p>
    <w:p w14:paraId="41659835" w14:textId="77777777" w:rsidR="00C10591" w:rsidRDefault="00C10591" w:rsidP="00A23A8B">
      <w:pPr>
        <w:ind w:left="1134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146"/>
      </w:tblGrid>
      <w:tr w:rsidR="00FD4541" w:rsidRPr="00F26A97" w14:paraId="77472EA4" w14:textId="77777777" w:rsidTr="00F26A97">
        <w:tc>
          <w:tcPr>
            <w:tcW w:w="1242" w:type="dxa"/>
            <w:shd w:val="clear" w:color="auto" w:fill="auto"/>
          </w:tcPr>
          <w:p w14:paraId="47CD1925" w14:textId="77777777" w:rsidR="00A23A8B" w:rsidRDefault="00A23A8B" w:rsidP="00A23A8B">
            <w:pPr>
              <w:jc w:val="both"/>
              <w:rPr>
                <w:rFonts w:ascii="Arial" w:hAnsi="Arial"/>
                <w:b/>
                <w:color w:val="333399"/>
                <w:sz w:val="24"/>
                <w:szCs w:val="24"/>
              </w:rPr>
            </w:pPr>
          </w:p>
          <w:p w14:paraId="2A8F97C9" w14:textId="77777777" w:rsidR="00A23A8B" w:rsidRDefault="00A23A8B" w:rsidP="00A23A8B">
            <w:pPr>
              <w:jc w:val="both"/>
              <w:rPr>
                <w:rFonts w:ascii="Arial" w:hAnsi="Arial"/>
                <w:b/>
                <w:color w:val="333399"/>
                <w:sz w:val="24"/>
                <w:szCs w:val="24"/>
              </w:rPr>
            </w:pPr>
          </w:p>
          <w:p w14:paraId="5F855692" w14:textId="77777777" w:rsidR="00A23A8B" w:rsidRDefault="00A23A8B" w:rsidP="00A23A8B">
            <w:pPr>
              <w:jc w:val="both"/>
              <w:rPr>
                <w:rFonts w:ascii="Arial" w:hAnsi="Arial"/>
                <w:b/>
                <w:color w:val="333399"/>
                <w:sz w:val="24"/>
                <w:szCs w:val="24"/>
              </w:rPr>
            </w:pPr>
          </w:p>
          <w:p w14:paraId="0D9021F8" w14:textId="77777777" w:rsidR="00A23A8B" w:rsidRDefault="00A23A8B" w:rsidP="00A23A8B">
            <w:pPr>
              <w:jc w:val="both"/>
              <w:rPr>
                <w:rFonts w:ascii="Arial" w:hAnsi="Arial"/>
                <w:b/>
                <w:color w:val="333399"/>
                <w:sz w:val="24"/>
                <w:szCs w:val="24"/>
              </w:rPr>
            </w:pPr>
          </w:p>
          <w:p w14:paraId="718D0916" w14:textId="152241E1" w:rsidR="00FD4541" w:rsidRPr="00F26A97" w:rsidRDefault="00A23A8B" w:rsidP="00A23A8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color w:val="333399"/>
                <w:sz w:val="24"/>
                <w:szCs w:val="24"/>
              </w:rPr>
              <w:t>P</w:t>
            </w:r>
            <w:r w:rsidR="00FD4541" w:rsidRPr="00F26A97">
              <w:rPr>
                <w:rFonts w:ascii="Arial" w:hAnsi="Arial"/>
                <w:b/>
                <w:color w:val="333399"/>
                <w:sz w:val="24"/>
                <w:szCs w:val="24"/>
              </w:rPr>
              <w:t>ost Visit</w:t>
            </w:r>
          </w:p>
        </w:tc>
        <w:tc>
          <w:tcPr>
            <w:tcW w:w="6146" w:type="dxa"/>
            <w:shd w:val="clear" w:color="auto" w:fill="auto"/>
          </w:tcPr>
          <w:p w14:paraId="4AA2770B" w14:textId="77777777" w:rsidR="00FD4541" w:rsidRPr="00F26A97" w:rsidRDefault="00FD4541" w:rsidP="00A23A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A97">
              <w:rPr>
                <w:rFonts w:ascii="Arial" w:hAnsi="Arial" w:cs="Arial"/>
                <w:b/>
                <w:sz w:val="24"/>
                <w:szCs w:val="24"/>
                <w:u w:val="single"/>
              </w:rPr>
              <w:t>Lone worker</w:t>
            </w:r>
            <w:r w:rsidRPr="00F26A97">
              <w:rPr>
                <w:rFonts w:ascii="Arial" w:hAnsi="Arial" w:cs="Arial"/>
                <w:sz w:val="24"/>
                <w:szCs w:val="24"/>
              </w:rPr>
              <w:t xml:space="preserve"> to:</w:t>
            </w:r>
          </w:p>
          <w:p w14:paraId="55BDCA1F" w14:textId="77777777" w:rsidR="00FD4541" w:rsidRPr="00F26A97" w:rsidRDefault="00FD4541" w:rsidP="00A23A8B">
            <w:pPr>
              <w:numPr>
                <w:ilvl w:val="0"/>
                <w:numId w:val="5"/>
              </w:numPr>
              <w:ind w:left="4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A97">
              <w:rPr>
                <w:rFonts w:ascii="Arial" w:hAnsi="Arial" w:cs="Arial"/>
                <w:sz w:val="24"/>
                <w:szCs w:val="24"/>
              </w:rPr>
              <w:t>Phone/text buddy when they have finished their visit to site</w:t>
            </w:r>
          </w:p>
          <w:p w14:paraId="6CFFDB07" w14:textId="6F7A827C" w:rsidR="00FD4541" w:rsidRPr="00F26A97" w:rsidRDefault="00FD4541" w:rsidP="00A23A8B">
            <w:pPr>
              <w:numPr>
                <w:ilvl w:val="0"/>
                <w:numId w:val="5"/>
              </w:numPr>
              <w:ind w:left="4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A97">
              <w:rPr>
                <w:rFonts w:ascii="Arial" w:hAnsi="Arial" w:cs="Arial"/>
                <w:sz w:val="24"/>
                <w:szCs w:val="24"/>
              </w:rPr>
              <w:t>S</w:t>
            </w:r>
            <w:r w:rsidR="004B6BE1">
              <w:rPr>
                <w:rFonts w:ascii="Arial" w:hAnsi="Arial" w:cs="Arial"/>
                <w:sz w:val="24"/>
                <w:szCs w:val="24"/>
              </w:rPr>
              <w:t xml:space="preserve">ign out in the out of hours </w:t>
            </w:r>
            <w:r w:rsidR="007277A7">
              <w:rPr>
                <w:rFonts w:ascii="Arial" w:hAnsi="Arial" w:cs="Arial"/>
                <w:sz w:val="24"/>
                <w:szCs w:val="24"/>
              </w:rPr>
              <w:t>register</w:t>
            </w:r>
          </w:p>
          <w:p w14:paraId="2E829E98" w14:textId="77777777" w:rsidR="00FD4541" w:rsidRPr="00F26A97" w:rsidRDefault="00FD4541" w:rsidP="00A23A8B">
            <w:pPr>
              <w:ind w:left="46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0AFB38" w14:textId="77777777" w:rsidR="00FD4541" w:rsidRPr="00F26A97" w:rsidRDefault="00FD4541" w:rsidP="00A23A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A9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Buddy </w:t>
            </w:r>
            <w:r w:rsidRPr="00F26A97">
              <w:rPr>
                <w:rFonts w:ascii="Arial" w:hAnsi="Arial" w:cs="Arial"/>
                <w:sz w:val="24"/>
                <w:szCs w:val="24"/>
              </w:rPr>
              <w:t>to:</w:t>
            </w:r>
          </w:p>
          <w:p w14:paraId="1454708F" w14:textId="77777777" w:rsidR="00FD4541" w:rsidRPr="00F26A97" w:rsidRDefault="00FD4541" w:rsidP="00A23A8B">
            <w:pPr>
              <w:numPr>
                <w:ilvl w:val="0"/>
                <w:numId w:val="7"/>
              </w:numPr>
              <w:ind w:left="4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A97">
              <w:rPr>
                <w:rFonts w:ascii="Arial" w:hAnsi="Arial" w:cs="Arial"/>
                <w:sz w:val="24"/>
                <w:szCs w:val="24"/>
              </w:rPr>
              <w:t>Acknowledge lone worker has left site e.g. return text</w:t>
            </w:r>
          </w:p>
          <w:p w14:paraId="066ECFEE" w14:textId="77777777" w:rsidR="007832DD" w:rsidRPr="00F26A97" w:rsidRDefault="00FD4541" w:rsidP="00A23A8B">
            <w:pPr>
              <w:numPr>
                <w:ilvl w:val="0"/>
                <w:numId w:val="7"/>
              </w:numPr>
              <w:ind w:left="4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A97">
              <w:rPr>
                <w:rFonts w:ascii="Arial" w:hAnsi="Arial" w:cs="Arial"/>
                <w:sz w:val="24"/>
                <w:szCs w:val="24"/>
              </w:rPr>
              <w:t>If</w:t>
            </w:r>
            <w:r w:rsidR="007832DD" w:rsidRPr="00F26A97">
              <w:rPr>
                <w:rFonts w:ascii="Arial" w:hAnsi="Arial" w:cs="Arial"/>
                <w:sz w:val="24"/>
                <w:szCs w:val="24"/>
              </w:rPr>
              <w:t xml:space="preserve"> the lone worker cannot be contacted follow the emergency procedures (Section 5.2) </w:t>
            </w:r>
          </w:p>
          <w:p w14:paraId="642B96DB" w14:textId="77777777" w:rsidR="00FD4541" w:rsidRPr="00F26A97" w:rsidRDefault="00FD4541" w:rsidP="00A23A8B">
            <w:pPr>
              <w:ind w:left="46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D536AE" w14:textId="77777777" w:rsidR="00CE540E" w:rsidRDefault="00CE540E" w:rsidP="00A23A8B">
      <w:pPr>
        <w:ind w:left="1134"/>
        <w:jc w:val="both"/>
        <w:rPr>
          <w:rFonts w:ascii="Arial" w:hAnsi="Arial" w:cs="Arial"/>
          <w:sz w:val="24"/>
          <w:szCs w:val="24"/>
        </w:rPr>
      </w:pPr>
    </w:p>
    <w:p w14:paraId="10D8A8CA" w14:textId="0718E50A" w:rsidR="00CE540E" w:rsidRPr="00CE540E" w:rsidRDefault="00CE540E" w:rsidP="00FA3D07">
      <w:pPr>
        <w:jc w:val="both"/>
        <w:rPr>
          <w:rFonts w:ascii="Arial" w:hAnsi="Arial" w:cs="Arial"/>
          <w:sz w:val="24"/>
          <w:szCs w:val="24"/>
        </w:rPr>
      </w:pPr>
    </w:p>
    <w:p w14:paraId="62D0144D" w14:textId="77777777" w:rsidR="00CE540E" w:rsidRPr="00243D5B" w:rsidRDefault="00CE540E" w:rsidP="00A23A8B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Emergency Procedures</w:t>
      </w:r>
    </w:p>
    <w:p w14:paraId="63A7B808" w14:textId="77777777" w:rsidR="00243D5B" w:rsidRPr="001F70E0" w:rsidRDefault="00243D5B" w:rsidP="00A23A8B">
      <w:pPr>
        <w:ind w:left="1134"/>
        <w:jc w:val="both"/>
        <w:rPr>
          <w:rFonts w:ascii="Arial" w:hAnsi="Arial" w:cs="Arial"/>
          <w:sz w:val="24"/>
          <w:szCs w:val="24"/>
        </w:rPr>
      </w:pPr>
    </w:p>
    <w:p w14:paraId="344BFC33" w14:textId="77777777" w:rsidR="007277A7" w:rsidRPr="007277A7" w:rsidRDefault="007277A7" w:rsidP="00A23A8B">
      <w:pPr>
        <w:numPr>
          <w:ilvl w:val="2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7277A7">
        <w:rPr>
          <w:rFonts w:ascii="Arial" w:hAnsi="Arial" w:cs="Arial"/>
          <w:b/>
          <w:sz w:val="24"/>
          <w:szCs w:val="24"/>
        </w:rPr>
        <w:t>Failure to contact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7277A7">
        <w:rPr>
          <w:rFonts w:ascii="Arial" w:hAnsi="Arial" w:cs="Arial"/>
          <w:sz w:val="24"/>
          <w:szCs w:val="24"/>
        </w:rPr>
        <w:t>If the lone worker cannot be contacted the buddy must:</w:t>
      </w:r>
    </w:p>
    <w:p w14:paraId="6216FC94" w14:textId="77777777" w:rsidR="007277A7" w:rsidRDefault="007277A7" w:rsidP="00A23A8B">
      <w:pPr>
        <w:numPr>
          <w:ilvl w:val="2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Immediately contact </w:t>
      </w:r>
      <w:r w:rsidRPr="00243D5B">
        <w:rPr>
          <w:rFonts w:ascii="Arial" w:hAnsi="Arial" w:cs="Arial"/>
          <w:sz w:val="24"/>
          <w:szCs w:val="24"/>
        </w:rPr>
        <w:t>University Security</w:t>
      </w:r>
      <w:r>
        <w:rPr>
          <w:rFonts w:ascii="Arial" w:hAnsi="Arial" w:cs="Arial"/>
          <w:sz w:val="24"/>
          <w:szCs w:val="24"/>
        </w:rPr>
        <w:t xml:space="preserve"> on </w:t>
      </w:r>
      <w:r w:rsidRPr="00243D5B">
        <w:rPr>
          <w:rFonts w:ascii="Arial" w:hAnsi="Arial" w:cs="Arial"/>
          <w:sz w:val="24"/>
          <w:szCs w:val="24"/>
        </w:rPr>
        <w:t>02476 522222</w:t>
      </w:r>
      <w:r w:rsidRPr="00243D5B">
        <w:rPr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43D5B">
        <w:rPr>
          <w:rFonts w:ascii="Arial" w:hAnsi="Arial" w:cs="Arial"/>
          <w:sz w:val="24"/>
          <w:szCs w:val="24"/>
        </w:rPr>
        <w:t xml:space="preserve"> </w:t>
      </w:r>
    </w:p>
    <w:p w14:paraId="26E4A19E" w14:textId="77777777" w:rsidR="007277A7" w:rsidRDefault="007277A7" w:rsidP="00A23A8B">
      <w:pPr>
        <w:numPr>
          <w:ilvl w:val="2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 Security</w:t>
      </w:r>
      <w:r w:rsidRPr="00243D5B">
        <w:rPr>
          <w:rFonts w:ascii="Arial" w:hAnsi="Arial" w:cs="Arial"/>
          <w:sz w:val="24"/>
          <w:szCs w:val="24"/>
        </w:rPr>
        <w:t xml:space="preserve"> of the lone workers location, what work activities they were involved with and any hazards Security should know about</w:t>
      </w:r>
    </w:p>
    <w:p w14:paraId="2C18FACC" w14:textId="77777777" w:rsidR="007277A7" w:rsidRDefault="007277A7" w:rsidP="00A23A8B">
      <w:pPr>
        <w:numPr>
          <w:ilvl w:val="2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the lone worker’s line manager/supervisor</w:t>
      </w:r>
      <w:r w:rsidRPr="00243D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if this is different to the designated buddy</w:t>
      </w:r>
    </w:p>
    <w:p w14:paraId="555A3A20" w14:textId="77777777" w:rsidR="008D7EEF" w:rsidRPr="007277A7" w:rsidRDefault="008D7EEF" w:rsidP="00A23A8B">
      <w:pPr>
        <w:ind w:left="2160"/>
        <w:jc w:val="both"/>
        <w:rPr>
          <w:rFonts w:ascii="Arial" w:hAnsi="Arial" w:cs="Arial"/>
          <w:sz w:val="24"/>
          <w:szCs w:val="24"/>
        </w:rPr>
      </w:pPr>
    </w:p>
    <w:p w14:paraId="0174CB8D" w14:textId="77777777" w:rsidR="007277A7" w:rsidRDefault="007277A7" w:rsidP="00A23A8B">
      <w:pPr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277A7">
        <w:rPr>
          <w:rFonts w:ascii="Arial" w:hAnsi="Arial" w:cs="Arial"/>
          <w:b/>
          <w:sz w:val="24"/>
          <w:szCs w:val="24"/>
        </w:rPr>
        <w:t>Fire</w:t>
      </w:r>
      <w:r>
        <w:rPr>
          <w:rFonts w:ascii="Arial" w:hAnsi="Arial" w:cs="Arial"/>
          <w:sz w:val="24"/>
          <w:szCs w:val="24"/>
        </w:rPr>
        <w:t xml:space="preserve"> – If the fire alarm sounds whilst lone working the individual should:</w:t>
      </w:r>
    </w:p>
    <w:p w14:paraId="78B17F3D" w14:textId="77777777" w:rsidR="007277A7" w:rsidRDefault="007277A7" w:rsidP="00A23A8B">
      <w:pPr>
        <w:numPr>
          <w:ilvl w:val="2"/>
          <w:numId w:val="11"/>
        </w:numPr>
        <w:tabs>
          <w:tab w:val="left" w:pos="2127"/>
        </w:tabs>
        <w:ind w:left="1797" w:firstLine="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their work safe</w:t>
      </w:r>
    </w:p>
    <w:p w14:paraId="4C6B4F02" w14:textId="77777777" w:rsidR="007277A7" w:rsidRDefault="007277A7" w:rsidP="00A23A8B">
      <w:pPr>
        <w:numPr>
          <w:ilvl w:val="2"/>
          <w:numId w:val="11"/>
        </w:numPr>
        <w:tabs>
          <w:tab w:val="left" w:pos="2127"/>
        </w:tabs>
        <w:ind w:left="1797" w:firstLine="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Leave via the nearest fire exit </w:t>
      </w:r>
    </w:p>
    <w:p w14:paraId="4BC2CAE1" w14:textId="77777777" w:rsidR="007277A7" w:rsidRDefault="007277A7" w:rsidP="00A23A8B">
      <w:pPr>
        <w:numPr>
          <w:ilvl w:val="2"/>
          <w:numId w:val="11"/>
        </w:numPr>
        <w:tabs>
          <w:tab w:val="left" w:pos="2127"/>
        </w:tabs>
        <w:ind w:left="1797" w:firstLine="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 to their assembly point</w:t>
      </w:r>
    </w:p>
    <w:p w14:paraId="0AEDFAB3" w14:textId="55382460" w:rsidR="008D7EEF" w:rsidRDefault="007277A7" w:rsidP="00A23A8B">
      <w:pPr>
        <w:numPr>
          <w:ilvl w:val="2"/>
          <w:numId w:val="11"/>
        </w:numPr>
        <w:tabs>
          <w:tab w:val="left" w:pos="2127"/>
        </w:tabs>
        <w:ind w:left="2127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</w:t>
      </w:r>
      <w:r w:rsidR="0014659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ecurity on </w:t>
      </w:r>
      <w:r w:rsidRPr="00243D5B">
        <w:rPr>
          <w:rFonts w:ascii="Arial" w:hAnsi="Arial" w:cs="Arial"/>
          <w:sz w:val="24"/>
          <w:szCs w:val="24"/>
        </w:rPr>
        <w:t>02476 522222</w:t>
      </w:r>
      <w:r w:rsidR="004B6BE1">
        <w:rPr>
          <w:rFonts w:ascii="Arial" w:hAnsi="Arial" w:cs="Arial"/>
          <w:sz w:val="24"/>
          <w:szCs w:val="24"/>
        </w:rPr>
        <w:t xml:space="preserve"> and wait until they </w:t>
      </w:r>
      <w:r w:rsidR="0014659A">
        <w:rPr>
          <w:rFonts w:ascii="Arial" w:hAnsi="Arial" w:cs="Arial"/>
          <w:sz w:val="24"/>
          <w:szCs w:val="24"/>
        </w:rPr>
        <w:t xml:space="preserve">arrive </w:t>
      </w:r>
    </w:p>
    <w:p w14:paraId="66B75A26" w14:textId="77777777" w:rsidR="007277A7" w:rsidRDefault="007277A7" w:rsidP="00A23A8B">
      <w:pPr>
        <w:tabs>
          <w:tab w:val="left" w:pos="2127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243D5B">
        <w:rPr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43D5B">
        <w:rPr>
          <w:rFonts w:ascii="Arial" w:hAnsi="Arial" w:cs="Arial"/>
          <w:sz w:val="24"/>
          <w:szCs w:val="24"/>
        </w:rPr>
        <w:t xml:space="preserve"> </w:t>
      </w:r>
    </w:p>
    <w:p w14:paraId="230A5BB1" w14:textId="77777777" w:rsidR="008D7EEF" w:rsidRPr="008D7EEF" w:rsidRDefault="007277A7" w:rsidP="00A23A8B">
      <w:pPr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4659A">
        <w:rPr>
          <w:rFonts w:ascii="Arial" w:hAnsi="Arial" w:cs="Arial"/>
          <w:b/>
          <w:sz w:val="24"/>
          <w:szCs w:val="24"/>
        </w:rPr>
        <w:t>First Aid</w:t>
      </w:r>
      <w:r w:rsidR="0014659A">
        <w:rPr>
          <w:rFonts w:ascii="Arial" w:hAnsi="Arial" w:cs="Arial"/>
          <w:sz w:val="24"/>
          <w:szCs w:val="24"/>
        </w:rPr>
        <w:t xml:space="preserve"> – </w:t>
      </w:r>
      <w:r w:rsidR="00657465">
        <w:rPr>
          <w:rFonts w:ascii="Arial" w:hAnsi="Arial" w:cs="Arial"/>
          <w:sz w:val="24"/>
          <w:szCs w:val="24"/>
        </w:rPr>
        <w:t xml:space="preserve">During this period, the first aid cover in departments will be greatly reduced. </w:t>
      </w:r>
      <w:r w:rsidR="0014659A">
        <w:rPr>
          <w:rFonts w:ascii="Arial" w:hAnsi="Arial" w:cs="Arial"/>
          <w:sz w:val="24"/>
          <w:szCs w:val="24"/>
        </w:rPr>
        <w:t xml:space="preserve">If a first aider is required the individual should contact Security on </w:t>
      </w:r>
      <w:r w:rsidR="0014659A" w:rsidRPr="00243D5B">
        <w:rPr>
          <w:rFonts w:ascii="Arial" w:hAnsi="Arial" w:cs="Arial"/>
          <w:sz w:val="24"/>
          <w:szCs w:val="24"/>
        </w:rPr>
        <w:t>02476 522222</w:t>
      </w:r>
      <w:r w:rsidR="00657465">
        <w:rPr>
          <w:rFonts w:ascii="Arial" w:hAnsi="Arial" w:cs="Arial"/>
          <w:sz w:val="24"/>
          <w:szCs w:val="24"/>
        </w:rPr>
        <w:t>. DO NOT call for a first aider to attend just because you are worried you may have Covid-19 infection UNLESS it is a medical EMERGENCY. Remember that you MUST NOT come to work if you have any symptoms</w:t>
      </w:r>
      <w:r w:rsidR="00657465">
        <w:rPr>
          <w:b/>
          <w:bCs/>
          <w:sz w:val="22"/>
          <w:szCs w:val="22"/>
        </w:rPr>
        <w:t xml:space="preserve">. </w:t>
      </w:r>
    </w:p>
    <w:p w14:paraId="5F6C60C1" w14:textId="77777777" w:rsidR="007277A7" w:rsidRDefault="0014659A" w:rsidP="00A23A8B">
      <w:pPr>
        <w:ind w:left="12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43D5B">
        <w:rPr>
          <w:rFonts w:ascii="Arial" w:hAnsi="Arial" w:cs="Arial"/>
          <w:sz w:val="24"/>
          <w:szCs w:val="24"/>
        </w:rPr>
        <w:t xml:space="preserve"> </w:t>
      </w:r>
    </w:p>
    <w:p w14:paraId="5BC8A294" w14:textId="4BEE77E0" w:rsidR="007277A7" w:rsidRPr="004A242F" w:rsidRDefault="007277A7" w:rsidP="00A23A8B">
      <w:pPr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4659A">
        <w:rPr>
          <w:rFonts w:ascii="Arial" w:hAnsi="Arial" w:cs="Arial"/>
          <w:b/>
          <w:sz w:val="24"/>
          <w:szCs w:val="24"/>
        </w:rPr>
        <w:t>Spills</w:t>
      </w:r>
      <w:r w:rsidR="0014659A">
        <w:rPr>
          <w:rFonts w:ascii="Arial" w:hAnsi="Arial" w:cs="Arial"/>
          <w:sz w:val="24"/>
          <w:szCs w:val="24"/>
        </w:rPr>
        <w:t xml:space="preserve"> – All spills should be dealt with as determined by your group’s local procedures.</w:t>
      </w:r>
      <w:r w:rsidR="004A242F">
        <w:rPr>
          <w:rFonts w:ascii="Arial" w:hAnsi="Arial" w:cs="Arial"/>
          <w:sz w:val="24"/>
          <w:szCs w:val="24"/>
        </w:rPr>
        <w:t xml:space="preserve"> If you do not know how to deal with a significant spill please do not put yourself at risk.</w:t>
      </w:r>
      <w:r w:rsidR="0014659A">
        <w:rPr>
          <w:rFonts w:ascii="Arial" w:hAnsi="Arial" w:cs="Arial"/>
          <w:sz w:val="24"/>
          <w:szCs w:val="24"/>
        </w:rPr>
        <w:t xml:space="preserve"> </w:t>
      </w:r>
      <w:r w:rsidR="000871B1" w:rsidRPr="000871B1">
        <w:rPr>
          <w:rFonts w:ascii="Arial" w:hAnsi="Arial" w:cs="Arial"/>
          <w:b/>
          <w:sz w:val="24"/>
          <w:szCs w:val="24"/>
          <w:u w:val="single"/>
        </w:rPr>
        <w:t>If in doubt, leave the room immediately</w:t>
      </w:r>
      <w:r w:rsidR="000871B1">
        <w:rPr>
          <w:rFonts w:ascii="Arial" w:hAnsi="Arial" w:cs="Arial"/>
          <w:sz w:val="24"/>
          <w:szCs w:val="24"/>
        </w:rPr>
        <w:t xml:space="preserve">, </w:t>
      </w:r>
      <w:r w:rsidR="000871B1" w:rsidRPr="004A242F">
        <w:rPr>
          <w:rFonts w:ascii="Arial" w:hAnsi="Arial" w:cs="Arial"/>
          <w:b/>
          <w:sz w:val="24"/>
          <w:szCs w:val="24"/>
        </w:rPr>
        <w:t xml:space="preserve">display </w:t>
      </w:r>
      <w:r w:rsidR="007714F1">
        <w:rPr>
          <w:rFonts w:ascii="Arial" w:hAnsi="Arial" w:cs="Arial"/>
          <w:b/>
          <w:sz w:val="24"/>
          <w:szCs w:val="24"/>
        </w:rPr>
        <w:t>warning signage</w:t>
      </w:r>
      <w:r w:rsidR="000871B1" w:rsidRPr="004A242F">
        <w:rPr>
          <w:rFonts w:ascii="Arial" w:hAnsi="Arial" w:cs="Arial"/>
          <w:b/>
          <w:sz w:val="24"/>
          <w:szCs w:val="24"/>
        </w:rPr>
        <w:t xml:space="preserve"> and contact your line manager/supervisor for further advice</w:t>
      </w:r>
      <w:r w:rsidR="000871B1">
        <w:rPr>
          <w:rFonts w:ascii="Arial" w:hAnsi="Arial" w:cs="Arial"/>
          <w:sz w:val="24"/>
          <w:szCs w:val="24"/>
        </w:rPr>
        <w:t>.</w:t>
      </w:r>
      <w:r w:rsidR="004A242F">
        <w:rPr>
          <w:rFonts w:ascii="Arial" w:hAnsi="Arial" w:cs="Arial"/>
          <w:sz w:val="24"/>
          <w:szCs w:val="24"/>
        </w:rPr>
        <w:t xml:space="preserve"> </w:t>
      </w:r>
    </w:p>
    <w:p w14:paraId="3B11F922" w14:textId="77777777" w:rsidR="004A242F" w:rsidRDefault="004A242F" w:rsidP="00A23A8B">
      <w:pPr>
        <w:jc w:val="both"/>
        <w:rPr>
          <w:rFonts w:ascii="Arial" w:hAnsi="Arial" w:cs="Arial"/>
          <w:sz w:val="24"/>
          <w:szCs w:val="24"/>
        </w:rPr>
      </w:pPr>
    </w:p>
    <w:p w14:paraId="3B8F605F" w14:textId="77777777" w:rsidR="004A242F" w:rsidRPr="00542838" w:rsidRDefault="004A242F" w:rsidP="00A23A8B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0671003F" w14:textId="77777777" w:rsidR="00A64DA4" w:rsidRPr="00542838" w:rsidRDefault="00A64DA4" w:rsidP="00A23A8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42838">
        <w:rPr>
          <w:rFonts w:ascii="Arial" w:hAnsi="Arial" w:cs="Arial"/>
          <w:b/>
          <w:sz w:val="24"/>
          <w:szCs w:val="24"/>
        </w:rPr>
        <w:t>History</w:t>
      </w:r>
      <w:r w:rsidRPr="00542838">
        <w:rPr>
          <w:rFonts w:ascii="Arial" w:hAnsi="Arial" w:cs="Arial"/>
          <w:sz w:val="24"/>
          <w:szCs w:val="24"/>
        </w:rPr>
        <w:t xml:space="preserve">, or </w:t>
      </w:r>
      <w:r w:rsidRPr="00542838">
        <w:rPr>
          <w:rFonts w:ascii="Arial" w:hAnsi="Arial" w:cs="Arial"/>
          <w:b/>
          <w:sz w:val="24"/>
          <w:szCs w:val="24"/>
        </w:rPr>
        <w:t>change control</w:t>
      </w:r>
    </w:p>
    <w:p w14:paraId="38231B4C" w14:textId="77777777" w:rsidR="00A64DA4" w:rsidRDefault="00A64DA4" w:rsidP="00A23A8B">
      <w:pPr>
        <w:jc w:val="both"/>
        <w:rPr>
          <w:rFonts w:ascii="Arial" w:hAnsi="Arial" w:cs="Arial"/>
          <w:sz w:val="24"/>
          <w:szCs w:val="24"/>
        </w:rPr>
      </w:pPr>
    </w:p>
    <w:p w14:paraId="35DB051B" w14:textId="77777777" w:rsidR="0008638D" w:rsidRDefault="0008638D" w:rsidP="00A23A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“Draft” version of table during writing and reviewing of SOP as below,</w:t>
      </w:r>
    </w:p>
    <w:p w14:paraId="2E5FB620" w14:textId="77777777" w:rsidR="0008638D" w:rsidRPr="00542838" w:rsidRDefault="0008638D" w:rsidP="00A23A8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0"/>
        <w:gridCol w:w="7225"/>
      </w:tblGrid>
      <w:tr w:rsidR="00A64DA4" w:rsidRPr="00725186" w14:paraId="40794B6C" w14:textId="77777777" w:rsidTr="00FA3D07">
        <w:tc>
          <w:tcPr>
            <w:tcW w:w="1280" w:type="dxa"/>
            <w:shd w:val="clear" w:color="auto" w:fill="auto"/>
          </w:tcPr>
          <w:p w14:paraId="28DAB0E2" w14:textId="77777777" w:rsidR="00A64DA4" w:rsidRPr="00725186" w:rsidRDefault="00A64DA4" w:rsidP="00FA3D07">
            <w:pPr>
              <w:ind w:left="30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186">
              <w:rPr>
                <w:rFonts w:ascii="Arial" w:hAnsi="Arial" w:cs="Arial"/>
                <w:sz w:val="24"/>
                <w:szCs w:val="24"/>
              </w:rPr>
              <w:t>Draft 1.0</w:t>
            </w:r>
          </w:p>
        </w:tc>
        <w:tc>
          <w:tcPr>
            <w:tcW w:w="7225" w:type="dxa"/>
            <w:shd w:val="clear" w:color="auto" w:fill="auto"/>
          </w:tcPr>
          <w:p w14:paraId="68C09DF9" w14:textId="77777777" w:rsidR="00A64DA4" w:rsidRPr="00725186" w:rsidRDefault="00A64DA4" w:rsidP="00A23A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DA4" w:rsidRPr="00725186" w14:paraId="463F7D60" w14:textId="77777777" w:rsidTr="00FA3D07">
        <w:tc>
          <w:tcPr>
            <w:tcW w:w="1280" w:type="dxa"/>
            <w:shd w:val="clear" w:color="auto" w:fill="auto"/>
          </w:tcPr>
          <w:p w14:paraId="084F52A4" w14:textId="77777777" w:rsidR="00A64DA4" w:rsidRPr="00725186" w:rsidRDefault="003B3F9B" w:rsidP="00A23A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186">
              <w:rPr>
                <w:rFonts w:ascii="Arial" w:hAnsi="Arial" w:cs="Arial"/>
                <w:sz w:val="24"/>
                <w:szCs w:val="24"/>
              </w:rPr>
              <w:t>Reviewed</w:t>
            </w:r>
          </w:p>
        </w:tc>
        <w:tc>
          <w:tcPr>
            <w:tcW w:w="7225" w:type="dxa"/>
            <w:shd w:val="clear" w:color="auto" w:fill="auto"/>
          </w:tcPr>
          <w:p w14:paraId="66222056" w14:textId="77777777" w:rsidR="00A64DA4" w:rsidRPr="00725186" w:rsidRDefault="008D7EEF" w:rsidP="00A23A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Draft reviewed by I Graham, R Allen and J Brannon</w:t>
            </w:r>
          </w:p>
        </w:tc>
      </w:tr>
      <w:tr w:rsidR="00A64DA4" w:rsidRPr="00725186" w14:paraId="77EC7C66" w14:textId="77777777" w:rsidTr="00FA3D07">
        <w:tc>
          <w:tcPr>
            <w:tcW w:w="1280" w:type="dxa"/>
            <w:shd w:val="clear" w:color="auto" w:fill="auto"/>
          </w:tcPr>
          <w:p w14:paraId="0CB9A891" w14:textId="77777777" w:rsidR="00A64DA4" w:rsidRPr="00725186" w:rsidRDefault="00A64DA4" w:rsidP="00A23A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5" w:type="dxa"/>
            <w:shd w:val="clear" w:color="auto" w:fill="auto"/>
          </w:tcPr>
          <w:p w14:paraId="49846A3D" w14:textId="77777777" w:rsidR="00A64DA4" w:rsidRPr="00725186" w:rsidRDefault="00A64DA4" w:rsidP="00A23A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DA4" w:rsidRPr="00725186" w14:paraId="5382719C" w14:textId="77777777" w:rsidTr="00FA3D07">
        <w:tc>
          <w:tcPr>
            <w:tcW w:w="1280" w:type="dxa"/>
            <w:shd w:val="clear" w:color="auto" w:fill="auto"/>
          </w:tcPr>
          <w:p w14:paraId="466D57E1" w14:textId="77777777" w:rsidR="00A64DA4" w:rsidRPr="00725186" w:rsidRDefault="00A64DA4" w:rsidP="00A23A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5" w:type="dxa"/>
            <w:shd w:val="clear" w:color="auto" w:fill="auto"/>
          </w:tcPr>
          <w:p w14:paraId="6BD13245" w14:textId="77777777" w:rsidR="00A64DA4" w:rsidRPr="00725186" w:rsidRDefault="00A64DA4" w:rsidP="00A23A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4D40EB" w14:textId="77777777" w:rsidR="00A64DA4" w:rsidRDefault="00A64DA4" w:rsidP="00A23A8B">
      <w:pPr>
        <w:jc w:val="both"/>
      </w:pPr>
    </w:p>
    <w:p w14:paraId="04C049A5" w14:textId="77777777" w:rsidR="0008638D" w:rsidRPr="0008638D" w:rsidRDefault="0008638D" w:rsidP="00A23A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08638D">
        <w:rPr>
          <w:rFonts w:ascii="Arial" w:hAnsi="Arial" w:cs="Arial"/>
          <w:sz w:val="24"/>
          <w:szCs w:val="24"/>
        </w:rPr>
        <w:t xml:space="preserve">hen “Version” version </w:t>
      </w:r>
      <w:r>
        <w:rPr>
          <w:rFonts w:ascii="Arial" w:hAnsi="Arial" w:cs="Arial"/>
          <w:sz w:val="24"/>
          <w:szCs w:val="24"/>
        </w:rPr>
        <w:t xml:space="preserve">of table </w:t>
      </w:r>
      <w:r w:rsidRPr="0008638D">
        <w:rPr>
          <w:rFonts w:ascii="Arial" w:hAnsi="Arial" w:cs="Arial"/>
          <w:sz w:val="24"/>
          <w:szCs w:val="24"/>
        </w:rPr>
        <w:t>as below on issue</w:t>
      </w:r>
    </w:p>
    <w:p w14:paraId="5FD60359" w14:textId="77777777" w:rsidR="0008638D" w:rsidRDefault="0008638D" w:rsidP="00A23A8B">
      <w:pPr>
        <w:jc w:val="both"/>
      </w:pPr>
    </w:p>
    <w:tbl>
      <w:tblPr>
        <w:tblW w:w="8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6926"/>
      </w:tblGrid>
      <w:tr w:rsidR="0008638D" w:rsidRPr="00734A9E" w14:paraId="164E5D85" w14:textId="77777777" w:rsidTr="00725186">
        <w:trPr>
          <w:trHeight w:val="276"/>
          <w:jc w:val="center"/>
        </w:trPr>
        <w:tc>
          <w:tcPr>
            <w:tcW w:w="1561" w:type="dxa"/>
          </w:tcPr>
          <w:p w14:paraId="304B6751" w14:textId="77777777" w:rsidR="0008638D" w:rsidRPr="00542838" w:rsidRDefault="0008638D" w:rsidP="00A23A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Version 1.0</w:t>
            </w:r>
          </w:p>
        </w:tc>
        <w:tc>
          <w:tcPr>
            <w:tcW w:w="6926" w:type="dxa"/>
          </w:tcPr>
          <w:p w14:paraId="57C75D2D" w14:textId="4CEC2978" w:rsidR="0008638D" w:rsidRPr="0067154A" w:rsidRDefault="00ED4753" w:rsidP="00A23A8B">
            <w:pPr>
              <w:jc w:val="both"/>
              <w:rPr>
                <w:rFonts w:ascii="Arial" w:hAnsi="Arial" w:cs="Arial"/>
                <w:color w:val="333399"/>
                <w:sz w:val="24"/>
                <w:szCs w:val="24"/>
              </w:rPr>
            </w:pPr>
            <w:r>
              <w:rPr>
                <w:rFonts w:ascii="Arial" w:hAnsi="Arial" w:cs="Arial"/>
                <w:color w:val="333399"/>
                <w:sz w:val="24"/>
                <w:szCs w:val="24"/>
              </w:rPr>
              <w:t>Issued 25</w:t>
            </w:r>
            <w:r w:rsidR="008D7EEF">
              <w:rPr>
                <w:rFonts w:ascii="Arial" w:hAnsi="Arial" w:cs="Arial"/>
                <w:color w:val="333399"/>
                <w:sz w:val="24"/>
                <w:szCs w:val="24"/>
              </w:rPr>
              <w:t>.03.20</w:t>
            </w:r>
          </w:p>
        </w:tc>
      </w:tr>
      <w:tr w:rsidR="0008638D" w:rsidRPr="00734A9E" w14:paraId="3A97479A" w14:textId="77777777" w:rsidTr="00725186">
        <w:trPr>
          <w:trHeight w:val="276"/>
          <w:jc w:val="center"/>
        </w:trPr>
        <w:tc>
          <w:tcPr>
            <w:tcW w:w="1561" w:type="dxa"/>
          </w:tcPr>
          <w:p w14:paraId="57666672" w14:textId="77777777" w:rsidR="0008638D" w:rsidRPr="00542838" w:rsidRDefault="0008638D" w:rsidP="00A23A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6" w:type="dxa"/>
          </w:tcPr>
          <w:p w14:paraId="0E7506EC" w14:textId="77777777" w:rsidR="0008638D" w:rsidRPr="0067154A" w:rsidRDefault="0008638D" w:rsidP="00A23A8B">
            <w:pPr>
              <w:jc w:val="both"/>
              <w:rPr>
                <w:rFonts w:ascii="Arial" w:hAnsi="Arial" w:cs="Arial"/>
                <w:color w:val="333399"/>
                <w:sz w:val="24"/>
                <w:szCs w:val="24"/>
              </w:rPr>
            </w:pPr>
          </w:p>
        </w:tc>
      </w:tr>
      <w:tr w:rsidR="0008638D" w:rsidRPr="00734A9E" w14:paraId="3768BE5E" w14:textId="77777777" w:rsidTr="00725186">
        <w:trPr>
          <w:trHeight w:val="276"/>
          <w:jc w:val="center"/>
        </w:trPr>
        <w:tc>
          <w:tcPr>
            <w:tcW w:w="1561" w:type="dxa"/>
          </w:tcPr>
          <w:p w14:paraId="58A2BDCE" w14:textId="77777777" w:rsidR="0008638D" w:rsidRPr="00542838" w:rsidRDefault="0008638D" w:rsidP="00A23A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Version 2.0</w:t>
            </w:r>
          </w:p>
        </w:tc>
        <w:tc>
          <w:tcPr>
            <w:tcW w:w="6926" w:type="dxa"/>
          </w:tcPr>
          <w:p w14:paraId="76586006" w14:textId="77777777" w:rsidR="0008638D" w:rsidRPr="0067154A" w:rsidRDefault="0008638D" w:rsidP="00A23A8B">
            <w:pPr>
              <w:jc w:val="both"/>
              <w:rPr>
                <w:rFonts w:ascii="Arial" w:hAnsi="Arial" w:cs="Arial"/>
                <w:color w:val="333399"/>
                <w:sz w:val="24"/>
                <w:szCs w:val="24"/>
              </w:rPr>
            </w:pPr>
          </w:p>
        </w:tc>
      </w:tr>
      <w:tr w:rsidR="0008638D" w14:paraId="001625D3" w14:textId="77777777" w:rsidTr="00725186">
        <w:trPr>
          <w:trHeight w:val="276"/>
          <w:jc w:val="center"/>
        </w:trPr>
        <w:tc>
          <w:tcPr>
            <w:tcW w:w="1561" w:type="dxa"/>
          </w:tcPr>
          <w:p w14:paraId="485BDD1C" w14:textId="77777777" w:rsidR="0008638D" w:rsidRDefault="0008638D" w:rsidP="00A23A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6" w:type="dxa"/>
          </w:tcPr>
          <w:p w14:paraId="073E6786" w14:textId="77777777" w:rsidR="0008638D" w:rsidRPr="0067154A" w:rsidRDefault="0008638D" w:rsidP="00A23A8B">
            <w:pPr>
              <w:jc w:val="both"/>
              <w:rPr>
                <w:rFonts w:ascii="Arial" w:hAnsi="Arial" w:cs="Arial"/>
                <w:color w:val="333399"/>
                <w:sz w:val="24"/>
                <w:szCs w:val="24"/>
              </w:rPr>
            </w:pPr>
          </w:p>
        </w:tc>
      </w:tr>
      <w:tr w:rsidR="0008638D" w:rsidRPr="00734A9E" w14:paraId="6D7BC500" w14:textId="77777777" w:rsidTr="00725186">
        <w:trPr>
          <w:trHeight w:val="552"/>
          <w:jc w:val="center"/>
        </w:trPr>
        <w:tc>
          <w:tcPr>
            <w:tcW w:w="1561" w:type="dxa"/>
          </w:tcPr>
          <w:p w14:paraId="6CB5AE38" w14:textId="77777777" w:rsidR="0008638D" w:rsidRPr="00542838" w:rsidRDefault="0008638D" w:rsidP="00A23A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6" w:type="dxa"/>
          </w:tcPr>
          <w:p w14:paraId="10E99EBF" w14:textId="77777777" w:rsidR="0008638D" w:rsidRPr="0067154A" w:rsidRDefault="0008638D" w:rsidP="00A23A8B">
            <w:pPr>
              <w:jc w:val="both"/>
              <w:rPr>
                <w:rFonts w:ascii="Arial" w:hAnsi="Arial" w:cs="Arial"/>
                <w:color w:val="333399"/>
                <w:sz w:val="24"/>
                <w:szCs w:val="24"/>
              </w:rPr>
            </w:pPr>
          </w:p>
        </w:tc>
      </w:tr>
    </w:tbl>
    <w:p w14:paraId="40417302" w14:textId="77777777" w:rsidR="0008638D" w:rsidRDefault="0008638D" w:rsidP="00A23A8B">
      <w:pPr>
        <w:jc w:val="both"/>
      </w:pPr>
    </w:p>
    <w:sectPr w:rsidR="0008638D" w:rsidSect="00FA3D0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BC41F" w14:textId="77777777" w:rsidR="00371E11" w:rsidRDefault="00371E11">
      <w:r>
        <w:separator/>
      </w:r>
    </w:p>
  </w:endnote>
  <w:endnote w:type="continuationSeparator" w:id="0">
    <w:p w14:paraId="6EED660F" w14:textId="77777777" w:rsidR="00371E11" w:rsidRDefault="0037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AE290" w14:textId="6A772571" w:rsidR="00A64DA4" w:rsidRPr="008412EC" w:rsidRDefault="00A64DA4" w:rsidP="006F124F">
    <w:pPr>
      <w:pStyle w:val="Footer"/>
      <w:jc w:val="center"/>
      <w:rPr>
        <w:rFonts w:ascii="Arial" w:hAnsi="Arial" w:cs="Arial"/>
      </w:rPr>
    </w:pPr>
    <w:r w:rsidRPr="008412EC">
      <w:rPr>
        <w:rFonts w:ascii="Arial" w:hAnsi="Arial" w:cs="Arial"/>
      </w:rPr>
      <w:t xml:space="preserve">Page </w:t>
    </w:r>
    <w:r w:rsidRPr="008412EC">
      <w:rPr>
        <w:rFonts w:ascii="Arial" w:hAnsi="Arial" w:cs="Arial"/>
      </w:rPr>
      <w:fldChar w:fldCharType="begin"/>
    </w:r>
    <w:r w:rsidRPr="008412EC">
      <w:rPr>
        <w:rFonts w:ascii="Arial" w:hAnsi="Arial" w:cs="Arial"/>
      </w:rPr>
      <w:instrText xml:space="preserve"> PAGE </w:instrText>
    </w:r>
    <w:r w:rsidRPr="008412EC">
      <w:rPr>
        <w:rFonts w:ascii="Arial" w:hAnsi="Arial" w:cs="Arial"/>
      </w:rPr>
      <w:fldChar w:fldCharType="separate"/>
    </w:r>
    <w:r w:rsidR="00937704">
      <w:rPr>
        <w:rFonts w:ascii="Arial" w:hAnsi="Arial" w:cs="Arial"/>
        <w:noProof/>
      </w:rPr>
      <w:t>1</w:t>
    </w:r>
    <w:r w:rsidRPr="008412EC">
      <w:rPr>
        <w:rFonts w:ascii="Arial" w:hAnsi="Arial" w:cs="Arial"/>
      </w:rPr>
      <w:fldChar w:fldCharType="end"/>
    </w:r>
    <w:r w:rsidRPr="008412EC">
      <w:rPr>
        <w:rFonts w:ascii="Arial" w:hAnsi="Arial" w:cs="Arial"/>
      </w:rPr>
      <w:t xml:space="preserve"> of </w:t>
    </w:r>
    <w:r w:rsidRPr="008412EC">
      <w:rPr>
        <w:rFonts w:ascii="Arial" w:hAnsi="Arial" w:cs="Arial"/>
      </w:rPr>
      <w:fldChar w:fldCharType="begin"/>
    </w:r>
    <w:r w:rsidRPr="008412EC">
      <w:rPr>
        <w:rFonts w:ascii="Arial" w:hAnsi="Arial" w:cs="Arial"/>
      </w:rPr>
      <w:instrText xml:space="preserve"> NUMPAGES </w:instrText>
    </w:r>
    <w:r w:rsidRPr="008412EC">
      <w:rPr>
        <w:rFonts w:ascii="Arial" w:hAnsi="Arial" w:cs="Arial"/>
      </w:rPr>
      <w:fldChar w:fldCharType="separate"/>
    </w:r>
    <w:r w:rsidR="00937704">
      <w:rPr>
        <w:rFonts w:ascii="Arial" w:hAnsi="Arial" w:cs="Arial"/>
        <w:noProof/>
      </w:rPr>
      <w:t>1</w:t>
    </w:r>
    <w:r w:rsidRPr="008412EC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40B58" w14:textId="77777777" w:rsidR="00371E11" w:rsidRDefault="00371E11">
      <w:r>
        <w:separator/>
      </w:r>
    </w:p>
  </w:footnote>
  <w:footnote w:type="continuationSeparator" w:id="0">
    <w:p w14:paraId="214511D0" w14:textId="77777777" w:rsidR="00371E11" w:rsidRDefault="0037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7CD5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208D0"/>
    <w:multiLevelType w:val="hybridMultilevel"/>
    <w:tmpl w:val="9964F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560FF"/>
    <w:multiLevelType w:val="hybridMultilevel"/>
    <w:tmpl w:val="E2B26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66ADE"/>
    <w:multiLevelType w:val="hybridMultilevel"/>
    <w:tmpl w:val="13CE3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85E3B"/>
    <w:multiLevelType w:val="hybridMultilevel"/>
    <w:tmpl w:val="8CC6F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5706C"/>
    <w:multiLevelType w:val="multilevel"/>
    <w:tmpl w:val="4738B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74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224" w:hanging="504"/>
      </w:pPr>
      <w:rPr>
        <w:rFonts w:ascii="Wingdings" w:hAnsi="Wingdings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71F59F8"/>
    <w:multiLevelType w:val="hybridMultilevel"/>
    <w:tmpl w:val="A3884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1403A"/>
    <w:multiLevelType w:val="hybridMultilevel"/>
    <w:tmpl w:val="55423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25C12"/>
    <w:multiLevelType w:val="hybridMultilevel"/>
    <w:tmpl w:val="EA4E3A8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EB95EE1"/>
    <w:multiLevelType w:val="multilevel"/>
    <w:tmpl w:val="3B047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74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1981337"/>
    <w:multiLevelType w:val="hybridMultilevel"/>
    <w:tmpl w:val="BE0A2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41733"/>
    <w:multiLevelType w:val="multilevel"/>
    <w:tmpl w:val="4738B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74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224" w:hanging="504"/>
      </w:pPr>
      <w:rPr>
        <w:rFonts w:ascii="Wingdings" w:hAnsi="Wingdings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CF4012E"/>
    <w:multiLevelType w:val="multilevel"/>
    <w:tmpl w:val="7BA4B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7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9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noPunctuationKerning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5F"/>
    <w:rsid w:val="00067872"/>
    <w:rsid w:val="0008638D"/>
    <w:rsid w:val="000871B1"/>
    <w:rsid w:val="000A7570"/>
    <w:rsid w:val="000F07FA"/>
    <w:rsid w:val="000F5300"/>
    <w:rsid w:val="000F6193"/>
    <w:rsid w:val="0014659A"/>
    <w:rsid w:val="00155B08"/>
    <w:rsid w:val="001712CE"/>
    <w:rsid w:val="00184F49"/>
    <w:rsid w:val="001E1E55"/>
    <w:rsid w:val="001F0A9F"/>
    <w:rsid w:val="001F70E0"/>
    <w:rsid w:val="00233FA9"/>
    <w:rsid w:val="00243D5B"/>
    <w:rsid w:val="00264485"/>
    <w:rsid w:val="0026667B"/>
    <w:rsid w:val="00273A0A"/>
    <w:rsid w:val="00293AEE"/>
    <w:rsid w:val="00294E5F"/>
    <w:rsid w:val="00324A37"/>
    <w:rsid w:val="00371E11"/>
    <w:rsid w:val="003B3F9B"/>
    <w:rsid w:val="004337C5"/>
    <w:rsid w:val="004A1951"/>
    <w:rsid w:val="004A242F"/>
    <w:rsid w:val="004B6BE1"/>
    <w:rsid w:val="00551682"/>
    <w:rsid w:val="005C4CA8"/>
    <w:rsid w:val="005C7DF5"/>
    <w:rsid w:val="005E6E9A"/>
    <w:rsid w:val="005F08C9"/>
    <w:rsid w:val="00657465"/>
    <w:rsid w:val="0069048E"/>
    <w:rsid w:val="006D4ECE"/>
    <w:rsid w:val="006F124F"/>
    <w:rsid w:val="00725186"/>
    <w:rsid w:val="007277A7"/>
    <w:rsid w:val="007437E3"/>
    <w:rsid w:val="007714F1"/>
    <w:rsid w:val="007832DD"/>
    <w:rsid w:val="007967C7"/>
    <w:rsid w:val="007D6544"/>
    <w:rsid w:val="008D7EEF"/>
    <w:rsid w:val="00926939"/>
    <w:rsid w:val="00937704"/>
    <w:rsid w:val="00944358"/>
    <w:rsid w:val="00945BC6"/>
    <w:rsid w:val="00961F9A"/>
    <w:rsid w:val="00A05753"/>
    <w:rsid w:val="00A23A8B"/>
    <w:rsid w:val="00A64DA4"/>
    <w:rsid w:val="00A73C41"/>
    <w:rsid w:val="00AA2650"/>
    <w:rsid w:val="00B6702F"/>
    <w:rsid w:val="00B8237F"/>
    <w:rsid w:val="00BD2342"/>
    <w:rsid w:val="00C10591"/>
    <w:rsid w:val="00C27993"/>
    <w:rsid w:val="00C36490"/>
    <w:rsid w:val="00CE1CC1"/>
    <w:rsid w:val="00CE540E"/>
    <w:rsid w:val="00D0371E"/>
    <w:rsid w:val="00D2765C"/>
    <w:rsid w:val="00D85E9D"/>
    <w:rsid w:val="00D95607"/>
    <w:rsid w:val="00DC7D16"/>
    <w:rsid w:val="00ED4753"/>
    <w:rsid w:val="00F26A97"/>
    <w:rsid w:val="00FA3D07"/>
    <w:rsid w:val="00FD005B"/>
    <w:rsid w:val="00FD45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  <w14:docId w14:val="080588F5"/>
  <w14:defaultImageDpi w14:val="300"/>
  <w15:chartTrackingRefBased/>
  <w15:docId w15:val="{15C411FB-8B17-4493-8790-ADCB89D7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12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412E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63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6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5E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0871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wick.ac.uk/insite/coronaviru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B0A9231A</Template>
  <TotalTime>1</TotalTime>
  <Pages>10</Pages>
  <Words>907</Words>
  <Characters>4758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Warwick</Company>
  <LinksUpToDate>false</LinksUpToDate>
  <CharactersWithSpaces>5654</CharactersWithSpaces>
  <SharedDoc>false</SharedDoc>
  <HLinks>
    <vt:vector size="6" baseType="variant">
      <vt:variant>
        <vt:i4>6619260</vt:i4>
      </vt:variant>
      <vt:variant>
        <vt:i4>0</vt:i4>
      </vt:variant>
      <vt:variant>
        <vt:i4>0</vt:i4>
      </vt:variant>
      <vt:variant>
        <vt:i4>5</vt:i4>
      </vt:variant>
      <vt:variant>
        <vt:lpwstr>https://warwick.ac.uk/fac/sci/lifesci/intranet/staffpg/support/safety/sops/generalsops/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hrsdgx</dc:creator>
  <cp:keywords/>
  <dc:description/>
  <cp:lastModifiedBy>Brannon, Julie</cp:lastModifiedBy>
  <cp:revision>2</cp:revision>
  <dcterms:created xsi:type="dcterms:W3CDTF">2020-03-27T07:48:00Z</dcterms:created>
  <dcterms:modified xsi:type="dcterms:W3CDTF">2020-03-27T07:48:00Z</dcterms:modified>
</cp:coreProperties>
</file>