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CADB6" w14:textId="77777777" w:rsidR="00CD6151" w:rsidRDefault="00CD6151" w:rsidP="001F4848">
      <w:pPr>
        <w:jc w:val="center"/>
        <w:rPr>
          <w:b/>
          <w:bCs/>
          <w:sz w:val="28"/>
          <w:szCs w:val="28"/>
          <w:u w:val="single"/>
        </w:rPr>
      </w:pPr>
    </w:p>
    <w:p w14:paraId="23EB3646" w14:textId="430CAE04" w:rsidR="001B5852" w:rsidRPr="009904E1" w:rsidRDefault="001F4848" w:rsidP="001F4848">
      <w:pPr>
        <w:jc w:val="center"/>
        <w:rPr>
          <w:b/>
          <w:bCs/>
          <w:sz w:val="28"/>
          <w:szCs w:val="28"/>
          <w:u w:val="single"/>
        </w:rPr>
      </w:pPr>
      <w:r w:rsidRPr="009904E1">
        <w:rPr>
          <w:b/>
          <w:bCs/>
          <w:sz w:val="28"/>
          <w:szCs w:val="28"/>
          <w:u w:val="single"/>
        </w:rPr>
        <w:t xml:space="preserve">AIRWAYS-3 Screening Log Guidance </w:t>
      </w:r>
    </w:p>
    <w:p w14:paraId="01E224CF" w14:textId="77777777" w:rsidR="00693D8B" w:rsidRDefault="00693D8B" w:rsidP="00394FB0">
      <w:pPr>
        <w:rPr>
          <w:b/>
          <w:bCs/>
          <w:sz w:val="28"/>
          <w:szCs w:val="28"/>
        </w:rPr>
      </w:pPr>
    </w:p>
    <w:p w14:paraId="08E13F50" w14:textId="43648229" w:rsidR="00CD6151" w:rsidRPr="00CD6151" w:rsidRDefault="00CD6151" w:rsidP="00394FB0">
      <w:pPr>
        <w:rPr>
          <w:b/>
          <w:bCs/>
          <w:sz w:val="28"/>
          <w:szCs w:val="28"/>
        </w:rPr>
      </w:pPr>
      <w:r w:rsidRPr="00CD6151">
        <w:rPr>
          <w:b/>
          <w:bCs/>
          <w:sz w:val="28"/>
          <w:szCs w:val="28"/>
        </w:rPr>
        <w:t>Introduction</w:t>
      </w:r>
    </w:p>
    <w:p w14:paraId="59404317" w14:textId="77777777" w:rsidR="00881053" w:rsidRDefault="00394FB0" w:rsidP="00394FB0">
      <w:pPr>
        <w:rPr>
          <w:sz w:val="28"/>
          <w:szCs w:val="28"/>
        </w:rPr>
      </w:pPr>
      <w:r w:rsidRPr="00394FB0">
        <w:rPr>
          <w:sz w:val="28"/>
          <w:szCs w:val="28"/>
        </w:rPr>
        <w:t>This document provide</w:t>
      </w:r>
      <w:r w:rsidR="00FD0043">
        <w:rPr>
          <w:sz w:val="28"/>
          <w:szCs w:val="28"/>
        </w:rPr>
        <w:t>s</w:t>
      </w:r>
      <w:r w:rsidRPr="00394FB0">
        <w:rPr>
          <w:sz w:val="28"/>
          <w:szCs w:val="28"/>
        </w:rPr>
        <w:t xml:space="preserve"> further information on the eligibility criteria for AIRWAYS-3, and guidance on completion of </w:t>
      </w:r>
      <w:r w:rsidR="005E741F">
        <w:rPr>
          <w:sz w:val="28"/>
          <w:szCs w:val="28"/>
        </w:rPr>
        <w:t xml:space="preserve">the trial </w:t>
      </w:r>
      <w:r w:rsidRPr="00394FB0">
        <w:rPr>
          <w:sz w:val="28"/>
          <w:szCs w:val="28"/>
        </w:rPr>
        <w:t xml:space="preserve">screening log to ensure recruitment is </w:t>
      </w:r>
      <w:r w:rsidR="00A52EC7">
        <w:rPr>
          <w:sz w:val="28"/>
          <w:szCs w:val="28"/>
        </w:rPr>
        <w:t>optimised</w:t>
      </w:r>
      <w:r w:rsidRPr="00394FB0">
        <w:rPr>
          <w:sz w:val="28"/>
          <w:szCs w:val="28"/>
        </w:rPr>
        <w:t xml:space="preserve">, and there is consistency across all recruiting centres. </w:t>
      </w:r>
    </w:p>
    <w:p w14:paraId="5530B2B2" w14:textId="3EFBE77C" w:rsidR="00881053" w:rsidRPr="00881053" w:rsidRDefault="00881053" w:rsidP="00881053">
      <w:pPr>
        <w:rPr>
          <w:sz w:val="28"/>
          <w:szCs w:val="28"/>
        </w:rPr>
      </w:pPr>
      <w:r w:rsidRPr="00881053">
        <w:rPr>
          <w:rFonts w:cstheme="minorHAnsi"/>
          <w:sz w:val="28"/>
          <w:szCs w:val="28"/>
        </w:rPr>
        <w:t xml:space="preserve">Any patients that are </w:t>
      </w:r>
      <w:r w:rsidRPr="00881053">
        <w:rPr>
          <w:rFonts w:cstheme="minorHAnsi"/>
          <w:b/>
          <w:bCs/>
          <w:sz w:val="28"/>
          <w:szCs w:val="28"/>
        </w:rPr>
        <w:t xml:space="preserve">ineligible </w:t>
      </w:r>
      <w:r w:rsidRPr="00881053">
        <w:rPr>
          <w:rFonts w:cstheme="minorHAnsi"/>
          <w:sz w:val="28"/>
          <w:szCs w:val="28"/>
        </w:rPr>
        <w:t>(such as those under 18</w:t>
      </w:r>
      <w:r>
        <w:rPr>
          <w:rFonts w:cstheme="minorHAnsi"/>
          <w:sz w:val="28"/>
          <w:szCs w:val="28"/>
        </w:rPr>
        <w:t xml:space="preserve"> years of age</w:t>
      </w:r>
      <w:r w:rsidRPr="00881053">
        <w:rPr>
          <w:rFonts w:cstheme="minorHAnsi"/>
          <w:sz w:val="28"/>
          <w:szCs w:val="28"/>
        </w:rPr>
        <w:t xml:space="preserve">) can be immediately </w:t>
      </w:r>
      <w:r>
        <w:rPr>
          <w:rFonts w:cstheme="minorHAnsi"/>
          <w:sz w:val="28"/>
          <w:szCs w:val="28"/>
        </w:rPr>
        <w:t xml:space="preserve">recorded in </w:t>
      </w:r>
      <w:r w:rsidRPr="00881053">
        <w:rPr>
          <w:rFonts w:cstheme="minorHAnsi"/>
          <w:sz w:val="28"/>
          <w:szCs w:val="28"/>
        </w:rPr>
        <w:t xml:space="preserve">the screening log under the correct category. We will use this information, along with figures from the National Cardiac Arrest Audit (NCAA), to review the cardiac arrest numbers and recruitment in your hospital. If you can coordinate with the team that collects NCAA data in your hospital, this will increase efficiency and save time. </w:t>
      </w:r>
    </w:p>
    <w:p w14:paraId="12E1681E" w14:textId="77777777" w:rsidR="00881053" w:rsidRPr="00881053" w:rsidRDefault="00881053" w:rsidP="00881053">
      <w:pPr>
        <w:rPr>
          <w:sz w:val="28"/>
          <w:szCs w:val="28"/>
        </w:rPr>
      </w:pPr>
      <w:r w:rsidRPr="00881053">
        <w:rPr>
          <w:sz w:val="28"/>
          <w:szCs w:val="28"/>
        </w:rPr>
        <w:t>All other patients should be eligible and therefore suitable for randomisation:</w:t>
      </w:r>
    </w:p>
    <w:p w14:paraId="6C63FA72" w14:textId="13F752C7" w:rsidR="00881053" w:rsidRPr="00881053" w:rsidRDefault="00881053" w:rsidP="00881053">
      <w:pPr>
        <w:pStyle w:val="ListParagraph"/>
        <w:numPr>
          <w:ilvl w:val="0"/>
          <w:numId w:val="6"/>
        </w:numPr>
        <w:rPr>
          <w:sz w:val="28"/>
          <w:szCs w:val="28"/>
        </w:rPr>
      </w:pPr>
      <w:r w:rsidRPr="00881053">
        <w:rPr>
          <w:sz w:val="28"/>
          <w:szCs w:val="28"/>
        </w:rPr>
        <w:t xml:space="preserve">If they were randomised, please enter the </w:t>
      </w:r>
      <w:r>
        <w:rPr>
          <w:sz w:val="28"/>
          <w:szCs w:val="28"/>
        </w:rPr>
        <w:t>trial number (</w:t>
      </w:r>
      <w:r w:rsidRPr="00881053">
        <w:rPr>
          <w:sz w:val="28"/>
          <w:szCs w:val="28"/>
        </w:rPr>
        <w:t>TNO</w:t>
      </w:r>
      <w:r>
        <w:rPr>
          <w:sz w:val="28"/>
          <w:szCs w:val="28"/>
        </w:rPr>
        <w:t>)</w:t>
      </w:r>
      <w:r w:rsidRPr="00881053">
        <w:rPr>
          <w:sz w:val="28"/>
          <w:szCs w:val="28"/>
        </w:rPr>
        <w:t xml:space="preserve"> from the database</w:t>
      </w:r>
    </w:p>
    <w:p w14:paraId="528BE66B" w14:textId="77777777" w:rsidR="00881053" w:rsidRPr="00881053" w:rsidRDefault="00881053" w:rsidP="00881053">
      <w:pPr>
        <w:pStyle w:val="ListParagraph"/>
        <w:numPr>
          <w:ilvl w:val="0"/>
          <w:numId w:val="6"/>
        </w:numPr>
        <w:rPr>
          <w:sz w:val="28"/>
          <w:szCs w:val="28"/>
        </w:rPr>
      </w:pPr>
      <w:r w:rsidRPr="00881053">
        <w:rPr>
          <w:sz w:val="28"/>
          <w:szCs w:val="28"/>
        </w:rPr>
        <w:t xml:space="preserve">If they were not randomised, please select the reason they were not randomised </w:t>
      </w:r>
    </w:p>
    <w:p w14:paraId="1C9D6CF5" w14:textId="664D5BFC" w:rsidR="001F4848" w:rsidRPr="00394FB0" w:rsidRDefault="00394FB0" w:rsidP="00394FB0">
      <w:pPr>
        <w:rPr>
          <w:sz w:val="28"/>
          <w:szCs w:val="28"/>
        </w:rPr>
      </w:pPr>
      <w:r w:rsidRPr="00394FB0">
        <w:rPr>
          <w:sz w:val="28"/>
          <w:szCs w:val="28"/>
        </w:rPr>
        <w:t xml:space="preserve">If you have any questions, or further information is required, please contact: </w:t>
      </w:r>
      <w:hyperlink r:id="rId8" w:history="1">
        <w:r w:rsidRPr="005F4397">
          <w:rPr>
            <w:rStyle w:val="Hyperlink"/>
            <w:sz w:val="28"/>
            <w:szCs w:val="28"/>
          </w:rPr>
          <w:t>airways3@warwick.ac.uk</w:t>
        </w:r>
      </w:hyperlink>
      <w:r>
        <w:rPr>
          <w:sz w:val="28"/>
          <w:szCs w:val="28"/>
        </w:rPr>
        <w:t xml:space="preserve"> </w:t>
      </w:r>
    </w:p>
    <w:p w14:paraId="1991495A" w14:textId="77777777" w:rsidR="00881053" w:rsidRDefault="00881053" w:rsidP="00A52EC7">
      <w:pPr>
        <w:rPr>
          <w:sz w:val="28"/>
          <w:szCs w:val="28"/>
        </w:rPr>
      </w:pPr>
    </w:p>
    <w:p w14:paraId="22DC6B1A" w14:textId="77777777" w:rsidR="00881053" w:rsidRDefault="00881053" w:rsidP="00A52EC7">
      <w:pPr>
        <w:rPr>
          <w:sz w:val="28"/>
          <w:szCs w:val="28"/>
        </w:rPr>
      </w:pPr>
    </w:p>
    <w:p w14:paraId="65C590B2" w14:textId="77777777" w:rsidR="00881053" w:rsidRDefault="00881053">
      <w:pPr>
        <w:rPr>
          <w:sz w:val="28"/>
          <w:szCs w:val="28"/>
        </w:rPr>
      </w:pPr>
      <w:r>
        <w:rPr>
          <w:sz w:val="28"/>
          <w:szCs w:val="28"/>
        </w:rPr>
        <w:br w:type="page"/>
      </w:r>
    </w:p>
    <w:p w14:paraId="0D4BDC51" w14:textId="77777777" w:rsidR="00881053" w:rsidRDefault="00881053" w:rsidP="00A52EC7">
      <w:pPr>
        <w:rPr>
          <w:sz w:val="28"/>
          <w:szCs w:val="28"/>
        </w:rPr>
      </w:pPr>
    </w:p>
    <w:p w14:paraId="444072DF" w14:textId="674CEDCE" w:rsidR="001F4848" w:rsidRDefault="001F4848" w:rsidP="00A52EC7">
      <w:pPr>
        <w:rPr>
          <w:sz w:val="28"/>
          <w:szCs w:val="28"/>
        </w:rPr>
      </w:pPr>
      <w:r w:rsidRPr="00A52EC7">
        <w:rPr>
          <w:sz w:val="28"/>
          <w:szCs w:val="28"/>
        </w:rPr>
        <w:t xml:space="preserve">Following </w:t>
      </w:r>
      <w:r w:rsidR="004F1FF3" w:rsidRPr="00A52EC7">
        <w:rPr>
          <w:sz w:val="28"/>
          <w:szCs w:val="28"/>
        </w:rPr>
        <w:t xml:space="preserve">a 2222 </w:t>
      </w:r>
      <w:r w:rsidR="00E22AE7" w:rsidRPr="00A52EC7">
        <w:rPr>
          <w:sz w:val="28"/>
          <w:szCs w:val="28"/>
        </w:rPr>
        <w:t xml:space="preserve">call </w:t>
      </w:r>
      <w:r w:rsidR="00585C63" w:rsidRPr="00A52EC7">
        <w:rPr>
          <w:sz w:val="28"/>
          <w:szCs w:val="28"/>
        </w:rPr>
        <w:t xml:space="preserve">(or equivalent) </w:t>
      </w:r>
      <w:r w:rsidR="00E22AE7" w:rsidRPr="00A52EC7">
        <w:rPr>
          <w:sz w:val="28"/>
          <w:szCs w:val="28"/>
        </w:rPr>
        <w:t xml:space="preserve">that leads to the attendance of a cardiac arrest team, the following </w:t>
      </w:r>
      <w:r w:rsidRPr="00A52EC7">
        <w:rPr>
          <w:sz w:val="28"/>
          <w:szCs w:val="28"/>
        </w:rPr>
        <w:t>eligibility criteria</w:t>
      </w:r>
      <w:r w:rsidR="00E22AE7" w:rsidRPr="00A52EC7">
        <w:rPr>
          <w:sz w:val="28"/>
          <w:szCs w:val="28"/>
        </w:rPr>
        <w:t xml:space="preserve"> are applied:</w:t>
      </w:r>
      <w:r w:rsidR="004F1FF3" w:rsidRPr="00A52EC7">
        <w:rPr>
          <w:sz w:val="28"/>
          <w:szCs w:val="28"/>
        </w:rPr>
        <w:t xml:space="preserve"> </w:t>
      </w:r>
    </w:p>
    <w:p w14:paraId="3F6FDD92" w14:textId="77777777" w:rsidR="00693D8B" w:rsidRDefault="00693D8B" w:rsidP="00A52EC7">
      <w:pPr>
        <w:rPr>
          <w:rFonts w:cstheme="minorHAnsi"/>
          <w:b/>
          <w:bCs/>
          <w:sz w:val="28"/>
          <w:szCs w:val="28"/>
        </w:rPr>
      </w:pPr>
    </w:p>
    <w:p w14:paraId="7660CFD3" w14:textId="5BAAB85E" w:rsidR="00A52EC7" w:rsidRPr="00A52EC7" w:rsidRDefault="00A52EC7" w:rsidP="00A52EC7">
      <w:pPr>
        <w:rPr>
          <w:rFonts w:cstheme="minorHAnsi"/>
          <w:b/>
          <w:bCs/>
          <w:sz w:val="28"/>
          <w:szCs w:val="28"/>
        </w:rPr>
      </w:pPr>
      <w:r w:rsidRPr="00A52EC7">
        <w:rPr>
          <w:rFonts w:cstheme="minorHAnsi"/>
          <w:b/>
          <w:bCs/>
          <w:sz w:val="28"/>
          <w:szCs w:val="28"/>
        </w:rPr>
        <w:t>Inclusion Criteria</w:t>
      </w:r>
    </w:p>
    <w:p w14:paraId="5D0A5352" w14:textId="77777777" w:rsidR="00A52EC7" w:rsidRPr="00CD6151" w:rsidRDefault="00A52EC7" w:rsidP="00CD6151">
      <w:pPr>
        <w:pStyle w:val="ListParagraph"/>
        <w:numPr>
          <w:ilvl w:val="0"/>
          <w:numId w:val="5"/>
        </w:numPr>
        <w:spacing w:after="0" w:line="240" w:lineRule="auto"/>
        <w:rPr>
          <w:rFonts w:cstheme="minorHAnsi"/>
          <w:b/>
          <w:bCs/>
          <w:sz w:val="28"/>
          <w:szCs w:val="28"/>
        </w:rPr>
      </w:pPr>
      <w:r w:rsidRPr="00CD6151">
        <w:rPr>
          <w:rFonts w:cstheme="minorHAnsi"/>
          <w:sz w:val="28"/>
          <w:szCs w:val="28"/>
        </w:rPr>
        <w:t xml:space="preserve">Adult (known or believed to be age &gt;=18) </w:t>
      </w:r>
    </w:p>
    <w:p w14:paraId="702B60CE" w14:textId="77777777" w:rsidR="00A52EC7" w:rsidRPr="00CD6151" w:rsidRDefault="00A52EC7" w:rsidP="00A52EC7">
      <w:pPr>
        <w:pStyle w:val="ListParagraph"/>
        <w:spacing w:after="0" w:line="240" w:lineRule="auto"/>
        <w:rPr>
          <w:rFonts w:asciiTheme="minorHAnsi" w:hAnsiTheme="minorHAnsi" w:cstheme="minorHAnsi"/>
          <w:sz w:val="24"/>
          <w:szCs w:val="24"/>
        </w:rPr>
      </w:pPr>
      <w:r w:rsidRPr="00CD6151">
        <w:rPr>
          <w:rFonts w:asciiTheme="minorHAnsi" w:hAnsiTheme="minorHAnsi" w:cstheme="minorHAnsi"/>
          <w:i/>
          <w:iCs/>
          <w:sz w:val="24"/>
          <w:szCs w:val="24"/>
        </w:rPr>
        <w:t>In practice, patients in paediatric wards/hospital areas are excluded; all others should be included</w:t>
      </w:r>
      <w:r w:rsidRPr="00CD6151">
        <w:rPr>
          <w:rFonts w:asciiTheme="minorHAnsi" w:hAnsiTheme="minorHAnsi" w:cstheme="minorHAnsi"/>
          <w:sz w:val="24"/>
          <w:szCs w:val="24"/>
        </w:rPr>
        <w:t>.</w:t>
      </w:r>
    </w:p>
    <w:p w14:paraId="60FEFD1E" w14:textId="77777777" w:rsidR="00A52EC7" w:rsidRPr="00A52EC7" w:rsidRDefault="00A52EC7" w:rsidP="00A52EC7">
      <w:pPr>
        <w:spacing w:after="0" w:line="240" w:lineRule="auto"/>
        <w:rPr>
          <w:rFonts w:cstheme="minorHAnsi"/>
          <w:b/>
          <w:bCs/>
          <w:sz w:val="28"/>
          <w:szCs w:val="28"/>
        </w:rPr>
      </w:pPr>
    </w:p>
    <w:p w14:paraId="02D50F3E" w14:textId="77777777" w:rsidR="00A52EC7" w:rsidRPr="00CD6151" w:rsidRDefault="00A52EC7" w:rsidP="00CD6151">
      <w:pPr>
        <w:pStyle w:val="ListParagraph"/>
        <w:numPr>
          <w:ilvl w:val="0"/>
          <w:numId w:val="5"/>
        </w:numPr>
        <w:spacing w:after="0" w:line="240" w:lineRule="auto"/>
        <w:rPr>
          <w:rFonts w:cstheme="minorHAnsi"/>
          <w:b/>
          <w:bCs/>
          <w:sz w:val="28"/>
          <w:szCs w:val="28"/>
        </w:rPr>
      </w:pPr>
      <w:r w:rsidRPr="00CD6151">
        <w:rPr>
          <w:rFonts w:cstheme="minorHAnsi"/>
          <w:sz w:val="28"/>
          <w:szCs w:val="28"/>
        </w:rPr>
        <w:t>In-hospital cardiac arrest, attended by the hospital cardiac arrest team in response to a cardiac arrest call (2222 or equivalent).</w:t>
      </w:r>
    </w:p>
    <w:p w14:paraId="73B9BC62" w14:textId="3C6F1AD5" w:rsidR="00A52EC7" w:rsidRPr="00CD6151" w:rsidRDefault="00A52EC7" w:rsidP="00A52EC7">
      <w:pPr>
        <w:pStyle w:val="ListParagraph"/>
        <w:spacing w:after="0" w:line="240" w:lineRule="auto"/>
        <w:rPr>
          <w:rFonts w:asciiTheme="minorHAnsi" w:hAnsiTheme="minorHAnsi" w:cstheme="minorHAnsi"/>
          <w:i/>
          <w:iCs/>
          <w:sz w:val="24"/>
          <w:szCs w:val="24"/>
        </w:rPr>
      </w:pPr>
      <w:r w:rsidRPr="00CD6151">
        <w:rPr>
          <w:rFonts w:asciiTheme="minorHAnsi" w:hAnsiTheme="minorHAnsi" w:cstheme="minorHAnsi"/>
          <w:i/>
          <w:iCs/>
          <w:sz w:val="24"/>
          <w:szCs w:val="24"/>
        </w:rPr>
        <w:t>Includes hospital inpatients, day cases, and those undergoing investigations such as endoscopy, CT scanning, coronary angiography, etc. All patients under the care of the hospital aside from those attending a simple outpatient appointment should be included.</w:t>
      </w:r>
    </w:p>
    <w:p w14:paraId="007CC014" w14:textId="77777777" w:rsidR="00A52EC7" w:rsidRPr="00A52EC7" w:rsidRDefault="00A52EC7" w:rsidP="00A52EC7">
      <w:pPr>
        <w:spacing w:after="0" w:line="240" w:lineRule="auto"/>
        <w:rPr>
          <w:rFonts w:cstheme="minorHAnsi"/>
          <w:i/>
          <w:iCs/>
          <w:sz w:val="28"/>
          <w:szCs w:val="28"/>
        </w:rPr>
      </w:pPr>
    </w:p>
    <w:p w14:paraId="7FE0AA3D" w14:textId="77777777" w:rsidR="00A52EC7" w:rsidRPr="00CD6151" w:rsidRDefault="00A52EC7" w:rsidP="00CD6151">
      <w:pPr>
        <w:pStyle w:val="ListParagraph"/>
        <w:numPr>
          <w:ilvl w:val="0"/>
          <w:numId w:val="5"/>
        </w:numPr>
        <w:spacing w:after="0" w:line="240" w:lineRule="auto"/>
        <w:rPr>
          <w:rFonts w:cstheme="minorHAnsi"/>
          <w:b/>
          <w:bCs/>
          <w:i/>
          <w:iCs/>
          <w:sz w:val="28"/>
          <w:szCs w:val="28"/>
        </w:rPr>
      </w:pPr>
      <w:r w:rsidRPr="00CD6151">
        <w:rPr>
          <w:rFonts w:cstheme="minorHAnsi"/>
          <w:sz w:val="28"/>
          <w:szCs w:val="28"/>
        </w:rPr>
        <w:t xml:space="preserve">…and when a clinician permitted to undertake both tracheal intubation and supraglottic airway placement (so that either intervention can be delivered) is present. </w:t>
      </w:r>
      <w:r w:rsidRPr="00CD6151">
        <w:rPr>
          <w:rFonts w:cstheme="minorHAnsi"/>
          <w:sz w:val="28"/>
          <w:szCs w:val="28"/>
        </w:rPr>
        <w:tab/>
      </w:r>
    </w:p>
    <w:p w14:paraId="0E78ED14" w14:textId="2C3FF7D3" w:rsidR="00A52EC7" w:rsidRPr="00CD6151" w:rsidRDefault="00A52EC7" w:rsidP="00A52EC7">
      <w:pPr>
        <w:pStyle w:val="ListParagraph"/>
        <w:spacing w:after="0" w:line="240" w:lineRule="auto"/>
        <w:rPr>
          <w:rFonts w:asciiTheme="minorHAnsi" w:hAnsiTheme="minorHAnsi" w:cstheme="minorHAnsi"/>
          <w:i/>
          <w:iCs/>
          <w:sz w:val="24"/>
          <w:szCs w:val="24"/>
        </w:rPr>
      </w:pPr>
      <w:r w:rsidRPr="00CD6151">
        <w:rPr>
          <w:rFonts w:asciiTheme="minorHAnsi" w:hAnsiTheme="minorHAnsi" w:cstheme="minorHAnsi"/>
          <w:i/>
          <w:iCs/>
          <w:sz w:val="24"/>
          <w:szCs w:val="24"/>
        </w:rPr>
        <w:t>Patients should only be randomised when either trial intervention (SGA or tracheal tube) can be provided immediately.</w:t>
      </w:r>
    </w:p>
    <w:p w14:paraId="65BB08AB" w14:textId="77777777" w:rsidR="00A52EC7" w:rsidRPr="00A52EC7" w:rsidRDefault="00A52EC7" w:rsidP="00A52EC7">
      <w:pPr>
        <w:pStyle w:val="ListParagraph"/>
        <w:spacing w:after="0" w:line="240" w:lineRule="auto"/>
        <w:rPr>
          <w:rFonts w:asciiTheme="minorHAnsi" w:hAnsiTheme="minorHAnsi" w:cstheme="minorHAnsi"/>
          <w:b/>
          <w:bCs/>
          <w:i/>
          <w:iCs/>
          <w:sz w:val="28"/>
          <w:szCs w:val="28"/>
        </w:rPr>
      </w:pPr>
    </w:p>
    <w:p w14:paraId="7E8F624C" w14:textId="77777777" w:rsidR="00A52EC7" w:rsidRPr="00CD6151" w:rsidRDefault="00A52EC7" w:rsidP="00CD6151">
      <w:pPr>
        <w:pStyle w:val="ListParagraph"/>
        <w:numPr>
          <w:ilvl w:val="0"/>
          <w:numId w:val="5"/>
        </w:numPr>
        <w:spacing w:after="0"/>
        <w:rPr>
          <w:rFonts w:cstheme="minorHAnsi"/>
          <w:sz w:val="28"/>
          <w:szCs w:val="28"/>
        </w:rPr>
      </w:pPr>
      <w:r w:rsidRPr="00CD6151">
        <w:rPr>
          <w:rFonts w:cstheme="minorHAnsi"/>
          <w:sz w:val="28"/>
          <w:szCs w:val="28"/>
        </w:rPr>
        <w:t>Undergoing resuscitation and requiring advanced airway management in the opinion of the trained clinician responsible for randomisation.</w:t>
      </w:r>
    </w:p>
    <w:p w14:paraId="4D43B05B" w14:textId="53488387" w:rsidR="00A52EC7" w:rsidRPr="00CD6151" w:rsidRDefault="00A52EC7" w:rsidP="00A52EC7">
      <w:pPr>
        <w:spacing w:after="0"/>
        <w:ind w:left="720"/>
        <w:rPr>
          <w:rFonts w:cstheme="minorHAnsi"/>
          <w:sz w:val="24"/>
          <w:szCs w:val="24"/>
        </w:rPr>
      </w:pPr>
      <w:r w:rsidRPr="00CD6151">
        <w:rPr>
          <w:rFonts w:cstheme="minorHAnsi"/>
          <w:i/>
          <w:iCs/>
          <w:sz w:val="24"/>
          <w:szCs w:val="24"/>
        </w:rPr>
        <w:t xml:space="preserve">Include patients where active resuscitation is undertaken with the aim of achieving ROSC. </w:t>
      </w:r>
      <w:r w:rsidRPr="00CD6151">
        <w:rPr>
          <w:rFonts w:cstheme="minorHAnsi"/>
          <w:i/>
          <w:iCs/>
          <w:sz w:val="24"/>
          <w:szCs w:val="24"/>
        </w:rPr>
        <w:br/>
        <w:t>Do not include patients with a DNACPR in place, or for whom resuscitation is judged futile at the point of randomisation.</w:t>
      </w:r>
    </w:p>
    <w:p w14:paraId="62100052" w14:textId="77777777" w:rsidR="00A52EC7" w:rsidRDefault="00A52EC7" w:rsidP="00A52EC7">
      <w:pPr>
        <w:rPr>
          <w:sz w:val="28"/>
          <w:szCs w:val="28"/>
        </w:rPr>
      </w:pPr>
    </w:p>
    <w:p w14:paraId="72E3B060" w14:textId="44469E07" w:rsidR="00A52EC7" w:rsidRDefault="00A52EC7">
      <w:pPr>
        <w:rPr>
          <w:sz w:val="28"/>
          <w:szCs w:val="28"/>
        </w:rPr>
      </w:pPr>
    </w:p>
    <w:p w14:paraId="745D0AFA" w14:textId="77777777" w:rsidR="00CD6151" w:rsidRDefault="00CD6151">
      <w:pPr>
        <w:rPr>
          <w:b/>
          <w:bCs/>
          <w:sz w:val="28"/>
          <w:szCs w:val="28"/>
        </w:rPr>
      </w:pPr>
      <w:r>
        <w:rPr>
          <w:b/>
          <w:bCs/>
          <w:sz w:val="28"/>
          <w:szCs w:val="28"/>
        </w:rPr>
        <w:br w:type="page"/>
      </w:r>
    </w:p>
    <w:p w14:paraId="7DA9CADB" w14:textId="77777777" w:rsidR="00CD6151" w:rsidRDefault="00CD6151" w:rsidP="00A52EC7">
      <w:pPr>
        <w:rPr>
          <w:b/>
          <w:bCs/>
          <w:sz w:val="28"/>
          <w:szCs w:val="28"/>
        </w:rPr>
      </w:pPr>
    </w:p>
    <w:p w14:paraId="52949280" w14:textId="307B1A39" w:rsidR="00A52EC7" w:rsidRPr="00A52EC7" w:rsidRDefault="00A52EC7" w:rsidP="00A52EC7">
      <w:pPr>
        <w:rPr>
          <w:b/>
          <w:bCs/>
          <w:sz w:val="28"/>
          <w:szCs w:val="28"/>
        </w:rPr>
      </w:pPr>
      <w:r w:rsidRPr="00A52EC7">
        <w:rPr>
          <w:b/>
          <w:bCs/>
          <w:sz w:val="28"/>
          <w:szCs w:val="28"/>
        </w:rPr>
        <w:t>Exclusion Criteria</w:t>
      </w:r>
    </w:p>
    <w:p w14:paraId="3094B6B4" w14:textId="77777777" w:rsidR="00A52EC7" w:rsidRPr="00CD6151" w:rsidRDefault="00A52EC7" w:rsidP="00CD6151">
      <w:pPr>
        <w:pStyle w:val="ListParagraph"/>
        <w:numPr>
          <w:ilvl w:val="0"/>
          <w:numId w:val="5"/>
        </w:numPr>
        <w:spacing w:after="0"/>
        <w:rPr>
          <w:rFonts w:cstheme="minorHAnsi"/>
          <w:sz w:val="28"/>
          <w:szCs w:val="28"/>
        </w:rPr>
      </w:pPr>
      <w:r w:rsidRPr="00CD6151">
        <w:rPr>
          <w:rFonts w:cstheme="minorHAnsi"/>
          <w:sz w:val="28"/>
          <w:szCs w:val="28"/>
        </w:rPr>
        <w:t>Patients in the emergency department</w:t>
      </w:r>
    </w:p>
    <w:p w14:paraId="420417E7" w14:textId="169181D3" w:rsidR="00A52EC7" w:rsidRPr="00CD6151" w:rsidRDefault="00A52EC7" w:rsidP="00A52EC7">
      <w:pPr>
        <w:ind w:left="720"/>
        <w:rPr>
          <w:rFonts w:cstheme="minorHAnsi"/>
          <w:i/>
          <w:iCs/>
          <w:sz w:val="24"/>
          <w:szCs w:val="24"/>
        </w:rPr>
      </w:pPr>
      <w:r w:rsidRPr="00CD6151">
        <w:rPr>
          <w:rFonts w:cstheme="minorHAnsi"/>
          <w:i/>
          <w:iCs/>
          <w:sz w:val="24"/>
          <w:szCs w:val="24"/>
        </w:rPr>
        <w:t xml:space="preserve">Includes patients arriving at the ED in cardiac arrest, </w:t>
      </w:r>
      <w:r w:rsidR="00CD6151" w:rsidRPr="00CD6151">
        <w:rPr>
          <w:rFonts w:cstheme="minorHAnsi"/>
          <w:i/>
          <w:iCs/>
          <w:sz w:val="24"/>
          <w:szCs w:val="24"/>
        </w:rPr>
        <w:t xml:space="preserve">and those </w:t>
      </w:r>
      <w:r w:rsidRPr="00CD6151">
        <w:rPr>
          <w:rFonts w:cstheme="minorHAnsi"/>
          <w:i/>
          <w:iCs/>
          <w:sz w:val="24"/>
          <w:szCs w:val="24"/>
        </w:rPr>
        <w:t>who have a cardiac arrest in the ED.</w:t>
      </w:r>
    </w:p>
    <w:p w14:paraId="4C656528" w14:textId="4193F857" w:rsidR="00A52EC7" w:rsidRPr="00CD6151" w:rsidRDefault="00A52EC7" w:rsidP="00CD6151">
      <w:pPr>
        <w:pStyle w:val="ListParagraph"/>
        <w:numPr>
          <w:ilvl w:val="0"/>
          <w:numId w:val="5"/>
        </w:numPr>
        <w:spacing w:after="0"/>
        <w:rPr>
          <w:rFonts w:cstheme="minorHAnsi"/>
          <w:sz w:val="28"/>
          <w:szCs w:val="28"/>
        </w:rPr>
      </w:pPr>
      <w:r w:rsidRPr="00CD6151">
        <w:rPr>
          <w:rFonts w:cstheme="minorHAnsi"/>
          <w:sz w:val="28"/>
          <w:szCs w:val="28"/>
        </w:rPr>
        <w:t>People who are not a hospital inpatient (e.g.</w:t>
      </w:r>
      <w:r w:rsidR="00693D8B">
        <w:rPr>
          <w:rFonts w:cstheme="minorHAnsi"/>
          <w:sz w:val="28"/>
          <w:szCs w:val="28"/>
        </w:rPr>
        <w:t>,</w:t>
      </w:r>
      <w:r w:rsidRPr="00CD6151">
        <w:rPr>
          <w:rFonts w:cstheme="minorHAnsi"/>
          <w:sz w:val="28"/>
          <w:szCs w:val="28"/>
        </w:rPr>
        <w:t xml:space="preserve"> visitor, relative, staff or outpatient)</w:t>
      </w:r>
    </w:p>
    <w:p w14:paraId="6C6F661F" w14:textId="672E460E" w:rsidR="00A52EC7" w:rsidRPr="00CD6151" w:rsidRDefault="00A52EC7" w:rsidP="00CD6151">
      <w:pPr>
        <w:spacing w:line="276" w:lineRule="auto"/>
        <w:ind w:left="720"/>
        <w:rPr>
          <w:rFonts w:cstheme="minorHAnsi"/>
          <w:sz w:val="24"/>
          <w:szCs w:val="24"/>
        </w:rPr>
      </w:pPr>
      <w:r w:rsidRPr="00CD6151">
        <w:rPr>
          <w:rFonts w:cstheme="minorHAnsi"/>
          <w:i/>
          <w:iCs/>
          <w:sz w:val="24"/>
          <w:szCs w:val="24"/>
        </w:rPr>
        <w:t xml:space="preserve">Exclude hospital staff, relatives and visitors, and patients attending a simple outpatient appointment. </w:t>
      </w:r>
    </w:p>
    <w:p w14:paraId="6A099411" w14:textId="77777777" w:rsidR="00A52EC7" w:rsidRPr="00CD6151" w:rsidRDefault="00A52EC7" w:rsidP="00CD6151">
      <w:pPr>
        <w:pStyle w:val="ListParagraph"/>
        <w:numPr>
          <w:ilvl w:val="0"/>
          <w:numId w:val="5"/>
        </w:numPr>
        <w:spacing w:after="0" w:line="240" w:lineRule="auto"/>
        <w:rPr>
          <w:rFonts w:cstheme="minorHAnsi"/>
          <w:sz w:val="28"/>
          <w:szCs w:val="28"/>
        </w:rPr>
      </w:pPr>
      <w:r w:rsidRPr="00CD6151">
        <w:rPr>
          <w:rFonts w:cstheme="minorHAnsi"/>
          <w:sz w:val="28"/>
          <w:szCs w:val="28"/>
        </w:rPr>
        <w:t>Patients who are already tracheally intubated at the time of eligibility assessment.</w:t>
      </w:r>
    </w:p>
    <w:p w14:paraId="0C824C56" w14:textId="77777777" w:rsidR="00A52EC7" w:rsidRPr="00CD6151" w:rsidRDefault="00A52EC7" w:rsidP="00A52EC7">
      <w:pPr>
        <w:pStyle w:val="ListParagraph"/>
        <w:spacing w:after="0" w:line="240" w:lineRule="auto"/>
        <w:rPr>
          <w:rFonts w:asciiTheme="minorHAnsi" w:hAnsiTheme="minorHAnsi" w:cstheme="minorHAnsi"/>
          <w:i/>
          <w:iCs/>
          <w:sz w:val="24"/>
          <w:szCs w:val="24"/>
        </w:rPr>
      </w:pPr>
      <w:r w:rsidRPr="00CD6151">
        <w:rPr>
          <w:rFonts w:asciiTheme="minorHAnsi" w:hAnsiTheme="minorHAnsi" w:cstheme="minorHAnsi"/>
          <w:i/>
          <w:iCs/>
          <w:sz w:val="24"/>
          <w:szCs w:val="24"/>
        </w:rPr>
        <w:t>This is usually patients already in intensive care.</w:t>
      </w:r>
    </w:p>
    <w:p w14:paraId="2D3885BD" w14:textId="77777777" w:rsidR="00A52EC7" w:rsidRPr="00CD6151" w:rsidRDefault="00A52EC7" w:rsidP="00A52EC7">
      <w:pPr>
        <w:spacing w:after="0" w:line="240" w:lineRule="auto"/>
        <w:rPr>
          <w:rFonts w:cstheme="minorHAnsi"/>
          <w:sz w:val="28"/>
          <w:szCs w:val="28"/>
        </w:rPr>
      </w:pPr>
    </w:p>
    <w:p w14:paraId="2267AAE7" w14:textId="77777777" w:rsidR="00CD6151" w:rsidRPr="00CD6151" w:rsidRDefault="00CD6151" w:rsidP="00CD6151">
      <w:pPr>
        <w:pStyle w:val="ListParagraph"/>
        <w:numPr>
          <w:ilvl w:val="0"/>
          <w:numId w:val="5"/>
        </w:numPr>
        <w:spacing w:after="0"/>
        <w:rPr>
          <w:rFonts w:cstheme="minorHAnsi"/>
          <w:sz w:val="28"/>
          <w:szCs w:val="28"/>
        </w:rPr>
      </w:pPr>
      <w:r w:rsidRPr="00CD6151">
        <w:rPr>
          <w:rFonts w:cstheme="minorHAnsi"/>
          <w:sz w:val="28"/>
          <w:szCs w:val="28"/>
        </w:rPr>
        <w:t>Patients known to be pregnant.</w:t>
      </w:r>
    </w:p>
    <w:p w14:paraId="49747DC4" w14:textId="7E141DE1" w:rsidR="00CD6151" w:rsidRPr="00CD6151" w:rsidRDefault="00CD6151" w:rsidP="00CD6151">
      <w:pPr>
        <w:spacing w:after="0"/>
        <w:ind w:left="720"/>
        <w:rPr>
          <w:rFonts w:cstheme="minorHAnsi"/>
          <w:i/>
          <w:iCs/>
          <w:sz w:val="24"/>
          <w:szCs w:val="24"/>
        </w:rPr>
      </w:pPr>
      <w:r w:rsidRPr="00CD6151">
        <w:rPr>
          <w:rFonts w:cstheme="minorHAnsi"/>
          <w:i/>
          <w:iCs/>
          <w:sz w:val="24"/>
          <w:szCs w:val="24"/>
        </w:rPr>
        <w:t>Exclude only those patients who are definitely known to be pregnant (e.g. in an obstetric ward) or who are obviously pregnant on initial inspection - third trimester). No time should be spent examining a patient’s notes or attempting to determine whether they are pregnant if this is not immediately obvious.</w:t>
      </w:r>
    </w:p>
    <w:p w14:paraId="042DD40F" w14:textId="77777777" w:rsidR="00CD6151" w:rsidRPr="00CD6151" w:rsidRDefault="00CD6151" w:rsidP="00CD6151">
      <w:pPr>
        <w:spacing w:after="0"/>
        <w:ind w:left="720"/>
        <w:rPr>
          <w:rFonts w:cstheme="minorHAnsi"/>
          <w:i/>
          <w:iCs/>
          <w:sz w:val="28"/>
          <w:szCs w:val="28"/>
        </w:rPr>
      </w:pPr>
    </w:p>
    <w:p w14:paraId="6E8FF319" w14:textId="77777777" w:rsidR="00CD6151" w:rsidRPr="00CD6151" w:rsidRDefault="00CD6151" w:rsidP="00CD6151">
      <w:pPr>
        <w:pStyle w:val="ListParagraph"/>
        <w:numPr>
          <w:ilvl w:val="0"/>
          <w:numId w:val="5"/>
        </w:numPr>
        <w:spacing w:after="0"/>
        <w:rPr>
          <w:rFonts w:cstheme="minorHAnsi"/>
          <w:sz w:val="28"/>
          <w:szCs w:val="28"/>
        </w:rPr>
      </w:pPr>
      <w:r w:rsidRPr="00CD6151">
        <w:rPr>
          <w:rFonts w:cstheme="minorHAnsi"/>
          <w:sz w:val="28"/>
          <w:szCs w:val="28"/>
        </w:rPr>
        <w:t>Patients with a functioning tracheostomy.</w:t>
      </w:r>
    </w:p>
    <w:p w14:paraId="49151EC7" w14:textId="236DE71E" w:rsidR="00A52EC7" w:rsidRPr="00CD6151" w:rsidRDefault="00CD6151" w:rsidP="00CD6151">
      <w:pPr>
        <w:ind w:left="720"/>
        <w:rPr>
          <w:rFonts w:cstheme="minorHAnsi"/>
          <w:sz w:val="24"/>
          <w:szCs w:val="24"/>
        </w:rPr>
      </w:pPr>
      <w:r w:rsidRPr="00CD6151">
        <w:rPr>
          <w:rFonts w:cstheme="minorHAnsi"/>
          <w:i/>
          <w:iCs/>
          <w:sz w:val="24"/>
          <w:szCs w:val="24"/>
        </w:rPr>
        <w:t>This will normally be a patient on an ENT ward or in a high dependency area. Staff caring for the patient will know whether they have a functioning tracheostomy or not, and this is usually obvious.</w:t>
      </w:r>
      <w:r w:rsidRPr="00CD6151">
        <w:rPr>
          <w:rFonts w:cstheme="minorHAnsi"/>
          <w:sz w:val="24"/>
          <w:szCs w:val="24"/>
        </w:rPr>
        <w:t xml:space="preserve">  </w:t>
      </w:r>
    </w:p>
    <w:p w14:paraId="3818B8AF" w14:textId="77777777" w:rsidR="00CD6151" w:rsidRDefault="00CD6151" w:rsidP="00A52EC7">
      <w:pPr>
        <w:rPr>
          <w:sz w:val="28"/>
          <w:szCs w:val="28"/>
        </w:rPr>
      </w:pPr>
    </w:p>
    <w:p w14:paraId="481E711C" w14:textId="3BB7EBF3" w:rsidR="00CD6151" w:rsidRDefault="00CD6151">
      <w:pPr>
        <w:rPr>
          <w:sz w:val="28"/>
          <w:szCs w:val="28"/>
        </w:rPr>
      </w:pPr>
      <w:r>
        <w:rPr>
          <w:sz w:val="28"/>
          <w:szCs w:val="28"/>
        </w:rPr>
        <w:br w:type="page"/>
      </w:r>
    </w:p>
    <w:p w14:paraId="19E38BBE" w14:textId="77777777" w:rsidR="00A52EC7" w:rsidRDefault="00A52EC7" w:rsidP="00A52EC7">
      <w:pPr>
        <w:rPr>
          <w:sz w:val="28"/>
          <w:szCs w:val="28"/>
        </w:rPr>
      </w:pPr>
    </w:p>
    <w:p w14:paraId="1AD810DC" w14:textId="38450130" w:rsidR="00CD6151" w:rsidRPr="00CD6151" w:rsidRDefault="00CD6151" w:rsidP="00A52EC7">
      <w:pPr>
        <w:rPr>
          <w:b/>
          <w:bCs/>
          <w:sz w:val="28"/>
          <w:szCs w:val="28"/>
        </w:rPr>
      </w:pPr>
      <w:r w:rsidRPr="00CD6151">
        <w:rPr>
          <w:b/>
          <w:bCs/>
          <w:sz w:val="28"/>
          <w:szCs w:val="28"/>
        </w:rPr>
        <w:t>Screening</w:t>
      </w:r>
    </w:p>
    <w:p w14:paraId="4C557065" w14:textId="409D737B" w:rsidR="00585C63" w:rsidRPr="00CD6151" w:rsidRDefault="00585C63" w:rsidP="00CD6151">
      <w:pPr>
        <w:rPr>
          <w:sz w:val="28"/>
          <w:szCs w:val="28"/>
        </w:rPr>
      </w:pPr>
      <w:r w:rsidRPr="00CD6151">
        <w:rPr>
          <w:sz w:val="28"/>
          <w:szCs w:val="28"/>
        </w:rPr>
        <w:t xml:space="preserve">All patients that </w:t>
      </w:r>
      <w:r w:rsidR="00675F14" w:rsidRPr="00CD6151">
        <w:rPr>
          <w:sz w:val="28"/>
          <w:szCs w:val="28"/>
        </w:rPr>
        <w:t>are attended by the hospital c</w:t>
      </w:r>
      <w:r w:rsidRPr="00CD6151">
        <w:rPr>
          <w:rFonts w:cstheme="minorHAnsi"/>
          <w:sz w:val="28"/>
          <w:szCs w:val="28"/>
        </w:rPr>
        <w:t xml:space="preserve">ardiac arrest </w:t>
      </w:r>
      <w:r w:rsidR="00675F14" w:rsidRPr="00CD6151">
        <w:rPr>
          <w:rFonts w:cstheme="minorHAnsi"/>
          <w:sz w:val="28"/>
          <w:szCs w:val="28"/>
        </w:rPr>
        <w:t>team in response to a “</w:t>
      </w:r>
      <w:r w:rsidRPr="00CD6151">
        <w:rPr>
          <w:rFonts w:cstheme="minorHAnsi"/>
          <w:sz w:val="28"/>
          <w:szCs w:val="28"/>
        </w:rPr>
        <w:t>2222</w:t>
      </w:r>
      <w:r w:rsidR="00675F14" w:rsidRPr="00CD6151">
        <w:rPr>
          <w:rFonts w:cstheme="minorHAnsi"/>
          <w:sz w:val="28"/>
          <w:szCs w:val="28"/>
        </w:rPr>
        <w:t>”</w:t>
      </w:r>
      <w:r w:rsidRPr="00CD6151">
        <w:rPr>
          <w:rFonts w:cstheme="minorHAnsi"/>
          <w:sz w:val="28"/>
          <w:szCs w:val="28"/>
        </w:rPr>
        <w:t xml:space="preserve"> call </w:t>
      </w:r>
      <w:r w:rsidR="00675F14" w:rsidRPr="00CD6151">
        <w:rPr>
          <w:rFonts w:cstheme="minorHAnsi"/>
          <w:sz w:val="28"/>
          <w:szCs w:val="28"/>
        </w:rPr>
        <w:t xml:space="preserve">(or equivalent) </w:t>
      </w:r>
      <w:r w:rsidRPr="00CD6151">
        <w:rPr>
          <w:rFonts w:cstheme="minorHAnsi"/>
          <w:sz w:val="28"/>
          <w:szCs w:val="28"/>
        </w:rPr>
        <w:t xml:space="preserve">should be screened. </w:t>
      </w:r>
    </w:p>
    <w:p w14:paraId="36C5D406" w14:textId="28D41E38" w:rsidR="009904E1" w:rsidRPr="00CD6151" w:rsidRDefault="00585C63" w:rsidP="00CD6151">
      <w:pPr>
        <w:rPr>
          <w:sz w:val="28"/>
          <w:szCs w:val="28"/>
        </w:rPr>
      </w:pPr>
      <w:r w:rsidRPr="00CD6151">
        <w:rPr>
          <w:rFonts w:cstheme="minorHAnsi"/>
          <w:sz w:val="28"/>
          <w:szCs w:val="28"/>
        </w:rPr>
        <w:t xml:space="preserve">Screening is recorded </w:t>
      </w:r>
      <w:r w:rsidR="00B5227E" w:rsidRPr="00CD6151">
        <w:rPr>
          <w:rFonts w:cstheme="minorHAnsi"/>
          <w:sz w:val="28"/>
          <w:szCs w:val="28"/>
        </w:rPr>
        <w:t>in</w:t>
      </w:r>
      <w:r w:rsidRPr="00CD6151">
        <w:rPr>
          <w:rFonts w:cstheme="minorHAnsi"/>
          <w:sz w:val="28"/>
          <w:szCs w:val="28"/>
        </w:rPr>
        <w:t xml:space="preserve"> the following categories: </w:t>
      </w:r>
    </w:p>
    <w:p w14:paraId="57EE1486" w14:textId="1A0E1D34" w:rsidR="00806A20" w:rsidRPr="0059542F" w:rsidRDefault="00CD6151" w:rsidP="0059542F">
      <w:pPr>
        <w:rPr>
          <w:sz w:val="28"/>
          <w:szCs w:val="28"/>
        </w:rPr>
      </w:pPr>
      <w:r>
        <w:rPr>
          <w:noProof/>
          <w:lang w:eastAsia="en-GB"/>
        </w:rPr>
        <mc:AlternateContent>
          <mc:Choice Requires="wps">
            <w:drawing>
              <wp:anchor distT="0" distB="0" distL="114300" distR="114300" simplePos="0" relativeHeight="251659264" behindDoc="0" locked="0" layoutInCell="1" allowOverlap="1" wp14:anchorId="2667AEA0" wp14:editId="5690CE43">
                <wp:simplePos x="0" y="0"/>
                <wp:positionH relativeFrom="margin">
                  <wp:align>left</wp:align>
                </wp:positionH>
                <wp:positionV relativeFrom="paragraph">
                  <wp:posOffset>25400</wp:posOffset>
                </wp:positionV>
                <wp:extent cx="6209414" cy="6858000"/>
                <wp:effectExtent l="0" t="0" r="20320" b="19050"/>
                <wp:wrapNone/>
                <wp:docPr id="1100629776" name="Text Box 2"/>
                <wp:cNvGraphicFramePr/>
                <a:graphic xmlns:a="http://schemas.openxmlformats.org/drawingml/2006/main">
                  <a:graphicData uri="http://schemas.microsoft.com/office/word/2010/wordprocessingShape">
                    <wps:wsp>
                      <wps:cNvSpPr txBox="1"/>
                      <wps:spPr>
                        <a:xfrm>
                          <a:off x="0" y="0"/>
                          <a:ext cx="6209414" cy="6858000"/>
                        </a:xfrm>
                        <a:prstGeom prst="rect">
                          <a:avLst/>
                        </a:prstGeom>
                        <a:solidFill>
                          <a:schemeClr val="accent1">
                            <a:lumMod val="20000"/>
                            <a:lumOff val="80000"/>
                          </a:schemeClr>
                        </a:solidFill>
                        <a:ln w="6350">
                          <a:solidFill>
                            <a:prstClr val="black"/>
                          </a:solidFill>
                        </a:ln>
                      </wps:spPr>
                      <wps:txbx>
                        <w:txbxContent>
                          <w:p w14:paraId="272367E6" w14:textId="6C6F295F" w:rsidR="00806A20" w:rsidRPr="00CD6151" w:rsidRDefault="00CD6151" w:rsidP="00585C63">
                            <w:pPr>
                              <w:rPr>
                                <w:b/>
                                <w:bCs/>
                                <w:sz w:val="24"/>
                                <w:szCs w:val="24"/>
                              </w:rPr>
                            </w:pPr>
                            <w:r w:rsidRPr="00CD6151">
                              <w:rPr>
                                <w:b/>
                                <w:bCs/>
                                <w:sz w:val="24"/>
                                <w:szCs w:val="24"/>
                              </w:rPr>
                              <w:t>Screening Categories</w:t>
                            </w:r>
                          </w:p>
                          <w:p w14:paraId="6C440C1B" w14:textId="377EFE46" w:rsidR="00585C63" w:rsidRPr="00CD6151" w:rsidRDefault="00585C63" w:rsidP="00585C63">
                            <w:pPr>
                              <w:rPr>
                                <w:b/>
                                <w:bCs/>
                                <w:sz w:val="24"/>
                                <w:szCs w:val="24"/>
                              </w:rPr>
                            </w:pPr>
                            <w:r w:rsidRPr="00CD6151">
                              <w:rPr>
                                <w:b/>
                                <w:bCs/>
                                <w:sz w:val="24"/>
                                <w:szCs w:val="24"/>
                              </w:rPr>
                              <w:t>1. Ineligible - Child (</w:t>
                            </w:r>
                            <w:r w:rsidR="00C6381A" w:rsidRPr="00CD6151">
                              <w:rPr>
                                <w:b/>
                                <w:bCs/>
                                <w:i/>
                                <w:iCs/>
                                <w:sz w:val="24"/>
                                <w:szCs w:val="24"/>
                              </w:rPr>
                              <w:t xml:space="preserve">in a paediatric ward or facility; </w:t>
                            </w:r>
                            <w:r w:rsidRPr="00CD6151">
                              <w:rPr>
                                <w:b/>
                                <w:bCs/>
                                <w:i/>
                                <w:iCs/>
                                <w:sz w:val="24"/>
                                <w:szCs w:val="24"/>
                              </w:rPr>
                              <w:t>known or appear</w:t>
                            </w:r>
                            <w:r w:rsidR="00C6381A" w:rsidRPr="00CD6151">
                              <w:rPr>
                                <w:b/>
                                <w:bCs/>
                                <w:i/>
                                <w:iCs/>
                                <w:sz w:val="24"/>
                                <w:szCs w:val="24"/>
                              </w:rPr>
                              <w:t>s</w:t>
                            </w:r>
                            <w:r w:rsidRPr="00CD6151">
                              <w:rPr>
                                <w:b/>
                                <w:bCs/>
                                <w:i/>
                                <w:iCs/>
                                <w:sz w:val="24"/>
                                <w:szCs w:val="24"/>
                              </w:rPr>
                              <w:t xml:space="preserve"> to be &lt; 18 years</w:t>
                            </w:r>
                            <w:r w:rsidRPr="00CD6151">
                              <w:rPr>
                                <w:b/>
                                <w:bCs/>
                                <w:sz w:val="24"/>
                                <w:szCs w:val="24"/>
                              </w:rPr>
                              <w:t>)</w:t>
                            </w:r>
                          </w:p>
                          <w:p w14:paraId="099168C4" w14:textId="098015B2" w:rsidR="00585C63" w:rsidRPr="00CD6151" w:rsidRDefault="00585C63" w:rsidP="00585C63">
                            <w:pPr>
                              <w:rPr>
                                <w:b/>
                                <w:bCs/>
                                <w:sz w:val="24"/>
                                <w:szCs w:val="24"/>
                              </w:rPr>
                            </w:pPr>
                            <w:r w:rsidRPr="00CD6151">
                              <w:rPr>
                                <w:b/>
                                <w:bCs/>
                                <w:sz w:val="24"/>
                                <w:szCs w:val="24"/>
                              </w:rPr>
                              <w:t xml:space="preserve">2. Ineligible - Known or apparent </w:t>
                            </w:r>
                            <w:r w:rsidR="00C6381A" w:rsidRPr="00CD6151">
                              <w:rPr>
                                <w:b/>
                                <w:bCs/>
                                <w:sz w:val="24"/>
                                <w:szCs w:val="24"/>
                              </w:rPr>
                              <w:t xml:space="preserve">obvious </w:t>
                            </w:r>
                            <w:r w:rsidRPr="00CD6151">
                              <w:rPr>
                                <w:b/>
                                <w:bCs/>
                                <w:sz w:val="24"/>
                                <w:szCs w:val="24"/>
                              </w:rPr>
                              <w:t>pregnancy</w:t>
                            </w:r>
                            <w:r w:rsidR="00C6381A" w:rsidRPr="00CD6151">
                              <w:rPr>
                                <w:b/>
                                <w:bCs/>
                                <w:sz w:val="24"/>
                                <w:szCs w:val="24"/>
                              </w:rPr>
                              <w:t xml:space="preserve"> (</w:t>
                            </w:r>
                            <w:r w:rsidR="00C6381A" w:rsidRPr="00CD6151">
                              <w:rPr>
                                <w:b/>
                                <w:bCs/>
                                <w:i/>
                                <w:iCs/>
                                <w:sz w:val="24"/>
                                <w:szCs w:val="24"/>
                              </w:rPr>
                              <w:t>third trimester</w:t>
                            </w:r>
                            <w:r w:rsidR="00C6381A" w:rsidRPr="00CD6151">
                              <w:rPr>
                                <w:b/>
                                <w:bCs/>
                                <w:sz w:val="24"/>
                                <w:szCs w:val="24"/>
                              </w:rPr>
                              <w:t>)</w:t>
                            </w:r>
                            <w:r w:rsidRPr="00CD6151">
                              <w:rPr>
                                <w:b/>
                                <w:bCs/>
                                <w:sz w:val="24"/>
                                <w:szCs w:val="24"/>
                              </w:rPr>
                              <w:t xml:space="preserve"> </w:t>
                            </w:r>
                          </w:p>
                          <w:p w14:paraId="2A6CCB8C" w14:textId="48E82D9B" w:rsidR="00585C63" w:rsidRPr="00CD6151" w:rsidRDefault="00585C63" w:rsidP="00585C63">
                            <w:pPr>
                              <w:rPr>
                                <w:b/>
                                <w:bCs/>
                                <w:sz w:val="24"/>
                                <w:szCs w:val="24"/>
                              </w:rPr>
                            </w:pPr>
                            <w:r w:rsidRPr="00CD6151">
                              <w:rPr>
                                <w:b/>
                                <w:bCs/>
                                <w:sz w:val="24"/>
                                <w:szCs w:val="24"/>
                              </w:rPr>
                              <w:t xml:space="preserve">3. Ineligible - Not requiring advanced airway management </w:t>
                            </w:r>
                            <w:r w:rsidR="00C6381A" w:rsidRPr="00CD6151">
                              <w:rPr>
                                <w:b/>
                                <w:bCs/>
                                <w:sz w:val="24"/>
                                <w:szCs w:val="24"/>
                              </w:rPr>
                              <w:t>(</w:t>
                            </w:r>
                            <w:r w:rsidR="00C6381A" w:rsidRPr="00CD6151">
                              <w:rPr>
                                <w:b/>
                                <w:bCs/>
                                <w:i/>
                                <w:iCs/>
                                <w:sz w:val="24"/>
                                <w:szCs w:val="24"/>
                              </w:rPr>
                              <w:t xml:space="preserve">includes patients with a DNACPR in place, and those for whom resuscitation is judged futile prior to randomisation. If a patient is randomised and a DNACPR is discovered </w:t>
                            </w:r>
                            <w:r w:rsidR="008764A5" w:rsidRPr="00CD6151">
                              <w:rPr>
                                <w:b/>
                                <w:bCs/>
                                <w:i/>
                                <w:iCs/>
                                <w:sz w:val="24"/>
                                <w:szCs w:val="24"/>
                              </w:rPr>
                              <w:t>or futility is determined subsequently</w:t>
                            </w:r>
                            <w:r w:rsidR="00B5227E" w:rsidRPr="00CD6151">
                              <w:rPr>
                                <w:b/>
                                <w:bCs/>
                                <w:i/>
                                <w:iCs/>
                                <w:sz w:val="24"/>
                                <w:szCs w:val="24"/>
                              </w:rPr>
                              <w:t>,</w:t>
                            </w:r>
                            <w:r w:rsidR="008764A5" w:rsidRPr="00CD6151">
                              <w:rPr>
                                <w:b/>
                                <w:bCs/>
                                <w:i/>
                                <w:iCs/>
                                <w:sz w:val="24"/>
                                <w:szCs w:val="24"/>
                              </w:rPr>
                              <w:t xml:space="preserve"> the patient </w:t>
                            </w:r>
                            <w:r w:rsidR="00B5227E" w:rsidRPr="00CD6151">
                              <w:rPr>
                                <w:b/>
                                <w:bCs/>
                                <w:i/>
                                <w:iCs/>
                                <w:sz w:val="24"/>
                                <w:szCs w:val="24"/>
                              </w:rPr>
                              <w:t>must</w:t>
                            </w:r>
                            <w:r w:rsidR="008764A5" w:rsidRPr="00CD6151">
                              <w:rPr>
                                <w:b/>
                                <w:bCs/>
                                <w:i/>
                                <w:iCs/>
                                <w:sz w:val="24"/>
                                <w:szCs w:val="24"/>
                              </w:rPr>
                              <w:t xml:space="preserve"> still </w:t>
                            </w:r>
                            <w:r w:rsidR="00B5227E" w:rsidRPr="00CD6151">
                              <w:rPr>
                                <w:b/>
                                <w:bCs/>
                                <w:i/>
                                <w:iCs/>
                                <w:sz w:val="24"/>
                                <w:szCs w:val="24"/>
                              </w:rPr>
                              <w:t xml:space="preserve">be </w:t>
                            </w:r>
                            <w:r w:rsidR="008764A5" w:rsidRPr="00CD6151">
                              <w:rPr>
                                <w:b/>
                                <w:bCs/>
                                <w:i/>
                                <w:iCs/>
                                <w:sz w:val="24"/>
                                <w:szCs w:val="24"/>
                              </w:rPr>
                              <w:t>included in the trial</w:t>
                            </w:r>
                            <w:r w:rsidR="00C6381A" w:rsidRPr="00CD6151">
                              <w:rPr>
                                <w:b/>
                                <w:bCs/>
                                <w:sz w:val="24"/>
                                <w:szCs w:val="24"/>
                              </w:rPr>
                              <w:t>)</w:t>
                            </w:r>
                          </w:p>
                          <w:p w14:paraId="2AC97102" w14:textId="1F3EDEFE" w:rsidR="00585C63" w:rsidRPr="00CD6151" w:rsidRDefault="00585C63" w:rsidP="00585C63">
                            <w:pPr>
                              <w:rPr>
                                <w:b/>
                                <w:bCs/>
                                <w:sz w:val="24"/>
                                <w:szCs w:val="24"/>
                              </w:rPr>
                            </w:pPr>
                            <w:r w:rsidRPr="00CD6151">
                              <w:rPr>
                                <w:b/>
                                <w:bCs/>
                                <w:sz w:val="24"/>
                                <w:szCs w:val="24"/>
                              </w:rPr>
                              <w:t>4. Not attended by clinician who could randomise</w:t>
                            </w:r>
                            <w:r w:rsidR="008764A5" w:rsidRPr="00CD6151">
                              <w:rPr>
                                <w:b/>
                                <w:bCs/>
                                <w:sz w:val="24"/>
                                <w:szCs w:val="24"/>
                              </w:rPr>
                              <w:t xml:space="preserve"> (</w:t>
                            </w:r>
                            <w:r w:rsidR="008764A5" w:rsidRPr="00CD6151">
                              <w:rPr>
                                <w:b/>
                                <w:bCs/>
                                <w:i/>
                                <w:iCs/>
                                <w:sz w:val="24"/>
                                <w:szCs w:val="24"/>
                              </w:rPr>
                              <w:t>nobody present had access to the randomisation App/PWA</w:t>
                            </w:r>
                            <w:r w:rsidR="008764A5" w:rsidRPr="00CD6151">
                              <w:rPr>
                                <w:b/>
                                <w:bCs/>
                                <w:sz w:val="24"/>
                                <w:szCs w:val="24"/>
                              </w:rPr>
                              <w:t>)</w:t>
                            </w:r>
                            <w:r w:rsidRPr="00CD6151">
                              <w:rPr>
                                <w:b/>
                                <w:bCs/>
                                <w:sz w:val="24"/>
                                <w:szCs w:val="24"/>
                              </w:rPr>
                              <w:t xml:space="preserve"> </w:t>
                            </w:r>
                          </w:p>
                          <w:p w14:paraId="0D012795" w14:textId="777D010F" w:rsidR="00585C63" w:rsidRPr="00CD6151" w:rsidRDefault="00585C63" w:rsidP="00585C63">
                            <w:pPr>
                              <w:rPr>
                                <w:b/>
                                <w:bCs/>
                                <w:i/>
                                <w:iCs/>
                                <w:sz w:val="24"/>
                                <w:szCs w:val="24"/>
                              </w:rPr>
                            </w:pPr>
                            <w:r w:rsidRPr="00CD6151">
                              <w:rPr>
                                <w:b/>
                                <w:bCs/>
                                <w:sz w:val="24"/>
                                <w:szCs w:val="24"/>
                              </w:rPr>
                              <w:t xml:space="preserve">5. Ineligible - Not attended by an airway clinician able to undertake placement </w:t>
                            </w:r>
                            <w:r w:rsidR="008764A5" w:rsidRPr="00CD6151">
                              <w:rPr>
                                <w:b/>
                                <w:bCs/>
                                <w:sz w:val="24"/>
                                <w:szCs w:val="24"/>
                              </w:rPr>
                              <w:t xml:space="preserve">of a SGA </w:t>
                            </w:r>
                            <w:r w:rsidRPr="00CD6151">
                              <w:rPr>
                                <w:b/>
                                <w:bCs/>
                                <w:sz w:val="24"/>
                                <w:szCs w:val="24"/>
                              </w:rPr>
                              <w:t>or trache</w:t>
                            </w:r>
                            <w:r w:rsidR="008764A5" w:rsidRPr="00CD6151">
                              <w:rPr>
                                <w:b/>
                                <w:bCs/>
                                <w:sz w:val="24"/>
                                <w:szCs w:val="24"/>
                              </w:rPr>
                              <w:t>a</w:t>
                            </w:r>
                            <w:r w:rsidRPr="00CD6151">
                              <w:rPr>
                                <w:b/>
                                <w:bCs/>
                                <w:sz w:val="24"/>
                                <w:szCs w:val="24"/>
                              </w:rPr>
                              <w:t xml:space="preserve">l intubation </w:t>
                            </w:r>
                            <w:r w:rsidR="008764A5" w:rsidRPr="00CD6151">
                              <w:rPr>
                                <w:b/>
                                <w:bCs/>
                                <w:sz w:val="24"/>
                                <w:szCs w:val="24"/>
                              </w:rPr>
                              <w:t>(</w:t>
                            </w:r>
                            <w:r w:rsidR="008764A5" w:rsidRPr="00CD6151">
                              <w:rPr>
                                <w:b/>
                                <w:bCs/>
                                <w:i/>
                                <w:iCs/>
                                <w:sz w:val="24"/>
                                <w:szCs w:val="24"/>
                              </w:rPr>
                              <w:t>this is used to indicate that tracheal intubation was not an option since staff with the required skills did not attend the cardiac arrest, or the necessary equipment was not available)</w:t>
                            </w:r>
                          </w:p>
                          <w:p w14:paraId="0058280B" w14:textId="091E102F" w:rsidR="00585C63" w:rsidRPr="00CD6151" w:rsidRDefault="00585C63" w:rsidP="00585C63">
                            <w:pPr>
                              <w:rPr>
                                <w:b/>
                                <w:bCs/>
                                <w:sz w:val="24"/>
                                <w:szCs w:val="24"/>
                              </w:rPr>
                            </w:pPr>
                            <w:r w:rsidRPr="00CD6151">
                              <w:rPr>
                                <w:b/>
                                <w:bCs/>
                                <w:sz w:val="24"/>
                                <w:szCs w:val="24"/>
                              </w:rPr>
                              <w:t xml:space="preserve">6. Ineligible - Already intubated </w:t>
                            </w:r>
                            <w:r w:rsidR="008764A5" w:rsidRPr="00CD6151">
                              <w:rPr>
                                <w:b/>
                                <w:bCs/>
                                <w:sz w:val="24"/>
                                <w:szCs w:val="24"/>
                              </w:rPr>
                              <w:t>(</w:t>
                            </w:r>
                            <w:r w:rsidR="008764A5" w:rsidRPr="00CD6151">
                              <w:rPr>
                                <w:b/>
                                <w:bCs/>
                                <w:i/>
                                <w:iCs/>
                                <w:sz w:val="24"/>
                                <w:szCs w:val="24"/>
                              </w:rPr>
                              <w:t xml:space="preserve">at the point of eligibility assessment – in most cases the patient is already in ITU, theatre recovery or </w:t>
                            </w:r>
                            <w:r w:rsidR="00B5227E" w:rsidRPr="00CD6151">
                              <w:rPr>
                                <w:b/>
                                <w:bCs/>
                                <w:i/>
                                <w:iCs/>
                                <w:sz w:val="24"/>
                                <w:szCs w:val="24"/>
                              </w:rPr>
                              <w:t xml:space="preserve">a </w:t>
                            </w:r>
                            <w:r w:rsidR="008764A5" w:rsidRPr="00CD6151">
                              <w:rPr>
                                <w:b/>
                                <w:bCs/>
                                <w:i/>
                                <w:iCs/>
                                <w:sz w:val="24"/>
                                <w:szCs w:val="24"/>
                              </w:rPr>
                              <w:t>similar high dependency area of the hospital</w:t>
                            </w:r>
                            <w:r w:rsidR="008764A5" w:rsidRPr="00CD6151">
                              <w:rPr>
                                <w:b/>
                                <w:bCs/>
                                <w:sz w:val="24"/>
                                <w:szCs w:val="24"/>
                              </w:rPr>
                              <w:t>)</w:t>
                            </w:r>
                          </w:p>
                          <w:p w14:paraId="5104E837" w14:textId="3E3AFA94" w:rsidR="00585C63" w:rsidRPr="00CD6151" w:rsidRDefault="00585C63" w:rsidP="00585C63">
                            <w:pPr>
                              <w:rPr>
                                <w:b/>
                                <w:bCs/>
                                <w:sz w:val="24"/>
                                <w:szCs w:val="24"/>
                              </w:rPr>
                            </w:pPr>
                            <w:r w:rsidRPr="00CD6151">
                              <w:rPr>
                                <w:b/>
                                <w:bCs/>
                                <w:sz w:val="24"/>
                                <w:szCs w:val="24"/>
                              </w:rPr>
                              <w:t xml:space="preserve">7. ROSC before randomisation </w:t>
                            </w:r>
                            <w:r w:rsidR="008764A5" w:rsidRPr="00CD6151">
                              <w:rPr>
                                <w:b/>
                                <w:bCs/>
                                <w:sz w:val="24"/>
                                <w:szCs w:val="24"/>
                              </w:rPr>
                              <w:t>(</w:t>
                            </w:r>
                            <w:r w:rsidR="008764A5" w:rsidRPr="00CD6151">
                              <w:rPr>
                                <w:b/>
                                <w:bCs/>
                                <w:i/>
                                <w:iCs/>
                                <w:sz w:val="24"/>
                                <w:szCs w:val="24"/>
                              </w:rPr>
                              <w:t xml:space="preserve">patient was judged to be in cardiac arrest, but achieved ROSC prior to eligibility assessment – this is </w:t>
                            </w:r>
                            <w:r w:rsidR="00B5227E" w:rsidRPr="00CD6151">
                              <w:rPr>
                                <w:b/>
                                <w:bCs/>
                                <w:i/>
                                <w:iCs/>
                                <w:sz w:val="24"/>
                                <w:szCs w:val="24"/>
                              </w:rPr>
                              <w:t>often</w:t>
                            </w:r>
                            <w:r w:rsidR="008764A5" w:rsidRPr="00CD6151">
                              <w:rPr>
                                <w:b/>
                                <w:bCs/>
                                <w:i/>
                                <w:iCs/>
                                <w:sz w:val="24"/>
                                <w:szCs w:val="24"/>
                              </w:rPr>
                              <w:t xml:space="preserve"> due to early defibrillation. See also number 12, below</w:t>
                            </w:r>
                            <w:r w:rsidR="008764A5" w:rsidRPr="00CD6151">
                              <w:rPr>
                                <w:b/>
                                <w:bCs/>
                                <w:sz w:val="24"/>
                                <w:szCs w:val="24"/>
                              </w:rPr>
                              <w:t>)</w:t>
                            </w:r>
                          </w:p>
                          <w:p w14:paraId="444D64FE" w14:textId="13693837" w:rsidR="00585C63" w:rsidRPr="00CD6151" w:rsidRDefault="00585C63" w:rsidP="00585C63">
                            <w:pPr>
                              <w:rPr>
                                <w:b/>
                                <w:bCs/>
                                <w:sz w:val="24"/>
                                <w:szCs w:val="24"/>
                              </w:rPr>
                            </w:pPr>
                            <w:r w:rsidRPr="00CD6151">
                              <w:rPr>
                                <w:b/>
                                <w:bCs/>
                                <w:sz w:val="24"/>
                                <w:szCs w:val="24"/>
                              </w:rPr>
                              <w:t xml:space="preserve">8. Ineligible - Functioning tracheostomy </w:t>
                            </w:r>
                            <w:r w:rsidR="00675F14" w:rsidRPr="00CD6151">
                              <w:rPr>
                                <w:b/>
                                <w:bCs/>
                                <w:sz w:val="24"/>
                                <w:szCs w:val="24"/>
                              </w:rPr>
                              <w:t>at the point of eligibility assessment</w:t>
                            </w:r>
                          </w:p>
                          <w:p w14:paraId="6828326C" w14:textId="40BDBC4A" w:rsidR="00585C63" w:rsidRPr="00CD6151" w:rsidRDefault="00585C63" w:rsidP="00585C63">
                            <w:pPr>
                              <w:rPr>
                                <w:b/>
                                <w:bCs/>
                                <w:sz w:val="24"/>
                                <w:szCs w:val="24"/>
                              </w:rPr>
                            </w:pPr>
                            <w:r w:rsidRPr="00CD6151">
                              <w:rPr>
                                <w:b/>
                                <w:bCs/>
                                <w:sz w:val="24"/>
                                <w:szCs w:val="24"/>
                              </w:rPr>
                              <w:t xml:space="preserve">9. PWA failed to function as expected </w:t>
                            </w:r>
                            <w:r w:rsidR="00675F14" w:rsidRPr="00CD6151">
                              <w:rPr>
                                <w:b/>
                                <w:bCs/>
                                <w:sz w:val="24"/>
                                <w:szCs w:val="24"/>
                              </w:rPr>
                              <w:t>(</w:t>
                            </w:r>
                            <w:r w:rsidR="00675F14" w:rsidRPr="00CD6151">
                              <w:rPr>
                                <w:b/>
                                <w:bCs/>
                                <w:i/>
                                <w:iCs/>
                                <w:sz w:val="24"/>
                                <w:szCs w:val="24"/>
                              </w:rPr>
                              <w:t>did not randomise the patient within five seconds</w:t>
                            </w:r>
                            <w:r w:rsidR="00675F14" w:rsidRPr="00CD6151">
                              <w:rPr>
                                <w:b/>
                                <w:bCs/>
                                <w:sz w:val="24"/>
                                <w:szCs w:val="24"/>
                              </w:rPr>
                              <w:t>)</w:t>
                            </w:r>
                          </w:p>
                          <w:p w14:paraId="69234461" w14:textId="19BF401B" w:rsidR="00585C63" w:rsidRPr="00CD6151" w:rsidRDefault="00585C63" w:rsidP="00585C63">
                            <w:pPr>
                              <w:rPr>
                                <w:b/>
                                <w:bCs/>
                                <w:sz w:val="24"/>
                                <w:szCs w:val="24"/>
                              </w:rPr>
                            </w:pPr>
                            <w:r w:rsidRPr="00CD6151">
                              <w:rPr>
                                <w:b/>
                                <w:bCs/>
                                <w:sz w:val="24"/>
                                <w:szCs w:val="24"/>
                              </w:rPr>
                              <w:t xml:space="preserve">10. Forgot to randomise patient </w:t>
                            </w:r>
                            <w:r w:rsidR="00675F14" w:rsidRPr="00CD6151">
                              <w:rPr>
                                <w:b/>
                                <w:bCs/>
                                <w:sz w:val="24"/>
                                <w:szCs w:val="24"/>
                              </w:rPr>
                              <w:t>(</w:t>
                            </w:r>
                            <w:r w:rsidR="00675F14" w:rsidRPr="00CD6151">
                              <w:rPr>
                                <w:b/>
                                <w:bCs/>
                                <w:i/>
                                <w:iCs/>
                                <w:sz w:val="24"/>
                                <w:szCs w:val="24"/>
                              </w:rPr>
                              <w:t xml:space="preserve">at least one </w:t>
                            </w:r>
                            <w:r w:rsidR="00B5227E" w:rsidRPr="00CD6151">
                              <w:rPr>
                                <w:b/>
                                <w:bCs/>
                                <w:i/>
                                <w:iCs/>
                                <w:sz w:val="24"/>
                                <w:szCs w:val="24"/>
                              </w:rPr>
                              <w:t>person</w:t>
                            </w:r>
                            <w:r w:rsidR="00675F14" w:rsidRPr="00CD6151">
                              <w:rPr>
                                <w:b/>
                                <w:bCs/>
                                <w:i/>
                                <w:iCs/>
                                <w:sz w:val="24"/>
                                <w:szCs w:val="24"/>
                              </w:rPr>
                              <w:t xml:space="preserve"> was present who had access to the randomisation App/PWA, but the patient was not assessed or randomised</w:t>
                            </w:r>
                            <w:r w:rsidR="00675F14" w:rsidRPr="00CD6151">
                              <w:rPr>
                                <w:b/>
                                <w:bCs/>
                                <w:sz w:val="24"/>
                                <w:szCs w:val="24"/>
                              </w:rPr>
                              <w:t>)</w:t>
                            </w:r>
                          </w:p>
                          <w:p w14:paraId="7D28223F" w14:textId="1BD7A16F" w:rsidR="0059542F" w:rsidRPr="00CD6151" w:rsidRDefault="00C6381A" w:rsidP="00585C63">
                            <w:pPr>
                              <w:rPr>
                                <w:b/>
                                <w:bCs/>
                                <w:sz w:val="24"/>
                                <w:szCs w:val="24"/>
                              </w:rPr>
                            </w:pPr>
                            <w:r w:rsidRPr="00CD6151">
                              <w:rPr>
                                <w:b/>
                                <w:bCs/>
                                <w:sz w:val="24"/>
                                <w:szCs w:val="24"/>
                              </w:rPr>
                              <w:t>1</w:t>
                            </w:r>
                            <w:r w:rsidR="00693D8B">
                              <w:rPr>
                                <w:b/>
                                <w:bCs/>
                                <w:sz w:val="24"/>
                                <w:szCs w:val="24"/>
                              </w:rPr>
                              <w:t>1</w:t>
                            </w:r>
                            <w:r w:rsidRPr="00CD6151">
                              <w:rPr>
                                <w:b/>
                                <w:bCs/>
                                <w:sz w:val="24"/>
                                <w:szCs w:val="24"/>
                              </w:rPr>
                              <w:t xml:space="preserve">. Ineligible – </w:t>
                            </w:r>
                            <w:r w:rsidR="00675F14" w:rsidRPr="00CD6151">
                              <w:rPr>
                                <w:b/>
                                <w:bCs/>
                                <w:sz w:val="24"/>
                                <w:szCs w:val="24"/>
                              </w:rPr>
                              <w:t xml:space="preserve">patient never in cardiac arrest, </w:t>
                            </w:r>
                            <w:r w:rsidR="0059542F" w:rsidRPr="00CD6151">
                              <w:rPr>
                                <w:b/>
                                <w:bCs/>
                                <w:sz w:val="24"/>
                                <w:szCs w:val="24"/>
                              </w:rPr>
                              <w:t xml:space="preserve">despite </w:t>
                            </w:r>
                            <w:r w:rsidR="00CD6151" w:rsidRPr="00CD6151">
                              <w:rPr>
                                <w:b/>
                                <w:bCs/>
                                <w:sz w:val="24"/>
                                <w:szCs w:val="24"/>
                              </w:rPr>
                              <w:t xml:space="preserve">the </w:t>
                            </w:r>
                            <w:r w:rsidR="00675F14" w:rsidRPr="00CD6151">
                              <w:rPr>
                                <w:b/>
                                <w:bCs/>
                                <w:sz w:val="24"/>
                                <w:szCs w:val="24"/>
                              </w:rPr>
                              <w:t>2222 call (or equivalent)</w:t>
                            </w:r>
                          </w:p>
                          <w:p w14:paraId="6A092D9F" w14:textId="7FC0AFEE" w:rsidR="0059542F" w:rsidRDefault="0059542F" w:rsidP="00585C63">
                            <w:pPr>
                              <w:rPr>
                                <w:b/>
                                <w:bCs/>
                                <w:sz w:val="24"/>
                                <w:szCs w:val="24"/>
                              </w:rPr>
                            </w:pPr>
                            <w:r w:rsidRPr="00CD6151">
                              <w:rPr>
                                <w:b/>
                                <w:bCs/>
                                <w:sz w:val="24"/>
                                <w:szCs w:val="24"/>
                              </w:rPr>
                              <w:t>1</w:t>
                            </w:r>
                            <w:r w:rsidR="00693D8B">
                              <w:rPr>
                                <w:b/>
                                <w:bCs/>
                                <w:sz w:val="24"/>
                                <w:szCs w:val="24"/>
                              </w:rPr>
                              <w:t>2</w:t>
                            </w:r>
                            <w:r w:rsidRPr="00CD6151">
                              <w:rPr>
                                <w:b/>
                                <w:bCs/>
                                <w:sz w:val="24"/>
                                <w:szCs w:val="24"/>
                              </w:rPr>
                              <w:t xml:space="preserve">. Ineligible </w:t>
                            </w:r>
                            <w:r w:rsidR="00CD6151" w:rsidRPr="00CD6151">
                              <w:rPr>
                                <w:b/>
                                <w:bCs/>
                                <w:sz w:val="24"/>
                                <w:szCs w:val="24"/>
                              </w:rPr>
                              <w:t xml:space="preserve">- </w:t>
                            </w:r>
                            <w:r w:rsidRPr="00CD6151">
                              <w:rPr>
                                <w:b/>
                                <w:bCs/>
                                <w:sz w:val="24"/>
                                <w:szCs w:val="24"/>
                              </w:rPr>
                              <w:t>not a</w:t>
                            </w:r>
                            <w:r w:rsidR="00CD6151" w:rsidRPr="00CD6151">
                              <w:rPr>
                                <w:b/>
                                <w:bCs/>
                                <w:sz w:val="24"/>
                                <w:szCs w:val="24"/>
                              </w:rPr>
                              <w:t xml:space="preserve"> hospital</w:t>
                            </w:r>
                            <w:r w:rsidRPr="00CD6151">
                              <w:rPr>
                                <w:b/>
                                <w:bCs/>
                                <w:sz w:val="24"/>
                                <w:szCs w:val="24"/>
                              </w:rPr>
                              <w:t xml:space="preserve"> inpatient</w:t>
                            </w:r>
                          </w:p>
                          <w:p w14:paraId="3F997190" w14:textId="55083A74" w:rsidR="00693D8B" w:rsidRPr="00CD6151" w:rsidRDefault="00693D8B" w:rsidP="00693D8B">
                            <w:pPr>
                              <w:rPr>
                                <w:b/>
                                <w:bCs/>
                                <w:color w:val="FF0000"/>
                                <w:sz w:val="24"/>
                                <w:szCs w:val="24"/>
                              </w:rPr>
                            </w:pPr>
                            <w:r w:rsidRPr="00CD6151">
                              <w:rPr>
                                <w:b/>
                                <w:bCs/>
                                <w:sz w:val="24"/>
                                <w:szCs w:val="24"/>
                              </w:rPr>
                              <w:t>1</w:t>
                            </w:r>
                            <w:r>
                              <w:rPr>
                                <w:b/>
                                <w:bCs/>
                                <w:sz w:val="24"/>
                                <w:szCs w:val="24"/>
                              </w:rPr>
                              <w:t>3</w:t>
                            </w:r>
                            <w:r w:rsidRPr="00CD6151">
                              <w:rPr>
                                <w:b/>
                                <w:bCs/>
                                <w:sz w:val="24"/>
                                <w:szCs w:val="24"/>
                              </w:rPr>
                              <w:t xml:space="preserve">. Ineligible – patient in the Emergency Department (ED) </w:t>
                            </w:r>
                          </w:p>
                          <w:p w14:paraId="7D3589A9" w14:textId="35B150BC" w:rsidR="00585C63" w:rsidRPr="00CD6151" w:rsidRDefault="00585C63" w:rsidP="00585C63">
                            <w:pPr>
                              <w:rPr>
                                <w:b/>
                                <w:bCs/>
                                <w:sz w:val="24"/>
                                <w:szCs w:val="24"/>
                              </w:rPr>
                            </w:pPr>
                            <w:r w:rsidRPr="00CD6151">
                              <w:rPr>
                                <w:b/>
                                <w:bCs/>
                                <w:sz w:val="24"/>
                                <w:szCs w:val="24"/>
                              </w:rPr>
                              <w:t>1</w:t>
                            </w:r>
                            <w:r w:rsidR="00CD6151" w:rsidRPr="00CD6151">
                              <w:rPr>
                                <w:b/>
                                <w:bCs/>
                                <w:sz w:val="24"/>
                                <w:szCs w:val="24"/>
                              </w:rPr>
                              <w:t>4</w:t>
                            </w:r>
                            <w:r w:rsidRPr="00CD6151">
                              <w:rPr>
                                <w:b/>
                                <w:bCs/>
                                <w:sz w:val="24"/>
                                <w:szCs w:val="24"/>
                              </w:rPr>
                              <w:t xml:space="preserve">. Other (please specify reason in </w:t>
                            </w:r>
                            <w:r w:rsidR="00B5227E" w:rsidRPr="00CD6151">
                              <w:rPr>
                                <w:b/>
                                <w:bCs/>
                                <w:sz w:val="24"/>
                                <w:szCs w:val="24"/>
                              </w:rPr>
                              <w:t xml:space="preserve">the </w:t>
                            </w:r>
                            <w:r w:rsidRPr="00CD6151">
                              <w:rPr>
                                <w:b/>
                                <w:bCs/>
                                <w:sz w:val="24"/>
                                <w:szCs w:val="24"/>
                              </w:rPr>
                              <w:t>column to the right)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67AEA0" id="_x0000_t202" coordsize="21600,21600" o:spt="202" path="m,l,21600r21600,l21600,xe">
                <v:stroke joinstyle="miter"/>
                <v:path gradientshapeok="t" o:connecttype="rect"/>
              </v:shapetype>
              <v:shape id="Text Box 2" o:spid="_x0000_s1026" type="#_x0000_t202" style="position:absolute;margin-left:0;margin-top:2pt;width:488.95pt;height:54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" fillcolor="#d9e2f3 [660]" strokeweight=".5pt">
                <v:textbox>
                  <w:txbxContent>
                    <w:p w14:paraId="272367E6" w14:textId="6C6F295F" w:rsidR="00806A20" w:rsidRPr="00CD6151" w:rsidRDefault="00CD6151" w:rsidP="00585C63">
                      <w:pPr>
                        <w:rPr>
                          <w:b/>
                          <w:bCs/>
                          <w:sz w:val="24"/>
                          <w:szCs w:val="24"/>
                        </w:rPr>
                      </w:pPr>
                      <w:r w:rsidRPr="00CD6151">
                        <w:rPr>
                          <w:b/>
                          <w:bCs/>
                          <w:sz w:val="24"/>
                          <w:szCs w:val="24"/>
                        </w:rPr>
                        <w:t>Screening Categories</w:t>
                      </w:r>
                    </w:p>
                    <w:p w14:paraId="6C440C1B" w14:textId="377EFE46" w:rsidR="00585C63" w:rsidRPr="00CD6151" w:rsidRDefault="00585C63" w:rsidP="00585C63">
                      <w:pPr>
                        <w:rPr>
                          <w:b/>
                          <w:bCs/>
                          <w:sz w:val="24"/>
                          <w:szCs w:val="24"/>
                        </w:rPr>
                      </w:pPr>
                      <w:r w:rsidRPr="00CD6151">
                        <w:rPr>
                          <w:b/>
                          <w:bCs/>
                          <w:sz w:val="24"/>
                          <w:szCs w:val="24"/>
                        </w:rPr>
                        <w:t>1. Ineligible - Child (</w:t>
                      </w:r>
                      <w:r w:rsidR="00C6381A" w:rsidRPr="00CD6151">
                        <w:rPr>
                          <w:b/>
                          <w:bCs/>
                          <w:i/>
                          <w:iCs/>
                          <w:sz w:val="24"/>
                          <w:szCs w:val="24"/>
                        </w:rPr>
                        <w:t xml:space="preserve">in a paediatric ward or facility; </w:t>
                      </w:r>
                      <w:r w:rsidRPr="00CD6151">
                        <w:rPr>
                          <w:b/>
                          <w:bCs/>
                          <w:i/>
                          <w:iCs/>
                          <w:sz w:val="24"/>
                          <w:szCs w:val="24"/>
                        </w:rPr>
                        <w:t>known or appear</w:t>
                      </w:r>
                      <w:r w:rsidR="00C6381A" w:rsidRPr="00CD6151">
                        <w:rPr>
                          <w:b/>
                          <w:bCs/>
                          <w:i/>
                          <w:iCs/>
                          <w:sz w:val="24"/>
                          <w:szCs w:val="24"/>
                        </w:rPr>
                        <w:t>s</w:t>
                      </w:r>
                      <w:r w:rsidRPr="00CD6151">
                        <w:rPr>
                          <w:b/>
                          <w:bCs/>
                          <w:i/>
                          <w:iCs/>
                          <w:sz w:val="24"/>
                          <w:szCs w:val="24"/>
                        </w:rPr>
                        <w:t xml:space="preserve"> to be &lt; 18 years</w:t>
                      </w:r>
                      <w:r w:rsidRPr="00CD6151">
                        <w:rPr>
                          <w:b/>
                          <w:bCs/>
                          <w:sz w:val="24"/>
                          <w:szCs w:val="24"/>
                        </w:rPr>
                        <w:t>)</w:t>
                      </w:r>
                    </w:p>
                    <w:p w14:paraId="099168C4" w14:textId="098015B2" w:rsidR="00585C63" w:rsidRPr="00CD6151" w:rsidRDefault="00585C63" w:rsidP="00585C63">
                      <w:pPr>
                        <w:rPr>
                          <w:b/>
                          <w:bCs/>
                          <w:sz w:val="24"/>
                          <w:szCs w:val="24"/>
                        </w:rPr>
                      </w:pPr>
                      <w:r w:rsidRPr="00CD6151">
                        <w:rPr>
                          <w:b/>
                          <w:bCs/>
                          <w:sz w:val="24"/>
                          <w:szCs w:val="24"/>
                        </w:rPr>
                        <w:t xml:space="preserve">2. Ineligible - Known or apparent </w:t>
                      </w:r>
                      <w:r w:rsidR="00C6381A" w:rsidRPr="00CD6151">
                        <w:rPr>
                          <w:b/>
                          <w:bCs/>
                          <w:sz w:val="24"/>
                          <w:szCs w:val="24"/>
                        </w:rPr>
                        <w:t xml:space="preserve">obvious </w:t>
                      </w:r>
                      <w:r w:rsidRPr="00CD6151">
                        <w:rPr>
                          <w:b/>
                          <w:bCs/>
                          <w:sz w:val="24"/>
                          <w:szCs w:val="24"/>
                        </w:rPr>
                        <w:t>pregnancy</w:t>
                      </w:r>
                      <w:r w:rsidR="00C6381A" w:rsidRPr="00CD6151">
                        <w:rPr>
                          <w:b/>
                          <w:bCs/>
                          <w:sz w:val="24"/>
                          <w:szCs w:val="24"/>
                        </w:rPr>
                        <w:t xml:space="preserve"> (</w:t>
                      </w:r>
                      <w:r w:rsidR="00C6381A" w:rsidRPr="00CD6151">
                        <w:rPr>
                          <w:b/>
                          <w:bCs/>
                          <w:i/>
                          <w:iCs/>
                          <w:sz w:val="24"/>
                          <w:szCs w:val="24"/>
                        </w:rPr>
                        <w:t>third trimester</w:t>
                      </w:r>
                      <w:r w:rsidR="00C6381A" w:rsidRPr="00CD6151">
                        <w:rPr>
                          <w:b/>
                          <w:bCs/>
                          <w:sz w:val="24"/>
                          <w:szCs w:val="24"/>
                        </w:rPr>
                        <w:t>)</w:t>
                      </w:r>
                      <w:r w:rsidRPr="00CD6151">
                        <w:rPr>
                          <w:b/>
                          <w:bCs/>
                          <w:sz w:val="24"/>
                          <w:szCs w:val="24"/>
                        </w:rPr>
                        <w:t xml:space="preserve"> </w:t>
                      </w:r>
                    </w:p>
                    <w:p w14:paraId="2A6CCB8C" w14:textId="48E82D9B" w:rsidR="00585C63" w:rsidRPr="00CD6151" w:rsidRDefault="00585C63" w:rsidP="00585C63">
                      <w:pPr>
                        <w:rPr>
                          <w:b/>
                          <w:bCs/>
                          <w:sz w:val="24"/>
                          <w:szCs w:val="24"/>
                        </w:rPr>
                      </w:pPr>
                      <w:r w:rsidRPr="00CD6151">
                        <w:rPr>
                          <w:b/>
                          <w:bCs/>
                          <w:sz w:val="24"/>
                          <w:szCs w:val="24"/>
                        </w:rPr>
                        <w:t xml:space="preserve">3. Ineligible - Not requiring advanced airway management </w:t>
                      </w:r>
                      <w:r w:rsidR="00C6381A" w:rsidRPr="00CD6151">
                        <w:rPr>
                          <w:b/>
                          <w:bCs/>
                          <w:sz w:val="24"/>
                          <w:szCs w:val="24"/>
                        </w:rPr>
                        <w:t>(</w:t>
                      </w:r>
                      <w:r w:rsidR="00C6381A" w:rsidRPr="00CD6151">
                        <w:rPr>
                          <w:b/>
                          <w:bCs/>
                          <w:i/>
                          <w:iCs/>
                          <w:sz w:val="24"/>
                          <w:szCs w:val="24"/>
                        </w:rPr>
                        <w:t xml:space="preserve">includes patients with a DNACPR in place, and those for whom resuscitation is judged futile prior to randomisation. If a patient is randomised and a DNACPR is discovered </w:t>
                      </w:r>
                      <w:r w:rsidR="008764A5" w:rsidRPr="00CD6151">
                        <w:rPr>
                          <w:b/>
                          <w:bCs/>
                          <w:i/>
                          <w:iCs/>
                          <w:sz w:val="24"/>
                          <w:szCs w:val="24"/>
                        </w:rPr>
                        <w:t>or futility is determined subsequently</w:t>
                      </w:r>
                      <w:r w:rsidR="00B5227E" w:rsidRPr="00CD6151">
                        <w:rPr>
                          <w:b/>
                          <w:bCs/>
                          <w:i/>
                          <w:iCs/>
                          <w:sz w:val="24"/>
                          <w:szCs w:val="24"/>
                        </w:rPr>
                        <w:t>,</w:t>
                      </w:r>
                      <w:r w:rsidR="008764A5" w:rsidRPr="00CD6151">
                        <w:rPr>
                          <w:b/>
                          <w:bCs/>
                          <w:i/>
                          <w:iCs/>
                          <w:sz w:val="24"/>
                          <w:szCs w:val="24"/>
                        </w:rPr>
                        <w:t xml:space="preserve"> the patient </w:t>
                      </w:r>
                      <w:r w:rsidR="00B5227E" w:rsidRPr="00CD6151">
                        <w:rPr>
                          <w:b/>
                          <w:bCs/>
                          <w:i/>
                          <w:iCs/>
                          <w:sz w:val="24"/>
                          <w:szCs w:val="24"/>
                        </w:rPr>
                        <w:t>must</w:t>
                      </w:r>
                      <w:r w:rsidR="008764A5" w:rsidRPr="00CD6151">
                        <w:rPr>
                          <w:b/>
                          <w:bCs/>
                          <w:i/>
                          <w:iCs/>
                          <w:sz w:val="24"/>
                          <w:szCs w:val="24"/>
                        </w:rPr>
                        <w:t xml:space="preserve"> still </w:t>
                      </w:r>
                      <w:r w:rsidR="00B5227E" w:rsidRPr="00CD6151">
                        <w:rPr>
                          <w:b/>
                          <w:bCs/>
                          <w:i/>
                          <w:iCs/>
                          <w:sz w:val="24"/>
                          <w:szCs w:val="24"/>
                        </w:rPr>
                        <w:t xml:space="preserve">be </w:t>
                      </w:r>
                      <w:r w:rsidR="008764A5" w:rsidRPr="00CD6151">
                        <w:rPr>
                          <w:b/>
                          <w:bCs/>
                          <w:i/>
                          <w:iCs/>
                          <w:sz w:val="24"/>
                          <w:szCs w:val="24"/>
                        </w:rPr>
                        <w:t>included in the trial</w:t>
                      </w:r>
                      <w:r w:rsidR="00C6381A" w:rsidRPr="00CD6151">
                        <w:rPr>
                          <w:b/>
                          <w:bCs/>
                          <w:sz w:val="24"/>
                          <w:szCs w:val="24"/>
                        </w:rPr>
                        <w:t>)</w:t>
                      </w:r>
                    </w:p>
                    <w:p w14:paraId="2AC97102" w14:textId="1F3EDEFE" w:rsidR="00585C63" w:rsidRPr="00CD6151" w:rsidRDefault="00585C63" w:rsidP="00585C63">
                      <w:pPr>
                        <w:rPr>
                          <w:b/>
                          <w:bCs/>
                          <w:sz w:val="24"/>
                          <w:szCs w:val="24"/>
                        </w:rPr>
                      </w:pPr>
                      <w:r w:rsidRPr="00CD6151">
                        <w:rPr>
                          <w:b/>
                          <w:bCs/>
                          <w:sz w:val="24"/>
                          <w:szCs w:val="24"/>
                        </w:rPr>
                        <w:t>4. Not attended by clinician who could randomise</w:t>
                      </w:r>
                      <w:r w:rsidR="008764A5" w:rsidRPr="00CD6151">
                        <w:rPr>
                          <w:b/>
                          <w:bCs/>
                          <w:sz w:val="24"/>
                          <w:szCs w:val="24"/>
                        </w:rPr>
                        <w:t xml:space="preserve"> (</w:t>
                      </w:r>
                      <w:r w:rsidR="008764A5" w:rsidRPr="00CD6151">
                        <w:rPr>
                          <w:b/>
                          <w:bCs/>
                          <w:i/>
                          <w:iCs/>
                          <w:sz w:val="24"/>
                          <w:szCs w:val="24"/>
                        </w:rPr>
                        <w:t>nobody present had access to the randomisation App/PWA</w:t>
                      </w:r>
                      <w:r w:rsidR="008764A5" w:rsidRPr="00CD6151">
                        <w:rPr>
                          <w:b/>
                          <w:bCs/>
                          <w:sz w:val="24"/>
                          <w:szCs w:val="24"/>
                        </w:rPr>
                        <w:t>)</w:t>
                      </w:r>
                      <w:r w:rsidRPr="00CD6151">
                        <w:rPr>
                          <w:b/>
                          <w:bCs/>
                          <w:sz w:val="24"/>
                          <w:szCs w:val="24"/>
                        </w:rPr>
                        <w:t xml:space="preserve"> </w:t>
                      </w:r>
                    </w:p>
                    <w:p w14:paraId="0D012795" w14:textId="777D010F" w:rsidR="00585C63" w:rsidRPr="00CD6151" w:rsidRDefault="00585C63" w:rsidP="00585C63">
                      <w:pPr>
                        <w:rPr>
                          <w:b/>
                          <w:bCs/>
                          <w:i/>
                          <w:iCs/>
                          <w:sz w:val="24"/>
                          <w:szCs w:val="24"/>
                        </w:rPr>
                      </w:pPr>
                      <w:r w:rsidRPr="00CD6151">
                        <w:rPr>
                          <w:b/>
                          <w:bCs/>
                          <w:sz w:val="24"/>
                          <w:szCs w:val="24"/>
                        </w:rPr>
                        <w:t xml:space="preserve">5. Ineligible - Not attended by an airway clinician able to undertake placement </w:t>
                      </w:r>
                      <w:r w:rsidR="008764A5" w:rsidRPr="00CD6151">
                        <w:rPr>
                          <w:b/>
                          <w:bCs/>
                          <w:sz w:val="24"/>
                          <w:szCs w:val="24"/>
                        </w:rPr>
                        <w:t xml:space="preserve">of a SGA </w:t>
                      </w:r>
                      <w:r w:rsidRPr="00CD6151">
                        <w:rPr>
                          <w:b/>
                          <w:bCs/>
                          <w:sz w:val="24"/>
                          <w:szCs w:val="24"/>
                        </w:rPr>
                        <w:t>or trache</w:t>
                      </w:r>
                      <w:r w:rsidR="008764A5" w:rsidRPr="00CD6151">
                        <w:rPr>
                          <w:b/>
                          <w:bCs/>
                          <w:sz w:val="24"/>
                          <w:szCs w:val="24"/>
                        </w:rPr>
                        <w:t>a</w:t>
                      </w:r>
                      <w:r w:rsidRPr="00CD6151">
                        <w:rPr>
                          <w:b/>
                          <w:bCs/>
                          <w:sz w:val="24"/>
                          <w:szCs w:val="24"/>
                        </w:rPr>
                        <w:t xml:space="preserve">l intubation </w:t>
                      </w:r>
                      <w:r w:rsidR="008764A5" w:rsidRPr="00CD6151">
                        <w:rPr>
                          <w:b/>
                          <w:bCs/>
                          <w:sz w:val="24"/>
                          <w:szCs w:val="24"/>
                        </w:rPr>
                        <w:t>(</w:t>
                      </w:r>
                      <w:r w:rsidR="008764A5" w:rsidRPr="00CD6151">
                        <w:rPr>
                          <w:b/>
                          <w:bCs/>
                          <w:i/>
                          <w:iCs/>
                          <w:sz w:val="24"/>
                          <w:szCs w:val="24"/>
                        </w:rPr>
                        <w:t>this is used to indicate that tracheal intubation was not an option since staff with the required skills did not attend the cardiac arrest, or the necessary equipment was not available)</w:t>
                      </w:r>
                    </w:p>
                    <w:p w14:paraId="0058280B" w14:textId="091E102F" w:rsidR="00585C63" w:rsidRPr="00CD6151" w:rsidRDefault="00585C63" w:rsidP="00585C63">
                      <w:pPr>
                        <w:rPr>
                          <w:b/>
                          <w:bCs/>
                          <w:sz w:val="24"/>
                          <w:szCs w:val="24"/>
                        </w:rPr>
                      </w:pPr>
                      <w:r w:rsidRPr="00CD6151">
                        <w:rPr>
                          <w:b/>
                          <w:bCs/>
                          <w:sz w:val="24"/>
                          <w:szCs w:val="24"/>
                        </w:rPr>
                        <w:t xml:space="preserve">6. Ineligible - Already intubated </w:t>
                      </w:r>
                      <w:r w:rsidR="008764A5" w:rsidRPr="00CD6151">
                        <w:rPr>
                          <w:b/>
                          <w:bCs/>
                          <w:sz w:val="24"/>
                          <w:szCs w:val="24"/>
                        </w:rPr>
                        <w:t>(</w:t>
                      </w:r>
                      <w:r w:rsidR="008764A5" w:rsidRPr="00CD6151">
                        <w:rPr>
                          <w:b/>
                          <w:bCs/>
                          <w:i/>
                          <w:iCs/>
                          <w:sz w:val="24"/>
                          <w:szCs w:val="24"/>
                        </w:rPr>
                        <w:t xml:space="preserve">at the point of eligibility assessment – in most cases the patient is already in ITU, theatre recovery or </w:t>
                      </w:r>
                      <w:r w:rsidR="00B5227E" w:rsidRPr="00CD6151">
                        <w:rPr>
                          <w:b/>
                          <w:bCs/>
                          <w:i/>
                          <w:iCs/>
                          <w:sz w:val="24"/>
                          <w:szCs w:val="24"/>
                        </w:rPr>
                        <w:t xml:space="preserve">a </w:t>
                      </w:r>
                      <w:r w:rsidR="008764A5" w:rsidRPr="00CD6151">
                        <w:rPr>
                          <w:b/>
                          <w:bCs/>
                          <w:i/>
                          <w:iCs/>
                          <w:sz w:val="24"/>
                          <w:szCs w:val="24"/>
                        </w:rPr>
                        <w:t>similar high dependency area of the hospital</w:t>
                      </w:r>
                      <w:r w:rsidR="008764A5" w:rsidRPr="00CD6151">
                        <w:rPr>
                          <w:b/>
                          <w:bCs/>
                          <w:sz w:val="24"/>
                          <w:szCs w:val="24"/>
                        </w:rPr>
                        <w:t>)</w:t>
                      </w:r>
                    </w:p>
                    <w:p w14:paraId="5104E837" w14:textId="3E3AFA94" w:rsidR="00585C63" w:rsidRPr="00CD6151" w:rsidRDefault="00585C63" w:rsidP="00585C63">
                      <w:pPr>
                        <w:rPr>
                          <w:b/>
                          <w:bCs/>
                          <w:sz w:val="24"/>
                          <w:szCs w:val="24"/>
                        </w:rPr>
                      </w:pPr>
                      <w:r w:rsidRPr="00CD6151">
                        <w:rPr>
                          <w:b/>
                          <w:bCs/>
                          <w:sz w:val="24"/>
                          <w:szCs w:val="24"/>
                        </w:rPr>
                        <w:t xml:space="preserve">7. ROSC before randomisation </w:t>
                      </w:r>
                      <w:r w:rsidR="008764A5" w:rsidRPr="00CD6151">
                        <w:rPr>
                          <w:b/>
                          <w:bCs/>
                          <w:sz w:val="24"/>
                          <w:szCs w:val="24"/>
                        </w:rPr>
                        <w:t>(</w:t>
                      </w:r>
                      <w:r w:rsidR="008764A5" w:rsidRPr="00CD6151">
                        <w:rPr>
                          <w:b/>
                          <w:bCs/>
                          <w:i/>
                          <w:iCs/>
                          <w:sz w:val="24"/>
                          <w:szCs w:val="24"/>
                        </w:rPr>
                        <w:t xml:space="preserve">patient was judged to be in cardiac arrest, but achieved ROSC prior to eligibility assessment – this is </w:t>
                      </w:r>
                      <w:r w:rsidR="00B5227E" w:rsidRPr="00CD6151">
                        <w:rPr>
                          <w:b/>
                          <w:bCs/>
                          <w:i/>
                          <w:iCs/>
                          <w:sz w:val="24"/>
                          <w:szCs w:val="24"/>
                        </w:rPr>
                        <w:t>often</w:t>
                      </w:r>
                      <w:r w:rsidR="008764A5" w:rsidRPr="00CD6151">
                        <w:rPr>
                          <w:b/>
                          <w:bCs/>
                          <w:i/>
                          <w:iCs/>
                          <w:sz w:val="24"/>
                          <w:szCs w:val="24"/>
                        </w:rPr>
                        <w:t xml:space="preserve"> due to early defibrillation. See also number 12, below</w:t>
                      </w:r>
                      <w:r w:rsidR="008764A5" w:rsidRPr="00CD6151">
                        <w:rPr>
                          <w:b/>
                          <w:bCs/>
                          <w:sz w:val="24"/>
                          <w:szCs w:val="24"/>
                        </w:rPr>
                        <w:t>)</w:t>
                      </w:r>
                    </w:p>
                    <w:p w14:paraId="444D64FE" w14:textId="13693837" w:rsidR="00585C63" w:rsidRPr="00CD6151" w:rsidRDefault="00585C63" w:rsidP="00585C63">
                      <w:pPr>
                        <w:rPr>
                          <w:b/>
                          <w:bCs/>
                          <w:sz w:val="24"/>
                          <w:szCs w:val="24"/>
                        </w:rPr>
                      </w:pPr>
                      <w:r w:rsidRPr="00CD6151">
                        <w:rPr>
                          <w:b/>
                          <w:bCs/>
                          <w:sz w:val="24"/>
                          <w:szCs w:val="24"/>
                        </w:rPr>
                        <w:t xml:space="preserve">8. Ineligible - Functioning tracheostomy </w:t>
                      </w:r>
                      <w:r w:rsidR="00675F14" w:rsidRPr="00CD6151">
                        <w:rPr>
                          <w:b/>
                          <w:bCs/>
                          <w:sz w:val="24"/>
                          <w:szCs w:val="24"/>
                        </w:rPr>
                        <w:t>at the point of eligibility assessment</w:t>
                      </w:r>
                    </w:p>
                    <w:p w14:paraId="6828326C" w14:textId="40BDBC4A" w:rsidR="00585C63" w:rsidRPr="00CD6151" w:rsidRDefault="00585C63" w:rsidP="00585C63">
                      <w:pPr>
                        <w:rPr>
                          <w:b/>
                          <w:bCs/>
                          <w:sz w:val="24"/>
                          <w:szCs w:val="24"/>
                        </w:rPr>
                      </w:pPr>
                      <w:r w:rsidRPr="00CD6151">
                        <w:rPr>
                          <w:b/>
                          <w:bCs/>
                          <w:sz w:val="24"/>
                          <w:szCs w:val="24"/>
                        </w:rPr>
                        <w:t xml:space="preserve">9. PWA failed to function as expected </w:t>
                      </w:r>
                      <w:r w:rsidR="00675F14" w:rsidRPr="00CD6151">
                        <w:rPr>
                          <w:b/>
                          <w:bCs/>
                          <w:sz w:val="24"/>
                          <w:szCs w:val="24"/>
                        </w:rPr>
                        <w:t>(</w:t>
                      </w:r>
                      <w:r w:rsidR="00675F14" w:rsidRPr="00CD6151">
                        <w:rPr>
                          <w:b/>
                          <w:bCs/>
                          <w:i/>
                          <w:iCs/>
                          <w:sz w:val="24"/>
                          <w:szCs w:val="24"/>
                        </w:rPr>
                        <w:t>did not randomise the patient within five seconds</w:t>
                      </w:r>
                      <w:r w:rsidR="00675F14" w:rsidRPr="00CD6151">
                        <w:rPr>
                          <w:b/>
                          <w:bCs/>
                          <w:sz w:val="24"/>
                          <w:szCs w:val="24"/>
                        </w:rPr>
                        <w:t>)</w:t>
                      </w:r>
                    </w:p>
                    <w:p w14:paraId="69234461" w14:textId="19BF401B" w:rsidR="00585C63" w:rsidRPr="00CD6151" w:rsidRDefault="00585C63" w:rsidP="00585C63">
                      <w:pPr>
                        <w:rPr>
                          <w:b/>
                          <w:bCs/>
                          <w:sz w:val="24"/>
                          <w:szCs w:val="24"/>
                        </w:rPr>
                      </w:pPr>
                      <w:r w:rsidRPr="00CD6151">
                        <w:rPr>
                          <w:b/>
                          <w:bCs/>
                          <w:sz w:val="24"/>
                          <w:szCs w:val="24"/>
                        </w:rPr>
                        <w:t xml:space="preserve">10. Forgot to randomise patient </w:t>
                      </w:r>
                      <w:r w:rsidR="00675F14" w:rsidRPr="00CD6151">
                        <w:rPr>
                          <w:b/>
                          <w:bCs/>
                          <w:sz w:val="24"/>
                          <w:szCs w:val="24"/>
                        </w:rPr>
                        <w:t>(</w:t>
                      </w:r>
                      <w:r w:rsidR="00675F14" w:rsidRPr="00CD6151">
                        <w:rPr>
                          <w:b/>
                          <w:bCs/>
                          <w:i/>
                          <w:iCs/>
                          <w:sz w:val="24"/>
                          <w:szCs w:val="24"/>
                        </w:rPr>
                        <w:t xml:space="preserve">at least one </w:t>
                      </w:r>
                      <w:r w:rsidR="00B5227E" w:rsidRPr="00CD6151">
                        <w:rPr>
                          <w:b/>
                          <w:bCs/>
                          <w:i/>
                          <w:iCs/>
                          <w:sz w:val="24"/>
                          <w:szCs w:val="24"/>
                        </w:rPr>
                        <w:t>person</w:t>
                      </w:r>
                      <w:r w:rsidR="00675F14" w:rsidRPr="00CD6151">
                        <w:rPr>
                          <w:b/>
                          <w:bCs/>
                          <w:i/>
                          <w:iCs/>
                          <w:sz w:val="24"/>
                          <w:szCs w:val="24"/>
                        </w:rPr>
                        <w:t xml:space="preserve"> was present who had access to the randomisation App/PWA, but the patient was not assessed or randomised</w:t>
                      </w:r>
                      <w:r w:rsidR="00675F14" w:rsidRPr="00CD6151">
                        <w:rPr>
                          <w:b/>
                          <w:bCs/>
                          <w:sz w:val="24"/>
                          <w:szCs w:val="24"/>
                        </w:rPr>
                        <w:t>)</w:t>
                      </w:r>
                    </w:p>
                    <w:p w14:paraId="7D28223F" w14:textId="1BD7A16F" w:rsidR="0059542F" w:rsidRPr="00CD6151" w:rsidRDefault="00C6381A" w:rsidP="00585C63">
                      <w:pPr>
                        <w:rPr>
                          <w:b/>
                          <w:bCs/>
                          <w:sz w:val="24"/>
                          <w:szCs w:val="24"/>
                        </w:rPr>
                      </w:pPr>
                      <w:r w:rsidRPr="00CD6151">
                        <w:rPr>
                          <w:b/>
                          <w:bCs/>
                          <w:sz w:val="24"/>
                          <w:szCs w:val="24"/>
                        </w:rPr>
                        <w:t>1</w:t>
                      </w:r>
                      <w:r w:rsidR="00693D8B">
                        <w:rPr>
                          <w:b/>
                          <w:bCs/>
                          <w:sz w:val="24"/>
                          <w:szCs w:val="24"/>
                        </w:rPr>
                        <w:t>1</w:t>
                      </w:r>
                      <w:r w:rsidRPr="00CD6151">
                        <w:rPr>
                          <w:b/>
                          <w:bCs/>
                          <w:sz w:val="24"/>
                          <w:szCs w:val="24"/>
                        </w:rPr>
                        <w:t xml:space="preserve">. Ineligible – </w:t>
                      </w:r>
                      <w:r w:rsidR="00675F14" w:rsidRPr="00CD6151">
                        <w:rPr>
                          <w:b/>
                          <w:bCs/>
                          <w:sz w:val="24"/>
                          <w:szCs w:val="24"/>
                        </w:rPr>
                        <w:t xml:space="preserve">patient never in cardiac arrest, </w:t>
                      </w:r>
                      <w:r w:rsidR="0059542F" w:rsidRPr="00CD6151">
                        <w:rPr>
                          <w:b/>
                          <w:bCs/>
                          <w:sz w:val="24"/>
                          <w:szCs w:val="24"/>
                        </w:rPr>
                        <w:t xml:space="preserve">despite </w:t>
                      </w:r>
                      <w:r w:rsidR="00CD6151" w:rsidRPr="00CD6151">
                        <w:rPr>
                          <w:b/>
                          <w:bCs/>
                          <w:sz w:val="24"/>
                          <w:szCs w:val="24"/>
                        </w:rPr>
                        <w:t xml:space="preserve">the </w:t>
                      </w:r>
                      <w:r w:rsidR="00675F14" w:rsidRPr="00CD6151">
                        <w:rPr>
                          <w:b/>
                          <w:bCs/>
                          <w:sz w:val="24"/>
                          <w:szCs w:val="24"/>
                        </w:rPr>
                        <w:t>2222 call (or equivalent)</w:t>
                      </w:r>
                    </w:p>
                    <w:p w14:paraId="6A092D9F" w14:textId="7FC0AFEE" w:rsidR="0059542F" w:rsidRDefault="0059542F" w:rsidP="00585C63">
                      <w:pPr>
                        <w:rPr>
                          <w:b/>
                          <w:bCs/>
                          <w:sz w:val="24"/>
                          <w:szCs w:val="24"/>
                        </w:rPr>
                      </w:pPr>
                      <w:r w:rsidRPr="00CD6151">
                        <w:rPr>
                          <w:b/>
                          <w:bCs/>
                          <w:sz w:val="24"/>
                          <w:szCs w:val="24"/>
                        </w:rPr>
                        <w:t>1</w:t>
                      </w:r>
                      <w:r w:rsidR="00693D8B">
                        <w:rPr>
                          <w:b/>
                          <w:bCs/>
                          <w:sz w:val="24"/>
                          <w:szCs w:val="24"/>
                        </w:rPr>
                        <w:t>2</w:t>
                      </w:r>
                      <w:r w:rsidRPr="00CD6151">
                        <w:rPr>
                          <w:b/>
                          <w:bCs/>
                          <w:sz w:val="24"/>
                          <w:szCs w:val="24"/>
                        </w:rPr>
                        <w:t xml:space="preserve">. Ineligible </w:t>
                      </w:r>
                      <w:r w:rsidR="00CD6151" w:rsidRPr="00CD6151">
                        <w:rPr>
                          <w:b/>
                          <w:bCs/>
                          <w:sz w:val="24"/>
                          <w:szCs w:val="24"/>
                        </w:rPr>
                        <w:t xml:space="preserve">- </w:t>
                      </w:r>
                      <w:r w:rsidRPr="00CD6151">
                        <w:rPr>
                          <w:b/>
                          <w:bCs/>
                          <w:sz w:val="24"/>
                          <w:szCs w:val="24"/>
                        </w:rPr>
                        <w:t>not a</w:t>
                      </w:r>
                      <w:r w:rsidR="00CD6151" w:rsidRPr="00CD6151">
                        <w:rPr>
                          <w:b/>
                          <w:bCs/>
                          <w:sz w:val="24"/>
                          <w:szCs w:val="24"/>
                        </w:rPr>
                        <w:t xml:space="preserve"> hospital</w:t>
                      </w:r>
                      <w:r w:rsidRPr="00CD6151">
                        <w:rPr>
                          <w:b/>
                          <w:bCs/>
                          <w:sz w:val="24"/>
                          <w:szCs w:val="24"/>
                        </w:rPr>
                        <w:t xml:space="preserve"> inpatient</w:t>
                      </w:r>
                    </w:p>
                    <w:p w14:paraId="3F997190" w14:textId="55083A74" w:rsidR="00693D8B" w:rsidRPr="00CD6151" w:rsidRDefault="00693D8B" w:rsidP="00693D8B">
                      <w:pPr>
                        <w:rPr>
                          <w:b/>
                          <w:bCs/>
                          <w:color w:val="FF0000"/>
                          <w:sz w:val="24"/>
                          <w:szCs w:val="24"/>
                        </w:rPr>
                      </w:pPr>
                      <w:r w:rsidRPr="00CD6151">
                        <w:rPr>
                          <w:b/>
                          <w:bCs/>
                          <w:sz w:val="24"/>
                          <w:szCs w:val="24"/>
                        </w:rPr>
                        <w:t>1</w:t>
                      </w:r>
                      <w:r>
                        <w:rPr>
                          <w:b/>
                          <w:bCs/>
                          <w:sz w:val="24"/>
                          <w:szCs w:val="24"/>
                        </w:rPr>
                        <w:t>3</w:t>
                      </w:r>
                      <w:r w:rsidRPr="00CD6151">
                        <w:rPr>
                          <w:b/>
                          <w:bCs/>
                          <w:sz w:val="24"/>
                          <w:szCs w:val="24"/>
                        </w:rPr>
                        <w:t xml:space="preserve">. Ineligible – patient in the Emergency Department (ED) </w:t>
                      </w:r>
                    </w:p>
                    <w:p w14:paraId="7D3589A9" w14:textId="35B150BC" w:rsidR="00585C63" w:rsidRPr="00CD6151" w:rsidRDefault="00585C63" w:rsidP="00585C63">
                      <w:pPr>
                        <w:rPr>
                          <w:b/>
                          <w:bCs/>
                          <w:sz w:val="24"/>
                          <w:szCs w:val="24"/>
                        </w:rPr>
                      </w:pPr>
                      <w:r w:rsidRPr="00CD6151">
                        <w:rPr>
                          <w:b/>
                          <w:bCs/>
                          <w:sz w:val="24"/>
                          <w:szCs w:val="24"/>
                        </w:rPr>
                        <w:t>1</w:t>
                      </w:r>
                      <w:r w:rsidR="00CD6151" w:rsidRPr="00CD6151">
                        <w:rPr>
                          <w:b/>
                          <w:bCs/>
                          <w:sz w:val="24"/>
                          <w:szCs w:val="24"/>
                        </w:rPr>
                        <w:t>4</w:t>
                      </w:r>
                      <w:r w:rsidRPr="00CD6151">
                        <w:rPr>
                          <w:b/>
                          <w:bCs/>
                          <w:sz w:val="24"/>
                          <w:szCs w:val="24"/>
                        </w:rPr>
                        <w:t xml:space="preserve">. Other (please specify reason in </w:t>
                      </w:r>
                      <w:r w:rsidR="00B5227E" w:rsidRPr="00CD6151">
                        <w:rPr>
                          <w:b/>
                          <w:bCs/>
                          <w:sz w:val="24"/>
                          <w:szCs w:val="24"/>
                        </w:rPr>
                        <w:t xml:space="preserve">the </w:t>
                      </w:r>
                      <w:r w:rsidRPr="00CD6151">
                        <w:rPr>
                          <w:b/>
                          <w:bCs/>
                          <w:sz w:val="24"/>
                          <w:szCs w:val="24"/>
                        </w:rPr>
                        <w:t>column to the right)</w:t>
                      </w:r>
                    </w:p>
                  </w:txbxContent>
                </v:textbox>
                <w10:wrap anchorx="margin"/>
              </v:shape>
            </w:pict>
          </mc:Fallback>
        </mc:AlternateContent>
      </w:r>
    </w:p>
    <w:p w14:paraId="7248519F" w14:textId="78240CDB" w:rsidR="00585C63" w:rsidRPr="009904E1" w:rsidRDefault="00585C63" w:rsidP="009904E1">
      <w:pPr>
        <w:pStyle w:val="ListParagraph"/>
        <w:rPr>
          <w:sz w:val="28"/>
          <w:szCs w:val="28"/>
        </w:rPr>
      </w:pPr>
    </w:p>
    <w:p w14:paraId="7763502E" w14:textId="77777777" w:rsidR="00585C63" w:rsidRDefault="00585C63" w:rsidP="00585C63">
      <w:pPr>
        <w:rPr>
          <w:sz w:val="28"/>
          <w:szCs w:val="28"/>
        </w:rPr>
      </w:pPr>
    </w:p>
    <w:p w14:paraId="218E3D3E" w14:textId="77777777" w:rsidR="00585C63" w:rsidRDefault="00585C63" w:rsidP="00585C63">
      <w:pPr>
        <w:rPr>
          <w:sz w:val="28"/>
          <w:szCs w:val="28"/>
        </w:rPr>
      </w:pPr>
    </w:p>
    <w:p w14:paraId="143E5F22" w14:textId="77777777" w:rsidR="00585C63" w:rsidRDefault="00585C63" w:rsidP="00585C63">
      <w:pPr>
        <w:rPr>
          <w:sz w:val="28"/>
          <w:szCs w:val="28"/>
        </w:rPr>
      </w:pPr>
    </w:p>
    <w:p w14:paraId="0987E7DC" w14:textId="77777777" w:rsidR="00585C63" w:rsidRDefault="00585C63" w:rsidP="00585C63">
      <w:pPr>
        <w:rPr>
          <w:sz w:val="28"/>
          <w:szCs w:val="28"/>
        </w:rPr>
      </w:pPr>
    </w:p>
    <w:p w14:paraId="6A15B297" w14:textId="77777777" w:rsidR="00585C63" w:rsidRDefault="00585C63" w:rsidP="00585C63">
      <w:pPr>
        <w:rPr>
          <w:sz w:val="28"/>
          <w:szCs w:val="28"/>
        </w:rPr>
      </w:pPr>
    </w:p>
    <w:p w14:paraId="5B51330A" w14:textId="77777777" w:rsidR="00585C63" w:rsidRDefault="00585C63" w:rsidP="00585C63">
      <w:pPr>
        <w:rPr>
          <w:sz w:val="28"/>
          <w:szCs w:val="28"/>
        </w:rPr>
      </w:pPr>
    </w:p>
    <w:p w14:paraId="42E7D425" w14:textId="77777777" w:rsidR="00585C63" w:rsidRDefault="00585C63" w:rsidP="00585C63">
      <w:pPr>
        <w:rPr>
          <w:sz w:val="28"/>
          <w:szCs w:val="28"/>
        </w:rPr>
      </w:pPr>
    </w:p>
    <w:p w14:paraId="09B4E528" w14:textId="77777777" w:rsidR="00585C63" w:rsidRDefault="00585C63" w:rsidP="00585C63">
      <w:pPr>
        <w:rPr>
          <w:sz w:val="28"/>
          <w:szCs w:val="28"/>
        </w:rPr>
      </w:pPr>
    </w:p>
    <w:p w14:paraId="47CA14B1" w14:textId="77777777" w:rsidR="00C6381A" w:rsidRDefault="00C6381A" w:rsidP="00585C63">
      <w:pPr>
        <w:rPr>
          <w:sz w:val="28"/>
          <w:szCs w:val="28"/>
        </w:rPr>
      </w:pPr>
    </w:p>
    <w:p w14:paraId="4B726639" w14:textId="77777777" w:rsidR="00C6381A" w:rsidRDefault="00C6381A" w:rsidP="00585C63">
      <w:pPr>
        <w:rPr>
          <w:sz w:val="28"/>
          <w:szCs w:val="28"/>
        </w:rPr>
      </w:pPr>
    </w:p>
    <w:p w14:paraId="6C2F8766" w14:textId="77777777" w:rsidR="00C6381A" w:rsidRDefault="00C6381A" w:rsidP="00585C63">
      <w:pPr>
        <w:rPr>
          <w:sz w:val="28"/>
          <w:szCs w:val="28"/>
        </w:rPr>
      </w:pPr>
    </w:p>
    <w:p w14:paraId="64DC6000" w14:textId="77777777" w:rsidR="00C6381A" w:rsidRDefault="00C6381A" w:rsidP="00585C63">
      <w:pPr>
        <w:rPr>
          <w:sz w:val="28"/>
          <w:szCs w:val="28"/>
        </w:rPr>
      </w:pPr>
    </w:p>
    <w:p w14:paraId="12C78448" w14:textId="77777777" w:rsidR="00C6381A" w:rsidRDefault="00C6381A" w:rsidP="00585C63">
      <w:pPr>
        <w:rPr>
          <w:sz w:val="28"/>
          <w:szCs w:val="28"/>
        </w:rPr>
      </w:pPr>
    </w:p>
    <w:p w14:paraId="78F9A721" w14:textId="77777777" w:rsidR="00C6381A" w:rsidRDefault="00C6381A" w:rsidP="00585C63">
      <w:pPr>
        <w:rPr>
          <w:sz w:val="28"/>
          <w:szCs w:val="28"/>
        </w:rPr>
      </w:pPr>
    </w:p>
    <w:p w14:paraId="7E5BA369" w14:textId="77777777" w:rsidR="00C6381A" w:rsidRDefault="00C6381A" w:rsidP="00585C63">
      <w:pPr>
        <w:rPr>
          <w:sz w:val="28"/>
          <w:szCs w:val="28"/>
        </w:rPr>
      </w:pPr>
    </w:p>
    <w:p w14:paraId="3728A829" w14:textId="77777777" w:rsidR="008764A5" w:rsidRDefault="008764A5" w:rsidP="00585C63">
      <w:pPr>
        <w:rPr>
          <w:sz w:val="28"/>
          <w:szCs w:val="28"/>
        </w:rPr>
      </w:pPr>
    </w:p>
    <w:p w14:paraId="28F0FC32" w14:textId="77777777" w:rsidR="0059542F" w:rsidRPr="0059542F" w:rsidRDefault="0059542F" w:rsidP="0059542F">
      <w:pPr>
        <w:rPr>
          <w:sz w:val="28"/>
          <w:szCs w:val="28"/>
        </w:rPr>
      </w:pPr>
    </w:p>
    <w:p w14:paraId="7AE498B7" w14:textId="77777777" w:rsidR="00125D2D" w:rsidRPr="00125D2D" w:rsidRDefault="00125D2D" w:rsidP="00125D2D">
      <w:pPr>
        <w:pStyle w:val="ListParagraph"/>
        <w:ind w:left="502"/>
        <w:rPr>
          <w:sz w:val="28"/>
          <w:szCs w:val="28"/>
        </w:rPr>
      </w:pPr>
    </w:p>
    <w:p w14:paraId="2EC39ED7" w14:textId="77777777" w:rsidR="00125D2D" w:rsidRPr="00125D2D" w:rsidRDefault="00125D2D" w:rsidP="00125D2D">
      <w:pPr>
        <w:pStyle w:val="ListParagraph"/>
        <w:ind w:left="502"/>
        <w:rPr>
          <w:sz w:val="28"/>
          <w:szCs w:val="28"/>
        </w:rPr>
      </w:pPr>
    </w:p>
    <w:p w14:paraId="21B16969" w14:textId="77777777" w:rsidR="00125D2D" w:rsidRPr="00125D2D" w:rsidRDefault="00125D2D" w:rsidP="00125D2D">
      <w:pPr>
        <w:pStyle w:val="ListParagraph"/>
        <w:ind w:left="502"/>
        <w:rPr>
          <w:sz w:val="28"/>
          <w:szCs w:val="28"/>
        </w:rPr>
      </w:pPr>
    </w:p>
    <w:p w14:paraId="2F284204" w14:textId="62F28924" w:rsidR="009904E1" w:rsidRPr="005B289B" w:rsidRDefault="009904E1" w:rsidP="009904E1">
      <w:pPr>
        <w:rPr>
          <w:b/>
          <w:bCs/>
          <w:sz w:val="28"/>
          <w:szCs w:val="28"/>
        </w:rPr>
      </w:pPr>
      <w:r w:rsidRPr="005B289B">
        <w:rPr>
          <w:b/>
          <w:bCs/>
          <w:sz w:val="28"/>
          <w:szCs w:val="28"/>
        </w:rPr>
        <w:t xml:space="preserve">FAQs: </w:t>
      </w:r>
    </w:p>
    <w:p w14:paraId="0F38E085" w14:textId="27B07161" w:rsidR="009904E1" w:rsidRPr="009904E1" w:rsidRDefault="009904E1" w:rsidP="009904E1">
      <w:pPr>
        <w:rPr>
          <w:b/>
          <w:bCs/>
          <w:sz w:val="28"/>
          <w:szCs w:val="28"/>
        </w:rPr>
      </w:pPr>
      <w:r w:rsidRPr="009904E1">
        <w:rPr>
          <w:b/>
          <w:bCs/>
          <w:sz w:val="28"/>
          <w:szCs w:val="28"/>
        </w:rPr>
        <w:t>What if a patient has a DNA</w:t>
      </w:r>
      <w:r w:rsidR="00675F14">
        <w:rPr>
          <w:b/>
          <w:bCs/>
          <w:sz w:val="28"/>
          <w:szCs w:val="28"/>
        </w:rPr>
        <w:t>CP</w:t>
      </w:r>
      <w:r w:rsidRPr="009904E1">
        <w:rPr>
          <w:b/>
          <w:bCs/>
          <w:sz w:val="28"/>
          <w:szCs w:val="28"/>
        </w:rPr>
        <w:t xml:space="preserve">R or ReSPECT form in place? </w:t>
      </w:r>
    </w:p>
    <w:p w14:paraId="204CEFDB" w14:textId="12AE363F" w:rsidR="005B289B" w:rsidRDefault="005B289B" w:rsidP="009904E1">
      <w:pPr>
        <w:rPr>
          <w:sz w:val="28"/>
          <w:szCs w:val="28"/>
        </w:rPr>
      </w:pPr>
      <w:r>
        <w:rPr>
          <w:sz w:val="28"/>
          <w:szCs w:val="28"/>
        </w:rPr>
        <w:t xml:space="preserve">If the patient </w:t>
      </w:r>
      <w:r w:rsidR="00675F14">
        <w:rPr>
          <w:sz w:val="28"/>
          <w:szCs w:val="28"/>
        </w:rPr>
        <w:t xml:space="preserve">is known to have </w:t>
      </w:r>
      <w:r>
        <w:rPr>
          <w:sz w:val="28"/>
          <w:szCs w:val="28"/>
        </w:rPr>
        <w:t>DNA</w:t>
      </w:r>
      <w:r w:rsidR="00675F14">
        <w:rPr>
          <w:sz w:val="28"/>
          <w:szCs w:val="28"/>
        </w:rPr>
        <w:t>CP</w:t>
      </w:r>
      <w:r>
        <w:rPr>
          <w:sz w:val="28"/>
          <w:szCs w:val="28"/>
        </w:rPr>
        <w:t>R in place</w:t>
      </w:r>
      <w:r w:rsidR="00675F14">
        <w:rPr>
          <w:sz w:val="28"/>
          <w:szCs w:val="28"/>
        </w:rPr>
        <w:t xml:space="preserve"> at the point of eligibility assessment</w:t>
      </w:r>
      <w:r>
        <w:rPr>
          <w:sz w:val="28"/>
          <w:szCs w:val="28"/>
        </w:rPr>
        <w:t xml:space="preserve">, resuscitation and advanced airway management </w:t>
      </w:r>
      <w:r w:rsidR="00BD736A">
        <w:rPr>
          <w:sz w:val="28"/>
          <w:szCs w:val="28"/>
        </w:rPr>
        <w:t>are</w:t>
      </w:r>
      <w:r w:rsidR="00675F14">
        <w:rPr>
          <w:sz w:val="28"/>
          <w:szCs w:val="28"/>
        </w:rPr>
        <w:t xml:space="preserve"> not appropriate and the </w:t>
      </w:r>
      <w:r>
        <w:rPr>
          <w:sz w:val="28"/>
          <w:szCs w:val="28"/>
        </w:rPr>
        <w:t>patient is ineligible</w:t>
      </w:r>
      <w:r w:rsidR="00675F14">
        <w:rPr>
          <w:sz w:val="28"/>
          <w:szCs w:val="28"/>
        </w:rPr>
        <w:t xml:space="preserve"> (category 3)</w:t>
      </w:r>
      <w:r>
        <w:rPr>
          <w:sz w:val="28"/>
          <w:szCs w:val="28"/>
        </w:rPr>
        <w:t>.</w:t>
      </w:r>
      <w:r w:rsidR="00675F14">
        <w:rPr>
          <w:sz w:val="28"/>
          <w:szCs w:val="28"/>
        </w:rPr>
        <w:t xml:space="preserve"> If this is determined after randomisation the patient sho</w:t>
      </w:r>
      <w:r w:rsidR="00BD736A">
        <w:rPr>
          <w:sz w:val="28"/>
          <w:szCs w:val="28"/>
        </w:rPr>
        <w:t>uld</w:t>
      </w:r>
      <w:r w:rsidR="00675F14">
        <w:rPr>
          <w:sz w:val="28"/>
          <w:szCs w:val="28"/>
        </w:rPr>
        <w:t xml:space="preserve"> be included in the trial as usual.</w:t>
      </w:r>
      <w:r>
        <w:rPr>
          <w:sz w:val="28"/>
          <w:szCs w:val="28"/>
        </w:rPr>
        <w:t xml:space="preserve"> </w:t>
      </w:r>
    </w:p>
    <w:p w14:paraId="3BC52B79" w14:textId="38E4102A" w:rsidR="009904E1" w:rsidRDefault="005B289B" w:rsidP="009904E1">
      <w:pPr>
        <w:rPr>
          <w:sz w:val="28"/>
          <w:szCs w:val="28"/>
        </w:rPr>
      </w:pPr>
      <w:r>
        <w:rPr>
          <w:sz w:val="28"/>
          <w:szCs w:val="28"/>
        </w:rPr>
        <w:t xml:space="preserve"> </w:t>
      </w:r>
    </w:p>
    <w:p w14:paraId="1FCC91D9" w14:textId="60B23EE6" w:rsidR="009904E1" w:rsidRPr="005B289B" w:rsidRDefault="009904E1" w:rsidP="009904E1">
      <w:pPr>
        <w:rPr>
          <w:b/>
          <w:bCs/>
          <w:sz w:val="28"/>
          <w:szCs w:val="28"/>
        </w:rPr>
      </w:pPr>
      <w:r w:rsidRPr="005B289B">
        <w:rPr>
          <w:b/>
          <w:bCs/>
          <w:sz w:val="28"/>
          <w:szCs w:val="28"/>
        </w:rPr>
        <w:t xml:space="preserve">What if a patient arrests </w:t>
      </w:r>
      <w:r w:rsidR="005B289B" w:rsidRPr="005B289B">
        <w:rPr>
          <w:b/>
          <w:bCs/>
          <w:sz w:val="28"/>
          <w:szCs w:val="28"/>
        </w:rPr>
        <w:t xml:space="preserve">in ICU and no 2222 call was made? </w:t>
      </w:r>
    </w:p>
    <w:p w14:paraId="4C54F273" w14:textId="68B261F2" w:rsidR="005B289B" w:rsidRDefault="005B289B" w:rsidP="009904E1">
      <w:pPr>
        <w:rPr>
          <w:sz w:val="28"/>
          <w:szCs w:val="28"/>
        </w:rPr>
      </w:pPr>
      <w:r>
        <w:rPr>
          <w:sz w:val="28"/>
          <w:szCs w:val="28"/>
        </w:rPr>
        <w:t xml:space="preserve">For a patient to be eligible for AIRWAYS-3, a 2222 call must be made and </w:t>
      </w:r>
      <w:r w:rsidR="003E00CB">
        <w:rPr>
          <w:sz w:val="28"/>
          <w:szCs w:val="28"/>
        </w:rPr>
        <w:t xml:space="preserve">the patient </w:t>
      </w:r>
      <w:r>
        <w:rPr>
          <w:sz w:val="28"/>
          <w:szCs w:val="28"/>
        </w:rPr>
        <w:t>attended by the hospital cardiac arrest team. If no call is made, they do not need to</w:t>
      </w:r>
      <w:r w:rsidR="00BD736A">
        <w:rPr>
          <w:sz w:val="28"/>
          <w:szCs w:val="28"/>
        </w:rPr>
        <w:t xml:space="preserve"> be included in </w:t>
      </w:r>
      <w:r>
        <w:rPr>
          <w:sz w:val="28"/>
          <w:szCs w:val="28"/>
        </w:rPr>
        <w:t xml:space="preserve">the screening log. </w:t>
      </w:r>
    </w:p>
    <w:p w14:paraId="5336E314" w14:textId="77777777" w:rsidR="005B289B" w:rsidRDefault="005B289B" w:rsidP="009904E1">
      <w:pPr>
        <w:rPr>
          <w:sz w:val="28"/>
          <w:szCs w:val="28"/>
        </w:rPr>
      </w:pPr>
    </w:p>
    <w:p w14:paraId="05475000" w14:textId="77777777" w:rsidR="005B289B" w:rsidRDefault="005B289B" w:rsidP="009904E1">
      <w:pPr>
        <w:rPr>
          <w:sz w:val="28"/>
          <w:szCs w:val="28"/>
        </w:rPr>
      </w:pPr>
    </w:p>
    <w:p w14:paraId="369A7E28" w14:textId="77777777" w:rsidR="005B289B" w:rsidRDefault="005B289B" w:rsidP="009904E1">
      <w:pPr>
        <w:rPr>
          <w:sz w:val="28"/>
          <w:szCs w:val="28"/>
        </w:rPr>
      </w:pPr>
    </w:p>
    <w:p w14:paraId="2D6A9348" w14:textId="77777777" w:rsidR="005B289B" w:rsidRDefault="005B289B" w:rsidP="009904E1">
      <w:pPr>
        <w:rPr>
          <w:sz w:val="28"/>
          <w:szCs w:val="28"/>
        </w:rPr>
      </w:pPr>
    </w:p>
    <w:p w14:paraId="6E3272E3" w14:textId="77777777" w:rsidR="005B289B" w:rsidRPr="009904E1" w:rsidRDefault="005B289B" w:rsidP="009904E1">
      <w:pPr>
        <w:rPr>
          <w:sz w:val="28"/>
          <w:szCs w:val="28"/>
        </w:rPr>
      </w:pPr>
    </w:p>
    <w:sectPr w:rsidR="005B289B" w:rsidRPr="009904E1">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47418" w14:textId="77777777" w:rsidR="004465BF" w:rsidRDefault="004465BF" w:rsidP="009904E1">
      <w:pPr>
        <w:spacing w:after="0" w:line="240" w:lineRule="auto"/>
      </w:pPr>
      <w:r>
        <w:separator/>
      </w:r>
    </w:p>
  </w:endnote>
  <w:endnote w:type="continuationSeparator" w:id="0">
    <w:p w14:paraId="0171826E" w14:textId="77777777" w:rsidR="004465BF" w:rsidRDefault="004465BF" w:rsidP="009904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B5DCE" w14:textId="77777777" w:rsidR="004465BF" w:rsidRDefault="004465BF" w:rsidP="009904E1">
      <w:pPr>
        <w:spacing w:after="0" w:line="240" w:lineRule="auto"/>
      </w:pPr>
      <w:r>
        <w:separator/>
      </w:r>
    </w:p>
  </w:footnote>
  <w:footnote w:type="continuationSeparator" w:id="0">
    <w:p w14:paraId="3C209659" w14:textId="77777777" w:rsidR="004465BF" w:rsidRDefault="004465BF" w:rsidP="009904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A55E5" w14:textId="1123B335" w:rsidR="009904E1" w:rsidRDefault="009904E1">
    <w:pPr>
      <w:pStyle w:val="Header"/>
    </w:pPr>
    <w:r>
      <w:rPr>
        <w:noProof/>
        <w:lang w:eastAsia="en-GB"/>
      </w:rPr>
      <w:drawing>
        <wp:inline distT="0" distB="0" distL="0" distR="0" wp14:anchorId="219EA118" wp14:editId="5D96C8F8">
          <wp:extent cx="2925780" cy="800100"/>
          <wp:effectExtent l="0" t="0" r="8255" b="0"/>
          <wp:docPr id="2" name="Picture 1" descr="Airways3">
            <a:extLst xmlns:a="http://schemas.openxmlformats.org/drawingml/2006/main">
              <a:ext uri="{FF2B5EF4-FFF2-40B4-BE49-F238E27FC236}">
                <a16:creationId xmlns:a16="http://schemas.microsoft.com/office/drawing/2014/main" id="{6E4F3009-66B0-4AB5-9A7E-924E234E3B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irways3">
                    <a:extLst>
                      <a:ext uri="{FF2B5EF4-FFF2-40B4-BE49-F238E27FC236}">
                        <a16:creationId xmlns:a16="http://schemas.microsoft.com/office/drawing/2014/main" id="{6E4F3009-66B0-4AB5-9A7E-924E234E3BAD}"/>
                      </a:ext>
                    </a:extLst>
                  </pic:cNvPr>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25780" cy="8001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CAACACC"/>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1418"/>
        </w:tabs>
        <w:ind w:left="1418"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sz w:val="24"/>
        <w:szCs w:val="22"/>
      </w:rPr>
    </w:lvl>
    <w:lvl w:ilvl="3">
      <w:start w:val="1"/>
      <w:numFmt w:val="decimal"/>
      <w:pStyle w:val="Heading4"/>
      <w:lvlText w:val="%1.%2.%3.%4"/>
      <w:lvlJc w:val="left"/>
      <w:pPr>
        <w:tabs>
          <w:tab w:val="num" w:pos="992"/>
        </w:tabs>
        <w:ind w:left="992" w:hanging="992"/>
      </w:p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0EB6270"/>
    <w:multiLevelType w:val="hybridMultilevel"/>
    <w:tmpl w:val="ECF29B52"/>
    <w:lvl w:ilvl="0" w:tplc="0809000F">
      <w:start w:val="1"/>
      <w:numFmt w:val="decimal"/>
      <w:lvlText w:val="%1."/>
      <w:lvlJc w:val="left"/>
      <w:pPr>
        <w:ind w:left="502"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DA1195"/>
    <w:multiLevelType w:val="hybridMultilevel"/>
    <w:tmpl w:val="D1B6AB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5D2941"/>
    <w:multiLevelType w:val="hybridMultilevel"/>
    <w:tmpl w:val="C1988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84639DA"/>
    <w:multiLevelType w:val="hybridMultilevel"/>
    <w:tmpl w:val="04547D2A"/>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07B2B45"/>
    <w:multiLevelType w:val="hybridMultilevel"/>
    <w:tmpl w:val="D850EC1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508057421">
    <w:abstractNumId w:val="0"/>
  </w:num>
  <w:num w:numId="2" w16cid:durableId="175119034">
    <w:abstractNumId w:val="4"/>
  </w:num>
  <w:num w:numId="3" w16cid:durableId="872767253">
    <w:abstractNumId w:val="5"/>
  </w:num>
  <w:num w:numId="4" w16cid:durableId="1819104104">
    <w:abstractNumId w:val="1"/>
  </w:num>
  <w:num w:numId="5" w16cid:durableId="1605501277">
    <w:abstractNumId w:val="2"/>
  </w:num>
  <w:num w:numId="6" w16cid:durableId="161377877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4848"/>
    <w:rsid w:val="0001152B"/>
    <w:rsid w:val="00061AD6"/>
    <w:rsid w:val="00074035"/>
    <w:rsid w:val="00125D2D"/>
    <w:rsid w:val="001B5852"/>
    <w:rsid w:val="001F4848"/>
    <w:rsid w:val="00394FB0"/>
    <w:rsid w:val="003E00CB"/>
    <w:rsid w:val="004465BF"/>
    <w:rsid w:val="004F1FF3"/>
    <w:rsid w:val="00585C63"/>
    <w:rsid w:val="0059542F"/>
    <w:rsid w:val="005B289B"/>
    <w:rsid w:val="005E741F"/>
    <w:rsid w:val="00675F14"/>
    <w:rsid w:val="00693D8B"/>
    <w:rsid w:val="00806A20"/>
    <w:rsid w:val="008764A5"/>
    <w:rsid w:val="00881053"/>
    <w:rsid w:val="00886D6B"/>
    <w:rsid w:val="009904E1"/>
    <w:rsid w:val="00A52EC7"/>
    <w:rsid w:val="00A626CF"/>
    <w:rsid w:val="00B5227E"/>
    <w:rsid w:val="00BD736A"/>
    <w:rsid w:val="00C6381A"/>
    <w:rsid w:val="00C728C4"/>
    <w:rsid w:val="00CD6151"/>
    <w:rsid w:val="00D254EE"/>
    <w:rsid w:val="00D90B09"/>
    <w:rsid w:val="00E22AE7"/>
    <w:rsid w:val="00E9369A"/>
    <w:rsid w:val="00EB3517"/>
    <w:rsid w:val="00F76D36"/>
    <w:rsid w:val="00FD00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B8B0D"/>
  <w15:docId w15:val="{9932B9A8-3B31-45EF-812C-040F0C9FC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qFormat/>
    <w:rsid w:val="001F4848"/>
    <w:pPr>
      <w:keepNext/>
      <w:numPr>
        <w:numId w:val="1"/>
      </w:numPr>
      <w:spacing w:before="480" w:after="240" w:line="240" w:lineRule="auto"/>
      <w:outlineLvl w:val="0"/>
    </w:pPr>
    <w:rPr>
      <w:rFonts w:ascii="Times New Roman" w:eastAsia="Times New Roman" w:hAnsi="Times New Roman" w:cs="Times New Roman"/>
      <w:b/>
      <w:caps/>
      <w:kern w:val="0"/>
      <w:sz w:val="28"/>
      <w:szCs w:val="20"/>
      <w14:ligatures w14:val="none"/>
    </w:rPr>
  </w:style>
  <w:style w:type="paragraph" w:styleId="Heading2">
    <w:name w:val="heading 2"/>
    <w:next w:val="Normal"/>
    <w:link w:val="Heading2Char"/>
    <w:uiPriority w:val="9"/>
    <w:qFormat/>
    <w:rsid w:val="001F4848"/>
    <w:pPr>
      <w:keepNext/>
      <w:numPr>
        <w:ilvl w:val="1"/>
        <w:numId w:val="1"/>
      </w:numPr>
      <w:spacing w:before="120" w:after="120" w:line="240" w:lineRule="auto"/>
      <w:outlineLvl w:val="1"/>
    </w:pPr>
    <w:rPr>
      <w:rFonts w:ascii="Times New Roman" w:eastAsia="Times New Roman" w:hAnsi="Times New Roman" w:cs="Times New Roman"/>
      <w:b/>
      <w:kern w:val="0"/>
      <w:sz w:val="28"/>
      <w:szCs w:val="20"/>
      <w14:ligatures w14:val="none"/>
    </w:rPr>
  </w:style>
  <w:style w:type="paragraph" w:styleId="Heading3">
    <w:name w:val="heading 3"/>
    <w:next w:val="Normal"/>
    <w:link w:val="Heading3Char"/>
    <w:qFormat/>
    <w:rsid w:val="001F4848"/>
    <w:pPr>
      <w:keepNext/>
      <w:numPr>
        <w:ilvl w:val="2"/>
        <w:numId w:val="1"/>
      </w:numPr>
      <w:spacing w:after="120" w:line="240" w:lineRule="auto"/>
      <w:outlineLvl w:val="2"/>
    </w:pPr>
    <w:rPr>
      <w:rFonts w:ascii="Times New Roman" w:eastAsia="Times New Roman" w:hAnsi="Times New Roman" w:cs="Times New Roman"/>
      <w:b/>
      <w:kern w:val="0"/>
      <w:sz w:val="24"/>
      <w:szCs w:val="20"/>
      <w14:ligatures w14:val="none"/>
    </w:rPr>
  </w:style>
  <w:style w:type="paragraph" w:styleId="Heading4">
    <w:name w:val="heading 4"/>
    <w:next w:val="Normal"/>
    <w:link w:val="Heading4Char"/>
    <w:uiPriority w:val="9"/>
    <w:qFormat/>
    <w:rsid w:val="001F4848"/>
    <w:pPr>
      <w:keepNext/>
      <w:numPr>
        <w:ilvl w:val="3"/>
        <w:numId w:val="1"/>
      </w:numPr>
      <w:spacing w:after="120" w:line="240" w:lineRule="auto"/>
      <w:outlineLvl w:val="3"/>
    </w:pPr>
    <w:rPr>
      <w:rFonts w:ascii="Times New Roman" w:eastAsia="Times New Roman" w:hAnsi="Times New Roman" w:cs="Times New Roman"/>
      <w:b/>
      <w:kern w:val="0"/>
      <w:sz w:val="24"/>
      <w:szCs w:val="2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4848"/>
    <w:rPr>
      <w:rFonts w:ascii="Times New Roman" w:eastAsia="Times New Roman" w:hAnsi="Times New Roman" w:cs="Times New Roman"/>
      <w:b/>
      <w:caps/>
      <w:kern w:val="0"/>
      <w:sz w:val="28"/>
      <w:szCs w:val="20"/>
      <w14:ligatures w14:val="none"/>
    </w:rPr>
  </w:style>
  <w:style w:type="character" w:customStyle="1" w:styleId="Heading2Char">
    <w:name w:val="Heading 2 Char"/>
    <w:basedOn w:val="DefaultParagraphFont"/>
    <w:link w:val="Heading2"/>
    <w:uiPriority w:val="9"/>
    <w:rsid w:val="001F4848"/>
    <w:rPr>
      <w:rFonts w:ascii="Times New Roman" w:eastAsia="Times New Roman" w:hAnsi="Times New Roman" w:cs="Times New Roman"/>
      <w:b/>
      <w:kern w:val="0"/>
      <w:sz w:val="28"/>
      <w:szCs w:val="20"/>
      <w14:ligatures w14:val="none"/>
    </w:rPr>
  </w:style>
  <w:style w:type="character" w:customStyle="1" w:styleId="Heading3Char">
    <w:name w:val="Heading 3 Char"/>
    <w:basedOn w:val="DefaultParagraphFont"/>
    <w:link w:val="Heading3"/>
    <w:rsid w:val="001F4848"/>
    <w:rPr>
      <w:rFonts w:ascii="Times New Roman" w:eastAsia="Times New Roman" w:hAnsi="Times New Roman" w:cs="Times New Roman"/>
      <w:b/>
      <w:kern w:val="0"/>
      <w:sz w:val="24"/>
      <w:szCs w:val="20"/>
      <w14:ligatures w14:val="none"/>
    </w:rPr>
  </w:style>
  <w:style w:type="character" w:customStyle="1" w:styleId="Heading4Char">
    <w:name w:val="Heading 4 Char"/>
    <w:basedOn w:val="DefaultParagraphFont"/>
    <w:link w:val="Heading4"/>
    <w:uiPriority w:val="9"/>
    <w:rsid w:val="001F4848"/>
    <w:rPr>
      <w:rFonts w:ascii="Times New Roman" w:eastAsia="Times New Roman" w:hAnsi="Times New Roman" w:cs="Times New Roman"/>
      <w:b/>
      <w:kern w:val="0"/>
      <w:sz w:val="24"/>
      <w:szCs w:val="20"/>
      <w14:ligatures w14:val="none"/>
    </w:rPr>
  </w:style>
  <w:style w:type="paragraph" w:styleId="ListParagraph">
    <w:name w:val="List Paragraph"/>
    <w:basedOn w:val="Normal"/>
    <w:qFormat/>
    <w:rsid w:val="001F4848"/>
    <w:pPr>
      <w:spacing w:after="200" w:line="276" w:lineRule="auto"/>
      <w:ind w:left="720"/>
      <w:contextualSpacing/>
    </w:pPr>
    <w:rPr>
      <w:rFonts w:ascii="Arial" w:eastAsia="Arial" w:hAnsi="Arial" w:cs="Times New Roman"/>
      <w:kern w:val="0"/>
      <w14:ligatures w14:val="none"/>
    </w:rPr>
  </w:style>
  <w:style w:type="table" w:styleId="TableGrid">
    <w:name w:val="Table Grid"/>
    <w:basedOn w:val="TableNormal"/>
    <w:uiPriority w:val="39"/>
    <w:rsid w:val="004F1F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4-Accent11">
    <w:name w:val="List Table 4 - Accent 11"/>
    <w:basedOn w:val="TableNormal"/>
    <w:uiPriority w:val="49"/>
    <w:rsid w:val="004F1FF3"/>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Header">
    <w:name w:val="header"/>
    <w:basedOn w:val="Normal"/>
    <w:link w:val="HeaderChar"/>
    <w:uiPriority w:val="99"/>
    <w:unhideWhenUsed/>
    <w:rsid w:val="009904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04E1"/>
  </w:style>
  <w:style w:type="paragraph" w:styleId="Footer">
    <w:name w:val="footer"/>
    <w:basedOn w:val="Normal"/>
    <w:link w:val="FooterChar"/>
    <w:uiPriority w:val="99"/>
    <w:unhideWhenUsed/>
    <w:rsid w:val="009904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04E1"/>
  </w:style>
  <w:style w:type="character" w:styleId="CommentReference">
    <w:name w:val="annotation reference"/>
    <w:basedOn w:val="DefaultParagraphFont"/>
    <w:uiPriority w:val="99"/>
    <w:semiHidden/>
    <w:unhideWhenUsed/>
    <w:rsid w:val="005B289B"/>
    <w:rPr>
      <w:sz w:val="16"/>
      <w:szCs w:val="16"/>
    </w:rPr>
  </w:style>
  <w:style w:type="paragraph" w:styleId="CommentText">
    <w:name w:val="annotation text"/>
    <w:basedOn w:val="Normal"/>
    <w:link w:val="CommentTextChar"/>
    <w:uiPriority w:val="99"/>
    <w:unhideWhenUsed/>
    <w:rsid w:val="005B289B"/>
    <w:pPr>
      <w:spacing w:line="240" w:lineRule="auto"/>
    </w:pPr>
    <w:rPr>
      <w:sz w:val="20"/>
      <w:szCs w:val="20"/>
    </w:rPr>
  </w:style>
  <w:style w:type="character" w:customStyle="1" w:styleId="CommentTextChar">
    <w:name w:val="Comment Text Char"/>
    <w:basedOn w:val="DefaultParagraphFont"/>
    <w:link w:val="CommentText"/>
    <w:uiPriority w:val="99"/>
    <w:rsid w:val="005B289B"/>
    <w:rPr>
      <w:sz w:val="20"/>
      <w:szCs w:val="20"/>
    </w:rPr>
  </w:style>
  <w:style w:type="paragraph" w:styleId="CommentSubject">
    <w:name w:val="annotation subject"/>
    <w:basedOn w:val="CommentText"/>
    <w:next w:val="CommentText"/>
    <w:link w:val="CommentSubjectChar"/>
    <w:uiPriority w:val="99"/>
    <w:semiHidden/>
    <w:unhideWhenUsed/>
    <w:rsid w:val="005B289B"/>
    <w:rPr>
      <w:b/>
      <w:bCs/>
    </w:rPr>
  </w:style>
  <w:style w:type="character" w:customStyle="1" w:styleId="CommentSubjectChar">
    <w:name w:val="Comment Subject Char"/>
    <w:basedOn w:val="CommentTextChar"/>
    <w:link w:val="CommentSubject"/>
    <w:uiPriority w:val="99"/>
    <w:semiHidden/>
    <w:rsid w:val="005B289B"/>
    <w:rPr>
      <w:b/>
      <w:bCs/>
      <w:sz w:val="20"/>
      <w:szCs w:val="20"/>
    </w:rPr>
  </w:style>
  <w:style w:type="character" w:styleId="Hyperlink">
    <w:name w:val="Hyperlink"/>
    <w:basedOn w:val="DefaultParagraphFont"/>
    <w:uiPriority w:val="99"/>
    <w:unhideWhenUsed/>
    <w:rsid w:val="00394FB0"/>
    <w:rPr>
      <w:color w:val="0563C1" w:themeColor="hyperlink"/>
      <w:u w:val="single"/>
    </w:rPr>
  </w:style>
  <w:style w:type="character" w:customStyle="1" w:styleId="UnresolvedMention1">
    <w:name w:val="Unresolved Mention1"/>
    <w:basedOn w:val="DefaultParagraphFont"/>
    <w:uiPriority w:val="99"/>
    <w:semiHidden/>
    <w:unhideWhenUsed/>
    <w:rsid w:val="00394FB0"/>
    <w:rPr>
      <w:color w:val="605E5C"/>
      <w:shd w:val="clear" w:color="auto" w:fill="E1DFDD"/>
    </w:rPr>
  </w:style>
  <w:style w:type="paragraph" w:styleId="BalloonText">
    <w:name w:val="Balloon Text"/>
    <w:basedOn w:val="Normal"/>
    <w:link w:val="BalloonTextChar"/>
    <w:uiPriority w:val="99"/>
    <w:semiHidden/>
    <w:unhideWhenUsed/>
    <w:rsid w:val="00806A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6A20"/>
    <w:rPr>
      <w:rFonts w:ascii="Tahoma" w:hAnsi="Tahoma" w:cs="Tahoma"/>
      <w:sz w:val="16"/>
      <w:szCs w:val="16"/>
    </w:rPr>
  </w:style>
  <w:style w:type="paragraph" w:styleId="Revision">
    <w:name w:val="Revision"/>
    <w:hidden/>
    <w:uiPriority w:val="99"/>
    <w:semiHidden/>
    <w:rsid w:val="00C728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374448">
      <w:bodyDiv w:val="1"/>
      <w:marLeft w:val="0"/>
      <w:marRight w:val="0"/>
      <w:marTop w:val="0"/>
      <w:marBottom w:val="0"/>
      <w:divBdr>
        <w:top w:val="none" w:sz="0" w:space="0" w:color="auto"/>
        <w:left w:val="none" w:sz="0" w:space="0" w:color="auto"/>
        <w:bottom w:val="none" w:sz="0" w:space="0" w:color="auto"/>
        <w:right w:val="none" w:sz="0" w:space="0" w:color="auto"/>
      </w:divBdr>
    </w:div>
    <w:div w:id="18552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irways3@warwick.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E0ECEB-786C-465D-9B56-698691156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653</Words>
  <Characters>3725</Characters>
  <Application>Microsoft Office Word</Application>
  <DocSecurity>4</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Norman, Chloe</dc:creator>
  <cp:lastModifiedBy>Chowdhury, Jannat</cp:lastModifiedBy>
  <cp:revision>2</cp:revision>
  <dcterms:created xsi:type="dcterms:W3CDTF">2023-08-30T15:48:00Z</dcterms:created>
  <dcterms:modified xsi:type="dcterms:W3CDTF">2023-08-30T15:48:00Z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69d85d5-6d9e-4305-a294-1f636ec0f2d6_Enabled">
    <vt:lpwstr>true</vt:lpwstr>
  </property>
  <property fmtid="{D5CDD505-2E9C-101B-9397-08002B2CF9AE}" pid="3" name="MSIP_Label_c69d85d5-6d9e-4305-a294-1f636ec0f2d6_SetDate">
    <vt:lpwstr>2023-07-23T09:32:53Z</vt:lpwstr>
  </property>
  <property fmtid="{D5CDD505-2E9C-101B-9397-08002B2CF9AE}" pid="4" name="MSIP_Label_c69d85d5-6d9e-4305-a294-1f636ec0f2d6_Method">
    <vt:lpwstr>Standard</vt:lpwstr>
  </property>
  <property fmtid="{D5CDD505-2E9C-101B-9397-08002B2CF9AE}" pid="5" name="MSIP_Label_c69d85d5-6d9e-4305-a294-1f636ec0f2d6_Name">
    <vt:lpwstr>OFFICIAL</vt:lpwstr>
  </property>
  <property fmtid="{D5CDD505-2E9C-101B-9397-08002B2CF9AE}" pid="6" name="MSIP_Label_c69d85d5-6d9e-4305-a294-1f636ec0f2d6_SiteId">
    <vt:lpwstr>6030f479-b342-472d-a5dd-740ff7538de9</vt:lpwstr>
  </property>
  <property fmtid="{D5CDD505-2E9C-101B-9397-08002B2CF9AE}" pid="7" name="MSIP_Label_c69d85d5-6d9e-4305-a294-1f636ec0f2d6_ActionId">
    <vt:lpwstr>ff89d666-5f84-4098-8d1d-12841c502c3c</vt:lpwstr>
  </property>
  <property fmtid="{D5CDD505-2E9C-101B-9397-08002B2CF9AE}" pid="8" name="MSIP_Label_c69d85d5-6d9e-4305-a294-1f636ec0f2d6_ContentBits">
    <vt:lpwstr>0</vt:lpwstr>
  </property>
</Properties>
</file>