
<file path=[Content_Types].xml><?xml version="1.0" encoding="utf-8"?>
<Types xmlns="http://schemas.openxmlformats.org/package/2006/content-types">
  <Default ContentType="image/png" Extension="png"/>
  <Default ContentType="image/jpeg" Extension="jpeg"/>
  <Default ContentType="image/jpeg" Extension="jpg"/>
  <Default ContentType="image/bmp" Extension="bmp"/>
  <Default ContentType="image/gif" Extension="gif"/>
  <Default ContentType="application/vnd.openxmlformats-package.relationships+xml" Extension="rels"/>
  <Default ContentType="application/xml" Extension="xml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extended-properties+xml" PartName="/docProps/app.xml"/>
  <Override ContentType="application/vnd.openxmlformats-officedocument.wordprocessingml.numbering+xml" PartName="/word/numbering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comments+xml" PartName="/word/comments.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p14">
  <w:body>
    <w:p>
      <w:pPr>
        <w:spacing w:after="100"/>
      </w:pPr>
      <w:r>
        <w:rPr>
          <w:b/>
          <w:bCs/>
          <w:color w:val="232330"/>
          <w:sz w:val="6mm"/>
          <w:szCs w:val="6mm"/>
          <w:rFonts w:ascii="Segoe UI" w:cs="Segoe UI" w:eastAsia="Segoe UI" w:hAnsi="Segoe UI"/>
        </w:rPr>
        <w:t xml:space="preserve">Awake Prone Video PIL V3.0 01Apr2026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0:00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The Awake Prone study is being carried out by the University of Warwick and in NHS hospitals across the UK.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0:08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You are being invited to take part in this study because you are currently in hospital with a condition called respiratory failure.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0:16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Respiratory failure means your lungs are not working as well as normal and you need extra oxygen to keep the oxygen in your blood at a safe level.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0:25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Some people with respiratory failure will get worse and need to go on a ventilator.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0:29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Going on a ventilator can be life saving but comes with some risks.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0:33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Doctors and nurses try to avoid putting patients on a ventilator whenever it is safe to do so.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0:39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This study aims to find out if lying on your tummy called awake prone positioning reduces how often people with respiratory failure need to go on a ventilator.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0:49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We know that await prone positioning can help patients with COVID-19, but it's not known if it helps patients like you with respiratory failure that's caused by other conditions.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0:59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The Await Prone study will compare patients receiving standard NHS care, which is sitting upright in bed, to patients who are lying on their tummy.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1:08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This is to see if 1 is better than the other at helping patients like you recover.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1:14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As this is a research study, you may or may not benefit from taking part.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1:18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However, the findings of the research will help us to improve the treatment and care provided to patients with similar conditions in the future.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1:28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In the study, patients will be randomly assigned to one of two different groups.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1:32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You and your doctors will not get to choose which group you're placed into.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1:36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Patients will only be included in the study if their doctor thinks it's suitable for them.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1:43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If you're in the await prone positioning group, your healthcare team will help you to turn over so you're lying on your front.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1:49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We will ask you to lie on your front for at least 8 hours a day for a maximum of five days or until you are better.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1:56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You can choose to do this for one long period of eight hours, or you can split it into smaller periods for the rest of the time.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2:02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You may choose what position you sit or lie in.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2:05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We know that some people find lying on their tummy uncomfortable.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2:09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If this happens to you, the healthcare professionals looking after you will help you find ways to make it more comfortable.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2:15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If you still find it too uncomfortable, you may choose to either take a break or to stop lying on your tummy entirely.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2:22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When you lie in your tummy, you may notice some changes to your breathing, such as the speed of your breathing may slow down so it's more normal.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2:30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You may become less short of breath and the oxygen levels in your blood may improve, so you need less oxygen.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2:37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These changes will not happen immediately, and they may not happen to everyone.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2:42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In the standard care group.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2:43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Patients will sit upright in bed.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2:45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This is how people with respiratory failure are normally looked after in the NHS.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2:50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If you're in this group, it's very important that you do not try a weight prone positioning that's lying on your tummy.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2:57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And that's because this might affect the results of the research.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3:01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We know that some people will worry about lying on their tummy.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3:05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We'd like to share the experience of Michelle.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3:08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Michelle received a weight prone positioning during the COVID-19 pandemic.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3:12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She describes how she was initially worried about lying on a front but was able to do it when she tried.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3:20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Hi, my name's Michelle and I caught COVID in April of 2020.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3:26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A couple of days into the first lockdown I was admitted to my local hospital where I went up to ICUI was extremely poorly and very scared and one day these consultant came round and asked for me to be turned onto my tummy.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3:46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 was a bit confused thinking on my tummy I can hardly breathe while I'm laid on my back.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3:51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 don't know why they would want me to be turned onto my tummy.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3:55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Anyway they turned me over and I laid face down on my my face to one side as I had this machine round my round my mouth and my head on a small flat pillow.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4:08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After I'd got over the initial shock of being uncomfortable, I suppose more than anything I was starting to feel a bit of relief, a bit more that I was getting more oxygen in it.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4:29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My chest was very tight and it was every breath was a struggle.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4:37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But I do remember it being more of a relief being on my tummy.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4:44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We know that await prone positioning helps people with COVID-19 like Michelle.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4:50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We do not currently know if await prone positioning helps people like you.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4:54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This study will help us find out.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4:58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Joining the study is voluntary.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5:00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Please ask your healthcare team any questions you have about the study and talk to your family and friends.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5:04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If you wish.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5:05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You can watch this video as many times as you like.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5:08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However, if a wait prone positioning does work, it's likely to work best if it's started as soon as possible.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5:15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If you are happy to take part, you'll be asked to sign a consent form.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5:19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If you decide not to take part in the study, you will still receive the best care that the hospital can give.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5:25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You can change your mind about taking part in the study at any time without giving a reason by telling the healthcare team who's looking after you.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5:32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If you decide you don't want to lie on your tummy anymore, that's fine.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5:36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We would still like to collect information about you if that's OK and for you to complete the follow up questionnaires.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5:44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The research team will collect information about everyone in both groups to see how well and how quickly patients recover.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5:51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They will also record whether you need to go on a ventilator.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5:55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This is so we know which treatment is working best.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5:58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During the study, personal information about you will be recorded.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6:03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This includes your name, address, contact details, date of birth and information from your health records.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6:10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This will be stored confidentially and securely on computers at the University of Warwick.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6:17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After leaving hospital, you'll be sent 2 questionnaires about your health to see how well you are recovering.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6:23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1 is sent at two months and the other at six months.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6:26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These questionnaires will assess your well-being and use of healthcare services.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6:30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Each questionnaire takes 5 to 10 minutes to complete.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6:34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To thank you for completing them, we'll send you a gift voucher with each questionnaire.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6:40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Our team is currently leading several studies looking at how we treat patients with respiratory failure.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6:45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This group of studies is called the Confederation of Respiratory Critical Care Trials, or CORRECT for short.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6:52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If you do need to go on a ventilator, we may approach you or your family about other research studies with incorrect that you might be able to take part in.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7:00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You don't have to take part in any of these other studies if you don't want to.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7:06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For further information on the Await Prone study, please speak to the healthcare team looking after you who can also provide you with further written information.</w:t>
      </w:r>
    </w:p>
    <w:p>
      <w:pPr>
        <w:spacing w:after="110"/>
      </w:pPr>
      <w:r>
        <w:rPr>
          <w:color w:val="5A5A71"/>
          <w:sz w:val="3.6mm"/>
          <w:szCs w:val="3.6mm"/>
          <w:rFonts w:ascii="Segoe UI" w:cs="Segoe UI" w:eastAsia="Segoe UI" w:hAnsi="Segoe UI"/>
        </w:rPr>
        <w:br/>
        <w:t xml:space="preserve">7:14</w:t>
      </w:r>
      <w:r>
        <w:rPr>
          <w:color w:val="232330"/>
          <w:sz w:val="3.6mm"/>
          <w:szCs w:val="3.6mm"/>
          <w:rFonts w:ascii="Segoe UI" w:cs="Segoe UI" w:eastAsia="Segoe UI" w:hAnsi="Segoe UI"/>
        </w:rPr>
        <w:br/>
        <w:t xml:space="preserve">Thank you for considering taking part in this study.</w:t>
      </w:r>
    </w:p>
    <w:sectPr>
      <w:pgSz w:w="11906" w:h="16838" w:orient="portrait"/>
      <w:pgMar w:top="1in" w:right="1in" w:bottom="1in" w:left="1in" w:header="708" w:footer="708" w:gutter="0"/>
      <w:pgNumType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/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rPr>
          <w:rStyle w:val="FootnoteReference"/>
        </w:rPr>
        <w:footnoteRef/>
      </w:r>
      <w:r>
        <w:separator/>
      </w:r>
    </w:p>
  </w:footnote>
  <w:footnote w:type="continuationSeparator" w:id="0">
    <w:p>
      <w:pPr>
        <w:spacing w:after="0" w:line="240" w:lineRule="auto"/>
      </w:pPr>
      <w:r>
        <w:rPr>
          <w:rStyle w:val="FootnoteReference"/>
        </w:rPr>
        <w:footnoteRef/>
      </w: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1" w15:restartNumberingAfterBreak="0">
    <w:multiLevelType w:val="hybridMultilevel"/>
    <w:lvl w:ilvl="0" w15:tentative="1">
      <w:start w:val="1"/>
      <w:numFmt w:val="bullet"/>
      <w:lvlText w:val="●"/>
      <w:lvlJc w:val="left"/>
      <w:pPr>
        <w:ind w:left="720" w:hanging="360"/>
      </w:pPr>
    </w:lvl>
    <w:lvl w:ilvl="1" w15:tentative="1">
      <w:start w:val="1"/>
      <w:numFmt w:val="bullet"/>
      <w:lvlText w:val="○"/>
      <w:lvlJc w:val="left"/>
      <w:pPr>
        <w:ind w:left="1440" w:hanging="360"/>
      </w:pPr>
    </w:lvl>
    <w:lvl w:ilvl="2" w15:tentative="1">
      <w:start w:val="1"/>
      <w:numFmt w:val="bullet"/>
      <w:lvlText w:val="■"/>
      <w:lvlJc w:val="left"/>
      <w:pPr>
        <w:ind w:left="2160" w:hanging="360"/>
      </w:pPr>
    </w:lvl>
    <w:lvl w:ilvl="3" w15:tentative="1">
      <w:start w:val="1"/>
      <w:numFmt w:val="bullet"/>
      <w:lvlText w:val="●"/>
      <w:lvlJc w:val="left"/>
      <w:pPr>
        <w:ind w:left="2880" w:hanging="360"/>
      </w:pPr>
    </w:lvl>
    <w:lvl w:ilvl="4" w15:tentative="1">
      <w:start w:val="1"/>
      <w:numFmt w:val="bullet"/>
      <w:lvlText w:val="○"/>
      <w:lvlJc w:val="left"/>
      <w:pPr>
        <w:ind w:left="3600" w:hanging="360"/>
      </w:pPr>
    </w:lvl>
    <w:lvl w:ilvl="5" w15:tentative="1">
      <w:start w:val="1"/>
      <w:numFmt w:val="bullet"/>
      <w:lvlText w:val="■"/>
      <w:lvlJc w:val="left"/>
      <w:pPr>
        <w:ind w:left="4320" w:hanging="360"/>
      </w:pPr>
    </w:lvl>
    <w:lvl w:ilvl="6" w15:tentative="1">
      <w:start w:val="1"/>
      <w:numFmt w:val="bullet"/>
      <w:lvlText w:val="●"/>
      <w:lvlJc w:val="left"/>
      <w:pPr>
        <w:ind w:left="5040" w:hanging="360"/>
      </w:pPr>
    </w:lvl>
    <w:lvl w:ilvl="7" w15:tentative="1">
      <w:start w:val="1"/>
      <w:numFmt w:val="bullet"/>
      <w:lvlText w:val="●"/>
      <w:lvlJc w:val="left"/>
      <w:pPr>
        <w:ind w:left="5760" w:hanging="360"/>
      </w:pPr>
    </w:lvl>
    <w:lvl w:ilvl="8" w15:tentative="1">
      <w:start w:val="1"/>
      <w:numFmt w:val="bullet"/>
      <w:lvlText w:val="●"/>
      <w:lvlJc w:val="left"/>
      <w:pPr>
        <w:ind w:left="6480" w:hanging="360"/>
      </w:pPr>
    </w:lvl>
  </w:abstractNum>
  <w:num w:numId="1">
    <w:abstractNumId w:val="1"/>
    <w:lvlOverride w:ilvl="0">
      <w:startOverride w:val="1"/>
    </w:lvlOverride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isplayBackgroundShape/>
  <w:evenAndOddHeaders w:val="false"/>
  <w:compat>
    <w:compatSetting w:val="15" w:uri="http://schemas.microsoft.com/office/word" w:name="compatibilityMode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/>
    <w:pPrDefault/>
  </w:docDefaults>
  <w:style w:type="paragraph" w:styleId="Title">
    <w:name w:val="Title"/>
    <w:basedOn w:val="Normal"/>
    <w:next w:val="Normal"/>
    <w:qFormat/>
    <w:rPr>
      <w:sz w:val="56"/>
      <w:szCs w:val="56"/>
    </w:rPr>
  </w:style>
  <w:style w:type="paragraph" w:styleId="Heading1">
    <w:name w:val="Heading 1"/>
    <w:basedOn w:val="Normal"/>
    <w:next w:val="Normal"/>
    <w:qFormat/>
    <w:rPr>
      <w:color w:val="2E74B5"/>
      <w:sz w:val="32"/>
      <w:szCs w:val="32"/>
    </w:rPr>
  </w:style>
  <w:style w:type="paragraph" w:styleId="Heading2">
    <w:name w:val="Heading 2"/>
    <w:basedOn w:val="Normal"/>
    <w:next w:val="Normal"/>
    <w:qFormat/>
    <w:rPr>
      <w:color w:val="2E74B5"/>
      <w:sz w:val="26"/>
      <w:szCs w:val="26"/>
    </w:rPr>
  </w:style>
  <w:style w:type="paragraph" w:styleId="Heading3">
    <w:name w:val="Heading 3"/>
    <w:basedOn w:val="Normal"/>
    <w:next w:val="Normal"/>
    <w:qFormat/>
    <w:rPr>
      <w:color w:val="1F4D78"/>
      <w:sz w:val="24"/>
      <w:szCs w:val="24"/>
    </w:rPr>
  </w:style>
  <w:style w:type="paragraph" w:styleId="Heading4">
    <w:name w:val="Heading 4"/>
    <w:basedOn w:val="Normal"/>
    <w:next w:val="Normal"/>
    <w:qFormat/>
    <w:rPr>
      <w:i/>
      <w:iCs/>
      <w:color w:val="2E74B5"/>
    </w:rPr>
  </w:style>
  <w:style w:type="paragraph" w:styleId="Heading5">
    <w:name w:val="Heading 5"/>
    <w:basedOn w:val="Normal"/>
    <w:next w:val="Normal"/>
    <w:qFormat/>
    <w:rPr>
      <w:color w:val="2E74B5"/>
    </w:rPr>
  </w:style>
  <w:style w:type="paragraph" w:styleId="Heading6">
    <w:name w:val="Heading 6"/>
    <w:basedOn w:val="Normal"/>
    <w:next w:val="Normal"/>
    <w:qFormat/>
    <w:rPr>
      <w:color w:val="1F4D78"/>
    </w:rPr>
  </w:style>
  <w:style w:type="paragraph" w:styleId="Strong">
    <w:name w:val="Strong"/>
    <w:basedOn w:val="Normal"/>
    <w:next w:val="Normal"/>
    <w:qFormat/>
    <w:rPr>
      <w:b/>
      <w:bCs/>
    </w:rPr>
  </w:style>
  <w:style w:type="paragraph" w:styleId="ListParagraph">
    <w:name w:val="List Paragraph"/>
    <w:basedOn w:val="Normal"/>
    <w:qFormat/>
  </w:style>
  <w:style w:type="character" w:styleId="Hyperlink">
    <w:name w:val="Hyperlink"/>
    <w:basedOn w:val="DefaultParagraphFont"/>
    <w:uiPriority w:val="99"/>
    <w:unhideWhenUsed/>
    <w:rPr>
      <w:u w:val="single"/>
      <w:color w:val="0563C1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FootnoteTextChar">
    <w:name w:val="Footnote Text Char"/>
    <w:basedOn w:val="DefaultParagraphFont"/>
    <w:link w:val="FootnoteText"/>
    <w:uiPriority w:val="99"/>
    <w:semiHidden/>
    <w:unhideWhenUsed/>
    <w:rPr>
      <w:sz w:val="20"/>
      <w:szCs w:val="20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otnotes" Target="footnotes.xml"/><Relationship Id="rId4" Type="http://schemas.openxmlformats.org/officeDocument/2006/relationships/settings" Target="settings.xml"/><Relationship Id="rId5" Type="http://schemas.openxmlformats.org/officeDocument/2006/relationships/comments" Target="comments.xml"/></Relationships>
</file>

<file path=word/_rels/footnotes.xml.rels><?xml version="1.0" encoding="UTF-8"?><Relationships xmlns="http://schemas.openxmlformats.org/package/2006/relationships"/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Un-named</cp:lastModifiedBy>
  <cp:revision>1</cp:revision>
  <dcterms:created xsi:type="dcterms:W3CDTF">2026-06-01T11:10:38.662Z</dcterms:created>
  <dcterms:modified xsi:type="dcterms:W3CDTF">2026-06-01T11:10:38.662Z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