
<file path=[Content_Types].xml><?xml version="1.0" encoding="utf-8"?>
<Types xmlns="http://schemas.openxmlformats.org/package/2006/content-types">
  <Default Extension="png" ContentType="image/png"/>
  <Default Extension="jpeg" ContentType="image/jpeg"/>
  <Default Extension="jpg" ContentType="image/jpeg"/>
  <Default Extension="bmp" ContentType="image/bmp"/>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core.xml" ContentType="application/vnd.openxmlformats-package.core-properties+xml"/>
  <Override PartName="/docProps/custom.xml" ContentType="application/vnd.openxmlformats-officedocument.custom-properties+xml"/>
  <Override PartName="/docProps/app.xml" ContentType="application/vnd.openxmlformats-officedocument.extended-properties+xml"/>
  <Override PartName="/word/numbering.xml" ContentType="application/vnd.openxmlformats-officedocument.wordprocessingml.numbering+xml"/>
  <Override PartName="/word/settings.xml" ContentType="application/vnd.openxmlformats-officedocument.wordprocessingml.setting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xmlns:wp14="http://schemas.microsoft.com/office/word/2010/wordml" w:rsidP="02BFE9BF" w14:paraId="1363E44D" wp14:textId="05842B7C">
      <w:pPr>
        <w:spacing w:after="100"/>
        <w:rPr>
          <w:b w:val="1"/>
          <w:bCs w:val="1"/>
          <w:color w:val="323130"/>
          <w:sz w:val="34"/>
          <w:szCs w:val="34"/>
          <w:lang w:val="en-US"/>
        </w:rPr>
      </w:pPr>
      <w:r w:rsidRPr="02BFE9BF" w:rsidR="0EF8FE87">
        <w:rPr>
          <w:b w:val="1"/>
          <w:bCs w:val="1"/>
          <w:color w:val="323130"/>
          <w:sz w:val="34"/>
          <w:szCs w:val="34"/>
          <w:lang w:val="en-US"/>
        </w:rPr>
        <w:t xml:space="preserve">Transcript for </w:t>
      </w:r>
      <w:r w:rsidRPr="02BFE9BF" w:rsidR="428ECA54">
        <w:rPr>
          <w:b w:val="1"/>
          <w:bCs w:val="1"/>
          <w:color w:val="323130"/>
          <w:sz w:val="34"/>
          <w:szCs w:val="34"/>
          <w:lang w:val="en-US"/>
        </w:rPr>
        <w:t xml:space="preserve">Awake Prone </w:t>
      </w:r>
      <w:r w:rsidRPr="02BFE9BF" w:rsidR="7FD39ABF">
        <w:rPr>
          <w:b w:val="1"/>
          <w:bCs w:val="1"/>
          <w:color w:val="323130"/>
          <w:sz w:val="34"/>
          <w:szCs w:val="34"/>
          <w:lang w:val="en-US"/>
        </w:rPr>
        <w:t xml:space="preserve">Study Slide Set available on the Awake Prone Study </w:t>
      </w:r>
      <w:r w:rsidRPr="02BFE9BF" w:rsidR="7FD39ABF">
        <w:rPr>
          <w:b w:val="1"/>
          <w:bCs w:val="1"/>
          <w:color w:val="323130"/>
          <w:sz w:val="34"/>
          <w:szCs w:val="34"/>
          <w:lang w:val="en-US"/>
        </w:rPr>
        <w:t>Webpage</w:t>
      </w:r>
    </w:p>
    <w:p xmlns:wp14="http://schemas.microsoft.com/office/word/2010/wordml" w14:paraId="1116F493" wp14:textId="62BF57A8">
      <w:pPr>
        <w:spacing w:after="110"/>
      </w:pPr>
      <w:r>
        <w:br/>
      </w:r>
      <w:r>
        <w:br/>
      </w:r>
      <w:r w:rsidRPr="02BFE9BF" w:rsidR="428ECA54">
        <w:rPr>
          <w:color w:val="323130"/>
          <w:sz w:val="20"/>
          <w:szCs w:val="20"/>
          <w:lang w:val="en-US"/>
        </w:rPr>
        <w:t xml:space="preserve">Hi, my name is Keith Cooper. </w:t>
      </w:r>
      <w:r w:rsidRPr="02BFE9BF" w:rsidR="428ECA54">
        <w:rPr>
          <w:color w:val="323130"/>
          <w:sz w:val="20"/>
          <w:szCs w:val="20"/>
          <w:lang w:val="en-US"/>
        </w:rPr>
        <w:t>I'm</w:t>
      </w:r>
      <w:r w:rsidRPr="02BFE9BF" w:rsidR="428ECA54">
        <w:rPr>
          <w:color w:val="323130"/>
          <w:sz w:val="20"/>
          <w:szCs w:val="20"/>
          <w:lang w:val="en-US"/>
        </w:rPr>
        <w:t xml:space="preserve"> the Chief Investigator of the Awake Prone trial, which is a </w:t>
      </w:r>
      <w:r w:rsidRPr="02BFE9BF" w:rsidR="428ECA54">
        <w:rPr>
          <w:color w:val="323130"/>
          <w:sz w:val="20"/>
          <w:szCs w:val="20"/>
          <w:lang w:val="en-US"/>
        </w:rPr>
        <w:t>randomised</w:t>
      </w:r>
      <w:r w:rsidRPr="02BFE9BF" w:rsidR="428ECA54">
        <w:rPr>
          <w:color w:val="323130"/>
          <w:sz w:val="20"/>
          <w:szCs w:val="20"/>
          <w:lang w:val="en-US"/>
        </w:rPr>
        <w:t xml:space="preserve"> control trial of awake prone positioning in patients with acute </w:t>
      </w:r>
      <w:r w:rsidRPr="02BFE9BF" w:rsidR="428ECA54">
        <w:rPr>
          <w:color w:val="323130"/>
          <w:sz w:val="20"/>
          <w:szCs w:val="20"/>
          <w:lang w:val="en-US"/>
        </w:rPr>
        <w:t>hypoxaemic</w:t>
      </w:r>
      <w:r w:rsidRPr="02BFE9BF" w:rsidR="428ECA54">
        <w:rPr>
          <w:color w:val="323130"/>
          <w:sz w:val="20"/>
          <w:szCs w:val="20"/>
          <w:lang w:val="en-US"/>
        </w:rPr>
        <w:t xml:space="preserve"> respiratory failure not due to COVID-19. </w:t>
      </w:r>
    </w:p>
    <w:p xmlns:wp14="http://schemas.microsoft.com/office/word/2010/wordml" w:rsidP="02BFE9BF" w14:paraId="05786027" wp14:textId="51F76699">
      <w:pPr>
        <w:pStyle w:val="Normal"/>
        <w:spacing w:after="110"/>
        <w:rPr>
          <w:color w:val="323130"/>
          <w:sz w:val="20"/>
          <w:szCs w:val="20"/>
          <w:lang w:val="en-US"/>
        </w:rPr>
      </w:pPr>
    </w:p>
    <w:p xmlns:wp14="http://schemas.microsoft.com/office/word/2010/wordml" w14:paraId="326A7194" wp14:textId="3852847E">
      <w:pPr>
        <w:spacing w:after="110"/>
      </w:pPr>
      <w:r w:rsidRPr="02BFE9BF" w:rsidR="428ECA54">
        <w:rPr>
          <w:color w:val="323130"/>
          <w:sz w:val="20"/>
          <w:szCs w:val="20"/>
          <w:lang w:val="en-US"/>
        </w:rPr>
        <w:t xml:space="preserve">In this short presentation, </w:t>
      </w:r>
      <w:r w:rsidRPr="02BFE9BF" w:rsidR="428ECA54">
        <w:rPr>
          <w:color w:val="323130"/>
          <w:sz w:val="20"/>
          <w:szCs w:val="20"/>
          <w:lang w:val="en-US"/>
        </w:rPr>
        <w:t>I'm</w:t>
      </w:r>
      <w:r w:rsidRPr="02BFE9BF" w:rsidR="428ECA54">
        <w:rPr>
          <w:color w:val="323130"/>
          <w:sz w:val="20"/>
          <w:szCs w:val="20"/>
          <w:lang w:val="en-US"/>
        </w:rPr>
        <w:t xml:space="preserve"> going to give an overview of the trial and highlight key aspects of its design.</w:t>
      </w:r>
      <w:r>
        <w:br/>
      </w:r>
      <w:r w:rsidRPr="02BFE9BF" w:rsidR="428ECA54">
        <w:rPr>
          <w:color w:val="323130"/>
          <w:sz w:val="20"/>
          <w:szCs w:val="20"/>
          <w:lang w:val="en-US"/>
        </w:rPr>
        <w:t xml:space="preserve">So first of all, it's important to highlight that Awake Prone is part of the Confederation of Respiratory Critical Care trials. </w:t>
      </w:r>
    </w:p>
    <w:p xmlns:wp14="http://schemas.microsoft.com/office/word/2010/wordml" w:rsidP="02BFE9BF" w14:paraId="5DF45449" wp14:textId="63DA456A">
      <w:pPr>
        <w:spacing w:after="110"/>
        <w:rPr>
          <w:color w:val="323130"/>
          <w:sz w:val="20"/>
          <w:szCs w:val="20"/>
          <w:lang w:val="en-US"/>
        </w:rPr>
      </w:pPr>
    </w:p>
    <w:p xmlns:wp14="http://schemas.microsoft.com/office/word/2010/wordml" w14:paraId="4B8D1816" wp14:textId="1A3ACC55">
      <w:pPr>
        <w:spacing w:after="110"/>
      </w:pPr>
      <w:r w:rsidRPr="02BFE9BF" w:rsidR="428ECA54">
        <w:rPr>
          <w:color w:val="323130"/>
          <w:sz w:val="20"/>
          <w:szCs w:val="20"/>
          <w:lang w:val="en-US"/>
        </w:rPr>
        <w:t xml:space="preserve">This is </w:t>
      </w:r>
      <w:r w:rsidRPr="02BFE9BF" w:rsidR="428ECA54">
        <w:rPr>
          <w:color w:val="323130"/>
          <w:sz w:val="20"/>
          <w:szCs w:val="20"/>
          <w:lang w:val="en-US"/>
        </w:rPr>
        <w:t>a really important</w:t>
      </w:r>
      <w:r w:rsidRPr="02BFE9BF" w:rsidR="428ECA54">
        <w:rPr>
          <w:color w:val="323130"/>
          <w:sz w:val="20"/>
          <w:szCs w:val="20"/>
          <w:lang w:val="en-US"/>
        </w:rPr>
        <w:t xml:space="preserve"> and novel approach to research delivery that brings together 4 trials at </w:t>
      </w:r>
      <w:r w:rsidRPr="02BFE9BF" w:rsidR="428ECA54">
        <w:rPr>
          <w:color w:val="323130"/>
          <w:sz w:val="20"/>
          <w:szCs w:val="20"/>
          <w:lang w:val="en-US"/>
        </w:rPr>
        <w:t>different stages</w:t>
      </w:r>
      <w:r w:rsidRPr="02BFE9BF" w:rsidR="428ECA54">
        <w:rPr>
          <w:color w:val="323130"/>
          <w:sz w:val="20"/>
          <w:szCs w:val="20"/>
          <w:lang w:val="en-US"/>
        </w:rPr>
        <w:t xml:space="preserve"> of the respiratory failure pathway to really improve the efficiency of delivering trials which are all focused on a similar patient pathway.</w:t>
      </w:r>
      <w:r>
        <w:br/>
      </w:r>
      <w:r>
        <w:br/>
      </w:r>
      <w:r w:rsidRPr="02BFE9BF" w:rsidR="428ECA54">
        <w:rPr>
          <w:color w:val="323130"/>
          <w:sz w:val="20"/>
          <w:szCs w:val="20"/>
          <w:lang w:val="en-US"/>
        </w:rPr>
        <w:t xml:space="preserve">Sites have the flexibility to select which CoReCCT studies they </w:t>
      </w:r>
      <w:r w:rsidRPr="02BFE9BF" w:rsidR="428ECA54">
        <w:rPr>
          <w:color w:val="323130"/>
          <w:sz w:val="20"/>
          <w:szCs w:val="20"/>
          <w:lang w:val="en-US"/>
        </w:rPr>
        <w:t>participate</w:t>
      </w:r>
      <w:r w:rsidRPr="02BFE9BF" w:rsidR="428ECA54">
        <w:rPr>
          <w:color w:val="323130"/>
          <w:sz w:val="20"/>
          <w:szCs w:val="20"/>
          <w:lang w:val="en-US"/>
        </w:rPr>
        <w:t xml:space="preserve"> in and there's real efficiencies to be gained where patients enter multiple trials, particularly in terms of </w:t>
      </w:r>
      <w:r w:rsidRPr="02BFE9BF" w:rsidR="428ECA54">
        <w:rPr>
          <w:color w:val="323130"/>
          <w:sz w:val="20"/>
          <w:szCs w:val="20"/>
          <w:lang w:val="en-US"/>
        </w:rPr>
        <w:t>minimising</w:t>
      </w:r>
      <w:r w:rsidRPr="02BFE9BF" w:rsidR="428ECA54">
        <w:rPr>
          <w:color w:val="323130"/>
          <w:sz w:val="20"/>
          <w:szCs w:val="20"/>
          <w:lang w:val="en-US"/>
        </w:rPr>
        <w:t xml:space="preserve"> data collection, which has important benefits for both staff and patients.</w:t>
      </w:r>
      <w:r w:rsidRPr="02BFE9BF" w:rsidR="65D21541">
        <w:rPr>
          <w:color w:val="323130"/>
          <w:sz w:val="20"/>
          <w:szCs w:val="20"/>
          <w:lang w:val="en-US"/>
        </w:rPr>
        <w:t xml:space="preserve"> </w:t>
      </w:r>
      <w:r w:rsidRPr="02BFE9BF" w:rsidR="428ECA54">
        <w:rPr>
          <w:color w:val="323130"/>
          <w:sz w:val="20"/>
          <w:szCs w:val="20"/>
          <w:lang w:val="en-US"/>
        </w:rPr>
        <w:t xml:space="preserve">So </w:t>
      </w:r>
      <w:r w:rsidRPr="02BFE9BF" w:rsidR="428ECA54">
        <w:rPr>
          <w:color w:val="323130"/>
          <w:sz w:val="20"/>
          <w:szCs w:val="20"/>
          <w:lang w:val="en-US"/>
        </w:rPr>
        <w:t>let's</w:t>
      </w:r>
      <w:r w:rsidRPr="02BFE9BF" w:rsidR="428ECA54">
        <w:rPr>
          <w:color w:val="323130"/>
          <w:sz w:val="20"/>
          <w:szCs w:val="20"/>
          <w:lang w:val="en-US"/>
        </w:rPr>
        <w:t xml:space="preserve"> look at the context for awake prone.</w:t>
      </w:r>
    </w:p>
    <w:p xmlns:wp14="http://schemas.microsoft.com/office/word/2010/wordml" w:rsidP="02BFE9BF" w14:paraId="6A43891C" wp14:textId="30B695AB">
      <w:pPr>
        <w:spacing w:after="110"/>
        <w:rPr>
          <w:color w:val="323130"/>
          <w:sz w:val="20"/>
          <w:szCs w:val="20"/>
          <w:lang w:val="en-US"/>
        </w:rPr>
      </w:pPr>
    </w:p>
    <w:p xmlns:wp14="http://schemas.microsoft.com/office/word/2010/wordml" w14:paraId="37D4E4E9" wp14:textId="7587827D">
      <w:pPr>
        <w:spacing w:after="110"/>
      </w:pPr>
      <w:r w:rsidRPr="02BFE9BF" w:rsidR="428ECA54">
        <w:rPr>
          <w:color w:val="323130"/>
          <w:sz w:val="20"/>
          <w:szCs w:val="20"/>
          <w:lang w:val="en-US"/>
        </w:rPr>
        <w:t>60,000 adults in the UK receive invasive ventilation on UK intensive care units each year. Many more are at risk</w:t>
      </w:r>
      <w:r w:rsidRPr="02BFE9BF" w:rsidR="249C377E">
        <w:rPr>
          <w:color w:val="323130"/>
          <w:sz w:val="20"/>
          <w:szCs w:val="20"/>
          <w:lang w:val="en-US"/>
        </w:rPr>
        <w:t xml:space="preserve">. </w:t>
      </w:r>
    </w:p>
    <w:p xmlns:wp14="http://schemas.microsoft.com/office/word/2010/wordml" w:rsidP="02BFE9BF" w14:paraId="268D00C4" wp14:textId="21370BBF">
      <w:pPr>
        <w:spacing w:after="110"/>
        <w:rPr>
          <w:color w:val="323130"/>
          <w:sz w:val="20"/>
          <w:szCs w:val="20"/>
          <w:lang w:val="en-US"/>
        </w:rPr>
      </w:pPr>
    </w:p>
    <w:p xmlns:wp14="http://schemas.microsoft.com/office/word/2010/wordml" w14:paraId="22CBB468" wp14:textId="540B4726">
      <w:pPr>
        <w:spacing w:after="110"/>
      </w:pPr>
      <w:r w:rsidRPr="02BFE9BF" w:rsidR="249C377E">
        <w:rPr>
          <w:color w:val="323130"/>
          <w:sz w:val="20"/>
          <w:szCs w:val="20"/>
          <w:lang w:val="en-US"/>
        </w:rPr>
        <w:t>A</w:t>
      </w:r>
      <w:r w:rsidRPr="02BFE9BF" w:rsidR="428ECA54">
        <w:rPr>
          <w:color w:val="323130"/>
          <w:sz w:val="20"/>
          <w:szCs w:val="20"/>
          <w:lang w:val="en-US"/>
        </w:rPr>
        <w:t xml:space="preserve">cute </w:t>
      </w:r>
      <w:r w:rsidRPr="02BFE9BF" w:rsidR="428ECA54">
        <w:rPr>
          <w:color w:val="323130"/>
          <w:sz w:val="20"/>
          <w:szCs w:val="20"/>
          <w:lang w:val="en-US"/>
        </w:rPr>
        <w:t>hypoxaemic</w:t>
      </w:r>
      <w:r w:rsidRPr="02BFE9BF" w:rsidR="428ECA54">
        <w:rPr>
          <w:color w:val="323130"/>
          <w:sz w:val="20"/>
          <w:szCs w:val="20"/>
          <w:lang w:val="en-US"/>
        </w:rPr>
        <w:t xml:space="preserve"> respiratory failure, due to conditions such as community </w:t>
      </w:r>
      <w:r w:rsidRPr="02BFE9BF" w:rsidR="428ECA54">
        <w:rPr>
          <w:color w:val="323130"/>
          <w:sz w:val="20"/>
          <w:szCs w:val="20"/>
          <w:lang w:val="en-US"/>
        </w:rPr>
        <w:t>acquired</w:t>
      </w:r>
      <w:r w:rsidRPr="02BFE9BF" w:rsidR="428ECA54">
        <w:rPr>
          <w:color w:val="323130"/>
          <w:sz w:val="20"/>
          <w:szCs w:val="20"/>
          <w:lang w:val="en-US"/>
        </w:rPr>
        <w:t xml:space="preserve"> pneumonia, </w:t>
      </w:r>
      <w:r w:rsidRPr="02BFE9BF" w:rsidR="428ECA54">
        <w:rPr>
          <w:color w:val="323130"/>
          <w:sz w:val="20"/>
          <w:szCs w:val="20"/>
          <w:lang w:val="en-US"/>
        </w:rPr>
        <w:t>is</w:t>
      </w:r>
      <w:r w:rsidRPr="02BFE9BF" w:rsidR="428ECA54">
        <w:rPr>
          <w:color w:val="323130"/>
          <w:sz w:val="20"/>
          <w:szCs w:val="20"/>
          <w:lang w:val="en-US"/>
        </w:rPr>
        <w:t xml:space="preserve"> one of the most common reasons for patients requiring invasive ventilation.</w:t>
      </w:r>
      <w:r w:rsidRPr="02BFE9BF" w:rsidR="4C72CAF8">
        <w:rPr>
          <w:color w:val="323130"/>
          <w:sz w:val="20"/>
          <w:szCs w:val="20"/>
          <w:lang w:val="en-US"/>
        </w:rPr>
        <w:t xml:space="preserve"> </w:t>
      </w:r>
      <w:r w:rsidRPr="02BFE9BF" w:rsidR="428ECA54">
        <w:rPr>
          <w:color w:val="323130"/>
          <w:sz w:val="20"/>
          <w:szCs w:val="20"/>
          <w:lang w:val="en-US"/>
        </w:rPr>
        <w:t xml:space="preserve">We know that invasive ventilation is </w:t>
      </w:r>
      <w:r w:rsidRPr="02BFE9BF" w:rsidR="428ECA54">
        <w:rPr>
          <w:color w:val="323130"/>
          <w:sz w:val="20"/>
          <w:szCs w:val="20"/>
          <w:lang w:val="en-US"/>
        </w:rPr>
        <w:t>life saving</w:t>
      </w:r>
      <w:r w:rsidRPr="02BFE9BF" w:rsidR="428ECA54">
        <w:rPr>
          <w:color w:val="323130"/>
          <w:sz w:val="20"/>
          <w:szCs w:val="20"/>
          <w:lang w:val="en-US"/>
        </w:rPr>
        <w:t xml:space="preserve"> but has important </w:t>
      </w:r>
      <w:r w:rsidRPr="02BFE9BF" w:rsidR="428ECA54">
        <w:rPr>
          <w:color w:val="323130"/>
          <w:sz w:val="20"/>
          <w:szCs w:val="20"/>
          <w:lang w:val="en-US"/>
        </w:rPr>
        <w:t>long term</w:t>
      </w:r>
      <w:r w:rsidRPr="02BFE9BF" w:rsidR="428ECA54">
        <w:rPr>
          <w:color w:val="323130"/>
          <w:sz w:val="20"/>
          <w:szCs w:val="20"/>
          <w:lang w:val="en-US"/>
        </w:rPr>
        <w:t xml:space="preserve"> social, psychological and physical effects.</w:t>
      </w:r>
      <w:r w:rsidRPr="02BFE9BF" w:rsidR="04827CA8">
        <w:rPr>
          <w:color w:val="323130"/>
          <w:sz w:val="20"/>
          <w:szCs w:val="20"/>
          <w:lang w:val="en-US"/>
        </w:rPr>
        <w:t xml:space="preserve"> </w:t>
      </w:r>
      <w:r w:rsidRPr="02BFE9BF" w:rsidR="02BFE9BF">
        <w:rPr>
          <w:color w:val="323130"/>
          <w:sz w:val="20"/>
          <w:szCs w:val="20"/>
          <w:lang w:val="en-US"/>
        </w:rPr>
        <w:t xml:space="preserve">Therefore, for this group of patients, key treatment goals include avoiding critical care admission when </w:t>
      </w:r>
      <w:r w:rsidRPr="02BFE9BF" w:rsidR="02BFE9BF">
        <w:rPr>
          <w:color w:val="323130"/>
          <w:sz w:val="20"/>
          <w:szCs w:val="20"/>
          <w:lang w:val="en-US"/>
        </w:rPr>
        <w:t>it's</w:t>
      </w:r>
      <w:r w:rsidRPr="02BFE9BF" w:rsidR="02BFE9BF">
        <w:rPr>
          <w:color w:val="323130"/>
          <w:sz w:val="20"/>
          <w:szCs w:val="20"/>
          <w:lang w:val="en-US"/>
        </w:rPr>
        <w:t xml:space="preserve"> safe to do so </w:t>
      </w:r>
      <w:r w:rsidRPr="02BFE9BF" w:rsidR="02BFE9BF">
        <w:rPr>
          <w:color w:val="323130"/>
          <w:sz w:val="20"/>
          <w:szCs w:val="20"/>
          <w:lang w:val="en-US"/>
        </w:rPr>
        <w:t>and also</w:t>
      </w:r>
      <w:r w:rsidRPr="02BFE9BF" w:rsidR="02BFE9BF">
        <w:rPr>
          <w:color w:val="323130"/>
          <w:sz w:val="20"/>
          <w:szCs w:val="20"/>
          <w:lang w:val="en-US"/>
        </w:rPr>
        <w:t xml:space="preserve"> avoiding invasive ventilation whenever this can be done safely.</w:t>
      </w:r>
    </w:p>
    <w:p xmlns:wp14="http://schemas.microsoft.com/office/word/2010/wordml" w:rsidP="02BFE9BF" w14:paraId="06AE63B9" wp14:textId="7AF512DF">
      <w:pPr>
        <w:spacing w:after="110"/>
        <w:rPr>
          <w:color w:val="323130"/>
          <w:sz w:val="20"/>
          <w:szCs w:val="20"/>
          <w:lang w:val="en-US"/>
        </w:rPr>
      </w:pPr>
      <w:r>
        <w:br/>
      </w:r>
      <w:r w:rsidRPr="02BFE9BF" w:rsidR="02BFE9BF">
        <w:rPr>
          <w:color w:val="323130"/>
          <w:sz w:val="20"/>
          <w:szCs w:val="20"/>
          <w:lang w:val="en-US"/>
        </w:rPr>
        <w:t>We know that prone positioning reduces mortality in invasively ventilated patients with moderate or severe ARDS</w:t>
      </w:r>
      <w:r w:rsidRPr="02BFE9BF" w:rsidR="3F4D0AC2">
        <w:rPr>
          <w:color w:val="323130"/>
          <w:sz w:val="20"/>
          <w:szCs w:val="20"/>
          <w:lang w:val="en-US"/>
        </w:rPr>
        <w:t xml:space="preserve"> </w:t>
      </w:r>
      <w:r w:rsidRPr="02BFE9BF" w:rsidR="428ECA54">
        <w:rPr>
          <w:color w:val="323130"/>
          <w:sz w:val="20"/>
          <w:szCs w:val="20"/>
          <w:lang w:val="en-US"/>
        </w:rPr>
        <w:t>during the COVID-19 pandemic. Drawing on these principles, many of us used awake prone positioning in patients with acute</w:t>
      </w:r>
      <w:r w:rsidRPr="02BFE9BF" w:rsidR="428ECA54">
        <w:rPr>
          <w:color w:val="323130"/>
          <w:sz w:val="20"/>
          <w:szCs w:val="20"/>
          <w:lang w:val="en-US"/>
        </w:rPr>
        <w:t xml:space="preserve"> </w:t>
      </w:r>
      <w:r w:rsidRPr="02BFE9BF" w:rsidR="428ECA54">
        <w:rPr>
          <w:color w:val="323130"/>
          <w:sz w:val="20"/>
          <w:szCs w:val="20"/>
          <w:lang w:val="en-US"/>
        </w:rPr>
        <w:t>hypoxaemi</w:t>
      </w:r>
      <w:r w:rsidRPr="02BFE9BF" w:rsidR="428ECA54">
        <w:rPr>
          <w:color w:val="323130"/>
          <w:sz w:val="20"/>
          <w:szCs w:val="20"/>
          <w:lang w:val="en-US"/>
        </w:rPr>
        <w:t>c</w:t>
      </w:r>
      <w:r w:rsidRPr="02BFE9BF" w:rsidR="428ECA54">
        <w:rPr>
          <w:color w:val="323130"/>
          <w:sz w:val="20"/>
          <w:szCs w:val="20"/>
          <w:lang w:val="en-US"/>
        </w:rPr>
        <w:t xml:space="preserve"> respiratory failure prior to intubation in patients with COVID-19.</w:t>
      </w:r>
    </w:p>
    <w:p xmlns:wp14="http://schemas.microsoft.com/office/word/2010/wordml" w14:paraId="769D02C8" wp14:textId="2368E440">
      <w:pPr>
        <w:spacing w:after="110"/>
      </w:pPr>
      <w:r>
        <w:br/>
      </w:r>
      <w:r w:rsidRPr="02BFE9BF" w:rsidR="428ECA54">
        <w:rPr>
          <w:color w:val="323130"/>
          <w:sz w:val="20"/>
          <w:szCs w:val="20"/>
          <w:lang w:val="en-US"/>
        </w:rPr>
        <w:t xml:space="preserve">We now know from 17 </w:t>
      </w:r>
      <w:r w:rsidRPr="02BFE9BF" w:rsidR="428ECA54">
        <w:rPr>
          <w:color w:val="323130"/>
          <w:sz w:val="20"/>
          <w:szCs w:val="20"/>
          <w:lang w:val="en-US"/>
        </w:rPr>
        <w:t>randomised</w:t>
      </w:r>
      <w:r w:rsidRPr="02BFE9BF" w:rsidR="428ECA54">
        <w:rPr>
          <w:color w:val="323130"/>
          <w:sz w:val="20"/>
          <w:szCs w:val="20"/>
          <w:lang w:val="en-US"/>
        </w:rPr>
        <w:t xml:space="preserve"> controlled trials, which were pulled together in a systematic review, that the use of awake prone positioning in patients with COVID-19 reduced the risk of intubation.</w:t>
      </w:r>
    </w:p>
    <w:p xmlns:wp14="http://schemas.microsoft.com/office/word/2010/wordml" w14:paraId="7D3F6FC7" wp14:textId="0A1BFA9E">
      <w:pPr>
        <w:spacing w:after="110"/>
      </w:pPr>
      <w:r>
        <w:br/>
      </w:r>
      <w:r w:rsidRPr="02BFE9BF" w:rsidR="428ECA54">
        <w:rPr>
          <w:color w:val="323130"/>
          <w:sz w:val="20"/>
          <w:szCs w:val="20"/>
          <w:lang w:val="en-US"/>
        </w:rPr>
        <w:t xml:space="preserve">What we </w:t>
      </w:r>
      <w:r w:rsidRPr="02BFE9BF" w:rsidR="428ECA54">
        <w:rPr>
          <w:color w:val="323130"/>
          <w:sz w:val="20"/>
          <w:szCs w:val="20"/>
          <w:lang w:val="en-US"/>
        </w:rPr>
        <w:t>don't</w:t>
      </w:r>
      <w:r w:rsidRPr="02BFE9BF" w:rsidR="428ECA54">
        <w:rPr>
          <w:color w:val="323130"/>
          <w:sz w:val="20"/>
          <w:szCs w:val="20"/>
          <w:lang w:val="en-US"/>
        </w:rPr>
        <w:t xml:space="preserve"> know </w:t>
      </w:r>
      <w:r w:rsidRPr="02BFE9BF" w:rsidR="428ECA54">
        <w:rPr>
          <w:color w:val="323130"/>
          <w:sz w:val="20"/>
          <w:szCs w:val="20"/>
          <w:lang w:val="en-US"/>
        </w:rPr>
        <w:t>at the moment</w:t>
      </w:r>
      <w:r w:rsidRPr="02BFE9BF" w:rsidR="428ECA54">
        <w:rPr>
          <w:color w:val="323130"/>
          <w:sz w:val="20"/>
          <w:szCs w:val="20"/>
          <w:lang w:val="en-US"/>
        </w:rPr>
        <w:t xml:space="preserve"> is whether awake prone positioning is effective in patients without COVID-19.</w:t>
      </w:r>
      <w:r w:rsidRPr="02BFE9BF" w:rsidR="21FD0611">
        <w:rPr>
          <w:color w:val="323130"/>
          <w:sz w:val="20"/>
          <w:szCs w:val="20"/>
          <w:lang w:val="en-US"/>
        </w:rPr>
        <w:t xml:space="preserve"> </w:t>
      </w:r>
      <w:r w:rsidRPr="02BFE9BF" w:rsidR="428ECA54">
        <w:rPr>
          <w:color w:val="323130"/>
          <w:sz w:val="20"/>
          <w:szCs w:val="20"/>
          <w:lang w:val="en-US"/>
        </w:rPr>
        <w:t xml:space="preserve">That's the question that the Awake Prone trial </w:t>
      </w:r>
      <w:r w:rsidRPr="02BFE9BF" w:rsidR="428ECA54">
        <w:rPr>
          <w:color w:val="323130"/>
          <w:sz w:val="20"/>
          <w:szCs w:val="20"/>
          <w:lang w:val="en-US"/>
        </w:rPr>
        <w:t>seeks</w:t>
      </w:r>
      <w:r w:rsidRPr="02BFE9BF" w:rsidR="428ECA54">
        <w:rPr>
          <w:color w:val="323130"/>
          <w:sz w:val="20"/>
          <w:szCs w:val="20"/>
          <w:lang w:val="en-US"/>
        </w:rPr>
        <w:t xml:space="preserve"> to answer.</w:t>
      </w:r>
    </w:p>
    <w:p xmlns:wp14="http://schemas.microsoft.com/office/word/2010/wordml" w14:paraId="50F3C424" wp14:textId="3E98B5FB">
      <w:pPr>
        <w:spacing w:after="110"/>
      </w:pPr>
      <w:r>
        <w:br/>
      </w:r>
      <w:r w:rsidRPr="02BFE9BF" w:rsidR="428ECA54">
        <w:rPr>
          <w:color w:val="323130"/>
          <w:sz w:val="20"/>
          <w:szCs w:val="20"/>
          <w:lang w:val="en-US"/>
        </w:rPr>
        <w:t>So</w:t>
      </w:r>
      <w:r w:rsidRPr="02BFE9BF" w:rsidR="3E4A92F9">
        <w:rPr>
          <w:color w:val="323130"/>
          <w:sz w:val="20"/>
          <w:szCs w:val="20"/>
          <w:lang w:val="en-US"/>
        </w:rPr>
        <w:t>,</w:t>
      </w:r>
      <w:r w:rsidRPr="02BFE9BF" w:rsidR="428ECA54">
        <w:rPr>
          <w:color w:val="323130"/>
          <w:sz w:val="20"/>
          <w:szCs w:val="20"/>
          <w:lang w:val="en-US"/>
        </w:rPr>
        <w:t xml:space="preserve"> this slide provides an overview of the Awake Prone trial. Our target population is a </w:t>
      </w:r>
      <w:r w:rsidRPr="02BFE9BF" w:rsidR="428ECA54">
        <w:rPr>
          <w:color w:val="323130"/>
          <w:sz w:val="20"/>
          <w:szCs w:val="20"/>
          <w:lang w:val="en-US"/>
        </w:rPr>
        <w:t>hospitalised</w:t>
      </w:r>
      <w:r w:rsidRPr="02BFE9BF" w:rsidR="428ECA54">
        <w:rPr>
          <w:color w:val="323130"/>
          <w:sz w:val="20"/>
          <w:szCs w:val="20"/>
          <w:lang w:val="en-US"/>
        </w:rPr>
        <w:t xml:space="preserve"> adults with acute </w:t>
      </w:r>
      <w:r w:rsidRPr="02BFE9BF" w:rsidR="428ECA54">
        <w:rPr>
          <w:color w:val="323130"/>
          <w:sz w:val="20"/>
          <w:szCs w:val="20"/>
          <w:lang w:val="en-US"/>
        </w:rPr>
        <w:t>hypoxaemic</w:t>
      </w:r>
      <w:r w:rsidRPr="02BFE9BF" w:rsidR="428ECA54">
        <w:rPr>
          <w:color w:val="323130"/>
          <w:sz w:val="20"/>
          <w:szCs w:val="20"/>
          <w:lang w:val="en-US"/>
        </w:rPr>
        <w:t xml:space="preserve"> respiratory failure defined as peripheral saturations of less than 94% on 40% supplemental oxygen which is not due to COVID-19 and patients who would be for tracheal intubation if they were to deteriorate.</w:t>
      </w:r>
    </w:p>
    <w:p xmlns:wp14="http://schemas.microsoft.com/office/word/2010/wordml" w:rsidP="02BFE9BF" w14:paraId="68BF18E3" wp14:textId="6CCBB096">
      <w:pPr>
        <w:spacing w:after="110"/>
        <w:rPr>
          <w:color w:val="323130"/>
          <w:sz w:val="20"/>
          <w:szCs w:val="20"/>
        </w:rPr>
      </w:pPr>
      <w:r>
        <w:br/>
      </w:r>
      <w:r w:rsidRPr="02BFE9BF" w:rsidR="02BFE9BF">
        <w:rPr>
          <w:color w:val="323130"/>
          <w:sz w:val="20"/>
          <w:szCs w:val="20"/>
          <w:lang w:val="en-US"/>
        </w:rPr>
        <w:t>The trial is comparing awake prone positioning with standard care, which would typically be use of a semi recumbent position in bed.</w:t>
      </w:r>
      <w:r w:rsidRPr="02BFE9BF" w:rsidR="1C56C2A5">
        <w:rPr>
          <w:color w:val="323130"/>
          <w:sz w:val="20"/>
          <w:szCs w:val="20"/>
          <w:lang w:val="en-US"/>
        </w:rPr>
        <w:t xml:space="preserve"> </w:t>
      </w:r>
      <w:r w:rsidRPr="02BFE9BF" w:rsidR="428ECA54">
        <w:rPr>
          <w:color w:val="323130"/>
          <w:sz w:val="20"/>
          <w:szCs w:val="20"/>
          <w:lang w:val="en-US"/>
        </w:rPr>
        <w:t xml:space="preserve">Our primary outcome is tracheal intubation within </w:t>
      </w:r>
      <w:r w:rsidRPr="02BFE9BF" w:rsidR="428ECA54">
        <w:rPr>
          <w:color w:val="323130"/>
          <w:sz w:val="20"/>
          <w:szCs w:val="20"/>
          <w:lang w:val="en-US"/>
        </w:rPr>
        <w:t>30 days</w:t>
      </w:r>
      <w:r w:rsidRPr="02BFE9BF" w:rsidR="428ECA54">
        <w:rPr>
          <w:color w:val="323130"/>
          <w:sz w:val="20"/>
          <w:szCs w:val="20"/>
          <w:lang w:val="en-US"/>
        </w:rPr>
        <w:t xml:space="preserve"> with a range of secondary outcomes including mortality, length of stay and need for </w:t>
      </w:r>
      <w:r w:rsidRPr="02BFE9BF" w:rsidR="428ECA54">
        <w:rPr>
          <w:color w:val="323130"/>
          <w:sz w:val="20"/>
          <w:szCs w:val="20"/>
          <w:lang w:val="en-US"/>
        </w:rPr>
        <w:t>non invasive</w:t>
      </w:r>
      <w:r w:rsidRPr="02BFE9BF" w:rsidR="428ECA54">
        <w:rPr>
          <w:color w:val="323130"/>
          <w:sz w:val="20"/>
          <w:szCs w:val="20"/>
          <w:lang w:val="en-US"/>
        </w:rPr>
        <w:t xml:space="preserve"> respiratory support. </w:t>
      </w:r>
      <w:r w:rsidRPr="02BFE9BF" w:rsidR="428ECA54">
        <w:rPr>
          <w:color w:val="323130"/>
          <w:sz w:val="20"/>
          <w:szCs w:val="20"/>
          <w:lang w:val="en-US"/>
        </w:rPr>
        <w:t>We're</w:t>
      </w:r>
      <w:r w:rsidRPr="02BFE9BF" w:rsidR="428ECA54">
        <w:rPr>
          <w:color w:val="323130"/>
          <w:sz w:val="20"/>
          <w:szCs w:val="20"/>
          <w:lang w:val="en-US"/>
        </w:rPr>
        <w:t xml:space="preserve"> aiming to recruit 1708 patients and the study design is a </w:t>
      </w:r>
      <w:r w:rsidRPr="02BFE9BF" w:rsidR="428ECA54">
        <w:rPr>
          <w:color w:val="323130"/>
          <w:sz w:val="20"/>
          <w:szCs w:val="20"/>
          <w:lang w:val="en-US"/>
        </w:rPr>
        <w:t>multicentre</w:t>
      </w:r>
      <w:r w:rsidRPr="02BFE9BF" w:rsidR="428ECA54">
        <w:rPr>
          <w:color w:val="323130"/>
          <w:sz w:val="20"/>
          <w:szCs w:val="20"/>
          <w:lang w:val="en-US"/>
        </w:rPr>
        <w:t xml:space="preserve">, pragmatic, individual patient, </w:t>
      </w:r>
      <w:r w:rsidRPr="02BFE9BF" w:rsidR="428ECA54">
        <w:rPr>
          <w:color w:val="323130"/>
          <w:sz w:val="20"/>
          <w:szCs w:val="20"/>
          <w:lang w:val="en-US"/>
        </w:rPr>
        <w:t>randomised</w:t>
      </w:r>
      <w:r w:rsidRPr="02BFE9BF" w:rsidR="428ECA54">
        <w:rPr>
          <w:color w:val="323130"/>
          <w:sz w:val="20"/>
          <w:szCs w:val="20"/>
          <w:lang w:val="en-US"/>
        </w:rPr>
        <w:t>, parallel group trial and economic evaluation.</w:t>
      </w:r>
    </w:p>
    <w:p xmlns:wp14="http://schemas.microsoft.com/office/word/2010/wordml" w14:paraId="664702BC" wp14:textId="4CD8F3D2">
      <w:pPr>
        <w:spacing w:after="110"/>
      </w:pPr>
      <w:r>
        <w:br/>
      </w:r>
      <w:r w:rsidRPr="02BFE9BF" w:rsidR="428ECA54">
        <w:rPr>
          <w:color w:val="323130"/>
          <w:sz w:val="20"/>
          <w:szCs w:val="20"/>
          <w:lang w:val="en-US"/>
        </w:rPr>
        <w:t xml:space="preserve">So this slide describes the enrolment process for patients in Awake Prone. </w:t>
      </w:r>
      <w:r w:rsidRPr="02BFE9BF" w:rsidR="428ECA54">
        <w:rPr>
          <w:color w:val="323130"/>
          <w:sz w:val="20"/>
          <w:szCs w:val="20"/>
          <w:lang w:val="en-US"/>
        </w:rPr>
        <w:t>First of all</w:t>
      </w:r>
      <w:r w:rsidRPr="02BFE9BF" w:rsidR="428ECA54">
        <w:rPr>
          <w:color w:val="323130"/>
          <w:sz w:val="20"/>
          <w:szCs w:val="20"/>
          <w:lang w:val="en-US"/>
        </w:rPr>
        <w:t xml:space="preserve">, participants are </w:t>
      </w:r>
      <w:r w:rsidRPr="02BFE9BF" w:rsidR="428ECA54">
        <w:rPr>
          <w:color w:val="323130"/>
          <w:sz w:val="20"/>
          <w:szCs w:val="20"/>
          <w:lang w:val="en-US"/>
        </w:rPr>
        <w:t>identified</w:t>
      </w:r>
      <w:r w:rsidRPr="02BFE9BF" w:rsidR="428ECA54">
        <w:rPr>
          <w:color w:val="323130"/>
          <w:sz w:val="20"/>
          <w:szCs w:val="20"/>
          <w:lang w:val="en-US"/>
        </w:rPr>
        <w:t xml:space="preserve"> and their eligibility assessed. </w:t>
      </w:r>
      <w:r w:rsidRPr="02BFE9BF" w:rsidR="428ECA54">
        <w:rPr>
          <w:color w:val="323130"/>
          <w:sz w:val="20"/>
          <w:szCs w:val="20"/>
          <w:lang w:val="en-US"/>
        </w:rPr>
        <w:t>They're</w:t>
      </w:r>
      <w:r w:rsidRPr="02BFE9BF" w:rsidR="428ECA54">
        <w:rPr>
          <w:color w:val="323130"/>
          <w:sz w:val="20"/>
          <w:szCs w:val="20"/>
          <w:lang w:val="en-US"/>
        </w:rPr>
        <w:t xml:space="preserve"> then provided with information about the study.</w:t>
      </w:r>
      <w:r w:rsidRPr="02BFE9BF" w:rsidR="7653E084">
        <w:rPr>
          <w:color w:val="323130"/>
          <w:sz w:val="20"/>
          <w:szCs w:val="20"/>
          <w:lang w:val="en-US"/>
        </w:rPr>
        <w:t xml:space="preserve"> </w:t>
      </w:r>
      <w:r w:rsidRPr="02BFE9BF" w:rsidR="428ECA54">
        <w:rPr>
          <w:color w:val="323130"/>
          <w:sz w:val="20"/>
          <w:szCs w:val="20"/>
          <w:lang w:val="en-US"/>
        </w:rPr>
        <w:t xml:space="preserve">Then consent is obtained from the participant or if they lack </w:t>
      </w:r>
      <w:r w:rsidRPr="02BFE9BF" w:rsidR="428ECA54">
        <w:rPr>
          <w:color w:val="323130"/>
          <w:sz w:val="20"/>
          <w:szCs w:val="20"/>
          <w:lang w:val="en-US"/>
        </w:rPr>
        <w:t>capacity</w:t>
      </w:r>
      <w:r w:rsidRPr="02BFE9BF" w:rsidR="428ECA54">
        <w:rPr>
          <w:color w:val="323130"/>
          <w:sz w:val="20"/>
          <w:szCs w:val="20"/>
          <w:lang w:val="en-US"/>
        </w:rPr>
        <w:t xml:space="preserve">, from a consultee. The participant is then </w:t>
      </w:r>
      <w:r w:rsidRPr="02BFE9BF" w:rsidR="428ECA54">
        <w:rPr>
          <w:color w:val="323130"/>
          <w:sz w:val="20"/>
          <w:szCs w:val="20"/>
          <w:lang w:val="en-US"/>
        </w:rPr>
        <w:t>randomised</w:t>
      </w:r>
      <w:r w:rsidRPr="02BFE9BF" w:rsidR="428ECA54">
        <w:rPr>
          <w:color w:val="323130"/>
          <w:sz w:val="20"/>
          <w:szCs w:val="20"/>
          <w:lang w:val="en-US"/>
        </w:rPr>
        <w:t xml:space="preserve"> to either awake prone positioning or a control group by a </w:t>
      </w:r>
      <w:r w:rsidRPr="02BFE9BF" w:rsidR="428ECA54">
        <w:rPr>
          <w:color w:val="323130"/>
          <w:sz w:val="20"/>
          <w:szCs w:val="20"/>
          <w:lang w:val="en-US"/>
        </w:rPr>
        <w:t>computer based</w:t>
      </w:r>
      <w:r w:rsidRPr="02BFE9BF" w:rsidR="428ECA54">
        <w:rPr>
          <w:color w:val="323130"/>
          <w:sz w:val="20"/>
          <w:szCs w:val="20"/>
          <w:lang w:val="en-US"/>
        </w:rPr>
        <w:t xml:space="preserve"> </w:t>
      </w:r>
      <w:r w:rsidRPr="02BFE9BF" w:rsidR="428ECA54">
        <w:rPr>
          <w:color w:val="323130"/>
          <w:sz w:val="20"/>
          <w:szCs w:val="20"/>
          <w:lang w:val="en-US"/>
        </w:rPr>
        <w:t>randomisation</w:t>
      </w:r>
      <w:r w:rsidRPr="02BFE9BF" w:rsidR="428ECA54">
        <w:rPr>
          <w:color w:val="323130"/>
          <w:sz w:val="20"/>
          <w:szCs w:val="20"/>
          <w:lang w:val="en-US"/>
        </w:rPr>
        <w:t xml:space="preserve"> system.</w:t>
      </w:r>
    </w:p>
    <w:p xmlns:wp14="http://schemas.microsoft.com/office/word/2010/wordml" w14:paraId="0A948EB6" wp14:textId="4D2ACD4E">
      <w:pPr>
        <w:spacing w:after="110"/>
      </w:pPr>
      <w:r>
        <w:br/>
      </w:r>
      <w:r w:rsidRPr="02BFE9BF" w:rsidR="428ECA54">
        <w:rPr>
          <w:color w:val="323130"/>
          <w:sz w:val="20"/>
          <w:szCs w:val="20"/>
          <w:lang w:val="en-US"/>
        </w:rPr>
        <w:t xml:space="preserve">Awake Prone is a trial that is designed to be implemented in all acute hospital settings. A key question that forms part of the trial is whether </w:t>
      </w:r>
      <w:r w:rsidRPr="02BFE9BF" w:rsidR="428ECA54">
        <w:rPr>
          <w:color w:val="323130"/>
          <w:sz w:val="20"/>
          <w:szCs w:val="20"/>
          <w:lang w:val="en-US"/>
        </w:rPr>
        <w:t>it's</w:t>
      </w:r>
      <w:r w:rsidRPr="02BFE9BF" w:rsidR="428ECA54">
        <w:rPr>
          <w:color w:val="323130"/>
          <w:sz w:val="20"/>
          <w:szCs w:val="20"/>
          <w:lang w:val="en-US"/>
        </w:rPr>
        <w:t xml:space="preserve"> possible to reduce the number of patients requiring admission to critical care. On that basis, we want to </w:t>
      </w:r>
      <w:r w:rsidRPr="02BFE9BF" w:rsidR="428ECA54">
        <w:rPr>
          <w:color w:val="323130"/>
          <w:sz w:val="20"/>
          <w:szCs w:val="20"/>
          <w:lang w:val="en-US"/>
        </w:rPr>
        <w:t>enrol</w:t>
      </w:r>
      <w:r w:rsidRPr="02BFE9BF" w:rsidR="428ECA54">
        <w:rPr>
          <w:color w:val="323130"/>
          <w:sz w:val="20"/>
          <w:szCs w:val="20"/>
          <w:lang w:val="en-US"/>
        </w:rPr>
        <w:t xml:space="preserve"> patients across all settings where they treat acute </w:t>
      </w:r>
      <w:r w:rsidRPr="02BFE9BF" w:rsidR="428ECA54">
        <w:rPr>
          <w:color w:val="323130"/>
          <w:sz w:val="20"/>
          <w:szCs w:val="20"/>
          <w:lang w:val="en-US"/>
        </w:rPr>
        <w:t>hypoxaemic</w:t>
      </w:r>
      <w:r w:rsidRPr="02BFE9BF" w:rsidR="428ECA54">
        <w:rPr>
          <w:color w:val="323130"/>
          <w:sz w:val="20"/>
          <w:szCs w:val="20"/>
          <w:lang w:val="en-US"/>
        </w:rPr>
        <w:t xml:space="preserve"> respiratory failure. That includes acute medical units, acute wards, critical care units and respiratory support units. We know that the ability of hospitals to implement awake prone positioning will vary,</w:t>
      </w:r>
      <w:r w:rsidRPr="02BFE9BF" w:rsidR="5FE569DE">
        <w:rPr>
          <w:color w:val="323130"/>
          <w:sz w:val="20"/>
          <w:szCs w:val="20"/>
          <w:lang w:val="en-US"/>
        </w:rPr>
        <w:t xml:space="preserve"> </w:t>
      </w:r>
      <w:r w:rsidRPr="02BFE9BF" w:rsidR="428ECA54">
        <w:rPr>
          <w:color w:val="323130"/>
          <w:sz w:val="20"/>
          <w:szCs w:val="20"/>
          <w:lang w:val="en-US"/>
        </w:rPr>
        <w:t xml:space="preserve">so </w:t>
      </w:r>
      <w:r w:rsidRPr="02BFE9BF" w:rsidR="428ECA54">
        <w:rPr>
          <w:color w:val="323130"/>
          <w:sz w:val="20"/>
          <w:szCs w:val="20"/>
          <w:lang w:val="en-US"/>
        </w:rPr>
        <w:t>therefore</w:t>
      </w:r>
      <w:r w:rsidRPr="02BFE9BF" w:rsidR="428ECA54">
        <w:rPr>
          <w:color w:val="323130"/>
          <w:sz w:val="20"/>
          <w:szCs w:val="20"/>
          <w:lang w:val="en-US"/>
        </w:rPr>
        <w:t xml:space="preserve"> each hospital can </w:t>
      </w:r>
      <w:r w:rsidRPr="02BFE9BF" w:rsidR="428ECA54">
        <w:rPr>
          <w:color w:val="323130"/>
          <w:sz w:val="20"/>
          <w:szCs w:val="20"/>
          <w:lang w:val="en-US"/>
        </w:rPr>
        <w:t>determine</w:t>
      </w:r>
      <w:r w:rsidRPr="02BFE9BF" w:rsidR="428ECA54">
        <w:rPr>
          <w:color w:val="323130"/>
          <w:sz w:val="20"/>
          <w:szCs w:val="20"/>
          <w:lang w:val="en-US"/>
        </w:rPr>
        <w:t xml:space="preserve"> the clinical settings in which the intervention can be delivered.</w:t>
      </w:r>
    </w:p>
    <w:p xmlns:wp14="http://schemas.microsoft.com/office/word/2010/wordml" w14:paraId="34BCBE79" wp14:textId="135CDCC5">
      <w:pPr>
        <w:spacing w:after="110"/>
      </w:pPr>
      <w:r>
        <w:br/>
      </w:r>
      <w:r w:rsidRPr="02BFE9BF" w:rsidR="02BFE9BF">
        <w:rPr>
          <w:color w:val="323130"/>
          <w:sz w:val="20"/>
          <w:szCs w:val="20"/>
          <w:lang w:val="en-US"/>
        </w:rPr>
        <w:t>Awake Prone, like all research studies, has eligibility criteria both to make sure the results are reliable, but also, and more importantly, to keep participants safe.</w:t>
      </w:r>
      <w:r w:rsidRPr="02BFE9BF" w:rsidR="69C90A41">
        <w:rPr>
          <w:color w:val="323130"/>
          <w:sz w:val="20"/>
          <w:szCs w:val="20"/>
          <w:lang w:val="en-US"/>
        </w:rPr>
        <w:t xml:space="preserve"> </w:t>
      </w:r>
      <w:r w:rsidRPr="02BFE9BF" w:rsidR="428ECA54">
        <w:rPr>
          <w:color w:val="323130"/>
          <w:sz w:val="20"/>
          <w:szCs w:val="20"/>
          <w:lang w:val="en-US"/>
        </w:rPr>
        <w:t xml:space="preserve">For Awake Prone, patients must be in hospital, they must be 18 years or </w:t>
      </w:r>
      <w:r w:rsidRPr="02BFE9BF" w:rsidR="428ECA54">
        <w:rPr>
          <w:color w:val="323130"/>
          <w:sz w:val="20"/>
          <w:szCs w:val="20"/>
          <w:lang w:val="en-US"/>
        </w:rPr>
        <w:t>above</w:t>
      </w:r>
      <w:r w:rsidRPr="02BFE9BF" w:rsidR="3A767FB2">
        <w:rPr>
          <w:color w:val="323130"/>
          <w:sz w:val="20"/>
          <w:szCs w:val="20"/>
          <w:lang w:val="en-US"/>
        </w:rPr>
        <w:t>,</w:t>
      </w:r>
      <w:r w:rsidRPr="02BFE9BF" w:rsidR="428ECA54">
        <w:rPr>
          <w:color w:val="323130"/>
          <w:sz w:val="20"/>
          <w:szCs w:val="20"/>
          <w:lang w:val="en-US"/>
        </w:rPr>
        <w:t xml:space="preserve"> and they must have acute </w:t>
      </w:r>
      <w:r w:rsidRPr="02BFE9BF" w:rsidR="428ECA54">
        <w:rPr>
          <w:color w:val="323130"/>
          <w:sz w:val="20"/>
          <w:szCs w:val="20"/>
          <w:lang w:val="en-US"/>
        </w:rPr>
        <w:t>hypoxaemic</w:t>
      </w:r>
      <w:r w:rsidRPr="02BFE9BF" w:rsidR="428ECA54">
        <w:rPr>
          <w:color w:val="323130"/>
          <w:sz w:val="20"/>
          <w:szCs w:val="20"/>
          <w:lang w:val="en-US"/>
        </w:rPr>
        <w:t xml:space="preserve"> respiratory failure, which is defined as an oxygen requirement of 40% or mor</w:t>
      </w:r>
      <w:r w:rsidRPr="02BFE9BF" w:rsidR="22EE52AD">
        <w:rPr>
          <w:color w:val="323130"/>
          <w:sz w:val="20"/>
          <w:szCs w:val="20"/>
          <w:lang w:val="en-US"/>
        </w:rPr>
        <w:t xml:space="preserve">e </w:t>
      </w:r>
      <w:r w:rsidRPr="02BFE9BF" w:rsidR="428ECA54">
        <w:rPr>
          <w:color w:val="323130"/>
          <w:sz w:val="20"/>
          <w:szCs w:val="20"/>
          <w:lang w:val="en-US"/>
        </w:rPr>
        <w:t xml:space="preserve">with oxygen saturations of 94 percent or less. The patient must also be </w:t>
      </w:r>
      <w:r w:rsidRPr="02BFE9BF" w:rsidR="428ECA54">
        <w:rPr>
          <w:color w:val="323130"/>
          <w:sz w:val="20"/>
          <w:szCs w:val="20"/>
          <w:lang w:val="en-US"/>
        </w:rPr>
        <w:t>deemed</w:t>
      </w:r>
      <w:r w:rsidRPr="02BFE9BF" w:rsidR="428ECA54">
        <w:rPr>
          <w:color w:val="323130"/>
          <w:sz w:val="20"/>
          <w:szCs w:val="20"/>
          <w:lang w:val="en-US"/>
        </w:rPr>
        <w:t xml:space="preserve"> suitable for tracheal intubation if they were to deteriorate.</w:t>
      </w:r>
    </w:p>
    <w:p xmlns:wp14="http://schemas.microsoft.com/office/word/2010/wordml" w14:paraId="03935350" wp14:textId="0A662472">
      <w:pPr>
        <w:spacing w:after="110"/>
      </w:pPr>
      <w:r>
        <w:br/>
      </w:r>
      <w:r w:rsidRPr="02BFE9BF" w:rsidR="428ECA54">
        <w:rPr>
          <w:color w:val="323130"/>
          <w:sz w:val="20"/>
          <w:szCs w:val="20"/>
          <w:lang w:val="en-US"/>
        </w:rPr>
        <w:t xml:space="preserve">If they meet all those criteria, there are some criteria which means it may not be </w:t>
      </w:r>
      <w:r w:rsidRPr="02BFE9BF" w:rsidR="428ECA54">
        <w:rPr>
          <w:color w:val="323130"/>
          <w:sz w:val="20"/>
          <w:szCs w:val="20"/>
          <w:lang w:val="en-US"/>
        </w:rPr>
        <w:t>appropriate to</w:t>
      </w:r>
      <w:r w:rsidRPr="02BFE9BF" w:rsidR="428ECA54">
        <w:rPr>
          <w:color w:val="323130"/>
          <w:sz w:val="20"/>
          <w:szCs w:val="20"/>
          <w:lang w:val="en-US"/>
        </w:rPr>
        <w:t xml:space="preserve"> </w:t>
      </w:r>
      <w:r w:rsidRPr="02BFE9BF" w:rsidR="428ECA54">
        <w:rPr>
          <w:color w:val="323130"/>
          <w:sz w:val="20"/>
          <w:szCs w:val="20"/>
          <w:lang w:val="en-US"/>
        </w:rPr>
        <w:t>enrol</w:t>
      </w:r>
      <w:r w:rsidRPr="02BFE9BF" w:rsidR="428ECA54">
        <w:rPr>
          <w:color w:val="323130"/>
          <w:sz w:val="20"/>
          <w:szCs w:val="20"/>
          <w:lang w:val="en-US"/>
        </w:rPr>
        <w:t xml:space="preserve"> patients into Awake Prone. These are if the patient has COVID-19 as the primary cause of their respiratory failure, or if the primary cause of their respiratory failure is acute pulmonary oedema due to heart failure.</w:t>
      </w:r>
      <w:r w:rsidRPr="02BFE9BF" w:rsidR="1476006F">
        <w:rPr>
          <w:color w:val="323130"/>
          <w:sz w:val="20"/>
          <w:szCs w:val="20"/>
          <w:lang w:val="en-US"/>
        </w:rPr>
        <w:t xml:space="preserve"> </w:t>
      </w:r>
      <w:r w:rsidRPr="02BFE9BF" w:rsidR="428ECA54">
        <w:rPr>
          <w:color w:val="323130"/>
          <w:sz w:val="20"/>
          <w:szCs w:val="20"/>
          <w:lang w:val="en-US"/>
        </w:rPr>
        <w:t xml:space="preserve">The patient must be willing to </w:t>
      </w:r>
      <w:r w:rsidRPr="02BFE9BF" w:rsidR="428ECA54">
        <w:rPr>
          <w:color w:val="323130"/>
          <w:sz w:val="20"/>
          <w:szCs w:val="20"/>
          <w:lang w:val="en-US"/>
        </w:rPr>
        <w:t>attempt</w:t>
      </w:r>
      <w:r w:rsidRPr="02BFE9BF" w:rsidR="428ECA54">
        <w:rPr>
          <w:color w:val="323130"/>
          <w:sz w:val="20"/>
          <w:szCs w:val="20"/>
          <w:lang w:val="en-US"/>
        </w:rPr>
        <w:t xml:space="preserve"> awake prone positioning, and there must be no contraindications to awake prone positioning such as spinal fractures or large abdominal wounds.</w:t>
      </w:r>
      <w:r>
        <w:br/>
      </w:r>
      <w:r w:rsidRPr="02BFE9BF" w:rsidR="428ECA54">
        <w:rPr>
          <w:color w:val="323130"/>
          <w:sz w:val="20"/>
          <w:szCs w:val="20"/>
          <w:lang w:val="en-US"/>
        </w:rPr>
        <w:t xml:space="preserve">Finally, the patient must not have been intubated during the current hospital admission unless that intubation was purely to </w:t>
      </w:r>
      <w:r w:rsidRPr="02BFE9BF" w:rsidR="428ECA54">
        <w:rPr>
          <w:color w:val="323130"/>
          <w:sz w:val="20"/>
          <w:szCs w:val="20"/>
          <w:lang w:val="en-US"/>
        </w:rPr>
        <w:t>facilitate</w:t>
      </w:r>
      <w:r w:rsidRPr="02BFE9BF" w:rsidR="428ECA54">
        <w:rPr>
          <w:color w:val="323130"/>
          <w:sz w:val="20"/>
          <w:szCs w:val="20"/>
          <w:lang w:val="en-US"/>
        </w:rPr>
        <w:t xml:space="preserve"> an operation or procedure.</w:t>
      </w:r>
    </w:p>
    <w:p xmlns:wp14="http://schemas.microsoft.com/office/word/2010/wordml" w:rsidP="02BFE9BF" w14:paraId="697A9221" wp14:textId="5A6C6435">
      <w:pPr>
        <w:spacing w:after="110"/>
        <w:rPr>
          <w:color w:val="323130"/>
          <w:sz w:val="20"/>
          <w:szCs w:val="20"/>
          <w:lang w:val="en-US"/>
        </w:rPr>
      </w:pPr>
      <w:r>
        <w:br/>
      </w:r>
      <w:r w:rsidRPr="02BFE9BF" w:rsidR="428ECA54">
        <w:rPr>
          <w:color w:val="323130"/>
          <w:sz w:val="20"/>
          <w:szCs w:val="20"/>
          <w:lang w:val="en-US"/>
        </w:rPr>
        <w:t xml:space="preserve">So what is </w:t>
      </w:r>
      <w:r w:rsidRPr="02BFE9BF" w:rsidR="428ECA54">
        <w:rPr>
          <w:color w:val="323130"/>
          <w:sz w:val="20"/>
          <w:szCs w:val="20"/>
          <w:lang w:val="en-US"/>
        </w:rPr>
        <w:t>awake</w:t>
      </w:r>
      <w:r w:rsidRPr="02BFE9BF" w:rsidR="428ECA54">
        <w:rPr>
          <w:color w:val="323130"/>
          <w:sz w:val="20"/>
          <w:szCs w:val="20"/>
          <w:lang w:val="en-US"/>
        </w:rPr>
        <w:t xml:space="preserve"> prone position in the intervention </w:t>
      </w:r>
      <w:r w:rsidRPr="02BFE9BF" w:rsidR="428ECA54">
        <w:rPr>
          <w:color w:val="323130"/>
          <w:sz w:val="20"/>
          <w:szCs w:val="20"/>
          <w:lang w:val="en-US"/>
        </w:rPr>
        <w:t>that's</w:t>
      </w:r>
      <w:r w:rsidRPr="02BFE9BF" w:rsidR="428ECA54">
        <w:rPr>
          <w:color w:val="323130"/>
          <w:sz w:val="20"/>
          <w:szCs w:val="20"/>
          <w:lang w:val="en-US"/>
        </w:rPr>
        <w:t xml:space="preserve"> being used in the Awake Prone trial? We know that awake prone positioning or lying on your front can be uncomfortable for patients, but we think that if </w:t>
      </w:r>
      <w:r w:rsidRPr="02BFE9BF" w:rsidR="428ECA54">
        <w:rPr>
          <w:color w:val="323130"/>
          <w:sz w:val="20"/>
          <w:szCs w:val="20"/>
          <w:lang w:val="en-US"/>
        </w:rPr>
        <w:t>it's</w:t>
      </w:r>
      <w:r w:rsidRPr="02BFE9BF" w:rsidR="428ECA54">
        <w:rPr>
          <w:color w:val="323130"/>
          <w:sz w:val="20"/>
          <w:szCs w:val="20"/>
          <w:lang w:val="en-US"/>
        </w:rPr>
        <w:t xml:space="preserve"> effective, patients will choose that if it reduces their risk of requiring tracheal intubation.</w:t>
      </w:r>
      <w:r w:rsidRPr="02BFE9BF" w:rsidR="49EE5366">
        <w:rPr>
          <w:color w:val="323130"/>
          <w:sz w:val="20"/>
          <w:szCs w:val="20"/>
          <w:lang w:val="en-US"/>
        </w:rPr>
        <w:t xml:space="preserve"> </w:t>
      </w:r>
      <w:r w:rsidRPr="02BFE9BF" w:rsidR="428ECA54">
        <w:rPr>
          <w:color w:val="323130"/>
          <w:sz w:val="20"/>
          <w:szCs w:val="20"/>
          <w:lang w:val="en-US"/>
        </w:rPr>
        <w:t xml:space="preserve">This is really important because it empowers patients potentially to make decisions or to implement things in their care that will have an important effect on their outcome. </w:t>
      </w:r>
    </w:p>
    <w:p xmlns:wp14="http://schemas.microsoft.com/office/word/2010/wordml" w:rsidP="02BFE9BF" w14:paraId="68435800" wp14:textId="1BB39E87">
      <w:pPr>
        <w:spacing w:after="110"/>
        <w:rPr>
          <w:color w:val="323130"/>
          <w:sz w:val="20"/>
          <w:szCs w:val="20"/>
          <w:lang w:val="en-US"/>
        </w:rPr>
      </w:pPr>
    </w:p>
    <w:p xmlns:wp14="http://schemas.microsoft.com/office/word/2010/wordml" w:rsidP="02BFE9BF" w14:paraId="37AD8525" wp14:textId="29D5213B">
      <w:pPr>
        <w:spacing w:after="110"/>
        <w:rPr>
          <w:color w:val="323130"/>
          <w:sz w:val="20"/>
          <w:szCs w:val="20"/>
          <w:lang w:val="en-US"/>
        </w:rPr>
      </w:pPr>
      <w:r w:rsidRPr="02BFE9BF" w:rsidR="428ECA54">
        <w:rPr>
          <w:color w:val="323130"/>
          <w:sz w:val="20"/>
          <w:szCs w:val="20"/>
          <w:lang w:val="en-US"/>
        </w:rPr>
        <w:t xml:space="preserve">So awake prone positioning, we plan to implement it in this trial for five days. Our target duration is 8 hours per day or more and this is because we know the duration is </w:t>
      </w:r>
      <w:r w:rsidRPr="02BFE9BF" w:rsidR="428ECA54">
        <w:rPr>
          <w:color w:val="323130"/>
          <w:sz w:val="20"/>
          <w:szCs w:val="20"/>
          <w:lang w:val="en-US"/>
        </w:rPr>
        <w:t>likely associated</w:t>
      </w:r>
      <w:r w:rsidRPr="02BFE9BF" w:rsidR="428ECA54">
        <w:rPr>
          <w:color w:val="323130"/>
          <w:sz w:val="20"/>
          <w:szCs w:val="20"/>
          <w:lang w:val="en-US"/>
        </w:rPr>
        <w:t xml:space="preserve"> with the effectiveness of awake prone positioning.</w:t>
      </w:r>
    </w:p>
    <w:p xmlns:wp14="http://schemas.microsoft.com/office/word/2010/wordml" w14:paraId="1A77871D" wp14:textId="149D7B1C">
      <w:pPr>
        <w:spacing w:after="110"/>
      </w:pPr>
      <w:r>
        <w:br/>
      </w:r>
      <w:r w:rsidRPr="02BFE9BF" w:rsidR="428ECA54">
        <w:rPr>
          <w:color w:val="323130"/>
          <w:sz w:val="20"/>
          <w:szCs w:val="20"/>
          <w:lang w:val="en-US"/>
        </w:rPr>
        <w:t xml:space="preserve">To make it easier for patients, they can choose to do this in one </w:t>
      </w:r>
      <w:r w:rsidRPr="02BFE9BF" w:rsidR="428ECA54">
        <w:rPr>
          <w:color w:val="323130"/>
          <w:sz w:val="20"/>
          <w:szCs w:val="20"/>
          <w:lang w:val="en-US"/>
        </w:rPr>
        <w:t>long period</w:t>
      </w:r>
      <w:r w:rsidRPr="02BFE9BF" w:rsidR="428ECA54">
        <w:rPr>
          <w:color w:val="323130"/>
          <w:sz w:val="20"/>
          <w:szCs w:val="20"/>
          <w:lang w:val="en-US"/>
        </w:rPr>
        <w:t xml:space="preserve"> or to have multiple shorter periods each day. If patients are unable to tolerate their awake prone position, the full awake prone position, they may choose to do the </w:t>
      </w:r>
      <w:r w:rsidRPr="02BFE9BF" w:rsidR="428ECA54">
        <w:rPr>
          <w:color w:val="323130"/>
          <w:sz w:val="20"/>
          <w:szCs w:val="20"/>
          <w:lang w:val="en-US"/>
        </w:rPr>
        <w:t>three quarter</w:t>
      </w:r>
      <w:r w:rsidRPr="02BFE9BF" w:rsidR="428ECA54">
        <w:rPr>
          <w:color w:val="323130"/>
          <w:sz w:val="20"/>
          <w:szCs w:val="20"/>
          <w:lang w:val="en-US"/>
        </w:rPr>
        <w:t xml:space="preserve"> prone position.</w:t>
      </w:r>
    </w:p>
    <w:p xmlns:wp14="http://schemas.microsoft.com/office/word/2010/wordml" w14:paraId="198990EF" wp14:textId="224733FC">
      <w:pPr>
        <w:spacing w:after="110"/>
      </w:pPr>
      <w:r>
        <w:br/>
      </w:r>
      <w:r w:rsidRPr="02BFE9BF" w:rsidR="428ECA54">
        <w:rPr>
          <w:color w:val="323130"/>
          <w:sz w:val="20"/>
          <w:szCs w:val="20"/>
          <w:lang w:val="en-US"/>
        </w:rPr>
        <w:t xml:space="preserve">If patients recover or they receive tracheal intubation, or they developed a contraindication to weight prone positioning, or they wish to stop awake prone positioning, or </w:t>
      </w:r>
      <w:r w:rsidRPr="02BFE9BF" w:rsidR="428ECA54">
        <w:rPr>
          <w:color w:val="323130"/>
          <w:sz w:val="20"/>
          <w:szCs w:val="20"/>
          <w:lang w:val="en-US"/>
        </w:rPr>
        <w:t>they're</w:t>
      </w:r>
      <w:r w:rsidRPr="02BFE9BF" w:rsidR="428ECA54">
        <w:rPr>
          <w:color w:val="323130"/>
          <w:sz w:val="20"/>
          <w:szCs w:val="20"/>
          <w:lang w:val="en-US"/>
        </w:rPr>
        <w:t xml:space="preserve"> transferred to a setting which is unable to deliver a wait </w:t>
      </w:r>
      <w:r w:rsidRPr="02BFE9BF" w:rsidR="428ECA54">
        <w:rPr>
          <w:color w:val="323130"/>
          <w:sz w:val="20"/>
          <w:szCs w:val="20"/>
          <w:lang w:val="en-US"/>
        </w:rPr>
        <w:t>pre positioning</w:t>
      </w:r>
      <w:r w:rsidRPr="02BFE9BF" w:rsidR="428ECA54">
        <w:rPr>
          <w:color w:val="323130"/>
          <w:sz w:val="20"/>
          <w:szCs w:val="20"/>
          <w:lang w:val="en-US"/>
        </w:rPr>
        <w:t>, then the intervention will be stopped early.</w:t>
      </w:r>
    </w:p>
    <w:p xmlns:wp14="http://schemas.microsoft.com/office/word/2010/wordml" w14:paraId="332D4F93" wp14:textId="1C1D9C64">
      <w:pPr>
        <w:spacing w:after="110"/>
      </w:pPr>
      <w:r>
        <w:br/>
      </w:r>
      <w:r w:rsidRPr="02BFE9BF" w:rsidR="428ECA54">
        <w:rPr>
          <w:color w:val="323130"/>
          <w:sz w:val="20"/>
          <w:szCs w:val="20"/>
          <w:lang w:val="en-US"/>
        </w:rPr>
        <w:t xml:space="preserve">So the control group in this trial </w:t>
      </w:r>
      <w:r w:rsidRPr="02BFE9BF" w:rsidR="428ECA54">
        <w:rPr>
          <w:color w:val="323130"/>
          <w:sz w:val="20"/>
          <w:szCs w:val="20"/>
          <w:lang w:val="en-US"/>
        </w:rPr>
        <w:t>really</w:t>
      </w:r>
      <w:r w:rsidRPr="02BFE9BF" w:rsidR="428ECA54">
        <w:rPr>
          <w:color w:val="323130"/>
          <w:sz w:val="20"/>
          <w:szCs w:val="20"/>
          <w:lang w:val="en-US"/>
        </w:rPr>
        <w:t xml:space="preserve"> it's standard NHS care, which essentially means that patients will receive positioning and a semi recumbent position in bed.</w:t>
      </w:r>
    </w:p>
    <w:p xmlns:wp14="http://schemas.microsoft.com/office/word/2010/wordml" w14:paraId="666578EA" wp14:textId="781803BC">
      <w:pPr>
        <w:spacing w:after="110"/>
      </w:pPr>
      <w:r>
        <w:br/>
      </w:r>
      <w:r w:rsidRPr="02BFE9BF" w:rsidR="428ECA54">
        <w:rPr>
          <w:color w:val="323130"/>
          <w:sz w:val="20"/>
          <w:szCs w:val="20"/>
          <w:lang w:val="en-US"/>
        </w:rPr>
        <w:t xml:space="preserve">So importantly the awake prone trial only affects the use of awake prone positioning. All other treatment decisions are at the discretion of the clinical team. This includes oxygen saturation targets, the need for blood gases, the use of </w:t>
      </w:r>
      <w:r w:rsidRPr="02BFE9BF" w:rsidR="428ECA54">
        <w:rPr>
          <w:color w:val="323130"/>
          <w:sz w:val="20"/>
          <w:szCs w:val="20"/>
          <w:lang w:val="en-US"/>
        </w:rPr>
        <w:t>non invasive</w:t>
      </w:r>
      <w:r w:rsidRPr="02BFE9BF" w:rsidR="428ECA54">
        <w:rPr>
          <w:color w:val="323130"/>
          <w:sz w:val="20"/>
          <w:szCs w:val="20"/>
          <w:lang w:val="en-US"/>
        </w:rPr>
        <w:t xml:space="preserve"> respiratory support and drug treatments such as antibiotics. The decision to intubate is purely at the discretion of the clinical team</w:t>
      </w:r>
      <w:r w:rsidRPr="02BFE9BF" w:rsidR="01202513">
        <w:rPr>
          <w:color w:val="323130"/>
          <w:sz w:val="20"/>
          <w:szCs w:val="20"/>
          <w:lang w:val="en-US"/>
        </w:rPr>
        <w:t>.</w:t>
      </w:r>
    </w:p>
    <w:p w:rsidR="02BFE9BF" w:rsidP="02BFE9BF" w:rsidRDefault="02BFE9BF" w14:paraId="17722555" w14:textId="0B5D73C1">
      <w:pPr>
        <w:spacing w:after="110"/>
        <w:rPr>
          <w:lang w:val="en-US"/>
        </w:rPr>
      </w:pPr>
    </w:p>
    <w:p xmlns:wp14="http://schemas.microsoft.com/office/word/2010/wordml" w14:paraId="73038521" wp14:textId="6D6051DF">
      <w:pPr>
        <w:spacing w:after="110"/>
      </w:pPr>
      <w:r w:rsidRPr="02BFE9BF" w:rsidR="01202513">
        <w:rPr>
          <w:lang w:val="en-US"/>
        </w:rPr>
        <w:t>S</w:t>
      </w:r>
      <w:r w:rsidRPr="02BFE9BF" w:rsidR="428ECA54">
        <w:rPr>
          <w:color w:val="323130"/>
          <w:sz w:val="20"/>
          <w:szCs w:val="20"/>
          <w:lang w:val="en-US"/>
        </w:rPr>
        <w:t>o</w:t>
      </w:r>
      <w:r w:rsidRPr="02BFE9BF" w:rsidR="428ECA54">
        <w:rPr>
          <w:color w:val="323130"/>
          <w:sz w:val="20"/>
          <w:szCs w:val="20"/>
          <w:lang w:val="en-US"/>
        </w:rPr>
        <w:t xml:space="preserve"> I hope this presentation has provided a helpful overview of the Awake Prone trial. </w:t>
      </w:r>
      <w:r w:rsidRPr="02BFE9BF" w:rsidR="428ECA54">
        <w:rPr>
          <w:color w:val="323130"/>
          <w:sz w:val="20"/>
          <w:szCs w:val="20"/>
          <w:lang w:val="en-US"/>
        </w:rPr>
        <w:t>We're</w:t>
      </w:r>
      <w:r w:rsidRPr="02BFE9BF" w:rsidR="428ECA54">
        <w:rPr>
          <w:color w:val="323130"/>
          <w:sz w:val="20"/>
          <w:szCs w:val="20"/>
          <w:lang w:val="en-US"/>
        </w:rPr>
        <w:t xml:space="preserve"> currently looking for new sites to </w:t>
      </w:r>
      <w:r w:rsidRPr="02BFE9BF" w:rsidR="428ECA54">
        <w:rPr>
          <w:color w:val="323130"/>
          <w:sz w:val="20"/>
          <w:szCs w:val="20"/>
          <w:lang w:val="en-US"/>
        </w:rPr>
        <w:t>participate</w:t>
      </w:r>
      <w:r w:rsidRPr="02BFE9BF" w:rsidR="428ECA54">
        <w:rPr>
          <w:color w:val="323130"/>
          <w:sz w:val="20"/>
          <w:szCs w:val="20"/>
          <w:lang w:val="en-US"/>
        </w:rPr>
        <w:t xml:space="preserve"> in the trial, so please do contact us if </w:t>
      </w:r>
      <w:r w:rsidRPr="02BFE9BF" w:rsidR="428ECA54">
        <w:rPr>
          <w:color w:val="323130"/>
          <w:sz w:val="20"/>
          <w:szCs w:val="20"/>
          <w:lang w:val="en-US"/>
        </w:rPr>
        <w:t>you're</w:t>
      </w:r>
      <w:r w:rsidRPr="02BFE9BF" w:rsidR="428ECA54">
        <w:rPr>
          <w:color w:val="323130"/>
          <w:sz w:val="20"/>
          <w:szCs w:val="20"/>
          <w:lang w:val="en-US"/>
        </w:rPr>
        <w:t xml:space="preserve"> potentially interested in </w:t>
      </w:r>
      <w:r w:rsidRPr="02BFE9BF" w:rsidR="428ECA54">
        <w:rPr>
          <w:color w:val="323130"/>
          <w:sz w:val="20"/>
          <w:szCs w:val="20"/>
          <w:lang w:val="en-US"/>
        </w:rPr>
        <w:t>participating</w:t>
      </w:r>
      <w:r w:rsidRPr="02BFE9BF" w:rsidR="428ECA54">
        <w:rPr>
          <w:color w:val="323130"/>
          <w:sz w:val="20"/>
          <w:szCs w:val="20"/>
          <w:lang w:val="en-US"/>
        </w:rPr>
        <w:t xml:space="preserve">. </w:t>
      </w:r>
      <w:r w:rsidRPr="02BFE9BF" w:rsidR="428ECA54">
        <w:rPr>
          <w:color w:val="323130"/>
          <w:sz w:val="20"/>
          <w:szCs w:val="20"/>
          <w:lang w:val="en-US"/>
        </w:rPr>
        <w:t>We'd</w:t>
      </w:r>
      <w:r w:rsidRPr="02BFE9BF" w:rsidR="428ECA54">
        <w:rPr>
          <w:color w:val="323130"/>
          <w:sz w:val="20"/>
          <w:szCs w:val="20"/>
          <w:lang w:val="en-US"/>
        </w:rPr>
        <w:t xml:space="preserve"> be delighted to hear from you. </w:t>
      </w:r>
    </w:p>
    <w:p xmlns:wp14="http://schemas.microsoft.com/office/word/2010/wordml" w:rsidP="02BFE9BF" w14:paraId="5E3C0DA9" wp14:textId="493818E0">
      <w:pPr>
        <w:spacing w:after="110"/>
        <w:rPr>
          <w:color w:val="323130"/>
          <w:sz w:val="20"/>
          <w:szCs w:val="20"/>
          <w:lang w:val="en-US"/>
        </w:rPr>
      </w:pPr>
    </w:p>
    <w:p xmlns:wp14="http://schemas.microsoft.com/office/word/2010/wordml" w:rsidP="02BFE9BF" w14:paraId="702F2890" wp14:textId="4B097B85">
      <w:pPr>
        <w:spacing w:after="110"/>
        <w:rPr>
          <w:color w:val="323130"/>
          <w:sz w:val="20"/>
          <w:szCs w:val="20"/>
          <w:lang w:val="en-US"/>
        </w:rPr>
      </w:pPr>
      <w:r w:rsidRPr="02BFE9BF" w:rsidR="428ECA54">
        <w:rPr>
          <w:color w:val="323130"/>
          <w:sz w:val="20"/>
          <w:szCs w:val="20"/>
          <w:lang w:val="en-US"/>
        </w:rPr>
        <w:t xml:space="preserve">If you have any questions, please do contact us </w:t>
      </w:r>
      <w:r w:rsidRPr="02BFE9BF" w:rsidR="428ECA54">
        <w:rPr>
          <w:color w:val="323130"/>
          <w:sz w:val="20"/>
          <w:szCs w:val="20"/>
          <w:lang w:val="en-US"/>
        </w:rPr>
        <w:t>on</w:t>
      </w:r>
      <w:r w:rsidRPr="02BFE9BF" w:rsidR="428ECA54">
        <w:rPr>
          <w:color w:val="323130"/>
          <w:sz w:val="20"/>
          <w:szCs w:val="20"/>
          <w:lang w:val="en-US"/>
        </w:rPr>
        <w:t xml:space="preserve"> the e-mail address on the slide below. </w:t>
      </w:r>
      <w:hyperlink r:id="R82827700655240b0">
        <w:r w:rsidRPr="02BFE9BF" w:rsidR="3D31C12A">
          <w:rPr>
            <w:rStyle w:val="Hyperlink"/>
            <w:sz w:val="20"/>
            <w:szCs w:val="20"/>
            <w:lang w:val="en-US"/>
          </w:rPr>
          <w:t>awakeprone@warwick.ac.uk</w:t>
        </w:r>
      </w:hyperlink>
    </w:p>
    <w:p xmlns:wp14="http://schemas.microsoft.com/office/word/2010/wordml" w:rsidP="02BFE9BF" w14:paraId="1B1C05C6" wp14:textId="240116C9">
      <w:pPr>
        <w:spacing w:after="110"/>
        <w:rPr>
          <w:color w:val="323130"/>
          <w:sz w:val="20"/>
          <w:szCs w:val="20"/>
          <w:lang w:val="en-US"/>
        </w:rPr>
      </w:pPr>
    </w:p>
    <w:p xmlns:wp14="http://schemas.microsoft.com/office/word/2010/wordml" w:rsidP="02BFE9BF" w14:paraId="335077BD" wp14:textId="3CCF6AE9">
      <w:pPr>
        <w:spacing w:after="110"/>
        <w:rPr>
          <w:color w:val="323130"/>
          <w:sz w:val="20"/>
          <w:szCs w:val="20"/>
          <w:lang w:val="en-US"/>
        </w:rPr>
      </w:pPr>
      <w:r w:rsidRPr="02BFE9BF" w:rsidR="428ECA54">
        <w:rPr>
          <w:color w:val="323130"/>
          <w:sz w:val="20"/>
          <w:szCs w:val="20"/>
          <w:lang w:val="en-US"/>
        </w:rPr>
        <w:t>Thank you for listening.</w:t>
      </w:r>
    </w:p>
    <w:sectPr>
      <w:pgSz w:w="11906" w:h="16838" w:orient="portrait"/>
      <w:pgMar w:top="1440" w:right="1440" w:bottom="1440" w:left="1440" w:header="708" w:footer="708" w:gutter="0"/>
      <w:pgNumType/>
      <w:docGrid w:linePitch="360"/>
      <w:cols w:num="1"/>
    </w:sectPr>
  </w:body>
</w:document>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nsid w:val="2cec179a"/>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trackRevisions w:val="false"/>
  <w:defaultTabStop w:val="720"/>
  <w:evenAndOddHeaders w:val="false"/>
  <w:compat>
    <w:compatSetting w:val="15" w:uri="http://schemas.microsoft.com/office/word" w:name="compatibilityMode"/>
  </w:compat>
  <w:rsids>
    <w:rsidRoot w:val="428ECA54"/>
    <w:rsid w:val="01202513"/>
    <w:rsid w:val="02BFE9BF"/>
    <w:rsid w:val="03D9B549"/>
    <w:rsid w:val="04827CA8"/>
    <w:rsid w:val="0EF8FE87"/>
    <w:rsid w:val="1476006F"/>
    <w:rsid w:val="1B40FCE2"/>
    <w:rsid w:val="1C52F4C9"/>
    <w:rsid w:val="1C56C2A5"/>
    <w:rsid w:val="21FD0611"/>
    <w:rsid w:val="22EE52AD"/>
    <w:rsid w:val="249C377E"/>
    <w:rsid w:val="31256408"/>
    <w:rsid w:val="31256408"/>
    <w:rsid w:val="3A767FB2"/>
    <w:rsid w:val="3D31C12A"/>
    <w:rsid w:val="3E4A92F9"/>
    <w:rsid w:val="3F328FC6"/>
    <w:rsid w:val="3F4D0AC2"/>
    <w:rsid w:val="428ECA54"/>
    <w:rsid w:val="432F929E"/>
    <w:rsid w:val="432F929E"/>
    <w:rsid w:val="47434701"/>
    <w:rsid w:val="4963C99A"/>
    <w:rsid w:val="49EE5366"/>
    <w:rsid w:val="4C72CAF8"/>
    <w:rsid w:val="5C1A8506"/>
    <w:rsid w:val="5FE569DE"/>
    <w:rsid w:val="65D21541"/>
    <w:rsid w:val="69742AAE"/>
    <w:rsid w:val="69C90A41"/>
    <w:rsid w:val="6A77DC1A"/>
    <w:rsid w:val="7653E084"/>
    <w:rsid w:val="7FD39ABF"/>
  </w:rsids>
  <w14:docId w14:val="41DDC6F9"/>
  <w15:docId w15:val="{43EA5095-EA79-43AE-B2B2-B441C43C9ED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 xmlns:w14="http://schemas.microsoft.com/office/word/2010/wordml" xmlns:mc="http://schemas.openxmlformats.org/markup-compatibility/2006" xmlns:w="http://schemas.openxmlformats.org/wordprocessingml/2006/main" w:type="paragraph" w:styleId="Normal" w:default="1" mc:Ignorable="w14">
    <w:name xmlns:w="http://schemas.openxmlformats.org/wordprocessingml/2006/main" w:val="Normal"/>
    <w:uiPriority xmlns:w="http://schemas.openxmlformats.org/wordprocessingml/2006/main" w:val="0"/>
    <w:qFormat xmlns:w="http://schemas.openxmlformats.org/wordprocessingml/2006/main"/>
  </w:style>
</w:styles>
</file>

<file path=word/_rels/document.xml.rels>&#65279;<?xml version="1.0" encoding="utf-8"?><Relationships xmlns="http://schemas.openxmlformats.org/package/2006/relationships"><Relationship Type="http://schemas.openxmlformats.org/officeDocument/2006/relationships/styles" Target="styles.xml" Id="rId1" /><Relationship Type="http://schemas.openxmlformats.org/officeDocument/2006/relationships/numbering" Target="numbering.xml" Id="rId2" /><Relationship Type="http://schemas.openxmlformats.org/officeDocument/2006/relationships/settings" Target="settings.xml" Id="rId4" /><Relationship Type="http://schemas.openxmlformats.org/officeDocument/2006/relationships/hyperlink" Target="mailto:awakeprone@warwick.ac.uk" TargetMode="External" Id="R82827700655240b0" /></Relationships>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Version>16.0000</ap:AppVersion>
  <ap:Application>Microsoft Word for the web</ap:Applicat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Un-named</dc:creator>
  <lastModifiedBy>Dawson, Angela</lastModifiedBy>
  <revision>3</revision>
  <dcterms:created xsi:type="dcterms:W3CDTF">2024-06-21T09:16:23.6070000Z</dcterms:created>
  <dcterms:modified xsi:type="dcterms:W3CDTF">2024-06-21T10:00:45.9755597Z</dcterms:modified>
</coreProperties>
</file>

<file path=docProps/custom.xml><?xml version="1.0" encoding="utf-8"?>
<Properties xmlns="http://schemas.openxmlformats.org/officeDocument/2006/custom-properties" xmlns:vt="http://schemas.openxmlformats.org/officeDocument/2006/docPropsVTypes"/>
</file>