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269E40" w14:textId="22E0AFDB" w:rsidR="004C1F12" w:rsidRPr="004C1F12" w:rsidRDefault="004C1F12" w:rsidP="004C1F12">
      <w:pPr>
        <w:rPr>
          <w:b/>
        </w:rPr>
      </w:pPr>
    </w:p>
    <w:p w14:paraId="507433C4" w14:textId="2DE8F0F4" w:rsidR="001D2F14" w:rsidRPr="00B86929" w:rsidRDefault="001D2F14" w:rsidP="004C1F12">
      <w:r w:rsidRPr="00B86929">
        <w:rPr>
          <w:b/>
        </w:rPr>
        <w:t>Study Title:</w:t>
      </w:r>
      <w:r w:rsidRPr="00B86929">
        <w:t xml:space="preserve">  </w:t>
      </w:r>
      <w:r w:rsidR="00307224" w:rsidRPr="00B86929">
        <w:t>Platelet function in critical illness and liver disease</w:t>
      </w:r>
    </w:p>
    <w:p w14:paraId="14F2CA16" w14:textId="39548959" w:rsidR="001D2F14" w:rsidRPr="00B86929" w:rsidRDefault="00383FCC" w:rsidP="004C1F12">
      <w:r w:rsidRPr="00B86929">
        <w:rPr>
          <w:b/>
        </w:rPr>
        <w:t>Short title</w:t>
      </w:r>
      <w:r w:rsidR="001D2F14" w:rsidRPr="00B86929">
        <w:rPr>
          <w:b/>
        </w:rPr>
        <w:t>:</w:t>
      </w:r>
      <w:r w:rsidR="001D2F14" w:rsidRPr="00B86929">
        <w:t xml:space="preserve"> </w:t>
      </w:r>
      <w:r w:rsidR="00307224" w:rsidRPr="00B86929">
        <w:t>PLACID</w:t>
      </w:r>
    </w:p>
    <w:p w14:paraId="413F6657" w14:textId="4D12AB2E" w:rsidR="001D2F14" w:rsidRPr="00B86929" w:rsidRDefault="001D2F14" w:rsidP="004C1F12">
      <w:r w:rsidRPr="00B86929">
        <w:rPr>
          <w:b/>
        </w:rPr>
        <w:t>Ethics Ref:</w:t>
      </w:r>
      <w:r w:rsidRPr="00B86929">
        <w:t xml:space="preserve"> </w:t>
      </w:r>
      <w:r w:rsidR="00C53C8B" w:rsidRPr="00B86929">
        <w:t>24</w:t>
      </w:r>
      <w:r w:rsidR="000C2FA9" w:rsidRPr="00B86929">
        <w:t>/</w:t>
      </w:r>
      <w:r w:rsidR="00C53C8B" w:rsidRPr="00B86929">
        <w:t>SC</w:t>
      </w:r>
      <w:r w:rsidR="000C2FA9" w:rsidRPr="00B86929">
        <w:t>/</w:t>
      </w:r>
      <w:r w:rsidR="00C53C8B" w:rsidRPr="00B86929">
        <w:t>0053</w:t>
      </w:r>
    </w:p>
    <w:p w14:paraId="797F7BD7" w14:textId="62850A90" w:rsidR="0089123A" w:rsidRPr="00B86929" w:rsidRDefault="0089123A" w:rsidP="004C1F12">
      <w:r w:rsidRPr="00B86929">
        <w:rPr>
          <w:b/>
        </w:rPr>
        <w:t>IRAS Project ID:</w:t>
      </w:r>
      <w:r w:rsidRPr="00B86929">
        <w:t xml:space="preserve"> </w:t>
      </w:r>
      <w:r w:rsidR="007E4D5F" w:rsidRPr="00B86929">
        <w:t>335135</w:t>
      </w:r>
    </w:p>
    <w:p w14:paraId="6BF68EFC" w14:textId="637C6761" w:rsidR="001D2F14" w:rsidRPr="00B86929" w:rsidRDefault="001D2F14" w:rsidP="004C1F12">
      <w:r w:rsidRPr="00B86929">
        <w:rPr>
          <w:b/>
        </w:rPr>
        <w:t>Date and Version No:</w:t>
      </w:r>
      <w:r w:rsidRPr="00B86929">
        <w:t xml:space="preserve"> </w:t>
      </w:r>
      <w:r w:rsidR="000C2FA9" w:rsidRPr="00B86929">
        <w:t>v</w:t>
      </w:r>
      <w:r w:rsidR="00C53C8B" w:rsidRPr="00B86929">
        <w:t>1.1</w:t>
      </w:r>
      <w:r w:rsidR="00695EC5" w:rsidRPr="00B86929">
        <w:t xml:space="preserve"> </w:t>
      </w:r>
      <w:r w:rsidR="000C2FA9" w:rsidRPr="00B86929">
        <w:t>2</w:t>
      </w:r>
      <w:r w:rsidR="00C53C8B" w:rsidRPr="00B86929">
        <w:t>8</w:t>
      </w:r>
      <w:r w:rsidR="00C53C8B" w:rsidRPr="00B86929">
        <w:rPr>
          <w:vertAlign w:val="superscript"/>
        </w:rPr>
        <w:t>th</w:t>
      </w:r>
      <w:r w:rsidR="00C53C8B" w:rsidRPr="00B86929">
        <w:t xml:space="preserve"> March</w:t>
      </w:r>
      <w:r w:rsidR="000C2FA9" w:rsidRPr="00B86929">
        <w:t xml:space="preserve"> 2024</w:t>
      </w:r>
    </w:p>
    <w:p w14:paraId="22012838" w14:textId="26076F57" w:rsidR="001F3F6B" w:rsidRPr="00B86929" w:rsidRDefault="001F3F6B" w:rsidP="004C1F12"/>
    <w:tbl>
      <w:tblPr>
        <w:tblW w:w="9424" w:type="dxa"/>
        <w:jc w:val="center"/>
        <w:tblLayout w:type="fixed"/>
        <w:tblCellMar>
          <w:left w:w="57" w:type="dxa"/>
          <w:right w:w="57" w:type="dxa"/>
        </w:tblCellMar>
        <w:tblLook w:val="0000" w:firstRow="0" w:lastRow="0" w:firstColumn="0" w:lastColumn="0" w:noHBand="0" w:noVBand="0"/>
      </w:tblPr>
      <w:tblGrid>
        <w:gridCol w:w="2841"/>
        <w:gridCol w:w="6583"/>
      </w:tblGrid>
      <w:tr w:rsidR="001D2F14" w:rsidRPr="00B86929" w14:paraId="6A272DF6" w14:textId="77777777" w:rsidTr="002F2CBF">
        <w:trPr>
          <w:jc w:val="center"/>
        </w:trPr>
        <w:tc>
          <w:tcPr>
            <w:tcW w:w="2841" w:type="dxa"/>
          </w:tcPr>
          <w:p w14:paraId="6CD8401F" w14:textId="1FBA80DA" w:rsidR="001D2F14" w:rsidRPr="00B86929" w:rsidRDefault="001D2F14" w:rsidP="004C1F12">
            <w:pPr>
              <w:rPr>
                <w:b/>
              </w:rPr>
            </w:pPr>
            <w:r w:rsidRPr="00B86929">
              <w:rPr>
                <w:b/>
              </w:rPr>
              <w:t>Chief Investigator:</w:t>
            </w:r>
          </w:p>
        </w:tc>
        <w:tc>
          <w:tcPr>
            <w:tcW w:w="6583" w:type="dxa"/>
          </w:tcPr>
          <w:p w14:paraId="3F20D8BA" w14:textId="7CAD3395" w:rsidR="001D2F14" w:rsidRPr="00B86929" w:rsidRDefault="00613416" w:rsidP="000C2FA9">
            <w:r w:rsidRPr="00B86929">
              <w:t>Dr Matthew Frise, Royal Berkshire NHS Foundation Trust</w:t>
            </w:r>
          </w:p>
        </w:tc>
      </w:tr>
      <w:tr w:rsidR="001D2F14" w:rsidRPr="00B86929" w14:paraId="155FD167" w14:textId="77777777" w:rsidTr="002F2CBF">
        <w:trPr>
          <w:jc w:val="center"/>
        </w:trPr>
        <w:tc>
          <w:tcPr>
            <w:tcW w:w="2841" w:type="dxa"/>
          </w:tcPr>
          <w:p w14:paraId="7C1B20C3" w14:textId="7C49D0E4" w:rsidR="001D2F14" w:rsidRPr="00B86929" w:rsidRDefault="001D2F14" w:rsidP="004C1F12">
            <w:pPr>
              <w:rPr>
                <w:b/>
              </w:rPr>
            </w:pPr>
            <w:r w:rsidRPr="00B86929">
              <w:rPr>
                <w:b/>
              </w:rPr>
              <w:t xml:space="preserve">Investigators: </w:t>
            </w:r>
          </w:p>
        </w:tc>
        <w:tc>
          <w:tcPr>
            <w:tcW w:w="6583" w:type="dxa"/>
          </w:tcPr>
          <w:p w14:paraId="22A084C9" w14:textId="13B735EE" w:rsidR="00613416" w:rsidRPr="00B86929" w:rsidRDefault="00613416" w:rsidP="00613416">
            <w:r w:rsidRPr="00B86929">
              <w:rPr>
                <w:rFonts w:eastAsia="Times New Roman" w:cstheme="minorHAnsi"/>
                <w:shd w:val="clear" w:color="auto" w:fill="FFFFFF"/>
                <w:lang w:val="en-US"/>
              </w:rPr>
              <w:t xml:space="preserve">Dr Liza Keating, </w:t>
            </w:r>
            <w:r w:rsidRPr="00B86929">
              <w:t>Royal Berkshire NHS Foundation Trust</w:t>
            </w:r>
          </w:p>
          <w:p w14:paraId="56F8D8ED" w14:textId="687FCF62" w:rsidR="00F54AC5" w:rsidRPr="00B86929" w:rsidRDefault="00F54AC5" w:rsidP="00613416">
            <w:r w:rsidRPr="00B86929">
              <w:t>Dr David Harman, Royal Berkshire NHS Foundation Trust</w:t>
            </w:r>
          </w:p>
          <w:p w14:paraId="05A129CD" w14:textId="62E5ED2A" w:rsidR="00613416" w:rsidRPr="00B86929" w:rsidRDefault="00613416" w:rsidP="00613416">
            <w:pPr>
              <w:rPr>
                <w:rFonts w:eastAsia="Times New Roman" w:cstheme="minorHAnsi"/>
                <w:shd w:val="clear" w:color="auto" w:fill="FFFFFF"/>
                <w:lang w:val="en-US"/>
              </w:rPr>
            </w:pPr>
            <w:r w:rsidRPr="00B86929">
              <w:rPr>
                <w:rFonts w:eastAsia="Times New Roman" w:cstheme="minorHAnsi"/>
                <w:shd w:val="clear" w:color="auto" w:fill="FFFFFF"/>
                <w:lang w:val="en-US"/>
              </w:rPr>
              <w:t>Professor Jonathan Gibbins, University of Reading</w:t>
            </w:r>
          </w:p>
          <w:p w14:paraId="12CD52E6" w14:textId="3F4985C6" w:rsidR="00613416" w:rsidRPr="00B86929" w:rsidRDefault="00613416" w:rsidP="00613416">
            <w:pPr>
              <w:rPr>
                <w:rFonts w:eastAsia="Times New Roman" w:cstheme="minorHAnsi"/>
                <w:shd w:val="clear" w:color="auto" w:fill="FFFFFF"/>
                <w:lang w:val="en-US"/>
              </w:rPr>
            </w:pPr>
            <w:r w:rsidRPr="00B86929">
              <w:rPr>
                <w:rFonts w:eastAsia="Times New Roman" w:cstheme="minorHAnsi"/>
                <w:shd w:val="clear" w:color="auto" w:fill="FFFFFF"/>
                <w:lang w:val="en-US"/>
              </w:rPr>
              <w:t>Dr Craig Hughes, University of Reading</w:t>
            </w:r>
          </w:p>
          <w:p w14:paraId="42CADB5A" w14:textId="099BFC81" w:rsidR="001D2F14" w:rsidRPr="00B86929" w:rsidRDefault="000C2FA9" w:rsidP="00613416">
            <w:pPr>
              <w:rPr>
                <w:rFonts w:eastAsia="Times New Roman" w:cstheme="minorHAnsi"/>
                <w:shd w:val="clear" w:color="auto" w:fill="FFFFFF"/>
                <w:lang w:val="en-US"/>
              </w:rPr>
            </w:pPr>
            <w:r w:rsidRPr="00B86929">
              <w:rPr>
                <w:rFonts w:eastAsia="Times New Roman" w:cstheme="minorHAnsi"/>
                <w:shd w:val="clear" w:color="auto" w:fill="FFFFFF"/>
                <w:lang w:val="en-US"/>
              </w:rPr>
              <w:t xml:space="preserve">Miss </w:t>
            </w:r>
            <w:r w:rsidR="00613416" w:rsidRPr="00B86929">
              <w:rPr>
                <w:rFonts w:eastAsia="Times New Roman" w:cstheme="minorHAnsi"/>
                <w:shd w:val="clear" w:color="auto" w:fill="FFFFFF"/>
                <w:lang w:val="en-US"/>
              </w:rPr>
              <w:t>Tyler Horn, University of Reading</w:t>
            </w:r>
          </w:p>
          <w:p w14:paraId="37C4D658" w14:textId="7C9BB885" w:rsidR="008952FF" w:rsidRPr="00B86929" w:rsidRDefault="000C2FA9" w:rsidP="00613416">
            <w:pPr>
              <w:rPr>
                <w:b/>
                <w:bCs w:val="0"/>
              </w:rPr>
            </w:pPr>
            <w:r w:rsidRPr="00B86929">
              <w:rPr>
                <w:rFonts w:eastAsia="Times New Roman" w:cstheme="minorHAnsi"/>
                <w:shd w:val="clear" w:color="auto" w:fill="FFFFFF"/>
                <w:lang w:val="en-US"/>
              </w:rPr>
              <w:t xml:space="preserve">Dr </w:t>
            </w:r>
            <w:r w:rsidR="008952FF" w:rsidRPr="00B86929">
              <w:rPr>
                <w:rFonts w:eastAsia="Times New Roman" w:cstheme="minorHAnsi"/>
                <w:shd w:val="clear" w:color="auto" w:fill="FFFFFF"/>
                <w:lang w:val="en-US"/>
              </w:rPr>
              <w:t>Joe Dunster, University of Reading</w:t>
            </w:r>
          </w:p>
        </w:tc>
      </w:tr>
      <w:tr w:rsidR="001D2F14" w:rsidRPr="00B86929" w14:paraId="1EEAF499" w14:textId="77777777" w:rsidTr="002F2CBF">
        <w:trPr>
          <w:jc w:val="center"/>
        </w:trPr>
        <w:tc>
          <w:tcPr>
            <w:tcW w:w="2841" w:type="dxa"/>
          </w:tcPr>
          <w:p w14:paraId="17F11152" w14:textId="42361710" w:rsidR="001D2F14" w:rsidRPr="00B86929" w:rsidRDefault="001D2F14" w:rsidP="004C1F12">
            <w:pPr>
              <w:rPr>
                <w:b/>
              </w:rPr>
            </w:pPr>
            <w:r w:rsidRPr="00B86929">
              <w:rPr>
                <w:b/>
              </w:rPr>
              <w:t xml:space="preserve">Sponsor: </w:t>
            </w:r>
          </w:p>
        </w:tc>
        <w:tc>
          <w:tcPr>
            <w:tcW w:w="6583" w:type="dxa"/>
          </w:tcPr>
          <w:p w14:paraId="16323369" w14:textId="64D8A6A0" w:rsidR="00B67E73" w:rsidRPr="00B86929" w:rsidRDefault="00307224" w:rsidP="004C1F12">
            <w:r w:rsidRPr="00B86929">
              <w:t>Royal Berkshire NHS Foundation Trust</w:t>
            </w:r>
          </w:p>
        </w:tc>
      </w:tr>
      <w:tr w:rsidR="001D2F14" w:rsidRPr="00B86929" w14:paraId="6170CF3B" w14:textId="77777777" w:rsidTr="002F2CBF">
        <w:trPr>
          <w:jc w:val="center"/>
        </w:trPr>
        <w:tc>
          <w:tcPr>
            <w:tcW w:w="2841" w:type="dxa"/>
          </w:tcPr>
          <w:p w14:paraId="36B666ED" w14:textId="3F699D44" w:rsidR="001D2F14" w:rsidRPr="00B86929" w:rsidRDefault="00383FCC" w:rsidP="004C1F12">
            <w:pPr>
              <w:rPr>
                <w:b/>
              </w:rPr>
            </w:pPr>
            <w:r w:rsidRPr="00B86929">
              <w:rPr>
                <w:b/>
              </w:rPr>
              <w:t>Funder</w:t>
            </w:r>
            <w:r w:rsidR="000C2FA9" w:rsidRPr="00B86929">
              <w:rPr>
                <w:b/>
              </w:rPr>
              <w:t>s</w:t>
            </w:r>
            <w:r w:rsidR="001D2F14" w:rsidRPr="00B86929">
              <w:rPr>
                <w:b/>
              </w:rPr>
              <w:t>:</w:t>
            </w:r>
          </w:p>
        </w:tc>
        <w:tc>
          <w:tcPr>
            <w:tcW w:w="6583" w:type="dxa"/>
          </w:tcPr>
          <w:p w14:paraId="0E9767AB" w14:textId="339B0184" w:rsidR="001D2F14" w:rsidRPr="00B86929" w:rsidRDefault="000C2FA9" w:rsidP="000C2FA9">
            <w:r w:rsidRPr="00B86929">
              <w:t xml:space="preserve">University of Reading &amp; </w:t>
            </w:r>
            <w:r w:rsidR="00307224" w:rsidRPr="00B86929">
              <w:t>Healthcare Innovation Partnership</w:t>
            </w:r>
          </w:p>
        </w:tc>
      </w:tr>
      <w:tr w:rsidR="001D2F14" w:rsidRPr="00B86929" w14:paraId="7291099A" w14:textId="77777777" w:rsidTr="002F2CBF">
        <w:trPr>
          <w:jc w:val="center"/>
        </w:trPr>
        <w:tc>
          <w:tcPr>
            <w:tcW w:w="2841" w:type="dxa"/>
          </w:tcPr>
          <w:p w14:paraId="432DE67D" w14:textId="77777777" w:rsidR="002F2CBF" w:rsidRPr="00B86929" w:rsidRDefault="002F2CBF" w:rsidP="004C1F12">
            <w:pPr>
              <w:rPr>
                <w:b/>
              </w:rPr>
            </w:pPr>
          </w:p>
          <w:p w14:paraId="033258A0" w14:textId="77777777" w:rsidR="002F2CBF" w:rsidRPr="00B86929" w:rsidRDefault="002F2CBF" w:rsidP="004C1F12">
            <w:pPr>
              <w:rPr>
                <w:b/>
              </w:rPr>
            </w:pPr>
          </w:p>
          <w:p w14:paraId="3FCAE88B" w14:textId="78F8FDED" w:rsidR="001D2F14" w:rsidRPr="00B86929" w:rsidRDefault="00383FCC" w:rsidP="004C1F12">
            <w:pPr>
              <w:rPr>
                <w:b/>
              </w:rPr>
            </w:pPr>
            <w:r w:rsidRPr="00B86929">
              <w:rPr>
                <w:b/>
              </w:rPr>
              <w:t xml:space="preserve">Chief Investigator </w:t>
            </w:r>
            <w:r w:rsidR="001D2F14" w:rsidRPr="00B86929">
              <w:rPr>
                <w:b/>
              </w:rPr>
              <w:t xml:space="preserve">Signature: </w:t>
            </w:r>
          </w:p>
        </w:tc>
        <w:tc>
          <w:tcPr>
            <w:tcW w:w="6583" w:type="dxa"/>
          </w:tcPr>
          <w:p w14:paraId="6647FBBA" w14:textId="25556346" w:rsidR="001D2F14" w:rsidRPr="00B86929" w:rsidRDefault="007A4B5B" w:rsidP="004C1F12">
            <w:r w:rsidRPr="00B86929">
              <w:rPr>
                <w:noProof/>
              </w:rPr>
              <w:drawing>
                <wp:anchor distT="0" distB="0" distL="114300" distR="114300" simplePos="0" relativeHeight="251658240" behindDoc="0" locked="0" layoutInCell="1" allowOverlap="1" wp14:anchorId="6B80E2FE" wp14:editId="4C215BC4">
                  <wp:simplePos x="0" y="0"/>
                  <wp:positionH relativeFrom="column">
                    <wp:posOffset>-37465</wp:posOffset>
                  </wp:positionH>
                  <wp:positionV relativeFrom="paragraph">
                    <wp:posOffset>284480</wp:posOffset>
                  </wp:positionV>
                  <wp:extent cx="2112645" cy="769620"/>
                  <wp:effectExtent l="0" t="0" r="1905" b="0"/>
                  <wp:wrapNone/>
                  <wp:docPr id="696" name="Picture 696"/>
                  <wp:cNvGraphicFramePr/>
                  <a:graphic xmlns:a="http://schemas.openxmlformats.org/drawingml/2006/main">
                    <a:graphicData uri="http://schemas.openxmlformats.org/drawingml/2006/picture">
                      <pic:pic xmlns:pic="http://schemas.openxmlformats.org/drawingml/2006/picture">
                        <pic:nvPicPr>
                          <pic:cNvPr id="696" name="Picture 696"/>
                          <pic:cNvPicPr/>
                        </pic:nvPicPr>
                        <pic:blipFill>
                          <a:blip r:embed="rId8">
                            <a:extLst>
                              <a:ext uri="{28A0092B-C50C-407E-A947-70E740481C1C}">
                                <a14:useLocalDpi xmlns:a14="http://schemas.microsoft.com/office/drawing/2010/main" val="0"/>
                              </a:ext>
                            </a:extLst>
                          </a:blip>
                          <a:stretch>
                            <a:fillRect/>
                          </a:stretch>
                        </pic:blipFill>
                        <pic:spPr>
                          <a:xfrm>
                            <a:off x="0" y="0"/>
                            <a:ext cx="2112645" cy="769620"/>
                          </a:xfrm>
                          <a:prstGeom prst="rect">
                            <a:avLst/>
                          </a:prstGeom>
                        </pic:spPr>
                      </pic:pic>
                    </a:graphicData>
                  </a:graphic>
                </wp:anchor>
              </w:drawing>
            </w:r>
          </w:p>
        </w:tc>
      </w:tr>
    </w:tbl>
    <w:p w14:paraId="3D1162D7" w14:textId="654F113E" w:rsidR="001F3F6B" w:rsidRPr="00B86929" w:rsidRDefault="001F3F6B" w:rsidP="00695EC5">
      <w:pPr>
        <w:rPr>
          <w:b/>
        </w:rPr>
      </w:pPr>
    </w:p>
    <w:p w14:paraId="05512063" w14:textId="77777777" w:rsidR="001F3F6B" w:rsidRPr="00B86929" w:rsidRDefault="001F3F6B" w:rsidP="00695EC5">
      <w:pPr>
        <w:rPr>
          <w:b/>
        </w:rPr>
      </w:pPr>
    </w:p>
    <w:p w14:paraId="088E540D" w14:textId="5F2E4E22" w:rsidR="00F16288" w:rsidRPr="00B86929" w:rsidRDefault="00A04DAA" w:rsidP="00695EC5">
      <w:r w:rsidRPr="00B86929">
        <w:rPr>
          <w:b/>
        </w:rPr>
        <w:t>Conflicts of Interest:</w:t>
      </w:r>
      <w:r w:rsidR="00695EC5" w:rsidRPr="00B86929">
        <w:t xml:space="preserve"> </w:t>
      </w:r>
      <w:r w:rsidR="001F3F6B" w:rsidRPr="00B86929">
        <w:tab/>
      </w:r>
      <w:r w:rsidR="001F3F6B" w:rsidRPr="00B86929">
        <w:tab/>
      </w:r>
      <w:r w:rsidR="00695EC5" w:rsidRPr="00B86929">
        <w:t>The investigators have none to declare</w:t>
      </w:r>
      <w:r w:rsidR="00F16288" w:rsidRPr="00B86929">
        <w:br w:type="page"/>
      </w:r>
    </w:p>
    <w:sdt>
      <w:sdtPr>
        <w:rPr>
          <w:rFonts w:eastAsiaTheme="minorEastAsia" w:cstheme="minorBidi"/>
          <w:b w:val="0"/>
          <w:bCs/>
          <w:sz w:val="22"/>
          <w:szCs w:val="22"/>
        </w:rPr>
        <w:id w:val="1511255727"/>
        <w:docPartObj>
          <w:docPartGallery w:val="Table of Contents"/>
          <w:docPartUnique/>
        </w:docPartObj>
      </w:sdtPr>
      <w:sdtEndPr>
        <w:rPr>
          <w:noProof/>
        </w:rPr>
      </w:sdtEndPr>
      <w:sdtContent>
        <w:p w14:paraId="3B7F8B0A" w14:textId="596905A3" w:rsidR="003758C4" w:rsidRPr="00B86929" w:rsidRDefault="003758C4">
          <w:pPr>
            <w:pStyle w:val="TOCHeading"/>
          </w:pPr>
          <w:r w:rsidRPr="00B86929">
            <w:t>Contents</w:t>
          </w:r>
        </w:p>
        <w:p w14:paraId="69E1AE0C" w14:textId="4835430A" w:rsidR="005E1416" w:rsidRPr="00B86929" w:rsidRDefault="003758C4">
          <w:pPr>
            <w:pStyle w:val="TOC1"/>
            <w:rPr>
              <w:bCs w:val="0"/>
              <w:noProof/>
            </w:rPr>
          </w:pPr>
          <w:r w:rsidRPr="00B86929">
            <w:fldChar w:fldCharType="begin"/>
          </w:r>
          <w:r w:rsidRPr="00B86929">
            <w:instrText xml:space="preserve"> TOC \o "2-3" \h \z \t "Heading 1,1" </w:instrText>
          </w:r>
          <w:r w:rsidRPr="00B86929">
            <w:fldChar w:fldCharType="separate"/>
          </w:r>
          <w:hyperlink w:anchor="_Toc162971964" w:history="1">
            <w:r w:rsidR="005E1416" w:rsidRPr="00B86929">
              <w:rPr>
                <w:rStyle w:val="Hyperlink"/>
                <w:noProof/>
              </w:rPr>
              <w:t>1.</w:t>
            </w:r>
            <w:r w:rsidR="005E1416" w:rsidRPr="00B86929">
              <w:rPr>
                <w:bCs w:val="0"/>
                <w:noProof/>
              </w:rPr>
              <w:tab/>
            </w:r>
            <w:r w:rsidR="005E1416" w:rsidRPr="00B86929">
              <w:rPr>
                <w:rStyle w:val="Hyperlink"/>
                <w:noProof/>
              </w:rPr>
              <w:t>KEY CONTACTS</w:t>
            </w:r>
            <w:r w:rsidR="005E1416" w:rsidRPr="00B86929">
              <w:rPr>
                <w:noProof/>
                <w:webHidden/>
              </w:rPr>
              <w:tab/>
            </w:r>
            <w:r w:rsidR="005E1416" w:rsidRPr="00B86929">
              <w:rPr>
                <w:noProof/>
                <w:webHidden/>
              </w:rPr>
              <w:fldChar w:fldCharType="begin"/>
            </w:r>
            <w:r w:rsidR="005E1416" w:rsidRPr="00B86929">
              <w:rPr>
                <w:noProof/>
                <w:webHidden/>
              </w:rPr>
              <w:instrText xml:space="preserve"> PAGEREF _Toc162971964 \h </w:instrText>
            </w:r>
            <w:r w:rsidR="005E1416" w:rsidRPr="00B86929">
              <w:rPr>
                <w:noProof/>
                <w:webHidden/>
              </w:rPr>
            </w:r>
            <w:r w:rsidR="005E1416" w:rsidRPr="00B86929">
              <w:rPr>
                <w:noProof/>
                <w:webHidden/>
              </w:rPr>
              <w:fldChar w:fldCharType="separate"/>
            </w:r>
            <w:r w:rsidR="005E1416" w:rsidRPr="00B86929">
              <w:rPr>
                <w:noProof/>
                <w:webHidden/>
              </w:rPr>
              <w:t>5</w:t>
            </w:r>
            <w:r w:rsidR="005E1416" w:rsidRPr="00B86929">
              <w:rPr>
                <w:noProof/>
                <w:webHidden/>
              </w:rPr>
              <w:fldChar w:fldCharType="end"/>
            </w:r>
          </w:hyperlink>
        </w:p>
        <w:p w14:paraId="11DEFAC6" w14:textId="4FC2216D" w:rsidR="005E1416" w:rsidRPr="00B86929" w:rsidRDefault="005E1416">
          <w:pPr>
            <w:pStyle w:val="TOC1"/>
            <w:rPr>
              <w:bCs w:val="0"/>
              <w:noProof/>
            </w:rPr>
          </w:pPr>
          <w:hyperlink w:anchor="_Toc162971965" w:history="1">
            <w:r w:rsidRPr="00B86929">
              <w:rPr>
                <w:rStyle w:val="Hyperlink"/>
                <w:noProof/>
              </w:rPr>
              <w:t>2.</w:t>
            </w:r>
            <w:r w:rsidRPr="00B86929">
              <w:rPr>
                <w:bCs w:val="0"/>
                <w:noProof/>
              </w:rPr>
              <w:tab/>
            </w:r>
            <w:r w:rsidRPr="00B86929">
              <w:rPr>
                <w:rStyle w:val="Hyperlink"/>
                <w:noProof/>
              </w:rPr>
              <w:t>LAY SUMMARY</w:t>
            </w:r>
            <w:r w:rsidRPr="00B86929">
              <w:rPr>
                <w:noProof/>
                <w:webHidden/>
              </w:rPr>
              <w:tab/>
            </w:r>
            <w:r w:rsidRPr="00B86929">
              <w:rPr>
                <w:noProof/>
                <w:webHidden/>
              </w:rPr>
              <w:fldChar w:fldCharType="begin"/>
            </w:r>
            <w:r w:rsidRPr="00B86929">
              <w:rPr>
                <w:noProof/>
                <w:webHidden/>
              </w:rPr>
              <w:instrText xml:space="preserve"> PAGEREF _Toc162971965 \h </w:instrText>
            </w:r>
            <w:r w:rsidRPr="00B86929">
              <w:rPr>
                <w:noProof/>
                <w:webHidden/>
              </w:rPr>
            </w:r>
            <w:r w:rsidRPr="00B86929">
              <w:rPr>
                <w:noProof/>
                <w:webHidden/>
              </w:rPr>
              <w:fldChar w:fldCharType="separate"/>
            </w:r>
            <w:r w:rsidRPr="00B86929">
              <w:rPr>
                <w:noProof/>
                <w:webHidden/>
              </w:rPr>
              <w:t>6</w:t>
            </w:r>
            <w:r w:rsidRPr="00B86929">
              <w:rPr>
                <w:noProof/>
                <w:webHidden/>
              </w:rPr>
              <w:fldChar w:fldCharType="end"/>
            </w:r>
          </w:hyperlink>
        </w:p>
        <w:p w14:paraId="32472D6F" w14:textId="68C0EB6E" w:rsidR="005E1416" w:rsidRPr="00B86929" w:rsidRDefault="005E1416">
          <w:pPr>
            <w:pStyle w:val="TOC1"/>
            <w:rPr>
              <w:bCs w:val="0"/>
              <w:noProof/>
            </w:rPr>
          </w:pPr>
          <w:hyperlink w:anchor="_Toc162971966" w:history="1">
            <w:r w:rsidRPr="00B86929">
              <w:rPr>
                <w:rStyle w:val="Hyperlink"/>
                <w:noProof/>
              </w:rPr>
              <w:t>3.</w:t>
            </w:r>
            <w:r w:rsidRPr="00B86929">
              <w:rPr>
                <w:bCs w:val="0"/>
                <w:noProof/>
              </w:rPr>
              <w:tab/>
            </w:r>
            <w:r w:rsidRPr="00B86929">
              <w:rPr>
                <w:rStyle w:val="Hyperlink"/>
                <w:noProof/>
              </w:rPr>
              <w:t>ABBREVIATIONS</w:t>
            </w:r>
            <w:r w:rsidRPr="00B86929">
              <w:rPr>
                <w:noProof/>
                <w:webHidden/>
              </w:rPr>
              <w:tab/>
            </w:r>
            <w:r w:rsidRPr="00B86929">
              <w:rPr>
                <w:noProof/>
                <w:webHidden/>
              </w:rPr>
              <w:fldChar w:fldCharType="begin"/>
            </w:r>
            <w:r w:rsidRPr="00B86929">
              <w:rPr>
                <w:noProof/>
                <w:webHidden/>
              </w:rPr>
              <w:instrText xml:space="preserve"> PAGEREF _Toc162971966 \h </w:instrText>
            </w:r>
            <w:r w:rsidRPr="00B86929">
              <w:rPr>
                <w:noProof/>
                <w:webHidden/>
              </w:rPr>
            </w:r>
            <w:r w:rsidRPr="00B86929">
              <w:rPr>
                <w:noProof/>
                <w:webHidden/>
              </w:rPr>
              <w:fldChar w:fldCharType="separate"/>
            </w:r>
            <w:r w:rsidRPr="00B86929">
              <w:rPr>
                <w:noProof/>
                <w:webHidden/>
              </w:rPr>
              <w:t>7</w:t>
            </w:r>
            <w:r w:rsidRPr="00B86929">
              <w:rPr>
                <w:noProof/>
                <w:webHidden/>
              </w:rPr>
              <w:fldChar w:fldCharType="end"/>
            </w:r>
          </w:hyperlink>
        </w:p>
        <w:p w14:paraId="6FA6DB4E" w14:textId="15847584" w:rsidR="005E1416" w:rsidRPr="00B86929" w:rsidRDefault="005E1416">
          <w:pPr>
            <w:pStyle w:val="TOC1"/>
            <w:rPr>
              <w:bCs w:val="0"/>
              <w:noProof/>
            </w:rPr>
          </w:pPr>
          <w:hyperlink w:anchor="_Toc162971967" w:history="1">
            <w:r w:rsidRPr="00B86929">
              <w:rPr>
                <w:rStyle w:val="Hyperlink"/>
                <w:noProof/>
              </w:rPr>
              <w:t>4.</w:t>
            </w:r>
            <w:r w:rsidRPr="00B86929">
              <w:rPr>
                <w:bCs w:val="0"/>
                <w:noProof/>
              </w:rPr>
              <w:tab/>
            </w:r>
            <w:r w:rsidRPr="00B86929">
              <w:rPr>
                <w:rStyle w:val="Hyperlink"/>
                <w:noProof/>
              </w:rPr>
              <w:t>BACKGROUND AND RATIONALE</w:t>
            </w:r>
            <w:r w:rsidRPr="00B86929">
              <w:rPr>
                <w:noProof/>
                <w:webHidden/>
              </w:rPr>
              <w:tab/>
            </w:r>
            <w:r w:rsidRPr="00B86929">
              <w:rPr>
                <w:noProof/>
                <w:webHidden/>
              </w:rPr>
              <w:fldChar w:fldCharType="begin"/>
            </w:r>
            <w:r w:rsidRPr="00B86929">
              <w:rPr>
                <w:noProof/>
                <w:webHidden/>
              </w:rPr>
              <w:instrText xml:space="preserve"> PAGEREF _Toc162971967 \h </w:instrText>
            </w:r>
            <w:r w:rsidRPr="00B86929">
              <w:rPr>
                <w:noProof/>
                <w:webHidden/>
              </w:rPr>
            </w:r>
            <w:r w:rsidRPr="00B86929">
              <w:rPr>
                <w:noProof/>
                <w:webHidden/>
              </w:rPr>
              <w:fldChar w:fldCharType="separate"/>
            </w:r>
            <w:r w:rsidRPr="00B86929">
              <w:rPr>
                <w:noProof/>
                <w:webHidden/>
              </w:rPr>
              <w:t>8</w:t>
            </w:r>
            <w:r w:rsidRPr="00B86929">
              <w:rPr>
                <w:noProof/>
                <w:webHidden/>
              </w:rPr>
              <w:fldChar w:fldCharType="end"/>
            </w:r>
          </w:hyperlink>
        </w:p>
        <w:p w14:paraId="6F383353" w14:textId="2411448C" w:rsidR="005E1416" w:rsidRPr="00B86929" w:rsidRDefault="005E1416">
          <w:pPr>
            <w:pStyle w:val="TOC1"/>
            <w:rPr>
              <w:bCs w:val="0"/>
              <w:noProof/>
            </w:rPr>
          </w:pPr>
          <w:hyperlink w:anchor="_Toc162971968" w:history="1">
            <w:r w:rsidRPr="00B86929">
              <w:rPr>
                <w:rStyle w:val="Hyperlink"/>
                <w:noProof/>
              </w:rPr>
              <w:t>5.</w:t>
            </w:r>
            <w:r w:rsidRPr="00B86929">
              <w:rPr>
                <w:bCs w:val="0"/>
                <w:noProof/>
              </w:rPr>
              <w:tab/>
            </w:r>
            <w:r w:rsidRPr="00B86929">
              <w:rPr>
                <w:rStyle w:val="Hyperlink"/>
                <w:noProof/>
              </w:rPr>
              <w:t>OBJECTIVES AND OUTCOME MEASURES</w:t>
            </w:r>
            <w:r w:rsidRPr="00B86929">
              <w:rPr>
                <w:noProof/>
                <w:webHidden/>
              </w:rPr>
              <w:tab/>
            </w:r>
            <w:r w:rsidRPr="00B86929">
              <w:rPr>
                <w:noProof/>
                <w:webHidden/>
              </w:rPr>
              <w:fldChar w:fldCharType="begin"/>
            </w:r>
            <w:r w:rsidRPr="00B86929">
              <w:rPr>
                <w:noProof/>
                <w:webHidden/>
              </w:rPr>
              <w:instrText xml:space="preserve"> PAGEREF _Toc162971968 \h </w:instrText>
            </w:r>
            <w:r w:rsidRPr="00B86929">
              <w:rPr>
                <w:noProof/>
                <w:webHidden/>
              </w:rPr>
            </w:r>
            <w:r w:rsidRPr="00B86929">
              <w:rPr>
                <w:noProof/>
                <w:webHidden/>
              </w:rPr>
              <w:fldChar w:fldCharType="separate"/>
            </w:r>
            <w:r w:rsidRPr="00B86929">
              <w:rPr>
                <w:noProof/>
                <w:webHidden/>
              </w:rPr>
              <w:t>9</w:t>
            </w:r>
            <w:r w:rsidRPr="00B86929">
              <w:rPr>
                <w:noProof/>
                <w:webHidden/>
              </w:rPr>
              <w:fldChar w:fldCharType="end"/>
            </w:r>
          </w:hyperlink>
        </w:p>
        <w:p w14:paraId="5A15D7E2" w14:textId="0E933D9F" w:rsidR="005E1416" w:rsidRPr="00B86929" w:rsidRDefault="005E1416">
          <w:pPr>
            <w:pStyle w:val="TOC1"/>
            <w:rPr>
              <w:bCs w:val="0"/>
              <w:noProof/>
            </w:rPr>
          </w:pPr>
          <w:hyperlink w:anchor="_Toc162971969" w:history="1">
            <w:r w:rsidRPr="00B86929">
              <w:rPr>
                <w:rStyle w:val="Hyperlink"/>
                <w:noProof/>
              </w:rPr>
              <w:t>6.</w:t>
            </w:r>
            <w:r w:rsidRPr="00B86929">
              <w:rPr>
                <w:bCs w:val="0"/>
                <w:noProof/>
              </w:rPr>
              <w:tab/>
            </w:r>
            <w:r w:rsidRPr="00B86929">
              <w:rPr>
                <w:rStyle w:val="Hyperlink"/>
                <w:noProof/>
              </w:rPr>
              <w:t>STUDY DESIGN</w:t>
            </w:r>
            <w:r w:rsidRPr="00B86929">
              <w:rPr>
                <w:noProof/>
                <w:webHidden/>
              </w:rPr>
              <w:tab/>
            </w:r>
            <w:r w:rsidRPr="00B86929">
              <w:rPr>
                <w:noProof/>
                <w:webHidden/>
              </w:rPr>
              <w:fldChar w:fldCharType="begin"/>
            </w:r>
            <w:r w:rsidRPr="00B86929">
              <w:rPr>
                <w:noProof/>
                <w:webHidden/>
              </w:rPr>
              <w:instrText xml:space="preserve"> PAGEREF _Toc162971969 \h </w:instrText>
            </w:r>
            <w:r w:rsidRPr="00B86929">
              <w:rPr>
                <w:noProof/>
                <w:webHidden/>
              </w:rPr>
            </w:r>
            <w:r w:rsidRPr="00B86929">
              <w:rPr>
                <w:noProof/>
                <w:webHidden/>
              </w:rPr>
              <w:fldChar w:fldCharType="separate"/>
            </w:r>
            <w:r w:rsidRPr="00B86929">
              <w:rPr>
                <w:noProof/>
                <w:webHidden/>
              </w:rPr>
              <w:t>10</w:t>
            </w:r>
            <w:r w:rsidRPr="00B86929">
              <w:rPr>
                <w:noProof/>
                <w:webHidden/>
              </w:rPr>
              <w:fldChar w:fldCharType="end"/>
            </w:r>
          </w:hyperlink>
        </w:p>
        <w:p w14:paraId="1307E620" w14:textId="63DCAECA" w:rsidR="005E1416" w:rsidRPr="00B86929" w:rsidRDefault="005E1416">
          <w:pPr>
            <w:pStyle w:val="TOC1"/>
            <w:rPr>
              <w:bCs w:val="0"/>
              <w:noProof/>
            </w:rPr>
          </w:pPr>
          <w:hyperlink w:anchor="_Toc162971970" w:history="1">
            <w:r w:rsidRPr="00B86929">
              <w:rPr>
                <w:rStyle w:val="Hyperlink"/>
                <w:noProof/>
              </w:rPr>
              <w:t>7.</w:t>
            </w:r>
            <w:r w:rsidRPr="00B86929">
              <w:rPr>
                <w:bCs w:val="0"/>
                <w:noProof/>
              </w:rPr>
              <w:tab/>
            </w:r>
            <w:r w:rsidRPr="00B86929">
              <w:rPr>
                <w:rStyle w:val="Hyperlink"/>
                <w:noProof/>
              </w:rPr>
              <w:t>PARTICIPANT IDENTIFICATION</w:t>
            </w:r>
            <w:r w:rsidRPr="00B86929">
              <w:rPr>
                <w:noProof/>
                <w:webHidden/>
              </w:rPr>
              <w:tab/>
            </w:r>
            <w:r w:rsidRPr="00B86929">
              <w:rPr>
                <w:noProof/>
                <w:webHidden/>
              </w:rPr>
              <w:fldChar w:fldCharType="begin"/>
            </w:r>
            <w:r w:rsidRPr="00B86929">
              <w:rPr>
                <w:noProof/>
                <w:webHidden/>
              </w:rPr>
              <w:instrText xml:space="preserve"> PAGEREF _Toc162971970 \h </w:instrText>
            </w:r>
            <w:r w:rsidRPr="00B86929">
              <w:rPr>
                <w:noProof/>
                <w:webHidden/>
              </w:rPr>
            </w:r>
            <w:r w:rsidRPr="00B86929">
              <w:rPr>
                <w:noProof/>
                <w:webHidden/>
              </w:rPr>
              <w:fldChar w:fldCharType="separate"/>
            </w:r>
            <w:r w:rsidRPr="00B86929">
              <w:rPr>
                <w:noProof/>
                <w:webHidden/>
              </w:rPr>
              <w:t>10</w:t>
            </w:r>
            <w:r w:rsidRPr="00B86929">
              <w:rPr>
                <w:noProof/>
                <w:webHidden/>
              </w:rPr>
              <w:fldChar w:fldCharType="end"/>
            </w:r>
          </w:hyperlink>
        </w:p>
        <w:p w14:paraId="3114181E" w14:textId="69952BB4" w:rsidR="005E1416" w:rsidRPr="00B86929" w:rsidRDefault="005E1416">
          <w:pPr>
            <w:pStyle w:val="TOC2"/>
            <w:rPr>
              <w:bCs w:val="0"/>
              <w:noProof/>
            </w:rPr>
          </w:pPr>
          <w:hyperlink w:anchor="_Toc162971971" w:history="1">
            <w:r w:rsidRPr="00B86929">
              <w:rPr>
                <w:rStyle w:val="Hyperlink"/>
                <w:noProof/>
              </w:rPr>
              <w:t>7.1.</w:t>
            </w:r>
            <w:r w:rsidRPr="00B86929">
              <w:rPr>
                <w:bCs w:val="0"/>
                <w:noProof/>
              </w:rPr>
              <w:tab/>
            </w:r>
            <w:r w:rsidRPr="00B86929">
              <w:rPr>
                <w:rStyle w:val="Hyperlink"/>
                <w:noProof/>
              </w:rPr>
              <w:t>Study Participants</w:t>
            </w:r>
            <w:r w:rsidRPr="00B86929">
              <w:rPr>
                <w:noProof/>
                <w:webHidden/>
              </w:rPr>
              <w:tab/>
            </w:r>
            <w:r w:rsidRPr="00B86929">
              <w:rPr>
                <w:noProof/>
                <w:webHidden/>
              </w:rPr>
              <w:fldChar w:fldCharType="begin"/>
            </w:r>
            <w:r w:rsidRPr="00B86929">
              <w:rPr>
                <w:noProof/>
                <w:webHidden/>
              </w:rPr>
              <w:instrText xml:space="preserve"> PAGEREF _Toc162971971 \h </w:instrText>
            </w:r>
            <w:r w:rsidRPr="00B86929">
              <w:rPr>
                <w:noProof/>
                <w:webHidden/>
              </w:rPr>
            </w:r>
            <w:r w:rsidRPr="00B86929">
              <w:rPr>
                <w:noProof/>
                <w:webHidden/>
              </w:rPr>
              <w:fldChar w:fldCharType="separate"/>
            </w:r>
            <w:r w:rsidRPr="00B86929">
              <w:rPr>
                <w:noProof/>
                <w:webHidden/>
              </w:rPr>
              <w:t>10</w:t>
            </w:r>
            <w:r w:rsidRPr="00B86929">
              <w:rPr>
                <w:noProof/>
                <w:webHidden/>
              </w:rPr>
              <w:fldChar w:fldCharType="end"/>
            </w:r>
          </w:hyperlink>
        </w:p>
        <w:p w14:paraId="6AEDFD1B" w14:textId="43B38740" w:rsidR="005E1416" w:rsidRPr="00B86929" w:rsidRDefault="005E1416">
          <w:pPr>
            <w:pStyle w:val="TOC2"/>
            <w:rPr>
              <w:bCs w:val="0"/>
              <w:noProof/>
            </w:rPr>
          </w:pPr>
          <w:hyperlink w:anchor="_Toc162971972" w:history="1">
            <w:r w:rsidRPr="00B86929">
              <w:rPr>
                <w:rStyle w:val="Hyperlink"/>
                <w:noProof/>
              </w:rPr>
              <w:t>7.2.</w:t>
            </w:r>
            <w:r w:rsidRPr="00B86929">
              <w:rPr>
                <w:bCs w:val="0"/>
                <w:noProof/>
              </w:rPr>
              <w:tab/>
            </w:r>
            <w:r w:rsidRPr="00B86929">
              <w:rPr>
                <w:rStyle w:val="Hyperlink"/>
                <w:noProof/>
              </w:rPr>
              <w:t>Inclusion Criteria</w:t>
            </w:r>
            <w:r w:rsidRPr="00B86929">
              <w:rPr>
                <w:noProof/>
                <w:webHidden/>
              </w:rPr>
              <w:tab/>
            </w:r>
            <w:r w:rsidRPr="00B86929">
              <w:rPr>
                <w:noProof/>
                <w:webHidden/>
              </w:rPr>
              <w:fldChar w:fldCharType="begin"/>
            </w:r>
            <w:r w:rsidRPr="00B86929">
              <w:rPr>
                <w:noProof/>
                <w:webHidden/>
              </w:rPr>
              <w:instrText xml:space="preserve"> PAGEREF _Toc162971972 \h </w:instrText>
            </w:r>
            <w:r w:rsidRPr="00B86929">
              <w:rPr>
                <w:noProof/>
                <w:webHidden/>
              </w:rPr>
            </w:r>
            <w:r w:rsidRPr="00B86929">
              <w:rPr>
                <w:noProof/>
                <w:webHidden/>
              </w:rPr>
              <w:fldChar w:fldCharType="separate"/>
            </w:r>
            <w:r w:rsidRPr="00B86929">
              <w:rPr>
                <w:noProof/>
                <w:webHidden/>
              </w:rPr>
              <w:t>10</w:t>
            </w:r>
            <w:r w:rsidRPr="00B86929">
              <w:rPr>
                <w:noProof/>
                <w:webHidden/>
              </w:rPr>
              <w:fldChar w:fldCharType="end"/>
            </w:r>
          </w:hyperlink>
        </w:p>
        <w:p w14:paraId="4713D637" w14:textId="6DCE2B01" w:rsidR="005E1416" w:rsidRPr="00B86929" w:rsidRDefault="005E1416">
          <w:pPr>
            <w:pStyle w:val="TOC2"/>
            <w:rPr>
              <w:bCs w:val="0"/>
              <w:noProof/>
            </w:rPr>
          </w:pPr>
          <w:hyperlink w:anchor="_Toc162971973" w:history="1">
            <w:r w:rsidRPr="00B86929">
              <w:rPr>
                <w:rStyle w:val="Hyperlink"/>
                <w:noProof/>
              </w:rPr>
              <w:t>7.3.</w:t>
            </w:r>
            <w:r w:rsidRPr="00B86929">
              <w:rPr>
                <w:bCs w:val="0"/>
                <w:noProof/>
              </w:rPr>
              <w:tab/>
            </w:r>
            <w:r w:rsidRPr="00B86929">
              <w:rPr>
                <w:rStyle w:val="Hyperlink"/>
                <w:noProof/>
              </w:rPr>
              <w:t>Exclusion Criteria</w:t>
            </w:r>
            <w:r w:rsidRPr="00B86929">
              <w:rPr>
                <w:noProof/>
                <w:webHidden/>
              </w:rPr>
              <w:tab/>
            </w:r>
            <w:r w:rsidRPr="00B86929">
              <w:rPr>
                <w:noProof/>
                <w:webHidden/>
              </w:rPr>
              <w:fldChar w:fldCharType="begin"/>
            </w:r>
            <w:r w:rsidRPr="00B86929">
              <w:rPr>
                <w:noProof/>
                <w:webHidden/>
              </w:rPr>
              <w:instrText xml:space="preserve"> PAGEREF _Toc162971973 \h </w:instrText>
            </w:r>
            <w:r w:rsidRPr="00B86929">
              <w:rPr>
                <w:noProof/>
                <w:webHidden/>
              </w:rPr>
            </w:r>
            <w:r w:rsidRPr="00B86929">
              <w:rPr>
                <w:noProof/>
                <w:webHidden/>
              </w:rPr>
              <w:fldChar w:fldCharType="separate"/>
            </w:r>
            <w:r w:rsidRPr="00B86929">
              <w:rPr>
                <w:noProof/>
                <w:webHidden/>
              </w:rPr>
              <w:t>11</w:t>
            </w:r>
            <w:r w:rsidRPr="00B86929">
              <w:rPr>
                <w:noProof/>
                <w:webHidden/>
              </w:rPr>
              <w:fldChar w:fldCharType="end"/>
            </w:r>
          </w:hyperlink>
        </w:p>
        <w:p w14:paraId="5F0DDAEA" w14:textId="4C28D28A" w:rsidR="005E1416" w:rsidRPr="00B86929" w:rsidRDefault="005E1416">
          <w:pPr>
            <w:pStyle w:val="TOC1"/>
            <w:rPr>
              <w:bCs w:val="0"/>
              <w:noProof/>
            </w:rPr>
          </w:pPr>
          <w:hyperlink w:anchor="_Toc162971974" w:history="1">
            <w:r w:rsidRPr="00B86929">
              <w:rPr>
                <w:rStyle w:val="Hyperlink"/>
                <w:noProof/>
              </w:rPr>
              <w:t>8.</w:t>
            </w:r>
            <w:r w:rsidRPr="00B86929">
              <w:rPr>
                <w:bCs w:val="0"/>
                <w:noProof/>
              </w:rPr>
              <w:tab/>
            </w:r>
            <w:r w:rsidRPr="00B86929">
              <w:rPr>
                <w:rStyle w:val="Hyperlink"/>
                <w:noProof/>
              </w:rPr>
              <w:t>PROTOCOL PROCEDURES</w:t>
            </w:r>
            <w:r w:rsidRPr="00B86929">
              <w:rPr>
                <w:noProof/>
                <w:webHidden/>
              </w:rPr>
              <w:tab/>
            </w:r>
            <w:r w:rsidRPr="00B86929">
              <w:rPr>
                <w:noProof/>
                <w:webHidden/>
              </w:rPr>
              <w:fldChar w:fldCharType="begin"/>
            </w:r>
            <w:r w:rsidRPr="00B86929">
              <w:rPr>
                <w:noProof/>
                <w:webHidden/>
              </w:rPr>
              <w:instrText xml:space="preserve"> PAGEREF _Toc162971974 \h </w:instrText>
            </w:r>
            <w:r w:rsidRPr="00B86929">
              <w:rPr>
                <w:noProof/>
                <w:webHidden/>
              </w:rPr>
            </w:r>
            <w:r w:rsidRPr="00B86929">
              <w:rPr>
                <w:noProof/>
                <w:webHidden/>
              </w:rPr>
              <w:fldChar w:fldCharType="separate"/>
            </w:r>
            <w:r w:rsidRPr="00B86929">
              <w:rPr>
                <w:noProof/>
                <w:webHidden/>
              </w:rPr>
              <w:t>11</w:t>
            </w:r>
            <w:r w:rsidRPr="00B86929">
              <w:rPr>
                <w:noProof/>
                <w:webHidden/>
              </w:rPr>
              <w:fldChar w:fldCharType="end"/>
            </w:r>
          </w:hyperlink>
        </w:p>
        <w:p w14:paraId="3194222B" w14:textId="0FF7794E" w:rsidR="005E1416" w:rsidRPr="00B86929" w:rsidRDefault="005E1416">
          <w:pPr>
            <w:pStyle w:val="TOC2"/>
            <w:rPr>
              <w:bCs w:val="0"/>
              <w:noProof/>
            </w:rPr>
          </w:pPr>
          <w:hyperlink w:anchor="_Toc162971975" w:history="1">
            <w:r w:rsidRPr="00B86929">
              <w:rPr>
                <w:rStyle w:val="Hyperlink"/>
                <w:noProof/>
              </w:rPr>
              <w:t>8.1.</w:t>
            </w:r>
            <w:r w:rsidRPr="00B86929">
              <w:rPr>
                <w:bCs w:val="0"/>
                <w:noProof/>
              </w:rPr>
              <w:tab/>
            </w:r>
            <w:r w:rsidRPr="00B86929">
              <w:rPr>
                <w:rStyle w:val="Hyperlink"/>
                <w:noProof/>
              </w:rPr>
              <w:t>Description of study participants</w:t>
            </w:r>
            <w:r w:rsidRPr="00B86929">
              <w:rPr>
                <w:noProof/>
                <w:webHidden/>
              </w:rPr>
              <w:tab/>
            </w:r>
            <w:r w:rsidRPr="00B86929">
              <w:rPr>
                <w:noProof/>
                <w:webHidden/>
              </w:rPr>
              <w:fldChar w:fldCharType="begin"/>
            </w:r>
            <w:r w:rsidRPr="00B86929">
              <w:rPr>
                <w:noProof/>
                <w:webHidden/>
              </w:rPr>
              <w:instrText xml:space="preserve"> PAGEREF _Toc162971975 \h </w:instrText>
            </w:r>
            <w:r w:rsidRPr="00B86929">
              <w:rPr>
                <w:noProof/>
                <w:webHidden/>
              </w:rPr>
            </w:r>
            <w:r w:rsidRPr="00B86929">
              <w:rPr>
                <w:noProof/>
                <w:webHidden/>
              </w:rPr>
              <w:fldChar w:fldCharType="separate"/>
            </w:r>
            <w:r w:rsidRPr="00B86929">
              <w:rPr>
                <w:noProof/>
                <w:webHidden/>
              </w:rPr>
              <w:t>11</w:t>
            </w:r>
            <w:r w:rsidRPr="00B86929">
              <w:rPr>
                <w:noProof/>
                <w:webHidden/>
              </w:rPr>
              <w:fldChar w:fldCharType="end"/>
            </w:r>
          </w:hyperlink>
        </w:p>
        <w:p w14:paraId="1AEF9953" w14:textId="7E28585F" w:rsidR="005E1416" w:rsidRPr="00B86929" w:rsidRDefault="005E1416">
          <w:pPr>
            <w:pStyle w:val="TOC2"/>
            <w:rPr>
              <w:bCs w:val="0"/>
              <w:noProof/>
            </w:rPr>
          </w:pPr>
          <w:hyperlink w:anchor="_Toc162971976" w:history="1">
            <w:r w:rsidRPr="00B86929">
              <w:rPr>
                <w:rStyle w:val="Hyperlink"/>
                <w:noProof/>
              </w:rPr>
              <w:t>8.2.</w:t>
            </w:r>
            <w:r w:rsidRPr="00B86929">
              <w:rPr>
                <w:bCs w:val="0"/>
                <w:noProof/>
              </w:rPr>
              <w:tab/>
            </w:r>
            <w:r w:rsidRPr="00B86929">
              <w:rPr>
                <w:rStyle w:val="Hyperlink"/>
                <w:noProof/>
              </w:rPr>
              <w:t>Recruitment of patients</w:t>
            </w:r>
            <w:r w:rsidRPr="00B86929">
              <w:rPr>
                <w:noProof/>
                <w:webHidden/>
              </w:rPr>
              <w:tab/>
            </w:r>
            <w:r w:rsidRPr="00B86929">
              <w:rPr>
                <w:noProof/>
                <w:webHidden/>
              </w:rPr>
              <w:fldChar w:fldCharType="begin"/>
            </w:r>
            <w:r w:rsidRPr="00B86929">
              <w:rPr>
                <w:noProof/>
                <w:webHidden/>
              </w:rPr>
              <w:instrText xml:space="preserve"> PAGEREF _Toc162971976 \h </w:instrText>
            </w:r>
            <w:r w:rsidRPr="00B86929">
              <w:rPr>
                <w:noProof/>
                <w:webHidden/>
              </w:rPr>
            </w:r>
            <w:r w:rsidRPr="00B86929">
              <w:rPr>
                <w:noProof/>
                <w:webHidden/>
              </w:rPr>
              <w:fldChar w:fldCharType="separate"/>
            </w:r>
            <w:r w:rsidRPr="00B86929">
              <w:rPr>
                <w:noProof/>
                <w:webHidden/>
              </w:rPr>
              <w:t>11</w:t>
            </w:r>
            <w:r w:rsidRPr="00B86929">
              <w:rPr>
                <w:noProof/>
                <w:webHidden/>
              </w:rPr>
              <w:fldChar w:fldCharType="end"/>
            </w:r>
          </w:hyperlink>
        </w:p>
        <w:p w14:paraId="74D9C67D" w14:textId="62363CA7" w:rsidR="005E1416" w:rsidRPr="00B86929" w:rsidRDefault="005E1416">
          <w:pPr>
            <w:pStyle w:val="TOC2"/>
            <w:rPr>
              <w:bCs w:val="0"/>
              <w:noProof/>
            </w:rPr>
          </w:pPr>
          <w:hyperlink w:anchor="_Toc162971977" w:history="1">
            <w:r w:rsidRPr="00B86929">
              <w:rPr>
                <w:rStyle w:val="Hyperlink"/>
                <w:noProof/>
              </w:rPr>
              <w:t>8.3.</w:t>
            </w:r>
            <w:r w:rsidRPr="00B86929">
              <w:rPr>
                <w:bCs w:val="0"/>
                <w:noProof/>
              </w:rPr>
              <w:tab/>
            </w:r>
            <w:r w:rsidRPr="00B86929">
              <w:rPr>
                <w:rStyle w:val="Hyperlink"/>
                <w:noProof/>
              </w:rPr>
              <w:t>Consent</w:t>
            </w:r>
            <w:r w:rsidRPr="00B86929">
              <w:rPr>
                <w:noProof/>
                <w:webHidden/>
              </w:rPr>
              <w:tab/>
            </w:r>
            <w:r w:rsidRPr="00B86929">
              <w:rPr>
                <w:noProof/>
                <w:webHidden/>
              </w:rPr>
              <w:fldChar w:fldCharType="begin"/>
            </w:r>
            <w:r w:rsidRPr="00B86929">
              <w:rPr>
                <w:noProof/>
                <w:webHidden/>
              </w:rPr>
              <w:instrText xml:space="preserve"> PAGEREF _Toc162971977 \h </w:instrText>
            </w:r>
            <w:r w:rsidRPr="00B86929">
              <w:rPr>
                <w:noProof/>
                <w:webHidden/>
              </w:rPr>
            </w:r>
            <w:r w:rsidRPr="00B86929">
              <w:rPr>
                <w:noProof/>
                <w:webHidden/>
              </w:rPr>
              <w:fldChar w:fldCharType="separate"/>
            </w:r>
            <w:r w:rsidRPr="00B86929">
              <w:rPr>
                <w:noProof/>
                <w:webHidden/>
              </w:rPr>
              <w:t>11</w:t>
            </w:r>
            <w:r w:rsidRPr="00B86929">
              <w:rPr>
                <w:noProof/>
                <w:webHidden/>
              </w:rPr>
              <w:fldChar w:fldCharType="end"/>
            </w:r>
          </w:hyperlink>
        </w:p>
        <w:p w14:paraId="61A0923C" w14:textId="3D237C0B" w:rsidR="005E1416" w:rsidRPr="00B86929" w:rsidRDefault="005E1416">
          <w:pPr>
            <w:pStyle w:val="TOC3"/>
            <w:tabs>
              <w:tab w:val="left" w:pos="1320"/>
              <w:tab w:val="right" w:leader="dot" w:pos="9402"/>
            </w:tabs>
            <w:rPr>
              <w:bCs w:val="0"/>
              <w:noProof/>
            </w:rPr>
          </w:pPr>
          <w:hyperlink w:anchor="_Toc162971978" w:history="1">
            <w:r w:rsidRPr="00B86929">
              <w:rPr>
                <w:rStyle w:val="Hyperlink"/>
                <w:noProof/>
              </w:rPr>
              <w:t>8.3.1.</w:t>
            </w:r>
            <w:r w:rsidRPr="00B86929">
              <w:rPr>
                <w:bCs w:val="0"/>
                <w:noProof/>
              </w:rPr>
              <w:tab/>
            </w:r>
            <w:r w:rsidRPr="00B86929">
              <w:rPr>
                <w:rStyle w:val="Hyperlink"/>
                <w:noProof/>
              </w:rPr>
              <w:t>Patients lacking capacity to consent at time of recruitment</w:t>
            </w:r>
            <w:r w:rsidRPr="00B86929">
              <w:rPr>
                <w:noProof/>
                <w:webHidden/>
              </w:rPr>
              <w:tab/>
            </w:r>
            <w:r w:rsidRPr="00B86929">
              <w:rPr>
                <w:noProof/>
                <w:webHidden/>
              </w:rPr>
              <w:fldChar w:fldCharType="begin"/>
            </w:r>
            <w:r w:rsidRPr="00B86929">
              <w:rPr>
                <w:noProof/>
                <w:webHidden/>
              </w:rPr>
              <w:instrText xml:space="preserve"> PAGEREF _Toc162971978 \h </w:instrText>
            </w:r>
            <w:r w:rsidRPr="00B86929">
              <w:rPr>
                <w:noProof/>
                <w:webHidden/>
              </w:rPr>
            </w:r>
            <w:r w:rsidRPr="00B86929">
              <w:rPr>
                <w:noProof/>
                <w:webHidden/>
              </w:rPr>
              <w:fldChar w:fldCharType="separate"/>
            </w:r>
            <w:r w:rsidRPr="00B86929">
              <w:rPr>
                <w:noProof/>
                <w:webHidden/>
              </w:rPr>
              <w:t>11</w:t>
            </w:r>
            <w:r w:rsidRPr="00B86929">
              <w:rPr>
                <w:noProof/>
                <w:webHidden/>
              </w:rPr>
              <w:fldChar w:fldCharType="end"/>
            </w:r>
          </w:hyperlink>
        </w:p>
        <w:p w14:paraId="6816E621" w14:textId="1606FFD8" w:rsidR="005E1416" w:rsidRPr="00B86929" w:rsidRDefault="005E1416">
          <w:pPr>
            <w:pStyle w:val="TOC3"/>
            <w:tabs>
              <w:tab w:val="left" w:pos="1320"/>
              <w:tab w:val="right" w:leader="dot" w:pos="9402"/>
            </w:tabs>
            <w:rPr>
              <w:bCs w:val="0"/>
              <w:noProof/>
            </w:rPr>
          </w:pPr>
          <w:hyperlink w:anchor="_Toc162971979" w:history="1">
            <w:r w:rsidRPr="00B86929">
              <w:rPr>
                <w:rStyle w:val="Hyperlink"/>
                <w:noProof/>
              </w:rPr>
              <w:t>8.3.2.</w:t>
            </w:r>
            <w:r w:rsidRPr="00B86929">
              <w:rPr>
                <w:bCs w:val="0"/>
                <w:noProof/>
              </w:rPr>
              <w:tab/>
            </w:r>
            <w:r w:rsidRPr="00B86929">
              <w:rPr>
                <w:rStyle w:val="Hyperlink"/>
                <w:noProof/>
              </w:rPr>
              <w:t>Patients having capacity to consent at time of recruitment</w:t>
            </w:r>
            <w:r w:rsidRPr="00B86929">
              <w:rPr>
                <w:noProof/>
                <w:webHidden/>
              </w:rPr>
              <w:tab/>
            </w:r>
            <w:r w:rsidRPr="00B86929">
              <w:rPr>
                <w:noProof/>
                <w:webHidden/>
              </w:rPr>
              <w:fldChar w:fldCharType="begin"/>
            </w:r>
            <w:r w:rsidRPr="00B86929">
              <w:rPr>
                <w:noProof/>
                <w:webHidden/>
              </w:rPr>
              <w:instrText xml:space="preserve"> PAGEREF _Toc162971979 \h </w:instrText>
            </w:r>
            <w:r w:rsidRPr="00B86929">
              <w:rPr>
                <w:noProof/>
                <w:webHidden/>
              </w:rPr>
            </w:r>
            <w:r w:rsidRPr="00B86929">
              <w:rPr>
                <w:noProof/>
                <w:webHidden/>
              </w:rPr>
              <w:fldChar w:fldCharType="separate"/>
            </w:r>
            <w:r w:rsidRPr="00B86929">
              <w:rPr>
                <w:noProof/>
                <w:webHidden/>
              </w:rPr>
              <w:t>11</w:t>
            </w:r>
            <w:r w:rsidRPr="00B86929">
              <w:rPr>
                <w:noProof/>
                <w:webHidden/>
              </w:rPr>
              <w:fldChar w:fldCharType="end"/>
            </w:r>
          </w:hyperlink>
        </w:p>
        <w:p w14:paraId="51877420" w14:textId="513C29F0" w:rsidR="005E1416" w:rsidRPr="00B86929" w:rsidRDefault="005E1416">
          <w:pPr>
            <w:pStyle w:val="TOC3"/>
            <w:tabs>
              <w:tab w:val="left" w:pos="1320"/>
              <w:tab w:val="right" w:leader="dot" w:pos="9402"/>
            </w:tabs>
            <w:rPr>
              <w:bCs w:val="0"/>
              <w:noProof/>
            </w:rPr>
          </w:pPr>
          <w:hyperlink w:anchor="_Toc162971980" w:history="1">
            <w:r w:rsidRPr="00B86929">
              <w:rPr>
                <w:rStyle w:val="Hyperlink"/>
                <w:noProof/>
              </w:rPr>
              <w:t>8.3.3.</w:t>
            </w:r>
            <w:r w:rsidRPr="00B86929">
              <w:rPr>
                <w:bCs w:val="0"/>
                <w:noProof/>
              </w:rPr>
              <w:tab/>
            </w:r>
            <w:r w:rsidRPr="00B86929">
              <w:rPr>
                <w:rStyle w:val="Hyperlink"/>
                <w:noProof/>
              </w:rPr>
              <w:t>Patients regaining capacity whilst hospitalised</w:t>
            </w:r>
            <w:r w:rsidRPr="00B86929">
              <w:rPr>
                <w:noProof/>
                <w:webHidden/>
              </w:rPr>
              <w:tab/>
            </w:r>
            <w:r w:rsidRPr="00B86929">
              <w:rPr>
                <w:noProof/>
                <w:webHidden/>
              </w:rPr>
              <w:fldChar w:fldCharType="begin"/>
            </w:r>
            <w:r w:rsidRPr="00B86929">
              <w:rPr>
                <w:noProof/>
                <w:webHidden/>
              </w:rPr>
              <w:instrText xml:space="preserve"> PAGEREF _Toc162971980 \h </w:instrText>
            </w:r>
            <w:r w:rsidRPr="00B86929">
              <w:rPr>
                <w:noProof/>
                <w:webHidden/>
              </w:rPr>
            </w:r>
            <w:r w:rsidRPr="00B86929">
              <w:rPr>
                <w:noProof/>
                <w:webHidden/>
              </w:rPr>
              <w:fldChar w:fldCharType="separate"/>
            </w:r>
            <w:r w:rsidRPr="00B86929">
              <w:rPr>
                <w:noProof/>
                <w:webHidden/>
              </w:rPr>
              <w:t>12</w:t>
            </w:r>
            <w:r w:rsidRPr="00B86929">
              <w:rPr>
                <w:noProof/>
                <w:webHidden/>
              </w:rPr>
              <w:fldChar w:fldCharType="end"/>
            </w:r>
          </w:hyperlink>
        </w:p>
        <w:p w14:paraId="547EDE4B" w14:textId="3A5F0D2B" w:rsidR="005E1416" w:rsidRPr="00B86929" w:rsidRDefault="005E1416">
          <w:pPr>
            <w:pStyle w:val="TOC3"/>
            <w:tabs>
              <w:tab w:val="left" w:pos="1320"/>
              <w:tab w:val="right" w:leader="dot" w:pos="9402"/>
            </w:tabs>
            <w:rPr>
              <w:bCs w:val="0"/>
              <w:noProof/>
            </w:rPr>
          </w:pPr>
          <w:hyperlink w:anchor="_Toc162971981" w:history="1">
            <w:r w:rsidRPr="00B86929">
              <w:rPr>
                <w:rStyle w:val="Hyperlink"/>
                <w:noProof/>
              </w:rPr>
              <w:t>8.3.4.</w:t>
            </w:r>
            <w:r w:rsidRPr="00B86929">
              <w:rPr>
                <w:bCs w:val="0"/>
                <w:noProof/>
              </w:rPr>
              <w:tab/>
            </w:r>
            <w:r w:rsidRPr="00B86929">
              <w:rPr>
                <w:rStyle w:val="Hyperlink"/>
                <w:noProof/>
              </w:rPr>
              <w:t>Patients dying prior to regaining capacity</w:t>
            </w:r>
            <w:r w:rsidRPr="00B86929">
              <w:rPr>
                <w:noProof/>
                <w:webHidden/>
              </w:rPr>
              <w:tab/>
            </w:r>
            <w:r w:rsidRPr="00B86929">
              <w:rPr>
                <w:noProof/>
                <w:webHidden/>
              </w:rPr>
              <w:fldChar w:fldCharType="begin"/>
            </w:r>
            <w:r w:rsidRPr="00B86929">
              <w:rPr>
                <w:noProof/>
                <w:webHidden/>
              </w:rPr>
              <w:instrText xml:space="preserve"> PAGEREF _Toc162971981 \h </w:instrText>
            </w:r>
            <w:r w:rsidRPr="00B86929">
              <w:rPr>
                <w:noProof/>
                <w:webHidden/>
              </w:rPr>
            </w:r>
            <w:r w:rsidRPr="00B86929">
              <w:rPr>
                <w:noProof/>
                <w:webHidden/>
              </w:rPr>
              <w:fldChar w:fldCharType="separate"/>
            </w:r>
            <w:r w:rsidRPr="00B86929">
              <w:rPr>
                <w:noProof/>
                <w:webHidden/>
              </w:rPr>
              <w:t>12</w:t>
            </w:r>
            <w:r w:rsidRPr="00B86929">
              <w:rPr>
                <w:noProof/>
                <w:webHidden/>
              </w:rPr>
              <w:fldChar w:fldCharType="end"/>
            </w:r>
          </w:hyperlink>
        </w:p>
        <w:p w14:paraId="2222C7F4" w14:textId="51F2E9F0" w:rsidR="005E1416" w:rsidRPr="00B86929" w:rsidRDefault="005E1416">
          <w:pPr>
            <w:pStyle w:val="TOC2"/>
            <w:rPr>
              <w:bCs w:val="0"/>
              <w:noProof/>
            </w:rPr>
          </w:pPr>
          <w:hyperlink w:anchor="_Toc162971982" w:history="1">
            <w:r w:rsidRPr="00B86929">
              <w:rPr>
                <w:rStyle w:val="Hyperlink"/>
                <w:noProof/>
              </w:rPr>
              <w:t>8.4.</w:t>
            </w:r>
            <w:r w:rsidRPr="00B86929">
              <w:rPr>
                <w:bCs w:val="0"/>
                <w:noProof/>
              </w:rPr>
              <w:tab/>
            </w:r>
            <w:r w:rsidRPr="00B86929">
              <w:rPr>
                <w:rStyle w:val="Hyperlink"/>
                <w:noProof/>
              </w:rPr>
              <w:t>Blood sampling</w:t>
            </w:r>
            <w:r w:rsidRPr="00B86929">
              <w:rPr>
                <w:noProof/>
                <w:webHidden/>
              </w:rPr>
              <w:tab/>
            </w:r>
            <w:r w:rsidRPr="00B86929">
              <w:rPr>
                <w:noProof/>
                <w:webHidden/>
              </w:rPr>
              <w:fldChar w:fldCharType="begin"/>
            </w:r>
            <w:r w:rsidRPr="00B86929">
              <w:rPr>
                <w:noProof/>
                <w:webHidden/>
              </w:rPr>
              <w:instrText xml:space="preserve"> PAGEREF _Toc162971982 \h </w:instrText>
            </w:r>
            <w:r w:rsidRPr="00B86929">
              <w:rPr>
                <w:noProof/>
                <w:webHidden/>
              </w:rPr>
            </w:r>
            <w:r w:rsidRPr="00B86929">
              <w:rPr>
                <w:noProof/>
                <w:webHidden/>
              </w:rPr>
              <w:fldChar w:fldCharType="separate"/>
            </w:r>
            <w:r w:rsidRPr="00B86929">
              <w:rPr>
                <w:noProof/>
                <w:webHidden/>
              </w:rPr>
              <w:t>12</w:t>
            </w:r>
            <w:r w:rsidRPr="00B86929">
              <w:rPr>
                <w:noProof/>
                <w:webHidden/>
              </w:rPr>
              <w:fldChar w:fldCharType="end"/>
            </w:r>
          </w:hyperlink>
        </w:p>
        <w:p w14:paraId="2B5D93EA" w14:textId="0B0E2B0D" w:rsidR="005E1416" w:rsidRPr="00B86929" w:rsidRDefault="005E1416">
          <w:pPr>
            <w:pStyle w:val="TOC2"/>
            <w:rPr>
              <w:bCs w:val="0"/>
              <w:noProof/>
            </w:rPr>
          </w:pPr>
          <w:hyperlink w:anchor="_Toc162971983" w:history="1">
            <w:r w:rsidRPr="00B86929">
              <w:rPr>
                <w:rStyle w:val="Hyperlink"/>
                <w:noProof/>
              </w:rPr>
              <w:t>8.5.</w:t>
            </w:r>
            <w:r w:rsidRPr="00B86929">
              <w:rPr>
                <w:bCs w:val="0"/>
                <w:noProof/>
              </w:rPr>
              <w:tab/>
            </w:r>
            <w:r w:rsidRPr="00B86929">
              <w:rPr>
                <w:rStyle w:val="Hyperlink"/>
                <w:noProof/>
              </w:rPr>
              <w:t>In vitro platelet and coagulation assays</w:t>
            </w:r>
            <w:r w:rsidRPr="00B86929">
              <w:rPr>
                <w:noProof/>
                <w:webHidden/>
              </w:rPr>
              <w:tab/>
            </w:r>
            <w:r w:rsidRPr="00B86929">
              <w:rPr>
                <w:noProof/>
                <w:webHidden/>
              </w:rPr>
              <w:fldChar w:fldCharType="begin"/>
            </w:r>
            <w:r w:rsidRPr="00B86929">
              <w:rPr>
                <w:noProof/>
                <w:webHidden/>
              </w:rPr>
              <w:instrText xml:space="preserve"> PAGEREF _Toc162971983 \h </w:instrText>
            </w:r>
            <w:r w:rsidRPr="00B86929">
              <w:rPr>
                <w:noProof/>
                <w:webHidden/>
              </w:rPr>
            </w:r>
            <w:r w:rsidRPr="00B86929">
              <w:rPr>
                <w:noProof/>
                <w:webHidden/>
              </w:rPr>
              <w:fldChar w:fldCharType="separate"/>
            </w:r>
            <w:r w:rsidRPr="00B86929">
              <w:rPr>
                <w:noProof/>
                <w:webHidden/>
              </w:rPr>
              <w:t>13</w:t>
            </w:r>
            <w:r w:rsidRPr="00B86929">
              <w:rPr>
                <w:noProof/>
                <w:webHidden/>
              </w:rPr>
              <w:fldChar w:fldCharType="end"/>
            </w:r>
          </w:hyperlink>
        </w:p>
        <w:p w14:paraId="40003B4B" w14:textId="7F43BB48" w:rsidR="005E1416" w:rsidRPr="00B86929" w:rsidRDefault="005E1416">
          <w:pPr>
            <w:pStyle w:val="TOC3"/>
            <w:tabs>
              <w:tab w:val="left" w:pos="1320"/>
              <w:tab w:val="right" w:leader="dot" w:pos="9402"/>
            </w:tabs>
            <w:rPr>
              <w:bCs w:val="0"/>
              <w:noProof/>
            </w:rPr>
          </w:pPr>
          <w:hyperlink w:anchor="_Toc162971984" w:history="1">
            <w:r w:rsidRPr="00B86929">
              <w:rPr>
                <w:rStyle w:val="Hyperlink"/>
                <w:noProof/>
              </w:rPr>
              <w:t>8.5.1.</w:t>
            </w:r>
            <w:r w:rsidRPr="00B86929">
              <w:rPr>
                <w:bCs w:val="0"/>
                <w:noProof/>
              </w:rPr>
              <w:tab/>
            </w:r>
            <w:r w:rsidRPr="00B86929">
              <w:rPr>
                <w:rStyle w:val="Hyperlink"/>
                <w:noProof/>
              </w:rPr>
              <w:t>Platelet aggregation studies</w:t>
            </w:r>
            <w:r w:rsidRPr="00B86929">
              <w:rPr>
                <w:noProof/>
                <w:webHidden/>
              </w:rPr>
              <w:tab/>
            </w:r>
            <w:r w:rsidRPr="00B86929">
              <w:rPr>
                <w:noProof/>
                <w:webHidden/>
              </w:rPr>
              <w:fldChar w:fldCharType="begin"/>
            </w:r>
            <w:r w:rsidRPr="00B86929">
              <w:rPr>
                <w:noProof/>
                <w:webHidden/>
              </w:rPr>
              <w:instrText xml:space="preserve"> PAGEREF _Toc162971984 \h </w:instrText>
            </w:r>
            <w:r w:rsidRPr="00B86929">
              <w:rPr>
                <w:noProof/>
                <w:webHidden/>
              </w:rPr>
            </w:r>
            <w:r w:rsidRPr="00B86929">
              <w:rPr>
                <w:noProof/>
                <w:webHidden/>
              </w:rPr>
              <w:fldChar w:fldCharType="separate"/>
            </w:r>
            <w:r w:rsidRPr="00B86929">
              <w:rPr>
                <w:noProof/>
                <w:webHidden/>
              </w:rPr>
              <w:t>13</w:t>
            </w:r>
            <w:r w:rsidRPr="00B86929">
              <w:rPr>
                <w:noProof/>
                <w:webHidden/>
              </w:rPr>
              <w:fldChar w:fldCharType="end"/>
            </w:r>
          </w:hyperlink>
        </w:p>
        <w:p w14:paraId="63EF8A6E" w14:textId="2A2A9B13" w:rsidR="005E1416" w:rsidRPr="00B86929" w:rsidRDefault="005E1416">
          <w:pPr>
            <w:pStyle w:val="TOC3"/>
            <w:tabs>
              <w:tab w:val="left" w:pos="1320"/>
              <w:tab w:val="right" w:leader="dot" w:pos="9402"/>
            </w:tabs>
            <w:rPr>
              <w:bCs w:val="0"/>
              <w:noProof/>
            </w:rPr>
          </w:pPr>
          <w:hyperlink w:anchor="_Toc162971985" w:history="1">
            <w:r w:rsidRPr="00B86929">
              <w:rPr>
                <w:rStyle w:val="Hyperlink"/>
                <w:noProof/>
              </w:rPr>
              <w:t>8.5.2.</w:t>
            </w:r>
            <w:r w:rsidRPr="00B86929">
              <w:rPr>
                <w:bCs w:val="0"/>
                <w:noProof/>
              </w:rPr>
              <w:tab/>
            </w:r>
            <w:r w:rsidRPr="00B86929">
              <w:rPr>
                <w:rStyle w:val="Hyperlink"/>
                <w:noProof/>
              </w:rPr>
              <w:t>Platelet surface receptor expression levels</w:t>
            </w:r>
            <w:r w:rsidRPr="00B86929">
              <w:rPr>
                <w:noProof/>
                <w:webHidden/>
              </w:rPr>
              <w:tab/>
            </w:r>
            <w:r w:rsidRPr="00B86929">
              <w:rPr>
                <w:noProof/>
                <w:webHidden/>
              </w:rPr>
              <w:fldChar w:fldCharType="begin"/>
            </w:r>
            <w:r w:rsidRPr="00B86929">
              <w:rPr>
                <w:noProof/>
                <w:webHidden/>
              </w:rPr>
              <w:instrText xml:space="preserve"> PAGEREF _Toc162971985 \h </w:instrText>
            </w:r>
            <w:r w:rsidRPr="00B86929">
              <w:rPr>
                <w:noProof/>
                <w:webHidden/>
              </w:rPr>
            </w:r>
            <w:r w:rsidRPr="00B86929">
              <w:rPr>
                <w:noProof/>
                <w:webHidden/>
              </w:rPr>
              <w:fldChar w:fldCharType="separate"/>
            </w:r>
            <w:r w:rsidRPr="00B86929">
              <w:rPr>
                <w:noProof/>
                <w:webHidden/>
              </w:rPr>
              <w:t>13</w:t>
            </w:r>
            <w:r w:rsidRPr="00B86929">
              <w:rPr>
                <w:noProof/>
                <w:webHidden/>
              </w:rPr>
              <w:fldChar w:fldCharType="end"/>
            </w:r>
          </w:hyperlink>
        </w:p>
        <w:p w14:paraId="779E8429" w14:textId="03F149C2" w:rsidR="005E1416" w:rsidRPr="00B86929" w:rsidRDefault="005E1416">
          <w:pPr>
            <w:pStyle w:val="TOC3"/>
            <w:tabs>
              <w:tab w:val="left" w:pos="1320"/>
              <w:tab w:val="right" w:leader="dot" w:pos="9402"/>
            </w:tabs>
            <w:rPr>
              <w:bCs w:val="0"/>
              <w:noProof/>
            </w:rPr>
          </w:pPr>
          <w:hyperlink w:anchor="_Toc162971986" w:history="1">
            <w:r w:rsidRPr="00B86929">
              <w:rPr>
                <w:rStyle w:val="Hyperlink"/>
                <w:noProof/>
              </w:rPr>
              <w:t>8.5.3.</w:t>
            </w:r>
            <w:r w:rsidRPr="00B86929">
              <w:rPr>
                <w:bCs w:val="0"/>
                <w:noProof/>
              </w:rPr>
              <w:tab/>
            </w:r>
            <w:r w:rsidRPr="00B86929">
              <w:rPr>
                <w:rStyle w:val="Hyperlink"/>
                <w:noProof/>
              </w:rPr>
              <w:t>Platelet procoagulant activity</w:t>
            </w:r>
            <w:r w:rsidRPr="00B86929">
              <w:rPr>
                <w:noProof/>
                <w:webHidden/>
              </w:rPr>
              <w:tab/>
            </w:r>
            <w:r w:rsidRPr="00B86929">
              <w:rPr>
                <w:noProof/>
                <w:webHidden/>
              </w:rPr>
              <w:fldChar w:fldCharType="begin"/>
            </w:r>
            <w:r w:rsidRPr="00B86929">
              <w:rPr>
                <w:noProof/>
                <w:webHidden/>
              </w:rPr>
              <w:instrText xml:space="preserve"> PAGEREF _Toc162971986 \h </w:instrText>
            </w:r>
            <w:r w:rsidRPr="00B86929">
              <w:rPr>
                <w:noProof/>
                <w:webHidden/>
              </w:rPr>
            </w:r>
            <w:r w:rsidRPr="00B86929">
              <w:rPr>
                <w:noProof/>
                <w:webHidden/>
              </w:rPr>
              <w:fldChar w:fldCharType="separate"/>
            </w:r>
            <w:r w:rsidRPr="00B86929">
              <w:rPr>
                <w:noProof/>
                <w:webHidden/>
              </w:rPr>
              <w:t>13</w:t>
            </w:r>
            <w:r w:rsidRPr="00B86929">
              <w:rPr>
                <w:noProof/>
                <w:webHidden/>
              </w:rPr>
              <w:fldChar w:fldCharType="end"/>
            </w:r>
          </w:hyperlink>
        </w:p>
        <w:p w14:paraId="17410FCF" w14:textId="3504B4DE" w:rsidR="005E1416" w:rsidRPr="00B86929" w:rsidRDefault="005E1416">
          <w:pPr>
            <w:pStyle w:val="TOC3"/>
            <w:tabs>
              <w:tab w:val="left" w:pos="1320"/>
              <w:tab w:val="right" w:leader="dot" w:pos="9402"/>
            </w:tabs>
            <w:rPr>
              <w:bCs w:val="0"/>
              <w:noProof/>
            </w:rPr>
          </w:pPr>
          <w:hyperlink w:anchor="_Toc162971987" w:history="1">
            <w:r w:rsidRPr="00B86929">
              <w:rPr>
                <w:rStyle w:val="Hyperlink"/>
                <w:noProof/>
              </w:rPr>
              <w:t>8.5.4.</w:t>
            </w:r>
            <w:r w:rsidRPr="00B86929">
              <w:rPr>
                <w:bCs w:val="0"/>
                <w:noProof/>
              </w:rPr>
              <w:tab/>
            </w:r>
            <w:r w:rsidRPr="00B86929">
              <w:rPr>
                <w:rStyle w:val="Hyperlink"/>
                <w:noProof/>
              </w:rPr>
              <w:t>Fibrinogen binding:</w:t>
            </w:r>
            <w:r w:rsidRPr="00B86929">
              <w:rPr>
                <w:noProof/>
                <w:webHidden/>
              </w:rPr>
              <w:tab/>
            </w:r>
            <w:r w:rsidRPr="00B86929">
              <w:rPr>
                <w:noProof/>
                <w:webHidden/>
              </w:rPr>
              <w:fldChar w:fldCharType="begin"/>
            </w:r>
            <w:r w:rsidRPr="00B86929">
              <w:rPr>
                <w:noProof/>
                <w:webHidden/>
              </w:rPr>
              <w:instrText xml:space="preserve"> PAGEREF _Toc162971987 \h </w:instrText>
            </w:r>
            <w:r w:rsidRPr="00B86929">
              <w:rPr>
                <w:noProof/>
                <w:webHidden/>
              </w:rPr>
            </w:r>
            <w:r w:rsidRPr="00B86929">
              <w:rPr>
                <w:noProof/>
                <w:webHidden/>
              </w:rPr>
              <w:fldChar w:fldCharType="separate"/>
            </w:r>
            <w:r w:rsidRPr="00B86929">
              <w:rPr>
                <w:noProof/>
                <w:webHidden/>
              </w:rPr>
              <w:t>13</w:t>
            </w:r>
            <w:r w:rsidRPr="00B86929">
              <w:rPr>
                <w:noProof/>
                <w:webHidden/>
              </w:rPr>
              <w:fldChar w:fldCharType="end"/>
            </w:r>
          </w:hyperlink>
        </w:p>
        <w:p w14:paraId="360835DE" w14:textId="0387BB8F" w:rsidR="005E1416" w:rsidRPr="00B86929" w:rsidRDefault="005E1416">
          <w:pPr>
            <w:pStyle w:val="TOC3"/>
            <w:tabs>
              <w:tab w:val="left" w:pos="1320"/>
              <w:tab w:val="right" w:leader="dot" w:pos="9402"/>
            </w:tabs>
            <w:rPr>
              <w:bCs w:val="0"/>
              <w:noProof/>
            </w:rPr>
          </w:pPr>
          <w:hyperlink w:anchor="_Toc162971988" w:history="1">
            <w:r w:rsidRPr="00B86929">
              <w:rPr>
                <w:rStyle w:val="Hyperlink"/>
                <w:noProof/>
              </w:rPr>
              <w:t>8.5.5.</w:t>
            </w:r>
            <w:r w:rsidRPr="00B86929">
              <w:rPr>
                <w:bCs w:val="0"/>
                <w:noProof/>
              </w:rPr>
              <w:tab/>
            </w:r>
            <w:r w:rsidRPr="00B86929">
              <w:rPr>
                <w:rStyle w:val="Hyperlink"/>
                <w:noProof/>
              </w:rPr>
              <w:t>Platelet alpha-granule secretion</w:t>
            </w:r>
            <w:r w:rsidRPr="00B86929">
              <w:rPr>
                <w:noProof/>
                <w:webHidden/>
              </w:rPr>
              <w:tab/>
            </w:r>
            <w:r w:rsidRPr="00B86929">
              <w:rPr>
                <w:noProof/>
                <w:webHidden/>
              </w:rPr>
              <w:fldChar w:fldCharType="begin"/>
            </w:r>
            <w:r w:rsidRPr="00B86929">
              <w:rPr>
                <w:noProof/>
                <w:webHidden/>
              </w:rPr>
              <w:instrText xml:space="preserve"> PAGEREF _Toc162971988 \h </w:instrText>
            </w:r>
            <w:r w:rsidRPr="00B86929">
              <w:rPr>
                <w:noProof/>
                <w:webHidden/>
              </w:rPr>
            </w:r>
            <w:r w:rsidRPr="00B86929">
              <w:rPr>
                <w:noProof/>
                <w:webHidden/>
              </w:rPr>
              <w:fldChar w:fldCharType="separate"/>
            </w:r>
            <w:r w:rsidRPr="00B86929">
              <w:rPr>
                <w:noProof/>
                <w:webHidden/>
              </w:rPr>
              <w:t>13</w:t>
            </w:r>
            <w:r w:rsidRPr="00B86929">
              <w:rPr>
                <w:noProof/>
                <w:webHidden/>
              </w:rPr>
              <w:fldChar w:fldCharType="end"/>
            </w:r>
          </w:hyperlink>
        </w:p>
        <w:p w14:paraId="74074BEE" w14:textId="37917606" w:rsidR="005E1416" w:rsidRPr="00B86929" w:rsidRDefault="005E1416">
          <w:pPr>
            <w:pStyle w:val="TOC3"/>
            <w:tabs>
              <w:tab w:val="left" w:pos="1320"/>
              <w:tab w:val="right" w:leader="dot" w:pos="9402"/>
            </w:tabs>
            <w:rPr>
              <w:bCs w:val="0"/>
              <w:noProof/>
            </w:rPr>
          </w:pPr>
          <w:hyperlink w:anchor="_Toc162971989" w:history="1">
            <w:r w:rsidRPr="00B86929">
              <w:rPr>
                <w:rStyle w:val="Hyperlink"/>
                <w:noProof/>
              </w:rPr>
              <w:t>8.5.6.</w:t>
            </w:r>
            <w:r w:rsidRPr="00B86929">
              <w:rPr>
                <w:bCs w:val="0"/>
                <w:noProof/>
              </w:rPr>
              <w:tab/>
            </w:r>
            <w:r w:rsidRPr="00B86929">
              <w:rPr>
                <w:rStyle w:val="Hyperlink"/>
                <w:noProof/>
              </w:rPr>
              <w:t>Platelet adhesion to collagen</w:t>
            </w:r>
            <w:r w:rsidRPr="00B86929">
              <w:rPr>
                <w:noProof/>
                <w:webHidden/>
              </w:rPr>
              <w:tab/>
            </w:r>
            <w:r w:rsidRPr="00B86929">
              <w:rPr>
                <w:noProof/>
                <w:webHidden/>
              </w:rPr>
              <w:fldChar w:fldCharType="begin"/>
            </w:r>
            <w:r w:rsidRPr="00B86929">
              <w:rPr>
                <w:noProof/>
                <w:webHidden/>
              </w:rPr>
              <w:instrText xml:space="preserve"> PAGEREF _Toc162971989 \h </w:instrText>
            </w:r>
            <w:r w:rsidRPr="00B86929">
              <w:rPr>
                <w:noProof/>
                <w:webHidden/>
              </w:rPr>
            </w:r>
            <w:r w:rsidRPr="00B86929">
              <w:rPr>
                <w:noProof/>
                <w:webHidden/>
              </w:rPr>
              <w:fldChar w:fldCharType="separate"/>
            </w:r>
            <w:r w:rsidRPr="00B86929">
              <w:rPr>
                <w:noProof/>
                <w:webHidden/>
              </w:rPr>
              <w:t>14</w:t>
            </w:r>
            <w:r w:rsidRPr="00B86929">
              <w:rPr>
                <w:noProof/>
                <w:webHidden/>
              </w:rPr>
              <w:fldChar w:fldCharType="end"/>
            </w:r>
          </w:hyperlink>
        </w:p>
        <w:p w14:paraId="56F8D1D6" w14:textId="71285746" w:rsidR="005E1416" w:rsidRPr="00B86929" w:rsidRDefault="005E1416">
          <w:pPr>
            <w:pStyle w:val="TOC3"/>
            <w:tabs>
              <w:tab w:val="left" w:pos="1320"/>
              <w:tab w:val="right" w:leader="dot" w:pos="9402"/>
            </w:tabs>
            <w:rPr>
              <w:bCs w:val="0"/>
              <w:noProof/>
            </w:rPr>
          </w:pPr>
          <w:hyperlink w:anchor="_Toc162971990" w:history="1">
            <w:r w:rsidRPr="00B86929">
              <w:rPr>
                <w:rStyle w:val="Hyperlink"/>
                <w:noProof/>
              </w:rPr>
              <w:t>8.5.7.</w:t>
            </w:r>
            <w:r w:rsidRPr="00B86929">
              <w:rPr>
                <w:bCs w:val="0"/>
                <w:noProof/>
              </w:rPr>
              <w:tab/>
            </w:r>
            <w:r w:rsidRPr="00B86929">
              <w:rPr>
                <w:rStyle w:val="Hyperlink"/>
                <w:noProof/>
              </w:rPr>
              <w:t>Thrombus formation</w:t>
            </w:r>
            <w:r w:rsidRPr="00B86929">
              <w:rPr>
                <w:noProof/>
                <w:webHidden/>
              </w:rPr>
              <w:tab/>
            </w:r>
            <w:r w:rsidRPr="00B86929">
              <w:rPr>
                <w:noProof/>
                <w:webHidden/>
              </w:rPr>
              <w:fldChar w:fldCharType="begin"/>
            </w:r>
            <w:r w:rsidRPr="00B86929">
              <w:rPr>
                <w:noProof/>
                <w:webHidden/>
              </w:rPr>
              <w:instrText xml:space="preserve"> PAGEREF _Toc162971990 \h </w:instrText>
            </w:r>
            <w:r w:rsidRPr="00B86929">
              <w:rPr>
                <w:noProof/>
                <w:webHidden/>
              </w:rPr>
            </w:r>
            <w:r w:rsidRPr="00B86929">
              <w:rPr>
                <w:noProof/>
                <w:webHidden/>
              </w:rPr>
              <w:fldChar w:fldCharType="separate"/>
            </w:r>
            <w:r w:rsidRPr="00B86929">
              <w:rPr>
                <w:noProof/>
                <w:webHidden/>
              </w:rPr>
              <w:t>14</w:t>
            </w:r>
            <w:r w:rsidRPr="00B86929">
              <w:rPr>
                <w:noProof/>
                <w:webHidden/>
              </w:rPr>
              <w:fldChar w:fldCharType="end"/>
            </w:r>
          </w:hyperlink>
        </w:p>
        <w:p w14:paraId="2296D9A2" w14:textId="1047F464" w:rsidR="005E1416" w:rsidRPr="00B86929" w:rsidRDefault="005E1416">
          <w:pPr>
            <w:pStyle w:val="TOC3"/>
            <w:tabs>
              <w:tab w:val="left" w:pos="1320"/>
              <w:tab w:val="right" w:leader="dot" w:pos="9402"/>
            </w:tabs>
            <w:rPr>
              <w:bCs w:val="0"/>
              <w:noProof/>
            </w:rPr>
          </w:pPr>
          <w:hyperlink w:anchor="_Toc162971991" w:history="1">
            <w:r w:rsidRPr="00B86929">
              <w:rPr>
                <w:rStyle w:val="Hyperlink"/>
                <w:noProof/>
              </w:rPr>
              <w:t>8.5.8.</w:t>
            </w:r>
            <w:r w:rsidRPr="00B86929">
              <w:rPr>
                <w:bCs w:val="0"/>
                <w:noProof/>
              </w:rPr>
              <w:tab/>
            </w:r>
            <w:r w:rsidRPr="00B86929">
              <w:rPr>
                <w:rStyle w:val="Hyperlink"/>
                <w:noProof/>
              </w:rPr>
              <w:t>Analysis of platelet cell signalling</w:t>
            </w:r>
            <w:r w:rsidRPr="00B86929">
              <w:rPr>
                <w:noProof/>
                <w:webHidden/>
              </w:rPr>
              <w:tab/>
            </w:r>
            <w:r w:rsidRPr="00B86929">
              <w:rPr>
                <w:noProof/>
                <w:webHidden/>
              </w:rPr>
              <w:fldChar w:fldCharType="begin"/>
            </w:r>
            <w:r w:rsidRPr="00B86929">
              <w:rPr>
                <w:noProof/>
                <w:webHidden/>
              </w:rPr>
              <w:instrText xml:space="preserve"> PAGEREF _Toc162971991 \h </w:instrText>
            </w:r>
            <w:r w:rsidRPr="00B86929">
              <w:rPr>
                <w:noProof/>
                <w:webHidden/>
              </w:rPr>
            </w:r>
            <w:r w:rsidRPr="00B86929">
              <w:rPr>
                <w:noProof/>
                <w:webHidden/>
              </w:rPr>
              <w:fldChar w:fldCharType="separate"/>
            </w:r>
            <w:r w:rsidRPr="00B86929">
              <w:rPr>
                <w:noProof/>
                <w:webHidden/>
              </w:rPr>
              <w:t>14</w:t>
            </w:r>
            <w:r w:rsidRPr="00B86929">
              <w:rPr>
                <w:noProof/>
                <w:webHidden/>
              </w:rPr>
              <w:fldChar w:fldCharType="end"/>
            </w:r>
          </w:hyperlink>
        </w:p>
        <w:p w14:paraId="1027DBFE" w14:textId="0BEC0BA1" w:rsidR="005E1416" w:rsidRPr="00B86929" w:rsidRDefault="005E1416">
          <w:pPr>
            <w:pStyle w:val="TOC3"/>
            <w:tabs>
              <w:tab w:val="left" w:pos="1320"/>
              <w:tab w:val="right" w:leader="dot" w:pos="9402"/>
            </w:tabs>
            <w:rPr>
              <w:bCs w:val="0"/>
              <w:noProof/>
            </w:rPr>
          </w:pPr>
          <w:hyperlink w:anchor="_Toc162971992" w:history="1">
            <w:r w:rsidRPr="00B86929">
              <w:rPr>
                <w:rStyle w:val="Hyperlink"/>
                <w:noProof/>
              </w:rPr>
              <w:t>8.5.9.</w:t>
            </w:r>
            <w:r w:rsidRPr="00B86929">
              <w:rPr>
                <w:bCs w:val="0"/>
                <w:noProof/>
              </w:rPr>
              <w:tab/>
            </w:r>
            <w:r w:rsidRPr="00B86929">
              <w:rPr>
                <w:rStyle w:val="Hyperlink"/>
                <w:noProof/>
              </w:rPr>
              <w:t>Protein tyrosine phosphorylation</w:t>
            </w:r>
            <w:r w:rsidRPr="00B86929">
              <w:rPr>
                <w:noProof/>
                <w:webHidden/>
              </w:rPr>
              <w:tab/>
            </w:r>
            <w:r w:rsidRPr="00B86929">
              <w:rPr>
                <w:noProof/>
                <w:webHidden/>
              </w:rPr>
              <w:fldChar w:fldCharType="begin"/>
            </w:r>
            <w:r w:rsidRPr="00B86929">
              <w:rPr>
                <w:noProof/>
                <w:webHidden/>
              </w:rPr>
              <w:instrText xml:space="preserve"> PAGEREF _Toc162971992 \h </w:instrText>
            </w:r>
            <w:r w:rsidRPr="00B86929">
              <w:rPr>
                <w:noProof/>
                <w:webHidden/>
              </w:rPr>
            </w:r>
            <w:r w:rsidRPr="00B86929">
              <w:rPr>
                <w:noProof/>
                <w:webHidden/>
              </w:rPr>
              <w:fldChar w:fldCharType="separate"/>
            </w:r>
            <w:r w:rsidRPr="00B86929">
              <w:rPr>
                <w:noProof/>
                <w:webHidden/>
              </w:rPr>
              <w:t>14</w:t>
            </w:r>
            <w:r w:rsidRPr="00B86929">
              <w:rPr>
                <w:noProof/>
                <w:webHidden/>
              </w:rPr>
              <w:fldChar w:fldCharType="end"/>
            </w:r>
          </w:hyperlink>
        </w:p>
        <w:p w14:paraId="642F6554" w14:textId="6A270966" w:rsidR="005E1416" w:rsidRPr="00B86929" w:rsidRDefault="005E1416">
          <w:pPr>
            <w:pStyle w:val="TOC3"/>
            <w:tabs>
              <w:tab w:val="left" w:pos="1320"/>
              <w:tab w:val="right" w:leader="dot" w:pos="9402"/>
            </w:tabs>
            <w:rPr>
              <w:bCs w:val="0"/>
              <w:noProof/>
            </w:rPr>
          </w:pPr>
          <w:hyperlink w:anchor="_Toc162971993" w:history="1">
            <w:r w:rsidRPr="00B86929">
              <w:rPr>
                <w:rStyle w:val="Hyperlink"/>
                <w:noProof/>
              </w:rPr>
              <w:t>8.5.10.</w:t>
            </w:r>
            <w:r w:rsidRPr="00B86929">
              <w:rPr>
                <w:bCs w:val="0"/>
                <w:noProof/>
              </w:rPr>
              <w:tab/>
            </w:r>
            <w:r w:rsidRPr="00B86929">
              <w:rPr>
                <w:rStyle w:val="Hyperlink"/>
                <w:noProof/>
              </w:rPr>
              <w:t>Platelet signalling pathway analysis</w:t>
            </w:r>
            <w:r w:rsidRPr="00B86929">
              <w:rPr>
                <w:noProof/>
                <w:webHidden/>
              </w:rPr>
              <w:tab/>
            </w:r>
            <w:r w:rsidRPr="00B86929">
              <w:rPr>
                <w:noProof/>
                <w:webHidden/>
              </w:rPr>
              <w:fldChar w:fldCharType="begin"/>
            </w:r>
            <w:r w:rsidRPr="00B86929">
              <w:rPr>
                <w:noProof/>
                <w:webHidden/>
              </w:rPr>
              <w:instrText xml:space="preserve"> PAGEREF _Toc162971993 \h </w:instrText>
            </w:r>
            <w:r w:rsidRPr="00B86929">
              <w:rPr>
                <w:noProof/>
                <w:webHidden/>
              </w:rPr>
            </w:r>
            <w:r w:rsidRPr="00B86929">
              <w:rPr>
                <w:noProof/>
                <w:webHidden/>
              </w:rPr>
              <w:fldChar w:fldCharType="separate"/>
            </w:r>
            <w:r w:rsidRPr="00B86929">
              <w:rPr>
                <w:noProof/>
                <w:webHidden/>
              </w:rPr>
              <w:t>14</w:t>
            </w:r>
            <w:r w:rsidRPr="00B86929">
              <w:rPr>
                <w:noProof/>
                <w:webHidden/>
              </w:rPr>
              <w:fldChar w:fldCharType="end"/>
            </w:r>
          </w:hyperlink>
        </w:p>
        <w:p w14:paraId="094F415A" w14:textId="36BECC16" w:rsidR="005E1416" w:rsidRPr="00B86929" w:rsidRDefault="005E1416">
          <w:pPr>
            <w:pStyle w:val="TOC3"/>
            <w:tabs>
              <w:tab w:val="left" w:pos="1320"/>
              <w:tab w:val="right" w:leader="dot" w:pos="9402"/>
            </w:tabs>
            <w:rPr>
              <w:bCs w:val="0"/>
              <w:noProof/>
            </w:rPr>
          </w:pPr>
          <w:hyperlink w:anchor="_Toc162971994" w:history="1">
            <w:r w:rsidRPr="00B86929">
              <w:rPr>
                <w:rStyle w:val="Hyperlink"/>
                <w:noProof/>
              </w:rPr>
              <w:t>8.5.11.</w:t>
            </w:r>
            <w:r w:rsidRPr="00B86929">
              <w:rPr>
                <w:bCs w:val="0"/>
                <w:noProof/>
              </w:rPr>
              <w:tab/>
            </w:r>
            <w:r w:rsidRPr="00B86929">
              <w:rPr>
                <w:rStyle w:val="Hyperlink"/>
                <w:noProof/>
              </w:rPr>
              <w:t>Analysis of coagulation factors and plasma constituents</w:t>
            </w:r>
            <w:r w:rsidRPr="00B86929">
              <w:rPr>
                <w:noProof/>
                <w:webHidden/>
              </w:rPr>
              <w:tab/>
            </w:r>
            <w:r w:rsidRPr="00B86929">
              <w:rPr>
                <w:noProof/>
                <w:webHidden/>
              </w:rPr>
              <w:fldChar w:fldCharType="begin"/>
            </w:r>
            <w:r w:rsidRPr="00B86929">
              <w:rPr>
                <w:noProof/>
                <w:webHidden/>
              </w:rPr>
              <w:instrText xml:space="preserve"> PAGEREF _Toc162971994 \h </w:instrText>
            </w:r>
            <w:r w:rsidRPr="00B86929">
              <w:rPr>
                <w:noProof/>
                <w:webHidden/>
              </w:rPr>
            </w:r>
            <w:r w:rsidRPr="00B86929">
              <w:rPr>
                <w:noProof/>
                <w:webHidden/>
              </w:rPr>
              <w:fldChar w:fldCharType="separate"/>
            </w:r>
            <w:r w:rsidRPr="00B86929">
              <w:rPr>
                <w:noProof/>
                <w:webHidden/>
              </w:rPr>
              <w:t>14</w:t>
            </w:r>
            <w:r w:rsidRPr="00B86929">
              <w:rPr>
                <w:noProof/>
                <w:webHidden/>
              </w:rPr>
              <w:fldChar w:fldCharType="end"/>
            </w:r>
          </w:hyperlink>
        </w:p>
        <w:p w14:paraId="408ADA82" w14:textId="314C3282" w:rsidR="005E1416" w:rsidRPr="00B86929" w:rsidRDefault="005E1416">
          <w:pPr>
            <w:pStyle w:val="TOC2"/>
            <w:rPr>
              <w:bCs w:val="0"/>
              <w:noProof/>
            </w:rPr>
          </w:pPr>
          <w:hyperlink w:anchor="_Toc162971995" w:history="1">
            <w:r w:rsidRPr="00B86929">
              <w:rPr>
                <w:rStyle w:val="Hyperlink"/>
                <w:noProof/>
              </w:rPr>
              <w:t>8.6.</w:t>
            </w:r>
            <w:r w:rsidRPr="00B86929">
              <w:rPr>
                <w:bCs w:val="0"/>
                <w:noProof/>
              </w:rPr>
              <w:tab/>
            </w:r>
            <w:r w:rsidRPr="00B86929">
              <w:rPr>
                <w:rStyle w:val="Hyperlink"/>
                <w:noProof/>
              </w:rPr>
              <w:t>Sample Handling and Storage</w:t>
            </w:r>
            <w:r w:rsidRPr="00B86929">
              <w:rPr>
                <w:noProof/>
                <w:webHidden/>
              </w:rPr>
              <w:tab/>
            </w:r>
            <w:r w:rsidRPr="00B86929">
              <w:rPr>
                <w:noProof/>
                <w:webHidden/>
              </w:rPr>
              <w:fldChar w:fldCharType="begin"/>
            </w:r>
            <w:r w:rsidRPr="00B86929">
              <w:rPr>
                <w:noProof/>
                <w:webHidden/>
              </w:rPr>
              <w:instrText xml:space="preserve"> PAGEREF _Toc162971995 \h </w:instrText>
            </w:r>
            <w:r w:rsidRPr="00B86929">
              <w:rPr>
                <w:noProof/>
                <w:webHidden/>
              </w:rPr>
            </w:r>
            <w:r w:rsidRPr="00B86929">
              <w:rPr>
                <w:noProof/>
                <w:webHidden/>
              </w:rPr>
              <w:fldChar w:fldCharType="separate"/>
            </w:r>
            <w:r w:rsidRPr="00B86929">
              <w:rPr>
                <w:noProof/>
                <w:webHidden/>
              </w:rPr>
              <w:t>14</w:t>
            </w:r>
            <w:r w:rsidRPr="00B86929">
              <w:rPr>
                <w:noProof/>
                <w:webHidden/>
              </w:rPr>
              <w:fldChar w:fldCharType="end"/>
            </w:r>
          </w:hyperlink>
        </w:p>
        <w:p w14:paraId="29ED8BA3" w14:textId="7F50E651" w:rsidR="005E1416" w:rsidRPr="00B86929" w:rsidRDefault="005E1416">
          <w:pPr>
            <w:pStyle w:val="TOC2"/>
            <w:rPr>
              <w:bCs w:val="0"/>
              <w:noProof/>
            </w:rPr>
          </w:pPr>
          <w:hyperlink w:anchor="_Toc162971996" w:history="1">
            <w:r w:rsidRPr="00B86929">
              <w:rPr>
                <w:rStyle w:val="Hyperlink"/>
                <w:noProof/>
              </w:rPr>
              <w:t>8.7.</w:t>
            </w:r>
            <w:r w:rsidRPr="00B86929">
              <w:rPr>
                <w:bCs w:val="0"/>
                <w:noProof/>
              </w:rPr>
              <w:tab/>
            </w:r>
            <w:r w:rsidRPr="00B86929">
              <w:rPr>
                <w:rStyle w:val="Hyperlink"/>
                <w:noProof/>
              </w:rPr>
              <w:t>Early Discontinuation/Withdrawal of Participants</w:t>
            </w:r>
            <w:r w:rsidRPr="00B86929">
              <w:rPr>
                <w:noProof/>
                <w:webHidden/>
              </w:rPr>
              <w:tab/>
            </w:r>
            <w:r w:rsidRPr="00B86929">
              <w:rPr>
                <w:noProof/>
                <w:webHidden/>
              </w:rPr>
              <w:fldChar w:fldCharType="begin"/>
            </w:r>
            <w:r w:rsidRPr="00B86929">
              <w:rPr>
                <w:noProof/>
                <w:webHidden/>
              </w:rPr>
              <w:instrText xml:space="preserve"> PAGEREF _Toc162971996 \h </w:instrText>
            </w:r>
            <w:r w:rsidRPr="00B86929">
              <w:rPr>
                <w:noProof/>
                <w:webHidden/>
              </w:rPr>
            </w:r>
            <w:r w:rsidRPr="00B86929">
              <w:rPr>
                <w:noProof/>
                <w:webHidden/>
              </w:rPr>
              <w:fldChar w:fldCharType="separate"/>
            </w:r>
            <w:r w:rsidRPr="00B86929">
              <w:rPr>
                <w:noProof/>
                <w:webHidden/>
              </w:rPr>
              <w:t>15</w:t>
            </w:r>
            <w:r w:rsidRPr="00B86929">
              <w:rPr>
                <w:noProof/>
                <w:webHidden/>
              </w:rPr>
              <w:fldChar w:fldCharType="end"/>
            </w:r>
          </w:hyperlink>
        </w:p>
        <w:p w14:paraId="1912C0F6" w14:textId="1C39B8D0" w:rsidR="005E1416" w:rsidRPr="00B86929" w:rsidRDefault="005E1416">
          <w:pPr>
            <w:pStyle w:val="TOC2"/>
            <w:rPr>
              <w:bCs w:val="0"/>
              <w:noProof/>
            </w:rPr>
          </w:pPr>
          <w:hyperlink w:anchor="_Toc162971997" w:history="1">
            <w:r w:rsidRPr="00B86929">
              <w:rPr>
                <w:rStyle w:val="Hyperlink"/>
                <w:noProof/>
              </w:rPr>
              <w:t>8.8.</w:t>
            </w:r>
            <w:r w:rsidRPr="00B86929">
              <w:rPr>
                <w:bCs w:val="0"/>
                <w:noProof/>
              </w:rPr>
              <w:tab/>
            </w:r>
            <w:r w:rsidRPr="00B86929">
              <w:rPr>
                <w:rStyle w:val="Hyperlink"/>
                <w:noProof/>
              </w:rPr>
              <w:t>Definition of End of Study</w:t>
            </w:r>
            <w:r w:rsidRPr="00B86929">
              <w:rPr>
                <w:noProof/>
                <w:webHidden/>
              </w:rPr>
              <w:tab/>
            </w:r>
            <w:r w:rsidRPr="00B86929">
              <w:rPr>
                <w:noProof/>
                <w:webHidden/>
              </w:rPr>
              <w:fldChar w:fldCharType="begin"/>
            </w:r>
            <w:r w:rsidRPr="00B86929">
              <w:rPr>
                <w:noProof/>
                <w:webHidden/>
              </w:rPr>
              <w:instrText xml:space="preserve"> PAGEREF _Toc162971997 \h </w:instrText>
            </w:r>
            <w:r w:rsidRPr="00B86929">
              <w:rPr>
                <w:noProof/>
                <w:webHidden/>
              </w:rPr>
            </w:r>
            <w:r w:rsidRPr="00B86929">
              <w:rPr>
                <w:noProof/>
                <w:webHidden/>
              </w:rPr>
              <w:fldChar w:fldCharType="separate"/>
            </w:r>
            <w:r w:rsidRPr="00B86929">
              <w:rPr>
                <w:noProof/>
                <w:webHidden/>
              </w:rPr>
              <w:t>15</w:t>
            </w:r>
            <w:r w:rsidRPr="00B86929">
              <w:rPr>
                <w:noProof/>
                <w:webHidden/>
              </w:rPr>
              <w:fldChar w:fldCharType="end"/>
            </w:r>
          </w:hyperlink>
        </w:p>
        <w:p w14:paraId="7F81618C" w14:textId="5A9AA3E7" w:rsidR="005E1416" w:rsidRPr="00B86929" w:rsidRDefault="005E1416">
          <w:pPr>
            <w:pStyle w:val="TOC1"/>
            <w:rPr>
              <w:bCs w:val="0"/>
              <w:noProof/>
            </w:rPr>
          </w:pPr>
          <w:hyperlink w:anchor="_Toc162971998" w:history="1">
            <w:r w:rsidRPr="00B86929">
              <w:rPr>
                <w:rStyle w:val="Hyperlink"/>
                <w:noProof/>
              </w:rPr>
              <w:t>9.</w:t>
            </w:r>
            <w:r w:rsidRPr="00B86929">
              <w:rPr>
                <w:bCs w:val="0"/>
                <w:noProof/>
              </w:rPr>
              <w:tab/>
            </w:r>
            <w:r w:rsidRPr="00B86929">
              <w:rPr>
                <w:rStyle w:val="Hyperlink"/>
                <w:noProof/>
              </w:rPr>
              <w:t>SAFETY REPORTING</w:t>
            </w:r>
            <w:r w:rsidRPr="00B86929">
              <w:rPr>
                <w:noProof/>
                <w:webHidden/>
              </w:rPr>
              <w:tab/>
            </w:r>
            <w:r w:rsidRPr="00B86929">
              <w:rPr>
                <w:noProof/>
                <w:webHidden/>
              </w:rPr>
              <w:fldChar w:fldCharType="begin"/>
            </w:r>
            <w:r w:rsidRPr="00B86929">
              <w:rPr>
                <w:noProof/>
                <w:webHidden/>
              </w:rPr>
              <w:instrText xml:space="preserve"> PAGEREF _Toc162971998 \h </w:instrText>
            </w:r>
            <w:r w:rsidRPr="00B86929">
              <w:rPr>
                <w:noProof/>
                <w:webHidden/>
              </w:rPr>
            </w:r>
            <w:r w:rsidRPr="00B86929">
              <w:rPr>
                <w:noProof/>
                <w:webHidden/>
              </w:rPr>
              <w:fldChar w:fldCharType="separate"/>
            </w:r>
            <w:r w:rsidRPr="00B86929">
              <w:rPr>
                <w:noProof/>
                <w:webHidden/>
              </w:rPr>
              <w:t>15</w:t>
            </w:r>
            <w:r w:rsidRPr="00B86929">
              <w:rPr>
                <w:noProof/>
                <w:webHidden/>
              </w:rPr>
              <w:fldChar w:fldCharType="end"/>
            </w:r>
          </w:hyperlink>
        </w:p>
        <w:p w14:paraId="2188434E" w14:textId="7D67B4CC" w:rsidR="005E1416" w:rsidRPr="00B86929" w:rsidRDefault="005E1416">
          <w:pPr>
            <w:pStyle w:val="TOC2"/>
            <w:rPr>
              <w:bCs w:val="0"/>
              <w:noProof/>
            </w:rPr>
          </w:pPr>
          <w:hyperlink w:anchor="_Toc162971999" w:history="1">
            <w:r w:rsidRPr="00B86929">
              <w:rPr>
                <w:rStyle w:val="Hyperlink"/>
                <w:noProof/>
              </w:rPr>
              <w:t>9.1.</w:t>
            </w:r>
            <w:r w:rsidRPr="00B86929">
              <w:rPr>
                <w:bCs w:val="0"/>
                <w:noProof/>
              </w:rPr>
              <w:tab/>
            </w:r>
            <w:r w:rsidRPr="00B86929">
              <w:rPr>
                <w:rStyle w:val="Hyperlink"/>
                <w:noProof/>
              </w:rPr>
              <w:t>Definition of Serious Adverse Events</w:t>
            </w:r>
            <w:r w:rsidRPr="00B86929">
              <w:rPr>
                <w:noProof/>
                <w:webHidden/>
              </w:rPr>
              <w:tab/>
            </w:r>
            <w:r w:rsidRPr="00B86929">
              <w:rPr>
                <w:noProof/>
                <w:webHidden/>
              </w:rPr>
              <w:fldChar w:fldCharType="begin"/>
            </w:r>
            <w:r w:rsidRPr="00B86929">
              <w:rPr>
                <w:noProof/>
                <w:webHidden/>
              </w:rPr>
              <w:instrText xml:space="preserve"> PAGEREF _Toc162971999 \h </w:instrText>
            </w:r>
            <w:r w:rsidRPr="00B86929">
              <w:rPr>
                <w:noProof/>
                <w:webHidden/>
              </w:rPr>
            </w:r>
            <w:r w:rsidRPr="00B86929">
              <w:rPr>
                <w:noProof/>
                <w:webHidden/>
              </w:rPr>
              <w:fldChar w:fldCharType="separate"/>
            </w:r>
            <w:r w:rsidRPr="00B86929">
              <w:rPr>
                <w:noProof/>
                <w:webHidden/>
              </w:rPr>
              <w:t>15</w:t>
            </w:r>
            <w:r w:rsidRPr="00B86929">
              <w:rPr>
                <w:noProof/>
                <w:webHidden/>
              </w:rPr>
              <w:fldChar w:fldCharType="end"/>
            </w:r>
          </w:hyperlink>
        </w:p>
        <w:p w14:paraId="038ABC2A" w14:textId="5C213F74" w:rsidR="005E1416" w:rsidRPr="00B86929" w:rsidRDefault="005E1416">
          <w:pPr>
            <w:pStyle w:val="TOC2"/>
            <w:rPr>
              <w:bCs w:val="0"/>
              <w:noProof/>
            </w:rPr>
          </w:pPr>
          <w:hyperlink w:anchor="_Toc162972000" w:history="1">
            <w:r w:rsidRPr="00B86929">
              <w:rPr>
                <w:rStyle w:val="Hyperlink"/>
                <w:noProof/>
              </w:rPr>
              <w:t>9.2.</w:t>
            </w:r>
            <w:r w:rsidRPr="00B86929">
              <w:rPr>
                <w:bCs w:val="0"/>
                <w:noProof/>
              </w:rPr>
              <w:tab/>
            </w:r>
            <w:r w:rsidRPr="00B86929">
              <w:rPr>
                <w:rStyle w:val="Hyperlink"/>
                <w:noProof/>
              </w:rPr>
              <w:t>Reporting Procedures for Serious Adverse Events</w:t>
            </w:r>
            <w:r w:rsidRPr="00B86929">
              <w:rPr>
                <w:noProof/>
                <w:webHidden/>
              </w:rPr>
              <w:tab/>
            </w:r>
            <w:r w:rsidRPr="00B86929">
              <w:rPr>
                <w:noProof/>
                <w:webHidden/>
              </w:rPr>
              <w:fldChar w:fldCharType="begin"/>
            </w:r>
            <w:r w:rsidRPr="00B86929">
              <w:rPr>
                <w:noProof/>
                <w:webHidden/>
              </w:rPr>
              <w:instrText xml:space="preserve"> PAGEREF _Toc162972000 \h </w:instrText>
            </w:r>
            <w:r w:rsidRPr="00B86929">
              <w:rPr>
                <w:noProof/>
                <w:webHidden/>
              </w:rPr>
            </w:r>
            <w:r w:rsidRPr="00B86929">
              <w:rPr>
                <w:noProof/>
                <w:webHidden/>
              </w:rPr>
              <w:fldChar w:fldCharType="separate"/>
            </w:r>
            <w:r w:rsidRPr="00B86929">
              <w:rPr>
                <w:noProof/>
                <w:webHidden/>
              </w:rPr>
              <w:t>15</w:t>
            </w:r>
            <w:r w:rsidRPr="00B86929">
              <w:rPr>
                <w:noProof/>
                <w:webHidden/>
              </w:rPr>
              <w:fldChar w:fldCharType="end"/>
            </w:r>
          </w:hyperlink>
        </w:p>
        <w:p w14:paraId="7C614CE7" w14:textId="679084D1" w:rsidR="005E1416" w:rsidRPr="00B86929" w:rsidRDefault="005E1416">
          <w:pPr>
            <w:pStyle w:val="TOC1"/>
            <w:rPr>
              <w:bCs w:val="0"/>
              <w:noProof/>
            </w:rPr>
          </w:pPr>
          <w:hyperlink w:anchor="_Toc162972001" w:history="1">
            <w:r w:rsidRPr="00B86929">
              <w:rPr>
                <w:rStyle w:val="Hyperlink"/>
                <w:noProof/>
              </w:rPr>
              <w:t>10.</w:t>
            </w:r>
            <w:r w:rsidRPr="00B86929">
              <w:rPr>
                <w:bCs w:val="0"/>
                <w:noProof/>
              </w:rPr>
              <w:tab/>
            </w:r>
            <w:r w:rsidRPr="00B86929">
              <w:rPr>
                <w:rStyle w:val="Hyperlink"/>
                <w:noProof/>
              </w:rPr>
              <w:t>STATISTICS AND ANALYSIS</w:t>
            </w:r>
            <w:r w:rsidRPr="00B86929">
              <w:rPr>
                <w:noProof/>
                <w:webHidden/>
              </w:rPr>
              <w:tab/>
            </w:r>
            <w:r w:rsidRPr="00B86929">
              <w:rPr>
                <w:noProof/>
                <w:webHidden/>
              </w:rPr>
              <w:fldChar w:fldCharType="begin"/>
            </w:r>
            <w:r w:rsidRPr="00B86929">
              <w:rPr>
                <w:noProof/>
                <w:webHidden/>
              </w:rPr>
              <w:instrText xml:space="preserve"> PAGEREF _Toc162972001 \h </w:instrText>
            </w:r>
            <w:r w:rsidRPr="00B86929">
              <w:rPr>
                <w:noProof/>
                <w:webHidden/>
              </w:rPr>
            </w:r>
            <w:r w:rsidRPr="00B86929">
              <w:rPr>
                <w:noProof/>
                <w:webHidden/>
              </w:rPr>
              <w:fldChar w:fldCharType="separate"/>
            </w:r>
            <w:r w:rsidRPr="00B86929">
              <w:rPr>
                <w:noProof/>
                <w:webHidden/>
              </w:rPr>
              <w:t>16</w:t>
            </w:r>
            <w:r w:rsidRPr="00B86929">
              <w:rPr>
                <w:noProof/>
                <w:webHidden/>
              </w:rPr>
              <w:fldChar w:fldCharType="end"/>
            </w:r>
          </w:hyperlink>
        </w:p>
        <w:p w14:paraId="3BD03C38" w14:textId="6A96B442" w:rsidR="005E1416" w:rsidRPr="00B86929" w:rsidRDefault="005E1416">
          <w:pPr>
            <w:pStyle w:val="TOC2"/>
            <w:rPr>
              <w:bCs w:val="0"/>
              <w:noProof/>
            </w:rPr>
          </w:pPr>
          <w:hyperlink w:anchor="_Toc162972002" w:history="1">
            <w:r w:rsidRPr="00B86929">
              <w:rPr>
                <w:rStyle w:val="Hyperlink"/>
                <w:noProof/>
              </w:rPr>
              <w:t>10.1.</w:t>
            </w:r>
            <w:r w:rsidRPr="00B86929">
              <w:rPr>
                <w:bCs w:val="0"/>
                <w:noProof/>
              </w:rPr>
              <w:tab/>
            </w:r>
            <w:r w:rsidRPr="00B86929">
              <w:rPr>
                <w:rStyle w:val="Hyperlink"/>
                <w:noProof/>
              </w:rPr>
              <w:t>Description of the Statistical Methods</w:t>
            </w:r>
            <w:r w:rsidRPr="00B86929">
              <w:rPr>
                <w:noProof/>
                <w:webHidden/>
              </w:rPr>
              <w:tab/>
            </w:r>
            <w:r w:rsidRPr="00B86929">
              <w:rPr>
                <w:noProof/>
                <w:webHidden/>
              </w:rPr>
              <w:fldChar w:fldCharType="begin"/>
            </w:r>
            <w:r w:rsidRPr="00B86929">
              <w:rPr>
                <w:noProof/>
                <w:webHidden/>
              </w:rPr>
              <w:instrText xml:space="preserve"> PAGEREF _Toc162972002 \h </w:instrText>
            </w:r>
            <w:r w:rsidRPr="00B86929">
              <w:rPr>
                <w:noProof/>
                <w:webHidden/>
              </w:rPr>
            </w:r>
            <w:r w:rsidRPr="00B86929">
              <w:rPr>
                <w:noProof/>
                <w:webHidden/>
              </w:rPr>
              <w:fldChar w:fldCharType="separate"/>
            </w:r>
            <w:r w:rsidRPr="00B86929">
              <w:rPr>
                <w:noProof/>
                <w:webHidden/>
              </w:rPr>
              <w:t>16</w:t>
            </w:r>
            <w:r w:rsidRPr="00B86929">
              <w:rPr>
                <w:noProof/>
                <w:webHidden/>
              </w:rPr>
              <w:fldChar w:fldCharType="end"/>
            </w:r>
          </w:hyperlink>
        </w:p>
        <w:p w14:paraId="3EA30563" w14:textId="4FDB5F8B" w:rsidR="005E1416" w:rsidRPr="00B86929" w:rsidRDefault="005E1416">
          <w:pPr>
            <w:pStyle w:val="TOC2"/>
            <w:rPr>
              <w:bCs w:val="0"/>
              <w:noProof/>
            </w:rPr>
          </w:pPr>
          <w:hyperlink w:anchor="_Toc162972003" w:history="1">
            <w:r w:rsidRPr="00B86929">
              <w:rPr>
                <w:rStyle w:val="Hyperlink"/>
                <w:noProof/>
              </w:rPr>
              <w:t>10.2.</w:t>
            </w:r>
            <w:r w:rsidRPr="00B86929">
              <w:rPr>
                <w:bCs w:val="0"/>
                <w:noProof/>
              </w:rPr>
              <w:tab/>
            </w:r>
            <w:r w:rsidRPr="00B86929">
              <w:rPr>
                <w:rStyle w:val="Hyperlink"/>
                <w:noProof/>
              </w:rPr>
              <w:t>Sample Size Determination</w:t>
            </w:r>
            <w:r w:rsidRPr="00B86929">
              <w:rPr>
                <w:noProof/>
                <w:webHidden/>
              </w:rPr>
              <w:tab/>
            </w:r>
            <w:r w:rsidRPr="00B86929">
              <w:rPr>
                <w:noProof/>
                <w:webHidden/>
              </w:rPr>
              <w:fldChar w:fldCharType="begin"/>
            </w:r>
            <w:r w:rsidRPr="00B86929">
              <w:rPr>
                <w:noProof/>
                <w:webHidden/>
              </w:rPr>
              <w:instrText xml:space="preserve"> PAGEREF _Toc162972003 \h </w:instrText>
            </w:r>
            <w:r w:rsidRPr="00B86929">
              <w:rPr>
                <w:noProof/>
                <w:webHidden/>
              </w:rPr>
            </w:r>
            <w:r w:rsidRPr="00B86929">
              <w:rPr>
                <w:noProof/>
                <w:webHidden/>
              </w:rPr>
              <w:fldChar w:fldCharType="separate"/>
            </w:r>
            <w:r w:rsidRPr="00B86929">
              <w:rPr>
                <w:noProof/>
                <w:webHidden/>
              </w:rPr>
              <w:t>16</w:t>
            </w:r>
            <w:r w:rsidRPr="00B86929">
              <w:rPr>
                <w:noProof/>
                <w:webHidden/>
              </w:rPr>
              <w:fldChar w:fldCharType="end"/>
            </w:r>
          </w:hyperlink>
        </w:p>
        <w:p w14:paraId="0F128707" w14:textId="240BF75A" w:rsidR="005E1416" w:rsidRPr="00B86929" w:rsidRDefault="005E1416">
          <w:pPr>
            <w:pStyle w:val="TOC2"/>
            <w:rPr>
              <w:bCs w:val="0"/>
              <w:noProof/>
            </w:rPr>
          </w:pPr>
          <w:hyperlink w:anchor="_Toc162972004" w:history="1">
            <w:r w:rsidRPr="00B86929">
              <w:rPr>
                <w:rStyle w:val="Hyperlink"/>
                <w:noProof/>
              </w:rPr>
              <w:t>10.3.</w:t>
            </w:r>
            <w:r w:rsidRPr="00B86929">
              <w:rPr>
                <w:bCs w:val="0"/>
                <w:noProof/>
              </w:rPr>
              <w:tab/>
            </w:r>
            <w:r w:rsidRPr="00B86929">
              <w:rPr>
                <w:rStyle w:val="Hyperlink"/>
                <w:noProof/>
              </w:rPr>
              <w:t>The Level of Statistical Significance</w:t>
            </w:r>
            <w:r w:rsidRPr="00B86929">
              <w:rPr>
                <w:noProof/>
                <w:webHidden/>
              </w:rPr>
              <w:tab/>
            </w:r>
            <w:r w:rsidRPr="00B86929">
              <w:rPr>
                <w:noProof/>
                <w:webHidden/>
              </w:rPr>
              <w:fldChar w:fldCharType="begin"/>
            </w:r>
            <w:r w:rsidRPr="00B86929">
              <w:rPr>
                <w:noProof/>
                <w:webHidden/>
              </w:rPr>
              <w:instrText xml:space="preserve"> PAGEREF _Toc162972004 \h </w:instrText>
            </w:r>
            <w:r w:rsidRPr="00B86929">
              <w:rPr>
                <w:noProof/>
                <w:webHidden/>
              </w:rPr>
            </w:r>
            <w:r w:rsidRPr="00B86929">
              <w:rPr>
                <w:noProof/>
                <w:webHidden/>
              </w:rPr>
              <w:fldChar w:fldCharType="separate"/>
            </w:r>
            <w:r w:rsidRPr="00B86929">
              <w:rPr>
                <w:noProof/>
                <w:webHidden/>
              </w:rPr>
              <w:t>16</w:t>
            </w:r>
            <w:r w:rsidRPr="00B86929">
              <w:rPr>
                <w:noProof/>
                <w:webHidden/>
              </w:rPr>
              <w:fldChar w:fldCharType="end"/>
            </w:r>
          </w:hyperlink>
        </w:p>
        <w:p w14:paraId="54D2C5C6" w14:textId="5EC079E6" w:rsidR="005E1416" w:rsidRPr="00B86929" w:rsidRDefault="005E1416">
          <w:pPr>
            <w:pStyle w:val="TOC2"/>
            <w:rPr>
              <w:bCs w:val="0"/>
              <w:noProof/>
            </w:rPr>
          </w:pPr>
          <w:hyperlink w:anchor="_Toc162972005" w:history="1">
            <w:r w:rsidRPr="00B86929">
              <w:rPr>
                <w:rStyle w:val="Hyperlink"/>
                <w:noProof/>
              </w:rPr>
              <w:t>10.4.</w:t>
            </w:r>
            <w:r w:rsidRPr="00B86929">
              <w:rPr>
                <w:bCs w:val="0"/>
                <w:noProof/>
              </w:rPr>
              <w:tab/>
            </w:r>
            <w:r w:rsidRPr="00B86929">
              <w:rPr>
                <w:rStyle w:val="Hyperlink"/>
                <w:noProof/>
              </w:rPr>
              <w:t>Procedure for Accounting for Missing, Unused, and Spurious Data.</w:t>
            </w:r>
            <w:r w:rsidRPr="00B86929">
              <w:rPr>
                <w:noProof/>
                <w:webHidden/>
              </w:rPr>
              <w:tab/>
            </w:r>
            <w:r w:rsidRPr="00B86929">
              <w:rPr>
                <w:noProof/>
                <w:webHidden/>
              </w:rPr>
              <w:fldChar w:fldCharType="begin"/>
            </w:r>
            <w:r w:rsidRPr="00B86929">
              <w:rPr>
                <w:noProof/>
                <w:webHidden/>
              </w:rPr>
              <w:instrText xml:space="preserve"> PAGEREF _Toc162972005 \h </w:instrText>
            </w:r>
            <w:r w:rsidRPr="00B86929">
              <w:rPr>
                <w:noProof/>
                <w:webHidden/>
              </w:rPr>
            </w:r>
            <w:r w:rsidRPr="00B86929">
              <w:rPr>
                <w:noProof/>
                <w:webHidden/>
              </w:rPr>
              <w:fldChar w:fldCharType="separate"/>
            </w:r>
            <w:r w:rsidRPr="00B86929">
              <w:rPr>
                <w:noProof/>
                <w:webHidden/>
              </w:rPr>
              <w:t>16</w:t>
            </w:r>
            <w:r w:rsidRPr="00B86929">
              <w:rPr>
                <w:noProof/>
                <w:webHidden/>
              </w:rPr>
              <w:fldChar w:fldCharType="end"/>
            </w:r>
          </w:hyperlink>
        </w:p>
        <w:p w14:paraId="34FA198B" w14:textId="612E00B6" w:rsidR="005E1416" w:rsidRPr="00B86929" w:rsidRDefault="005E1416">
          <w:pPr>
            <w:pStyle w:val="TOC1"/>
            <w:rPr>
              <w:bCs w:val="0"/>
              <w:noProof/>
            </w:rPr>
          </w:pPr>
          <w:hyperlink w:anchor="_Toc162972006" w:history="1">
            <w:r w:rsidRPr="00B86929">
              <w:rPr>
                <w:rStyle w:val="Hyperlink"/>
                <w:noProof/>
              </w:rPr>
              <w:t>11.</w:t>
            </w:r>
            <w:r w:rsidRPr="00B86929">
              <w:rPr>
                <w:bCs w:val="0"/>
                <w:noProof/>
              </w:rPr>
              <w:tab/>
            </w:r>
            <w:r w:rsidRPr="00B86929">
              <w:rPr>
                <w:rStyle w:val="Hyperlink"/>
                <w:noProof/>
              </w:rPr>
              <w:t>DATA MANAGEMENT</w:t>
            </w:r>
            <w:r w:rsidRPr="00B86929">
              <w:rPr>
                <w:noProof/>
                <w:webHidden/>
              </w:rPr>
              <w:tab/>
            </w:r>
            <w:r w:rsidRPr="00B86929">
              <w:rPr>
                <w:noProof/>
                <w:webHidden/>
              </w:rPr>
              <w:fldChar w:fldCharType="begin"/>
            </w:r>
            <w:r w:rsidRPr="00B86929">
              <w:rPr>
                <w:noProof/>
                <w:webHidden/>
              </w:rPr>
              <w:instrText xml:space="preserve"> PAGEREF _Toc162972006 \h </w:instrText>
            </w:r>
            <w:r w:rsidRPr="00B86929">
              <w:rPr>
                <w:noProof/>
                <w:webHidden/>
              </w:rPr>
            </w:r>
            <w:r w:rsidRPr="00B86929">
              <w:rPr>
                <w:noProof/>
                <w:webHidden/>
              </w:rPr>
              <w:fldChar w:fldCharType="separate"/>
            </w:r>
            <w:r w:rsidRPr="00B86929">
              <w:rPr>
                <w:noProof/>
                <w:webHidden/>
              </w:rPr>
              <w:t>16</w:t>
            </w:r>
            <w:r w:rsidRPr="00B86929">
              <w:rPr>
                <w:noProof/>
                <w:webHidden/>
              </w:rPr>
              <w:fldChar w:fldCharType="end"/>
            </w:r>
          </w:hyperlink>
        </w:p>
        <w:p w14:paraId="79B2B073" w14:textId="68F20130" w:rsidR="005E1416" w:rsidRPr="00B86929" w:rsidRDefault="005E1416">
          <w:pPr>
            <w:pStyle w:val="TOC1"/>
            <w:rPr>
              <w:bCs w:val="0"/>
              <w:noProof/>
            </w:rPr>
          </w:pPr>
          <w:hyperlink w:anchor="_Toc162972007" w:history="1">
            <w:r w:rsidRPr="00B86929">
              <w:rPr>
                <w:rStyle w:val="Hyperlink"/>
                <w:noProof/>
              </w:rPr>
              <w:t>12.</w:t>
            </w:r>
            <w:r w:rsidRPr="00B86929">
              <w:rPr>
                <w:bCs w:val="0"/>
                <w:noProof/>
              </w:rPr>
              <w:tab/>
            </w:r>
            <w:r w:rsidRPr="00B86929">
              <w:rPr>
                <w:rStyle w:val="Hyperlink"/>
                <w:noProof/>
              </w:rPr>
              <w:t>QUALITY ASSURANCE PROCEDURES</w:t>
            </w:r>
            <w:r w:rsidRPr="00B86929">
              <w:rPr>
                <w:noProof/>
                <w:webHidden/>
              </w:rPr>
              <w:tab/>
            </w:r>
            <w:r w:rsidRPr="00B86929">
              <w:rPr>
                <w:noProof/>
                <w:webHidden/>
              </w:rPr>
              <w:fldChar w:fldCharType="begin"/>
            </w:r>
            <w:r w:rsidRPr="00B86929">
              <w:rPr>
                <w:noProof/>
                <w:webHidden/>
              </w:rPr>
              <w:instrText xml:space="preserve"> PAGEREF _Toc162972007 \h </w:instrText>
            </w:r>
            <w:r w:rsidRPr="00B86929">
              <w:rPr>
                <w:noProof/>
                <w:webHidden/>
              </w:rPr>
            </w:r>
            <w:r w:rsidRPr="00B86929">
              <w:rPr>
                <w:noProof/>
                <w:webHidden/>
              </w:rPr>
              <w:fldChar w:fldCharType="separate"/>
            </w:r>
            <w:r w:rsidRPr="00B86929">
              <w:rPr>
                <w:noProof/>
                <w:webHidden/>
              </w:rPr>
              <w:t>17</w:t>
            </w:r>
            <w:r w:rsidRPr="00B86929">
              <w:rPr>
                <w:noProof/>
                <w:webHidden/>
              </w:rPr>
              <w:fldChar w:fldCharType="end"/>
            </w:r>
          </w:hyperlink>
        </w:p>
        <w:p w14:paraId="57282C81" w14:textId="0162B125" w:rsidR="005E1416" w:rsidRPr="00B86929" w:rsidRDefault="005E1416">
          <w:pPr>
            <w:pStyle w:val="TOC2"/>
            <w:rPr>
              <w:bCs w:val="0"/>
              <w:noProof/>
            </w:rPr>
          </w:pPr>
          <w:hyperlink w:anchor="_Toc162972008" w:history="1">
            <w:r w:rsidRPr="00B86929">
              <w:rPr>
                <w:rStyle w:val="Hyperlink"/>
                <w:noProof/>
              </w:rPr>
              <w:t>12.1.</w:t>
            </w:r>
            <w:r w:rsidRPr="00B86929">
              <w:rPr>
                <w:bCs w:val="0"/>
                <w:noProof/>
              </w:rPr>
              <w:tab/>
            </w:r>
            <w:r w:rsidRPr="00B86929">
              <w:rPr>
                <w:rStyle w:val="Hyperlink"/>
                <w:noProof/>
              </w:rPr>
              <w:t>Assessment and Management of Risk</w:t>
            </w:r>
            <w:r w:rsidRPr="00B86929">
              <w:rPr>
                <w:noProof/>
                <w:webHidden/>
              </w:rPr>
              <w:tab/>
            </w:r>
            <w:r w:rsidRPr="00B86929">
              <w:rPr>
                <w:noProof/>
                <w:webHidden/>
              </w:rPr>
              <w:fldChar w:fldCharType="begin"/>
            </w:r>
            <w:r w:rsidRPr="00B86929">
              <w:rPr>
                <w:noProof/>
                <w:webHidden/>
              </w:rPr>
              <w:instrText xml:space="preserve"> PAGEREF _Toc162972008 \h </w:instrText>
            </w:r>
            <w:r w:rsidRPr="00B86929">
              <w:rPr>
                <w:noProof/>
                <w:webHidden/>
              </w:rPr>
            </w:r>
            <w:r w:rsidRPr="00B86929">
              <w:rPr>
                <w:noProof/>
                <w:webHidden/>
              </w:rPr>
              <w:fldChar w:fldCharType="separate"/>
            </w:r>
            <w:r w:rsidRPr="00B86929">
              <w:rPr>
                <w:noProof/>
                <w:webHidden/>
              </w:rPr>
              <w:t>17</w:t>
            </w:r>
            <w:r w:rsidRPr="00B86929">
              <w:rPr>
                <w:noProof/>
                <w:webHidden/>
              </w:rPr>
              <w:fldChar w:fldCharType="end"/>
            </w:r>
          </w:hyperlink>
        </w:p>
        <w:p w14:paraId="3B402D1A" w14:textId="112F3F6C" w:rsidR="005E1416" w:rsidRPr="00B86929" w:rsidRDefault="005E1416">
          <w:pPr>
            <w:pStyle w:val="TOC3"/>
            <w:tabs>
              <w:tab w:val="left" w:pos="1320"/>
              <w:tab w:val="right" w:leader="dot" w:pos="9402"/>
            </w:tabs>
            <w:rPr>
              <w:bCs w:val="0"/>
              <w:noProof/>
            </w:rPr>
          </w:pPr>
          <w:hyperlink w:anchor="_Toc162972009" w:history="1">
            <w:r w:rsidRPr="00B86929">
              <w:rPr>
                <w:rStyle w:val="Hyperlink"/>
                <w:noProof/>
              </w:rPr>
              <w:t>12.1.1.</w:t>
            </w:r>
            <w:r w:rsidRPr="00B86929">
              <w:rPr>
                <w:bCs w:val="0"/>
                <w:noProof/>
              </w:rPr>
              <w:tab/>
            </w:r>
            <w:r w:rsidRPr="00B86929">
              <w:rPr>
                <w:rStyle w:val="Hyperlink"/>
                <w:noProof/>
              </w:rPr>
              <w:t>Risk to patients</w:t>
            </w:r>
            <w:r w:rsidRPr="00B86929">
              <w:rPr>
                <w:noProof/>
                <w:webHidden/>
              </w:rPr>
              <w:tab/>
            </w:r>
            <w:r w:rsidRPr="00B86929">
              <w:rPr>
                <w:noProof/>
                <w:webHidden/>
              </w:rPr>
              <w:fldChar w:fldCharType="begin"/>
            </w:r>
            <w:r w:rsidRPr="00B86929">
              <w:rPr>
                <w:noProof/>
                <w:webHidden/>
              </w:rPr>
              <w:instrText xml:space="preserve"> PAGEREF _Toc162972009 \h </w:instrText>
            </w:r>
            <w:r w:rsidRPr="00B86929">
              <w:rPr>
                <w:noProof/>
                <w:webHidden/>
              </w:rPr>
            </w:r>
            <w:r w:rsidRPr="00B86929">
              <w:rPr>
                <w:noProof/>
                <w:webHidden/>
              </w:rPr>
              <w:fldChar w:fldCharType="separate"/>
            </w:r>
            <w:r w:rsidRPr="00B86929">
              <w:rPr>
                <w:noProof/>
                <w:webHidden/>
              </w:rPr>
              <w:t>17</w:t>
            </w:r>
            <w:r w:rsidRPr="00B86929">
              <w:rPr>
                <w:noProof/>
                <w:webHidden/>
              </w:rPr>
              <w:fldChar w:fldCharType="end"/>
            </w:r>
          </w:hyperlink>
        </w:p>
        <w:p w14:paraId="280F08ED" w14:textId="4AEA4C04" w:rsidR="005E1416" w:rsidRPr="00B86929" w:rsidRDefault="005E1416">
          <w:pPr>
            <w:pStyle w:val="TOC3"/>
            <w:tabs>
              <w:tab w:val="left" w:pos="1320"/>
              <w:tab w:val="right" w:leader="dot" w:pos="9402"/>
            </w:tabs>
            <w:rPr>
              <w:bCs w:val="0"/>
              <w:noProof/>
            </w:rPr>
          </w:pPr>
          <w:hyperlink w:anchor="_Toc162972010" w:history="1">
            <w:r w:rsidRPr="00B86929">
              <w:rPr>
                <w:rStyle w:val="Hyperlink"/>
                <w:noProof/>
              </w:rPr>
              <w:t>12.1.2.</w:t>
            </w:r>
            <w:r w:rsidRPr="00B86929">
              <w:rPr>
                <w:bCs w:val="0"/>
                <w:noProof/>
              </w:rPr>
              <w:tab/>
            </w:r>
            <w:r w:rsidRPr="00B86929">
              <w:rPr>
                <w:rStyle w:val="Hyperlink"/>
                <w:noProof/>
              </w:rPr>
              <w:t>Risk to staff</w:t>
            </w:r>
            <w:r w:rsidRPr="00B86929">
              <w:rPr>
                <w:noProof/>
                <w:webHidden/>
              </w:rPr>
              <w:tab/>
            </w:r>
            <w:r w:rsidRPr="00B86929">
              <w:rPr>
                <w:noProof/>
                <w:webHidden/>
              </w:rPr>
              <w:fldChar w:fldCharType="begin"/>
            </w:r>
            <w:r w:rsidRPr="00B86929">
              <w:rPr>
                <w:noProof/>
                <w:webHidden/>
              </w:rPr>
              <w:instrText xml:space="preserve"> PAGEREF _Toc162972010 \h </w:instrText>
            </w:r>
            <w:r w:rsidRPr="00B86929">
              <w:rPr>
                <w:noProof/>
                <w:webHidden/>
              </w:rPr>
            </w:r>
            <w:r w:rsidRPr="00B86929">
              <w:rPr>
                <w:noProof/>
                <w:webHidden/>
              </w:rPr>
              <w:fldChar w:fldCharType="separate"/>
            </w:r>
            <w:r w:rsidRPr="00B86929">
              <w:rPr>
                <w:noProof/>
                <w:webHidden/>
              </w:rPr>
              <w:t>17</w:t>
            </w:r>
            <w:r w:rsidRPr="00B86929">
              <w:rPr>
                <w:noProof/>
                <w:webHidden/>
              </w:rPr>
              <w:fldChar w:fldCharType="end"/>
            </w:r>
          </w:hyperlink>
        </w:p>
        <w:p w14:paraId="63D634B4" w14:textId="37315F2C" w:rsidR="005E1416" w:rsidRPr="00B86929" w:rsidRDefault="005E1416">
          <w:pPr>
            <w:pStyle w:val="TOC1"/>
            <w:rPr>
              <w:bCs w:val="0"/>
              <w:noProof/>
            </w:rPr>
          </w:pPr>
          <w:hyperlink w:anchor="_Toc162972011" w:history="1">
            <w:r w:rsidRPr="00B86929">
              <w:rPr>
                <w:rStyle w:val="Hyperlink"/>
                <w:noProof/>
              </w:rPr>
              <w:t>13.</w:t>
            </w:r>
            <w:r w:rsidRPr="00B86929">
              <w:rPr>
                <w:bCs w:val="0"/>
                <w:noProof/>
              </w:rPr>
              <w:tab/>
            </w:r>
            <w:r w:rsidRPr="00B86929">
              <w:rPr>
                <w:rStyle w:val="Hyperlink"/>
                <w:noProof/>
              </w:rPr>
              <w:t>PROTOCOL DEVIATIONS</w:t>
            </w:r>
            <w:r w:rsidRPr="00B86929">
              <w:rPr>
                <w:noProof/>
                <w:webHidden/>
              </w:rPr>
              <w:tab/>
            </w:r>
            <w:r w:rsidRPr="00B86929">
              <w:rPr>
                <w:noProof/>
                <w:webHidden/>
              </w:rPr>
              <w:fldChar w:fldCharType="begin"/>
            </w:r>
            <w:r w:rsidRPr="00B86929">
              <w:rPr>
                <w:noProof/>
                <w:webHidden/>
              </w:rPr>
              <w:instrText xml:space="preserve"> PAGEREF _Toc162972011 \h </w:instrText>
            </w:r>
            <w:r w:rsidRPr="00B86929">
              <w:rPr>
                <w:noProof/>
                <w:webHidden/>
              </w:rPr>
            </w:r>
            <w:r w:rsidRPr="00B86929">
              <w:rPr>
                <w:noProof/>
                <w:webHidden/>
              </w:rPr>
              <w:fldChar w:fldCharType="separate"/>
            </w:r>
            <w:r w:rsidRPr="00B86929">
              <w:rPr>
                <w:noProof/>
                <w:webHidden/>
              </w:rPr>
              <w:t>17</w:t>
            </w:r>
            <w:r w:rsidRPr="00B86929">
              <w:rPr>
                <w:noProof/>
                <w:webHidden/>
              </w:rPr>
              <w:fldChar w:fldCharType="end"/>
            </w:r>
          </w:hyperlink>
        </w:p>
        <w:p w14:paraId="2BB0B79B" w14:textId="49A49D58" w:rsidR="005E1416" w:rsidRPr="00B86929" w:rsidRDefault="005E1416">
          <w:pPr>
            <w:pStyle w:val="TOC1"/>
            <w:rPr>
              <w:bCs w:val="0"/>
              <w:noProof/>
            </w:rPr>
          </w:pPr>
          <w:hyperlink w:anchor="_Toc162972012" w:history="1">
            <w:r w:rsidRPr="00B86929">
              <w:rPr>
                <w:rStyle w:val="Hyperlink"/>
                <w:noProof/>
              </w:rPr>
              <w:t>14.</w:t>
            </w:r>
            <w:r w:rsidRPr="00B86929">
              <w:rPr>
                <w:bCs w:val="0"/>
                <w:noProof/>
              </w:rPr>
              <w:tab/>
            </w:r>
            <w:r w:rsidRPr="00B86929">
              <w:rPr>
                <w:rStyle w:val="Hyperlink"/>
                <w:noProof/>
              </w:rPr>
              <w:t>SERIOUS BREACHES</w:t>
            </w:r>
            <w:r w:rsidRPr="00B86929">
              <w:rPr>
                <w:noProof/>
                <w:webHidden/>
              </w:rPr>
              <w:tab/>
            </w:r>
            <w:r w:rsidRPr="00B86929">
              <w:rPr>
                <w:noProof/>
                <w:webHidden/>
              </w:rPr>
              <w:fldChar w:fldCharType="begin"/>
            </w:r>
            <w:r w:rsidRPr="00B86929">
              <w:rPr>
                <w:noProof/>
                <w:webHidden/>
              </w:rPr>
              <w:instrText xml:space="preserve"> PAGEREF _Toc162972012 \h </w:instrText>
            </w:r>
            <w:r w:rsidRPr="00B86929">
              <w:rPr>
                <w:noProof/>
                <w:webHidden/>
              </w:rPr>
            </w:r>
            <w:r w:rsidRPr="00B86929">
              <w:rPr>
                <w:noProof/>
                <w:webHidden/>
              </w:rPr>
              <w:fldChar w:fldCharType="separate"/>
            </w:r>
            <w:r w:rsidRPr="00B86929">
              <w:rPr>
                <w:noProof/>
                <w:webHidden/>
              </w:rPr>
              <w:t>17</w:t>
            </w:r>
            <w:r w:rsidRPr="00B86929">
              <w:rPr>
                <w:noProof/>
                <w:webHidden/>
              </w:rPr>
              <w:fldChar w:fldCharType="end"/>
            </w:r>
          </w:hyperlink>
        </w:p>
        <w:p w14:paraId="35808376" w14:textId="6498143C" w:rsidR="005E1416" w:rsidRPr="00B86929" w:rsidRDefault="005E1416">
          <w:pPr>
            <w:pStyle w:val="TOC1"/>
            <w:rPr>
              <w:bCs w:val="0"/>
              <w:noProof/>
            </w:rPr>
          </w:pPr>
          <w:hyperlink w:anchor="_Toc162972013" w:history="1">
            <w:r w:rsidRPr="00B86929">
              <w:rPr>
                <w:rStyle w:val="Hyperlink"/>
                <w:noProof/>
              </w:rPr>
              <w:t>15.</w:t>
            </w:r>
            <w:r w:rsidRPr="00B86929">
              <w:rPr>
                <w:bCs w:val="0"/>
                <w:noProof/>
              </w:rPr>
              <w:tab/>
            </w:r>
            <w:r w:rsidRPr="00B86929">
              <w:rPr>
                <w:rStyle w:val="Hyperlink"/>
                <w:noProof/>
              </w:rPr>
              <w:t>ETHICAL AND REGULATORY CONSIDERATIONS</w:t>
            </w:r>
            <w:r w:rsidRPr="00B86929">
              <w:rPr>
                <w:noProof/>
                <w:webHidden/>
              </w:rPr>
              <w:tab/>
            </w:r>
            <w:r w:rsidRPr="00B86929">
              <w:rPr>
                <w:noProof/>
                <w:webHidden/>
              </w:rPr>
              <w:fldChar w:fldCharType="begin"/>
            </w:r>
            <w:r w:rsidRPr="00B86929">
              <w:rPr>
                <w:noProof/>
                <w:webHidden/>
              </w:rPr>
              <w:instrText xml:space="preserve"> PAGEREF _Toc162972013 \h </w:instrText>
            </w:r>
            <w:r w:rsidRPr="00B86929">
              <w:rPr>
                <w:noProof/>
                <w:webHidden/>
              </w:rPr>
            </w:r>
            <w:r w:rsidRPr="00B86929">
              <w:rPr>
                <w:noProof/>
                <w:webHidden/>
              </w:rPr>
              <w:fldChar w:fldCharType="separate"/>
            </w:r>
            <w:r w:rsidRPr="00B86929">
              <w:rPr>
                <w:noProof/>
                <w:webHidden/>
              </w:rPr>
              <w:t>18</w:t>
            </w:r>
            <w:r w:rsidRPr="00B86929">
              <w:rPr>
                <w:noProof/>
                <w:webHidden/>
              </w:rPr>
              <w:fldChar w:fldCharType="end"/>
            </w:r>
          </w:hyperlink>
        </w:p>
        <w:p w14:paraId="1E400AA7" w14:textId="242F7502" w:rsidR="005E1416" w:rsidRPr="00B86929" w:rsidRDefault="005E1416">
          <w:pPr>
            <w:pStyle w:val="TOC2"/>
            <w:rPr>
              <w:bCs w:val="0"/>
              <w:noProof/>
            </w:rPr>
          </w:pPr>
          <w:hyperlink w:anchor="_Toc162972014" w:history="1">
            <w:r w:rsidRPr="00B86929">
              <w:rPr>
                <w:rStyle w:val="Hyperlink"/>
                <w:noProof/>
              </w:rPr>
              <w:t>15.1.</w:t>
            </w:r>
            <w:r w:rsidRPr="00B86929">
              <w:rPr>
                <w:bCs w:val="0"/>
                <w:noProof/>
              </w:rPr>
              <w:tab/>
            </w:r>
            <w:r w:rsidRPr="00B86929">
              <w:rPr>
                <w:rStyle w:val="Hyperlink"/>
                <w:noProof/>
              </w:rPr>
              <w:t>Declaration of Helsinki</w:t>
            </w:r>
            <w:r w:rsidRPr="00B86929">
              <w:rPr>
                <w:noProof/>
                <w:webHidden/>
              </w:rPr>
              <w:tab/>
            </w:r>
            <w:r w:rsidRPr="00B86929">
              <w:rPr>
                <w:noProof/>
                <w:webHidden/>
              </w:rPr>
              <w:fldChar w:fldCharType="begin"/>
            </w:r>
            <w:r w:rsidRPr="00B86929">
              <w:rPr>
                <w:noProof/>
                <w:webHidden/>
              </w:rPr>
              <w:instrText xml:space="preserve"> PAGEREF _Toc162972014 \h </w:instrText>
            </w:r>
            <w:r w:rsidRPr="00B86929">
              <w:rPr>
                <w:noProof/>
                <w:webHidden/>
              </w:rPr>
            </w:r>
            <w:r w:rsidRPr="00B86929">
              <w:rPr>
                <w:noProof/>
                <w:webHidden/>
              </w:rPr>
              <w:fldChar w:fldCharType="separate"/>
            </w:r>
            <w:r w:rsidRPr="00B86929">
              <w:rPr>
                <w:noProof/>
                <w:webHidden/>
              </w:rPr>
              <w:t>18</w:t>
            </w:r>
            <w:r w:rsidRPr="00B86929">
              <w:rPr>
                <w:noProof/>
                <w:webHidden/>
              </w:rPr>
              <w:fldChar w:fldCharType="end"/>
            </w:r>
          </w:hyperlink>
        </w:p>
        <w:p w14:paraId="19E578C5" w14:textId="45E33505" w:rsidR="005E1416" w:rsidRPr="00B86929" w:rsidRDefault="005E1416">
          <w:pPr>
            <w:pStyle w:val="TOC2"/>
            <w:rPr>
              <w:bCs w:val="0"/>
              <w:noProof/>
            </w:rPr>
          </w:pPr>
          <w:hyperlink w:anchor="_Toc162972015" w:history="1">
            <w:r w:rsidRPr="00B86929">
              <w:rPr>
                <w:rStyle w:val="Hyperlink"/>
                <w:noProof/>
              </w:rPr>
              <w:t>15.2.</w:t>
            </w:r>
            <w:r w:rsidRPr="00B86929">
              <w:rPr>
                <w:bCs w:val="0"/>
                <w:noProof/>
              </w:rPr>
              <w:tab/>
            </w:r>
            <w:r w:rsidRPr="00B86929">
              <w:rPr>
                <w:rStyle w:val="Hyperlink"/>
                <w:noProof/>
              </w:rPr>
              <w:t>Guidelines for Good Clinical Practice</w:t>
            </w:r>
            <w:r w:rsidRPr="00B86929">
              <w:rPr>
                <w:noProof/>
                <w:webHidden/>
              </w:rPr>
              <w:tab/>
            </w:r>
            <w:r w:rsidRPr="00B86929">
              <w:rPr>
                <w:noProof/>
                <w:webHidden/>
              </w:rPr>
              <w:fldChar w:fldCharType="begin"/>
            </w:r>
            <w:r w:rsidRPr="00B86929">
              <w:rPr>
                <w:noProof/>
                <w:webHidden/>
              </w:rPr>
              <w:instrText xml:space="preserve"> PAGEREF _Toc162972015 \h </w:instrText>
            </w:r>
            <w:r w:rsidRPr="00B86929">
              <w:rPr>
                <w:noProof/>
                <w:webHidden/>
              </w:rPr>
            </w:r>
            <w:r w:rsidRPr="00B86929">
              <w:rPr>
                <w:noProof/>
                <w:webHidden/>
              </w:rPr>
              <w:fldChar w:fldCharType="separate"/>
            </w:r>
            <w:r w:rsidRPr="00B86929">
              <w:rPr>
                <w:noProof/>
                <w:webHidden/>
              </w:rPr>
              <w:t>18</w:t>
            </w:r>
            <w:r w:rsidRPr="00B86929">
              <w:rPr>
                <w:noProof/>
                <w:webHidden/>
              </w:rPr>
              <w:fldChar w:fldCharType="end"/>
            </w:r>
          </w:hyperlink>
        </w:p>
        <w:p w14:paraId="1356D7B7" w14:textId="6BD2007C" w:rsidR="005E1416" w:rsidRPr="00B86929" w:rsidRDefault="005E1416">
          <w:pPr>
            <w:pStyle w:val="TOC2"/>
            <w:rPr>
              <w:bCs w:val="0"/>
              <w:noProof/>
            </w:rPr>
          </w:pPr>
          <w:hyperlink w:anchor="_Toc162972016" w:history="1">
            <w:r w:rsidRPr="00B86929">
              <w:rPr>
                <w:rStyle w:val="Hyperlink"/>
                <w:noProof/>
              </w:rPr>
              <w:t>15.3.</w:t>
            </w:r>
            <w:r w:rsidRPr="00B86929">
              <w:rPr>
                <w:bCs w:val="0"/>
                <w:noProof/>
              </w:rPr>
              <w:tab/>
            </w:r>
            <w:r w:rsidRPr="00B86929">
              <w:rPr>
                <w:rStyle w:val="Hyperlink"/>
                <w:noProof/>
              </w:rPr>
              <w:t>Approvals</w:t>
            </w:r>
            <w:r w:rsidRPr="00B86929">
              <w:rPr>
                <w:noProof/>
                <w:webHidden/>
              </w:rPr>
              <w:tab/>
            </w:r>
            <w:r w:rsidRPr="00B86929">
              <w:rPr>
                <w:noProof/>
                <w:webHidden/>
              </w:rPr>
              <w:fldChar w:fldCharType="begin"/>
            </w:r>
            <w:r w:rsidRPr="00B86929">
              <w:rPr>
                <w:noProof/>
                <w:webHidden/>
              </w:rPr>
              <w:instrText xml:space="preserve"> PAGEREF _Toc162972016 \h </w:instrText>
            </w:r>
            <w:r w:rsidRPr="00B86929">
              <w:rPr>
                <w:noProof/>
                <w:webHidden/>
              </w:rPr>
            </w:r>
            <w:r w:rsidRPr="00B86929">
              <w:rPr>
                <w:noProof/>
                <w:webHidden/>
              </w:rPr>
              <w:fldChar w:fldCharType="separate"/>
            </w:r>
            <w:r w:rsidRPr="00B86929">
              <w:rPr>
                <w:noProof/>
                <w:webHidden/>
              </w:rPr>
              <w:t>18</w:t>
            </w:r>
            <w:r w:rsidRPr="00B86929">
              <w:rPr>
                <w:noProof/>
                <w:webHidden/>
              </w:rPr>
              <w:fldChar w:fldCharType="end"/>
            </w:r>
          </w:hyperlink>
        </w:p>
        <w:p w14:paraId="059E3929" w14:textId="27E3DAB4" w:rsidR="005E1416" w:rsidRPr="00B86929" w:rsidRDefault="005E1416">
          <w:pPr>
            <w:pStyle w:val="TOC2"/>
            <w:rPr>
              <w:bCs w:val="0"/>
              <w:noProof/>
            </w:rPr>
          </w:pPr>
          <w:hyperlink w:anchor="_Toc162972017" w:history="1">
            <w:r w:rsidRPr="00B86929">
              <w:rPr>
                <w:rStyle w:val="Hyperlink"/>
                <w:noProof/>
              </w:rPr>
              <w:t>15.4.</w:t>
            </w:r>
            <w:r w:rsidRPr="00B86929">
              <w:rPr>
                <w:bCs w:val="0"/>
                <w:noProof/>
              </w:rPr>
              <w:tab/>
            </w:r>
            <w:r w:rsidRPr="00B86929">
              <w:rPr>
                <w:rStyle w:val="Hyperlink"/>
                <w:noProof/>
              </w:rPr>
              <w:t>Regulatory Review &amp; Compliance</w:t>
            </w:r>
            <w:r w:rsidRPr="00B86929">
              <w:rPr>
                <w:noProof/>
                <w:webHidden/>
              </w:rPr>
              <w:tab/>
            </w:r>
            <w:r w:rsidRPr="00B86929">
              <w:rPr>
                <w:noProof/>
                <w:webHidden/>
              </w:rPr>
              <w:fldChar w:fldCharType="begin"/>
            </w:r>
            <w:r w:rsidRPr="00B86929">
              <w:rPr>
                <w:noProof/>
                <w:webHidden/>
              </w:rPr>
              <w:instrText xml:space="preserve"> PAGEREF _Toc162972017 \h </w:instrText>
            </w:r>
            <w:r w:rsidRPr="00B86929">
              <w:rPr>
                <w:noProof/>
                <w:webHidden/>
              </w:rPr>
            </w:r>
            <w:r w:rsidRPr="00B86929">
              <w:rPr>
                <w:noProof/>
                <w:webHidden/>
              </w:rPr>
              <w:fldChar w:fldCharType="separate"/>
            </w:r>
            <w:r w:rsidRPr="00B86929">
              <w:rPr>
                <w:noProof/>
                <w:webHidden/>
              </w:rPr>
              <w:t>19</w:t>
            </w:r>
            <w:r w:rsidRPr="00B86929">
              <w:rPr>
                <w:noProof/>
                <w:webHidden/>
              </w:rPr>
              <w:fldChar w:fldCharType="end"/>
            </w:r>
          </w:hyperlink>
        </w:p>
        <w:p w14:paraId="22039DC8" w14:textId="322EEA88" w:rsidR="005E1416" w:rsidRPr="00B86929" w:rsidRDefault="005E1416">
          <w:pPr>
            <w:pStyle w:val="TOC2"/>
            <w:rPr>
              <w:bCs w:val="0"/>
              <w:noProof/>
            </w:rPr>
          </w:pPr>
          <w:hyperlink w:anchor="_Toc162972018" w:history="1">
            <w:r w:rsidRPr="00B86929">
              <w:rPr>
                <w:rStyle w:val="Hyperlink"/>
                <w:noProof/>
              </w:rPr>
              <w:t>15.5.</w:t>
            </w:r>
            <w:r w:rsidRPr="00B86929">
              <w:rPr>
                <w:bCs w:val="0"/>
                <w:noProof/>
              </w:rPr>
              <w:tab/>
            </w:r>
            <w:r w:rsidRPr="00B86929">
              <w:rPr>
                <w:rStyle w:val="Hyperlink"/>
                <w:noProof/>
              </w:rPr>
              <w:t>Amendments</w:t>
            </w:r>
            <w:r w:rsidRPr="00B86929">
              <w:rPr>
                <w:noProof/>
                <w:webHidden/>
              </w:rPr>
              <w:tab/>
            </w:r>
            <w:r w:rsidRPr="00B86929">
              <w:rPr>
                <w:noProof/>
                <w:webHidden/>
              </w:rPr>
              <w:fldChar w:fldCharType="begin"/>
            </w:r>
            <w:r w:rsidRPr="00B86929">
              <w:rPr>
                <w:noProof/>
                <w:webHidden/>
              </w:rPr>
              <w:instrText xml:space="preserve"> PAGEREF _Toc162972018 \h </w:instrText>
            </w:r>
            <w:r w:rsidRPr="00B86929">
              <w:rPr>
                <w:noProof/>
                <w:webHidden/>
              </w:rPr>
            </w:r>
            <w:r w:rsidRPr="00B86929">
              <w:rPr>
                <w:noProof/>
                <w:webHidden/>
              </w:rPr>
              <w:fldChar w:fldCharType="separate"/>
            </w:r>
            <w:r w:rsidRPr="00B86929">
              <w:rPr>
                <w:noProof/>
                <w:webHidden/>
              </w:rPr>
              <w:t>19</w:t>
            </w:r>
            <w:r w:rsidRPr="00B86929">
              <w:rPr>
                <w:noProof/>
                <w:webHidden/>
              </w:rPr>
              <w:fldChar w:fldCharType="end"/>
            </w:r>
          </w:hyperlink>
        </w:p>
        <w:p w14:paraId="7FC8CADC" w14:textId="6629BA60" w:rsidR="005E1416" w:rsidRPr="00B86929" w:rsidRDefault="005E1416">
          <w:pPr>
            <w:pStyle w:val="TOC2"/>
            <w:rPr>
              <w:bCs w:val="0"/>
              <w:noProof/>
            </w:rPr>
          </w:pPr>
          <w:hyperlink w:anchor="_Toc162972019" w:history="1">
            <w:r w:rsidRPr="00B86929">
              <w:rPr>
                <w:rStyle w:val="Hyperlink"/>
                <w:noProof/>
              </w:rPr>
              <w:t>15.6.</w:t>
            </w:r>
            <w:r w:rsidRPr="00B86929">
              <w:rPr>
                <w:bCs w:val="0"/>
                <w:noProof/>
              </w:rPr>
              <w:tab/>
            </w:r>
            <w:r w:rsidRPr="00B86929">
              <w:rPr>
                <w:rStyle w:val="Hyperlink"/>
                <w:noProof/>
              </w:rPr>
              <w:t>Peer review</w:t>
            </w:r>
            <w:r w:rsidRPr="00B86929">
              <w:rPr>
                <w:noProof/>
                <w:webHidden/>
              </w:rPr>
              <w:tab/>
            </w:r>
            <w:r w:rsidRPr="00B86929">
              <w:rPr>
                <w:noProof/>
                <w:webHidden/>
              </w:rPr>
              <w:fldChar w:fldCharType="begin"/>
            </w:r>
            <w:r w:rsidRPr="00B86929">
              <w:rPr>
                <w:noProof/>
                <w:webHidden/>
              </w:rPr>
              <w:instrText xml:space="preserve"> PAGEREF _Toc162972019 \h </w:instrText>
            </w:r>
            <w:r w:rsidRPr="00B86929">
              <w:rPr>
                <w:noProof/>
                <w:webHidden/>
              </w:rPr>
            </w:r>
            <w:r w:rsidRPr="00B86929">
              <w:rPr>
                <w:noProof/>
                <w:webHidden/>
              </w:rPr>
              <w:fldChar w:fldCharType="separate"/>
            </w:r>
            <w:r w:rsidRPr="00B86929">
              <w:rPr>
                <w:noProof/>
                <w:webHidden/>
              </w:rPr>
              <w:t>19</w:t>
            </w:r>
            <w:r w:rsidRPr="00B86929">
              <w:rPr>
                <w:noProof/>
                <w:webHidden/>
              </w:rPr>
              <w:fldChar w:fldCharType="end"/>
            </w:r>
          </w:hyperlink>
        </w:p>
        <w:p w14:paraId="551B4585" w14:textId="70B8F6DB" w:rsidR="005E1416" w:rsidRPr="00B86929" w:rsidRDefault="005E1416">
          <w:pPr>
            <w:pStyle w:val="TOC2"/>
            <w:rPr>
              <w:bCs w:val="0"/>
              <w:noProof/>
            </w:rPr>
          </w:pPr>
          <w:hyperlink w:anchor="_Toc162972020" w:history="1">
            <w:r w:rsidRPr="00B86929">
              <w:rPr>
                <w:rStyle w:val="Hyperlink"/>
                <w:noProof/>
              </w:rPr>
              <w:t>15.7.</w:t>
            </w:r>
            <w:r w:rsidRPr="00B86929">
              <w:rPr>
                <w:bCs w:val="0"/>
                <w:noProof/>
              </w:rPr>
              <w:tab/>
            </w:r>
            <w:r w:rsidRPr="00B86929">
              <w:rPr>
                <w:rStyle w:val="Hyperlink"/>
                <w:noProof/>
              </w:rPr>
              <w:t>Patient and Public Involvement (PPI)</w:t>
            </w:r>
            <w:r w:rsidRPr="00B86929">
              <w:rPr>
                <w:noProof/>
                <w:webHidden/>
              </w:rPr>
              <w:tab/>
            </w:r>
            <w:r w:rsidRPr="00B86929">
              <w:rPr>
                <w:noProof/>
                <w:webHidden/>
              </w:rPr>
              <w:fldChar w:fldCharType="begin"/>
            </w:r>
            <w:r w:rsidRPr="00B86929">
              <w:rPr>
                <w:noProof/>
                <w:webHidden/>
              </w:rPr>
              <w:instrText xml:space="preserve"> PAGEREF _Toc162972020 \h </w:instrText>
            </w:r>
            <w:r w:rsidRPr="00B86929">
              <w:rPr>
                <w:noProof/>
                <w:webHidden/>
              </w:rPr>
            </w:r>
            <w:r w:rsidRPr="00B86929">
              <w:rPr>
                <w:noProof/>
                <w:webHidden/>
              </w:rPr>
              <w:fldChar w:fldCharType="separate"/>
            </w:r>
            <w:r w:rsidRPr="00B86929">
              <w:rPr>
                <w:noProof/>
                <w:webHidden/>
              </w:rPr>
              <w:t>19</w:t>
            </w:r>
            <w:r w:rsidRPr="00B86929">
              <w:rPr>
                <w:noProof/>
                <w:webHidden/>
              </w:rPr>
              <w:fldChar w:fldCharType="end"/>
            </w:r>
          </w:hyperlink>
        </w:p>
        <w:p w14:paraId="1246D2DD" w14:textId="3C939093" w:rsidR="005E1416" w:rsidRPr="00B86929" w:rsidRDefault="005E1416">
          <w:pPr>
            <w:pStyle w:val="TOC2"/>
            <w:rPr>
              <w:bCs w:val="0"/>
              <w:noProof/>
            </w:rPr>
          </w:pPr>
          <w:hyperlink w:anchor="_Toc162972021" w:history="1">
            <w:r w:rsidRPr="00B86929">
              <w:rPr>
                <w:rStyle w:val="Hyperlink"/>
                <w:noProof/>
              </w:rPr>
              <w:t>15.8.</w:t>
            </w:r>
            <w:r w:rsidRPr="00B86929">
              <w:rPr>
                <w:bCs w:val="0"/>
                <w:noProof/>
              </w:rPr>
              <w:tab/>
            </w:r>
            <w:r w:rsidRPr="00B86929">
              <w:rPr>
                <w:rStyle w:val="Hyperlink"/>
                <w:noProof/>
              </w:rPr>
              <w:t>Participant Confidentiality</w:t>
            </w:r>
            <w:r w:rsidRPr="00B86929">
              <w:rPr>
                <w:noProof/>
                <w:webHidden/>
              </w:rPr>
              <w:tab/>
            </w:r>
            <w:r w:rsidRPr="00B86929">
              <w:rPr>
                <w:noProof/>
                <w:webHidden/>
              </w:rPr>
              <w:fldChar w:fldCharType="begin"/>
            </w:r>
            <w:r w:rsidRPr="00B86929">
              <w:rPr>
                <w:noProof/>
                <w:webHidden/>
              </w:rPr>
              <w:instrText xml:space="preserve"> PAGEREF _Toc162972021 \h </w:instrText>
            </w:r>
            <w:r w:rsidRPr="00B86929">
              <w:rPr>
                <w:noProof/>
                <w:webHidden/>
              </w:rPr>
            </w:r>
            <w:r w:rsidRPr="00B86929">
              <w:rPr>
                <w:noProof/>
                <w:webHidden/>
              </w:rPr>
              <w:fldChar w:fldCharType="separate"/>
            </w:r>
            <w:r w:rsidRPr="00B86929">
              <w:rPr>
                <w:noProof/>
                <w:webHidden/>
              </w:rPr>
              <w:t>19</w:t>
            </w:r>
            <w:r w:rsidRPr="00B86929">
              <w:rPr>
                <w:noProof/>
                <w:webHidden/>
              </w:rPr>
              <w:fldChar w:fldCharType="end"/>
            </w:r>
          </w:hyperlink>
        </w:p>
        <w:p w14:paraId="42143011" w14:textId="0C76F2F1" w:rsidR="005E1416" w:rsidRPr="00B86929" w:rsidRDefault="005E1416">
          <w:pPr>
            <w:pStyle w:val="TOC2"/>
            <w:rPr>
              <w:bCs w:val="0"/>
              <w:noProof/>
            </w:rPr>
          </w:pPr>
          <w:hyperlink w:anchor="_Toc162972022" w:history="1">
            <w:r w:rsidRPr="00B86929">
              <w:rPr>
                <w:rStyle w:val="Hyperlink"/>
                <w:noProof/>
              </w:rPr>
              <w:t>15.9.</w:t>
            </w:r>
            <w:r w:rsidRPr="00B86929">
              <w:rPr>
                <w:bCs w:val="0"/>
                <w:noProof/>
              </w:rPr>
              <w:tab/>
            </w:r>
            <w:r w:rsidRPr="00B86929">
              <w:rPr>
                <w:rStyle w:val="Hyperlink"/>
                <w:noProof/>
              </w:rPr>
              <w:t>Expenses and Benefits</w:t>
            </w:r>
            <w:r w:rsidRPr="00B86929">
              <w:rPr>
                <w:noProof/>
                <w:webHidden/>
              </w:rPr>
              <w:tab/>
            </w:r>
            <w:r w:rsidRPr="00B86929">
              <w:rPr>
                <w:noProof/>
                <w:webHidden/>
              </w:rPr>
              <w:fldChar w:fldCharType="begin"/>
            </w:r>
            <w:r w:rsidRPr="00B86929">
              <w:rPr>
                <w:noProof/>
                <w:webHidden/>
              </w:rPr>
              <w:instrText xml:space="preserve"> PAGEREF _Toc162972022 \h </w:instrText>
            </w:r>
            <w:r w:rsidRPr="00B86929">
              <w:rPr>
                <w:noProof/>
                <w:webHidden/>
              </w:rPr>
            </w:r>
            <w:r w:rsidRPr="00B86929">
              <w:rPr>
                <w:noProof/>
                <w:webHidden/>
              </w:rPr>
              <w:fldChar w:fldCharType="separate"/>
            </w:r>
            <w:r w:rsidRPr="00B86929">
              <w:rPr>
                <w:noProof/>
                <w:webHidden/>
              </w:rPr>
              <w:t>20</w:t>
            </w:r>
            <w:r w:rsidRPr="00B86929">
              <w:rPr>
                <w:noProof/>
                <w:webHidden/>
              </w:rPr>
              <w:fldChar w:fldCharType="end"/>
            </w:r>
          </w:hyperlink>
        </w:p>
        <w:p w14:paraId="1B84D678" w14:textId="5CA59357" w:rsidR="005E1416" w:rsidRPr="00B86929" w:rsidRDefault="005E1416">
          <w:pPr>
            <w:pStyle w:val="TOC1"/>
            <w:rPr>
              <w:bCs w:val="0"/>
              <w:noProof/>
            </w:rPr>
          </w:pPr>
          <w:hyperlink w:anchor="_Toc162972023" w:history="1">
            <w:r w:rsidRPr="00B86929">
              <w:rPr>
                <w:rStyle w:val="Hyperlink"/>
                <w:noProof/>
              </w:rPr>
              <w:t>16.</w:t>
            </w:r>
            <w:r w:rsidRPr="00B86929">
              <w:rPr>
                <w:bCs w:val="0"/>
                <w:noProof/>
              </w:rPr>
              <w:tab/>
            </w:r>
            <w:r w:rsidRPr="00B86929">
              <w:rPr>
                <w:rStyle w:val="Hyperlink"/>
                <w:noProof/>
              </w:rPr>
              <w:t>FINANCE AND INSURANCE</w:t>
            </w:r>
            <w:r w:rsidRPr="00B86929">
              <w:rPr>
                <w:noProof/>
                <w:webHidden/>
              </w:rPr>
              <w:tab/>
            </w:r>
            <w:r w:rsidRPr="00B86929">
              <w:rPr>
                <w:noProof/>
                <w:webHidden/>
              </w:rPr>
              <w:fldChar w:fldCharType="begin"/>
            </w:r>
            <w:r w:rsidRPr="00B86929">
              <w:rPr>
                <w:noProof/>
                <w:webHidden/>
              </w:rPr>
              <w:instrText xml:space="preserve"> PAGEREF _Toc162972023 \h </w:instrText>
            </w:r>
            <w:r w:rsidRPr="00B86929">
              <w:rPr>
                <w:noProof/>
                <w:webHidden/>
              </w:rPr>
            </w:r>
            <w:r w:rsidRPr="00B86929">
              <w:rPr>
                <w:noProof/>
                <w:webHidden/>
              </w:rPr>
              <w:fldChar w:fldCharType="separate"/>
            </w:r>
            <w:r w:rsidRPr="00B86929">
              <w:rPr>
                <w:noProof/>
                <w:webHidden/>
              </w:rPr>
              <w:t>20</w:t>
            </w:r>
            <w:r w:rsidRPr="00B86929">
              <w:rPr>
                <w:noProof/>
                <w:webHidden/>
              </w:rPr>
              <w:fldChar w:fldCharType="end"/>
            </w:r>
          </w:hyperlink>
        </w:p>
        <w:p w14:paraId="52246859" w14:textId="41609893" w:rsidR="005E1416" w:rsidRPr="00B86929" w:rsidRDefault="005E1416">
          <w:pPr>
            <w:pStyle w:val="TOC2"/>
            <w:rPr>
              <w:bCs w:val="0"/>
              <w:noProof/>
            </w:rPr>
          </w:pPr>
          <w:hyperlink w:anchor="_Toc162972024" w:history="1">
            <w:r w:rsidRPr="00B86929">
              <w:rPr>
                <w:rStyle w:val="Hyperlink"/>
                <w:noProof/>
              </w:rPr>
              <w:t>16.1.</w:t>
            </w:r>
            <w:r w:rsidRPr="00B86929">
              <w:rPr>
                <w:bCs w:val="0"/>
                <w:noProof/>
              </w:rPr>
              <w:tab/>
            </w:r>
            <w:r w:rsidRPr="00B86929">
              <w:rPr>
                <w:rStyle w:val="Hyperlink"/>
                <w:noProof/>
              </w:rPr>
              <w:t>Funding</w:t>
            </w:r>
            <w:r w:rsidRPr="00B86929">
              <w:rPr>
                <w:noProof/>
                <w:webHidden/>
              </w:rPr>
              <w:tab/>
            </w:r>
            <w:r w:rsidRPr="00B86929">
              <w:rPr>
                <w:noProof/>
                <w:webHidden/>
              </w:rPr>
              <w:fldChar w:fldCharType="begin"/>
            </w:r>
            <w:r w:rsidRPr="00B86929">
              <w:rPr>
                <w:noProof/>
                <w:webHidden/>
              </w:rPr>
              <w:instrText xml:space="preserve"> PAGEREF _Toc162972024 \h </w:instrText>
            </w:r>
            <w:r w:rsidRPr="00B86929">
              <w:rPr>
                <w:noProof/>
                <w:webHidden/>
              </w:rPr>
            </w:r>
            <w:r w:rsidRPr="00B86929">
              <w:rPr>
                <w:noProof/>
                <w:webHidden/>
              </w:rPr>
              <w:fldChar w:fldCharType="separate"/>
            </w:r>
            <w:r w:rsidRPr="00B86929">
              <w:rPr>
                <w:noProof/>
                <w:webHidden/>
              </w:rPr>
              <w:t>20</w:t>
            </w:r>
            <w:r w:rsidRPr="00B86929">
              <w:rPr>
                <w:noProof/>
                <w:webHidden/>
              </w:rPr>
              <w:fldChar w:fldCharType="end"/>
            </w:r>
          </w:hyperlink>
        </w:p>
        <w:p w14:paraId="59C4055B" w14:textId="69A0106B" w:rsidR="005E1416" w:rsidRPr="00B86929" w:rsidRDefault="005E1416">
          <w:pPr>
            <w:pStyle w:val="TOC2"/>
            <w:rPr>
              <w:bCs w:val="0"/>
              <w:noProof/>
            </w:rPr>
          </w:pPr>
          <w:hyperlink w:anchor="_Toc162972025" w:history="1">
            <w:r w:rsidRPr="00B86929">
              <w:rPr>
                <w:rStyle w:val="Hyperlink"/>
                <w:noProof/>
              </w:rPr>
              <w:t>16.2.</w:t>
            </w:r>
            <w:r w:rsidRPr="00B86929">
              <w:rPr>
                <w:bCs w:val="0"/>
                <w:noProof/>
              </w:rPr>
              <w:tab/>
            </w:r>
            <w:r w:rsidRPr="00B86929">
              <w:rPr>
                <w:rStyle w:val="Hyperlink"/>
                <w:noProof/>
              </w:rPr>
              <w:t>Insurance</w:t>
            </w:r>
            <w:r w:rsidRPr="00B86929">
              <w:rPr>
                <w:noProof/>
                <w:webHidden/>
              </w:rPr>
              <w:tab/>
            </w:r>
            <w:r w:rsidRPr="00B86929">
              <w:rPr>
                <w:noProof/>
                <w:webHidden/>
              </w:rPr>
              <w:fldChar w:fldCharType="begin"/>
            </w:r>
            <w:r w:rsidRPr="00B86929">
              <w:rPr>
                <w:noProof/>
                <w:webHidden/>
              </w:rPr>
              <w:instrText xml:space="preserve"> PAGEREF _Toc162972025 \h </w:instrText>
            </w:r>
            <w:r w:rsidRPr="00B86929">
              <w:rPr>
                <w:noProof/>
                <w:webHidden/>
              </w:rPr>
            </w:r>
            <w:r w:rsidRPr="00B86929">
              <w:rPr>
                <w:noProof/>
                <w:webHidden/>
              </w:rPr>
              <w:fldChar w:fldCharType="separate"/>
            </w:r>
            <w:r w:rsidRPr="00B86929">
              <w:rPr>
                <w:noProof/>
                <w:webHidden/>
              </w:rPr>
              <w:t>20</w:t>
            </w:r>
            <w:r w:rsidRPr="00B86929">
              <w:rPr>
                <w:noProof/>
                <w:webHidden/>
              </w:rPr>
              <w:fldChar w:fldCharType="end"/>
            </w:r>
          </w:hyperlink>
        </w:p>
        <w:p w14:paraId="500E6AE5" w14:textId="08F8807A" w:rsidR="005E1416" w:rsidRPr="00B86929" w:rsidRDefault="005E1416">
          <w:pPr>
            <w:pStyle w:val="TOC1"/>
            <w:rPr>
              <w:bCs w:val="0"/>
              <w:noProof/>
            </w:rPr>
          </w:pPr>
          <w:hyperlink w:anchor="_Toc162972026" w:history="1">
            <w:r w:rsidRPr="00B86929">
              <w:rPr>
                <w:rStyle w:val="Hyperlink"/>
                <w:noProof/>
              </w:rPr>
              <w:t>17.</w:t>
            </w:r>
            <w:r w:rsidRPr="00B86929">
              <w:rPr>
                <w:bCs w:val="0"/>
                <w:noProof/>
              </w:rPr>
              <w:tab/>
            </w:r>
            <w:r w:rsidRPr="00B86929">
              <w:rPr>
                <w:rStyle w:val="Hyperlink"/>
                <w:noProof/>
              </w:rPr>
              <w:t>DISSEMINATION POLICY</w:t>
            </w:r>
            <w:r w:rsidRPr="00B86929">
              <w:rPr>
                <w:noProof/>
                <w:webHidden/>
              </w:rPr>
              <w:tab/>
            </w:r>
            <w:r w:rsidRPr="00B86929">
              <w:rPr>
                <w:noProof/>
                <w:webHidden/>
              </w:rPr>
              <w:fldChar w:fldCharType="begin"/>
            </w:r>
            <w:r w:rsidRPr="00B86929">
              <w:rPr>
                <w:noProof/>
                <w:webHidden/>
              </w:rPr>
              <w:instrText xml:space="preserve"> PAGEREF _Toc162972026 \h </w:instrText>
            </w:r>
            <w:r w:rsidRPr="00B86929">
              <w:rPr>
                <w:noProof/>
                <w:webHidden/>
              </w:rPr>
            </w:r>
            <w:r w:rsidRPr="00B86929">
              <w:rPr>
                <w:noProof/>
                <w:webHidden/>
              </w:rPr>
              <w:fldChar w:fldCharType="separate"/>
            </w:r>
            <w:r w:rsidRPr="00B86929">
              <w:rPr>
                <w:noProof/>
                <w:webHidden/>
              </w:rPr>
              <w:t>20</w:t>
            </w:r>
            <w:r w:rsidRPr="00B86929">
              <w:rPr>
                <w:noProof/>
                <w:webHidden/>
              </w:rPr>
              <w:fldChar w:fldCharType="end"/>
            </w:r>
          </w:hyperlink>
        </w:p>
        <w:p w14:paraId="5427B02D" w14:textId="1A318D2B" w:rsidR="005E1416" w:rsidRPr="00B86929" w:rsidRDefault="005E1416">
          <w:pPr>
            <w:pStyle w:val="TOC2"/>
            <w:rPr>
              <w:bCs w:val="0"/>
              <w:noProof/>
            </w:rPr>
          </w:pPr>
          <w:hyperlink w:anchor="_Toc162972027" w:history="1">
            <w:r w:rsidRPr="00B86929">
              <w:rPr>
                <w:rStyle w:val="Hyperlink"/>
                <w:noProof/>
              </w:rPr>
              <w:t>17.1.</w:t>
            </w:r>
            <w:r w:rsidRPr="00B86929">
              <w:rPr>
                <w:bCs w:val="0"/>
                <w:noProof/>
              </w:rPr>
              <w:tab/>
            </w:r>
            <w:r w:rsidRPr="00B86929">
              <w:rPr>
                <w:rStyle w:val="Hyperlink"/>
                <w:noProof/>
              </w:rPr>
              <w:t>Publication</w:t>
            </w:r>
            <w:r w:rsidRPr="00B86929">
              <w:rPr>
                <w:noProof/>
                <w:webHidden/>
              </w:rPr>
              <w:tab/>
            </w:r>
            <w:r w:rsidRPr="00B86929">
              <w:rPr>
                <w:noProof/>
                <w:webHidden/>
              </w:rPr>
              <w:fldChar w:fldCharType="begin"/>
            </w:r>
            <w:r w:rsidRPr="00B86929">
              <w:rPr>
                <w:noProof/>
                <w:webHidden/>
              </w:rPr>
              <w:instrText xml:space="preserve"> PAGEREF _Toc162972027 \h </w:instrText>
            </w:r>
            <w:r w:rsidRPr="00B86929">
              <w:rPr>
                <w:noProof/>
                <w:webHidden/>
              </w:rPr>
            </w:r>
            <w:r w:rsidRPr="00B86929">
              <w:rPr>
                <w:noProof/>
                <w:webHidden/>
              </w:rPr>
              <w:fldChar w:fldCharType="separate"/>
            </w:r>
            <w:r w:rsidRPr="00B86929">
              <w:rPr>
                <w:noProof/>
                <w:webHidden/>
              </w:rPr>
              <w:t>20</w:t>
            </w:r>
            <w:r w:rsidRPr="00B86929">
              <w:rPr>
                <w:noProof/>
                <w:webHidden/>
              </w:rPr>
              <w:fldChar w:fldCharType="end"/>
            </w:r>
          </w:hyperlink>
        </w:p>
        <w:p w14:paraId="119E9826" w14:textId="3AB38AEF" w:rsidR="005E1416" w:rsidRPr="00B86929" w:rsidRDefault="005E1416">
          <w:pPr>
            <w:pStyle w:val="TOC2"/>
            <w:rPr>
              <w:bCs w:val="0"/>
              <w:noProof/>
            </w:rPr>
          </w:pPr>
          <w:hyperlink w:anchor="_Toc162972028" w:history="1">
            <w:r w:rsidRPr="00B86929">
              <w:rPr>
                <w:rStyle w:val="Hyperlink"/>
                <w:noProof/>
              </w:rPr>
              <w:t>17.2.</w:t>
            </w:r>
            <w:r w:rsidRPr="00B86929">
              <w:rPr>
                <w:bCs w:val="0"/>
                <w:noProof/>
              </w:rPr>
              <w:tab/>
            </w:r>
            <w:r w:rsidRPr="00B86929">
              <w:rPr>
                <w:rStyle w:val="Hyperlink"/>
                <w:noProof/>
              </w:rPr>
              <w:t>Notifying participants of results</w:t>
            </w:r>
            <w:r w:rsidRPr="00B86929">
              <w:rPr>
                <w:noProof/>
                <w:webHidden/>
              </w:rPr>
              <w:tab/>
            </w:r>
            <w:r w:rsidRPr="00B86929">
              <w:rPr>
                <w:noProof/>
                <w:webHidden/>
              </w:rPr>
              <w:fldChar w:fldCharType="begin"/>
            </w:r>
            <w:r w:rsidRPr="00B86929">
              <w:rPr>
                <w:noProof/>
                <w:webHidden/>
              </w:rPr>
              <w:instrText xml:space="preserve"> PAGEREF _Toc162972028 \h </w:instrText>
            </w:r>
            <w:r w:rsidRPr="00B86929">
              <w:rPr>
                <w:noProof/>
                <w:webHidden/>
              </w:rPr>
            </w:r>
            <w:r w:rsidRPr="00B86929">
              <w:rPr>
                <w:noProof/>
                <w:webHidden/>
              </w:rPr>
              <w:fldChar w:fldCharType="separate"/>
            </w:r>
            <w:r w:rsidRPr="00B86929">
              <w:rPr>
                <w:noProof/>
                <w:webHidden/>
              </w:rPr>
              <w:t>20</w:t>
            </w:r>
            <w:r w:rsidRPr="00B86929">
              <w:rPr>
                <w:noProof/>
                <w:webHidden/>
              </w:rPr>
              <w:fldChar w:fldCharType="end"/>
            </w:r>
          </w:hyperlink>
        </w:p>
        <w:p w14:paraId="0C3FAF91" w14:textId="407ED2F9" w:rsidR="005E1416" w:rsidRPr="00B86929" w:rsidRDefault="005E1416">
          <w:pPr>
            <w:pStyle w:val="TOC1"/>
            <w:rPr>
              <w:bCs w:val="0"/>
              <w:noProof/>
            </w:rPr>
          </w:pPr>
          <w:hyperlink w:anchor="_Toc162972029" w:history="1">
            <w:r w:rsidRPr="00B86929">
              <w:rPr>
                <w:rStyle w:val="Hyperlink"/>
                <w:noProof/>
              </w:rPr>
              <w:t>18.</w:t>
            </w:r>
            <w:r w:rsidRPr="00B86929">
              <w:rPr>
                <w:bCs w:val="0"/>
                <w:noProof/>
              </w:rPr>
              <w:tab/>
            </w:r>
            <w:r w:rsidRPr="00B86929">
              <w:rPr>
                <w:rStyle w:val="Hyperlink"/>
                <w:noProof/>
              </w:rPr>
              <w:t>REFERENCES</w:t>
            </w:r>
            <w:r w:rsidRPr="00B86929">
              <w:rPr>
                <w:noProof/>
                <w:webHidden/>
              </w:rPr>
              <w:tab/>
            </w:r>
            <w:r w:rsidRPr="00B86929">
              <w:rPr>
                <w:noProof/>
                <w:webHidden/>
              </w:rPr>
              <w:fldChar w:fldCharType="begin"/>
            </w:r>
            <w:r w:rsidRPr="00B86929">
              <w:rPr>
                <w:noProof/>
                <w:webHidden/>
              </w:rPr>
              <w:instrText xml:space="preserve"> PAGEREF _Toc162972029 \h </w:instrText>
            </w:r>
            <w:r w:rsidRPr="00B86929">
              <w:rPr>
                <w:noProof/>
                <w:webHidden/>
              </w:rPr>
            </w:r>
            <w:r w:rsidRPr="00B86929">
              <w:rPr>
                <w:noProof/>
                <w:webHidden/>
              </w:rPr>
              <w:fldChar w:fldCharType="separate"/>
            </w:r>
            <w:r w:rsidRPr="00B86929">
              <w:rPr>
                <w:noProof/>
                <w:webHidden/>
              </w:rPr>
              <w:t>21</w:t>
            </w:r>
            <w:r w:rsidRPr="00B86929">
              <w:rPr>
                <w:noProof/>
                <w:webHidden/>
              </w:rPr>
              <w:fldChar w:fldCharType="end"/>
            </w:r>
          </w:hyperlink>
        </w:p>
        <w:p w14:paraId="6360D63E" w14:textId="62296A58" w:rsidR="003758C4" w:rsidRPr="00B86929" w:rsidRDefault="003758C4" w:rsidP="0066382F">
          <w:pPr>
            <w:sectPr w:rsidR="003758C4" w:rsidRPr="00B86929" w:rsidSect="000066E1">
              <w:headerReference w:type="default" r:id="rId9"/>
              <w:footerReference w:type="default" r:id="rId10"/>
              <w:headerReference w:type="first" r:id="rId11"/>
              <w:pgSz w:w="11906" w:h="16838" w:code="9"/>
              <w:pgMar w:top="1247" w:right="1247" w:bottom="1418" w:left="1247" w:header="454" w:footer="340" w:gutter="0"/>
              <w:cols w:space="708"/>
              <w:docGrid w:linePitch="360"/>
            </w:sectPr>
          </w:pPr>
          <w:r w:rsidRPr="00B86929">
            <w:fldChar w:fldCharType="end"/>
          </w:r>
        </w:p>
      </w:sdtContent>
    </w:sdt>
    <w:p w14:paraId="4545E6F4" w14:textId="50CB3275" w:rsidR="007F6D85" w:rsidRPr="00B86929" w:rsidRDefault="007F6D85" w:rsidP="00A04DAA">
      <w:pPr>
        <w:pStyle w:val="Heading1"/>
      </w:pPr>
      <w:bookmarkStart w:id="1" w:name="_Toc512248870"/>
      <w:bookmarkStart w:id="2" w:name="_Toc162971964"/>
      <w:bookmarkStart w:id="3" w:name="_Toc512248871"/>
      <w:r w:rsidRPr="00B86929">
        <w:lastRenderedPageBreak/>
        <w:t>KEY CONTACTS</w:t>
      </w:r>
      <w:bookmarkEnd w:id="1"/>
      <w:bookmarkEnd w:id="2"/>
    </w:p>
    <w:p w14:paraId="25BA04C5" w14:textId="30B67080" w:rsidR="007F6D85" w:rsidRPr="00B86929" w:rsidRDefault="007F6D85" w:rsidP="00950CAE"/>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13"/>
        <w:gridCol w:w="7007"/>
      </w:tblGrid>
      <w:tr w:rsidR="007F6D85" w:rsidRPr="00B86929" w14:paraId="72CAE059" w14:textId="77777777" w:rsidTr="000C2FA9">
        <w:tc>
          <w:tcPr>
            <w:tcW w:w="2013" w:type="dxa"/>
            <w:shd w:val="clear" w:color="auto" w:fill="auto"/>
          </w:tcPr>
          <w:p w14:paraId="07E48406" w14:textId="77777777" w:rsidR="007F6D85" w:rsidRPr="00B86929" w:rsidRDefault="007F6D85" w:rsidP="00A04DAA">
            <w:r w:rsidRPr="00B86929">
              <w:t>Chief Investigator</w:t>
            </w:r>
          </w:p>
        </w:tc>
        <w:tc>
          <w:tcPr>
            <w:tcW w:w="7007" w:type="dxa"/>
            <w:shd w:val="clear" w:color="auto" w:fill="auto"/>
          </w:tcPr>
          <w:p w14:paraId="64A99C57" w14:textId="124BADCB" w:rsidR="007F6D85" w:rsidRPr="00B86929" w:rsidRDefault="001772B8" w:rsidP="00A04DAA">
            <w:r w:rsidRPr="00B86929">
              <w:t>Dr Mat</w:t>
            </w:r>
            <w:r w:rsidR="009A7A80" w:rsidRPr="00B86929">
              <w:t>thew Frise</w:t>
            </w:r>
          </w:p>
          <w:p w14:paraId="7C56FDC3" w14:textId="7894A4BC" w:rsidR="00613416" w:rsidRPr="00B86929" w:rsidRDefault="00613416" w:rsidP="00A04DAA">
            <w:r w:rsidRPr="00B86929">
              <w:t>Consultant in Acute Medicine and Intensive Care</w:t>
            </w:r>
          </w:p>
          <w:p w14:paraId="453BC011" w14:textId="48919CB6" w:rsidR="009A7A80" w:rsidRPr="00B86929" w:rsidRDefault="009A7A80" w:rsidP="009A7A80">
            <w:r w:rsidRPr="00B86929">
              <w:t>Royal Berkshire NHS Foundation Trust</w:t>
            </w:r>
          </w:p>
          <w:p w14:paraId="45BE43EF" w14:textId="7D16514E" w:rsidR="00695EC5" w:rsidRPr="00B86929" w:rsidRDefault="00695EC5" w:rsidP="009A7A80">
            <w:r w:rsidRPr="00B86929">
              <w:t>Royal Berkshire Hospital</w:t>
            </w:r>
          </w:p>
          <w:p w14:paraId="20442D49" w14:textId="5782D00B" w:rsidR="009A7A80" w:rsidRPr="00B86929" w:rsidRDefault="000C2FA9" w:rsidP="009A7A80">
            <w:r w:rsidRPr="00B86929">
              <w:t>London</w:t>
            </w:r>
            <w:r w:rsidR="009A7A80" w:rsidRPr="00B86929">
              <w:t xml:space="preserve"> Road, Reading, RG1 5AN</w:t>
            </w:r>
          </w:p>
          <w:p w14:paraId="2CCD493F" w14:textId="089B321F" w:rsidR="009A7A80" w:rsidRPr="00B86929" w:rsidRDefault="009A7A80" w:rsidP="009A7A80">
            <w:r w:rsidRPr="00B86929">
              <w:t xml:space="preserve">Email: </w:t>
            </w:r>
            <w:hyperlink r:id="rId12" w:history="1">
              <w:r w:rsidRPr="00B86929">
                <w:rPr>
                  <w:rStyle w:val="Hyperlink"/>
                </w:rPr>
                <w:t>matthew.frise@royalberkshire.nhs.uk</w:t>
              </w:r>
            </w:hyperlink>
          </w:p>
          <w:p w14:paraId="59DF9E5B" w14:textId="0F10D92A" w:rsidR="007F6D85" w:rsidRPr="00B86929" w:rsidRDefault="009A7A80" w:rsidP="00A04DAA">
            <w:r w:rsidRPr="00B86929">
              <w:t>Phone:</w:t>
            </w:r>
            <w:r w:rsidR="00613416" w:rsidRPr="00B86929">
              <w:t xml:space="preserve"> 0118 322 8840</w:t>
            </w:r>
          </w:p>
        </w:tc>
      </w:tr>
      <w:tr w:rsidR="00671EC2" w:rsidRPr="00B86929" w14:paraId="215D0668" w14:textId="77777777" w:rsidTr="000C2FA9">
        <w:tc>
          <w:tcPr>
            <w:tcW w:w="2013" w:type="dxa"/>
            <w:shd w:val="clear" w:color="auto" w:fill="auto"/>
          </w:tcPr>
          <w:p w14:paraId="11DB60FE" w14:textId="71D48ABA" w:rsidR="00671EC2" w:rsidRPr="00B86929" w:rsidRDefault="00671EC2" w:rsidP="00A04DAA">
            <w:r w:rsidRPr="00B86929">
              <w:t>Investigators</w:t>
            </w:r>
          </w:p>
        </w:tc>
        <w:tc>
          <w:tcPr>
            <w:tcW w:w="7007" w:type="dxa"/>
            <w:shd w:val="clear" w:color="auto" w:fill="auto"/>
          </w:tcPr>
          <w:p w14:paraId="7E5CF959" w14:textId="4D6B3A41" w:rsidR="00613416" w:rsidRPr="00B86929" w:rsidRDefault="009A7A80" w:rsidP="00613416">
            <w:r w:rsidRPr="00B86929">
              <w:rPr>
                <w:rFonts w:eastAsia="Times New Roman" w:cstheme="minorHAnsi"/>
                <w:shd w:val="clear" w:color="auto" w:fill="FFFFFF"/>
                <w:lang w:val="en-US"/>
              </w:rPr>
              <w:t>Dr Liza Keating</w:t>
            </w:r>
            <w:r w:rsidR="004E589C" w:rsidRPr="00B86929">
              <w:rPr>
                <w:rFonts w:eastAsia="Times New Roman" w:cstheme="minorHAnsi"/>
                <w:shd w:val="clear" w:color="auto" w:fill="FFFFFF"/>
                <w:lang w:val="en-US"/>
              </w:rPr>
              <w:t xml:space="preserve">, </w:t>
            </w:r>
            <w:r w:rsidR="00613416" w:rsidRPr="00B86929">
              <w:t>Consultant in Emergency Medicine and Intensive Care</w:t>
            </w:r>
          </w:p>
          <w:p w14:paraId="25A6B4D8" w14:textId="65AC7EC8" w:rsidR="004E589C" w:rsidRPr="00B86929" w:rsidRDefault="004E589C" w:rsidP="00613416">
            <w:r w:rsidRPr="00B86929">
              <w:t>Dr David Harman</w:t>
            </w:r>
            <w:r w:rsidR="004600A3" w:rsidRPr="00B86929">
              <w:t>, Consultant Hepatologist</w:t>
            </w:r>
          </w:p>
          <w:p w14:paraId="37570B1E" w14:textId="3384D92A" w:rsidR="004E589C" w:rsidRPr="00B86929" w:rsidRDefault="009A7A80" w:rsidP="009A7A80">
            <w:r w:rsidRPr="00B86929">
              <w:t>Royal Berkshire NHS Foundation Trust</w:t>
            </w:r>
            <w:r w:rsidR="00613416" w:rsidRPr="00B86929">
              <w:t xml:space="preserve">, </w:t>
            </w:r>
            <w:r w:rsidR="00695EC5" w:rsidRPr="00B86929">
              <w:t xml:space="preserve">Royal Berkshire Hospital, </w:t>
            </w:r>
            <w:r w:rsidR="000C2FA9" w:rsidRPr="00B86929">
              <w:t>London</w:t>
            </w:r>
            <w:r w:rsidRPr="00B86929">
              <w:t xml:space="preserve"> Road, Reading, RG1 5AN</w:t>
            </w:r>
          </w:p>
          <w:p w14:paraId="1EF16636" w14:textId="77777777" w:rsidR="00613416" w:rsidRPr="00B86929" w:rsidRDefault="00613416" w:rsidP="009A7A80"/>
          <w:p w14:paraId="2CA48E06" w14:textId="7DA3F014" w:rsidR="00671EC2" w:rsidRPr="00B86929" w:rsidRDefault="00671EC2" w:rsidP="00671EC2">
            <w:pPr>
              <w:rPr>
                <w:rFonts w:eastAsia="Times New Roman" w:cstheme="minorHAnsi"/>
                <w:shd w:val="clear" w:color="auto" w:fill="FFFFFF"/>
                <w:lang w:val="en-US"/>
              </w:rPr>
            </w:pPr>
            <w:r w:rsidRPr="00B86929">
              <w:rPr>
                <w:rFonts w:eastAsia="Times New Roman" w:cstheme="minorHAnsi"/>
                <w:shd w:val="clear" w:color="auto" w:fill="FFFFFF"/>
                <w:lang w:val="en-US"/>
              </w:rPr>
              <w:t>Professor Jonathan Gibbins, Professor of Cell Biology</w:t>
            </w:r>
          </w:p>
          <w:p w14:paraId="57284D47" w14:textId="47327C88" w:rsidR="001772B8" w:rsidRPr="00B86929" w:rsidRDefault="001772B8" w:rsidP="00671EC2">
            <w:pPr>
              <w:rPr>
                <w:rFonts w:eastAsia="Times New Roman" w:cstheme="minorHAnsi"/>
                <w:shd w:val="clear" w:color="auto" w:fill="FFFFFF"/>
                <w:lang w:val="en-US"/>
              </w:rPr>
            </w:pPr>
            <w:r w:rsidRPr="00B86929">
              <w:rPr>
                <w:rFonts w:eastAsia="Times New Roman" w:cstheme="minorHAnsi"/>
                <w:shd w:val="clear" w:color="auto" w:fill="FFFFFF"/>
                <w:lang w:val="en-US"/>
              </w:rPr>
              <w:t>Dr Craig Hughes, Associate Professor of Cardiovascular Science</w:t>
            </w:r>
          </w:p>
          <w:p w14:paraId="697D6EB5" w14:textId="097865C9" w:rsidR="001772B8" w:rsidRPr="00B86929" w:rsidRDefault="001772B8" w:rsidP="00671EC2">
            <w:pPr>
              <w:rPr>
                <w:rFonts w:eastAsia="Times New Roman" w:cstheme="minorHAnsi"/>
                <w:shd w:val="clear" w:color="auto" w:fill="FFFFFF"/>
                <w:lang w:val="en-US"/>
              </w:rPr>
            </w:pPr>
            <w:r w:rsidRPr="00B86929">
              <w:rPr>
                <w:rFonts w:eastAsia="Times New Roman" w:cstheme="minorHAnsi"/>
                <w:shd w:val="clear" w:color="auto" w:fill="FFFFFF"/>
                <w:lang w:val="en-US"/>
              </w:rPr>
              <w:t>Tyler Horn, PhD student</w:t>
            </w:r>
          </w:p>
          <w:p w14:paraId="16A8FC6F" w14:textId="40C8373F" w:rsidR="008952FF" w:rsidRPr="00B86929" w:rsidRDefault="008952FF" w:rsidP="00671EC2">
            <w:pPr>
              <w:rPr>
                <w:rFonts w:eastAsia="Times New Roman" w:cstheme="minorHAnsi"/>
                <w:shd w:val="clear" w:color="auto" w:fill="FFFFFF"/>
                <w:lang w:val="en-US"/>
              </w:rPr>
            </w:pPr>
            <w:r w:rsidRPr="00B86929">
              <w:rPr>
                <w:rFonts w:eastAsia="Times New Roman" w:cstheme="minorHAnsi"/>
                <w:shd w:val="clear" w:color="auto" w:fill="FFFFFF"/>
                <w:lang w:val="en-US"/>
              </w:rPr>
              <w:t>Joe Dunster, Statistician</w:t>
            </w:r>
          </w:p>
          <w:p w14:paraId="2824A866" w14:textId="30C87BE2" w:rsidR="00671EC2" w:rsidRPr="00B86929" w:rsidRDefault="00671EC2" w:rsidP="00671EC2">
            <w:pPr>
              <w:rPr>
                <w:rFonts w:cstheme="minorHAnsi"/>
                <w:lang w:val="en-US"/>
              </w:rPr>
            </w:pPr>
            <w:r w:rsidRPr="00B86929">
              <w:rPr>
                <w:rFonts w:eastAsia="Times New Roman" w:cstheme="minorHAnsi"/>
                <w:shd w:val="clear" w:color="auto" w:fill="FFFFFF"/>
                <w:lang w:val="en-US"/>
              </w:rPr>
              <w:t>Institute for Cardiovascular and Metabolic Research, School of Biological Sciences, University of Reading, H</w:t>
            </w:r>
            <w:r w:rsidR="009A7A80" w:rsidRPr="00B86929">
              <w:rPr>
                <w:rFonts w:eastAsia="Times New Roman" w:cstheme="minorHAnsi"/>
                <w:shd w:val="clear" w:color="auto" w:fill="FFFFFF"/>
                <w:lang w:val="en-US"/>
              </w:rPr>
              <w:t>ealth &amp; Life Sciences</w:t>
            </w:r>
            <w:r w:rsidRPr="00B86929">
              <w:rPr>
                <w:rFonts w:eastAsia="Times New Roman" w:cstheme="minorHAnsi"/>
                <w:shd w:val="clear" w:color="auto" w:fill="FFFFFF"/>
                <w:lang w:val="en-US"/>
              </w:rPr>
              <w:t xml:space="preserve"> Building, Whiteknights, Reading RG6 6</w:t>
            </w:r>
            <w:r w:rsidR="009A7A80" w:rsidRPr="00B86929">
              <w:rPr>
                <w:rFonts w:eastAsia="Times New Roman" w:cstheme="minorHAnsi"/>
                <w:shd w:val="clear" w:color="auto" w:fill="FFFFFF"/>
                <w:lang w:val="en-US"/>
              </w:rPr>
              <w:t>EX</w:t>
            </w:r>
            <w:r w:rsidRPr="00B86929">
              <w:rPr>
                <w:rFonts w:eastAsia="Times New Roman" w:cstheme="minorHAnsi"/>
                <w:shd w:val="clear" w:color="auto" w:fill="FFFFFF"/>
                <w:lang w:val="en-US"/>
              </w:rPr>
              <w:t xml:space="preserve"> </w:t>
            </w:r>
          </w:p>
        </w:tc>
      </w:tr>
      <w:tr w:rsidR="007F6D85" w:rsidRPr="00B86929" w14:paraId="77A85BCB" w14:textId="77777777" w:rsidTr="000C2FA9">
        <w:tc>
          <w:tcPr>
            <w:tcW w:w="2013" w:type="dxa"/>
            <w:shd w:val="clear" w:color="auto" w:fill="auto"/>
          </w:tcPr>
          <w:p w14:paraId="6C0DA79F" w14:textId="77777777" w:rsidR="007F6D85" w:rsidRPr="00B86929" w:rsidRDefault="007F6D85" w:rsidP="00A04DAA">
            <w:r w:rsidRPr="00B86929">
              <w:t>Sponsor</w:t>
            </w:r>
          </w:p>
        </w:tc>
        <w:tc>
          <w:tcPr>
            <w:tcW w:w="7007" w:type="dxa"/>
            <w:shd w:val="clear" w:color="auto" w:fill="auto"/>
          </w:tcPr>
          <w:p w14:paraId="7BCE87A5" w14:textId="16D7380E" w:rsidR="00613416" w:rsidRPr="00B86929" w:rsidRDefault="00B67E73" w:rsidP="00A04DAA">
            <w:r w:rsidRPr="00B86929">
              <w:t>Royal Berkshire NHS Foundation Trust</w:t>
            </w:r>
          </w:p>
          <w:p w14:paraId="70D6B345" w14:textId="75CDE93A" w:rsidR="00B67E73" w:rsidRPr="00B86929" w:rsidRDefault="000C2FA9" w:rsidP="00A04DAA">
            <w:r w:rsidRPr="00B86929">
              <w:t>London</w:t>
            </w:r>
            <w:r w:rsidR="00B67E73" w:rsidRPr="00B86929">
              <w:t xml:space="preserve"> Road, Reading, RG1 5AN</w:t>
            </w:r>
          </w:p>
        </w:tc>
      </w:tr>
      <w:tr w:rsidR="007F6D85" w:rsidRPr="00B86929" w14:paraId="0BFA4F27" w14:textId="77777777" w:rsidTr="000C2FA9">
        <w:tc>
          <w:tcPr>
            <w:tcW w:w="2013" w:type="dxa"/>
            <w:shd w:val="clear" w:color="auto" w:fill="auto"/>
          </w:tcPr>
          <w:p w14:paraId="10D67329" w14:textId="77777777" w:rsidR="007F6D85" w:rsidRPr="00B86929" w:rsidRDefault="007F6D85" w:rsidP="00A04DAA">
            <w:r w:rsidRPr="00B86929">
              <w:t>Funder(s)</w:t>
            </w:r>
          </w:p>
        </w:tc>
        <w:tc>
          <w:tcPr>
            <w:tcW w:w="7007" w:type="dxa"/>
            <w:shd w:val="clear" w:color="auto" w:fill="auto"/>
          </w:tcPr>
          <w:p w14:paraId="29050CEE" w14:textId="77777777" w:rsidR="00613416" w:rsidRPr="00B86929" w:rsidRDefault="00B65D48" w:rsidP="00A04DAA">
            <w:r w:rsidRPr="00B86929">
              <w:t>University of Reading</w:t>
            </w:r>
          </w:p>
          <w:p w14:paraId="14B557E9" w14:textId="1E20183F" w:rsidR="007F6D85" w:rsidRPr="00B86929" w:rsidRDefault="00613416" w:rsidP="00695EC5">
            <w:r w:rsidRPr="00B86929">
              <w:t>Healthcare Innovation Partnership</w:t>
            </w:r>
          </w:p>
        </w:tc>
      </w:tr>
      <w:tr w:rsidR="00A04DAA" w:rsidRPr="00B86929" w14:paraId="4CAFC07E" w14:textId="77777777" w:rsidTr="000C2FA9">
        <w:tc>
          <w:tcPr>
            <w:tcW w:w="2013" w:type="dxa"/>
            <w:shd w:val="clear" w:color="auto" w:fill="auto"/>
          </w:tcPr>
          <w:p w14:paraId="1CBB45EA" w14:textId="0A1BE2F5" w:rsidR="00A04DAA" w:rsidRPr="00B86929" w:rsidRDefault="00A04DAA" w:rsidP="00A04DAA">
            <w:r w:rsidRPr="00B86929">
              <w:t>Committees</w:t>
            </w:r>
          </w:p>
        </w:tc>
        <w:tc>
          <w:tcPr>
            <w:tcW w:w="7007" w:type="dxa"/>
            <w:shd w:val="clear" w:color="auto" w:fill="auto"/>
          </w:tcPr>
          <w:p w14:paraId="463AE95C" w14:textId="5747712B" w:rsidR="00235077" w:rsidRPr="00B86929" w:rsidRDefault="00235077" w:rsidP="00235077">
            <w:r w:rsidRPr="00B86929">
              <w:t>HRA South Central - Oxford C</w:t>
            </w:r>
          </w:p>
          <w:p w14:paraId="6EBC4DC5" w14:textId="35EFA933" w:rsidR="00235077" w:rsidRPr="00B86929" w:rsidRDefault="00B65D48" w:rsidP="00235077">
            <w:r w:rsidRPr="00B86929">
              <w:t>Health Innovation Partnership Board</w:t>
            </w:r>
          </w:p>
          <w:p w14:paraId="60E1ACD1" w14:textId="4A16FB87" w:rsidR="00A04DAA" w:rsidRPr="00B86929" w:rsidRDefault="00B65D48" w:rsidP="00235077">
            <w:r w:rsidRPr="00B86929">
              <w:t>School of Biological Sciences</w:t>
            </w:r>
          </w:p>
        </w:tc>
      </w:tr>
    </w:tbl>
    <w:p w14:paraId="5351C835" w14:textId="782D62A7" w:rsidR="007F6D85" w:rsidRPr="00B86929" w:rsidRDefault="00034E86" w:rsidP="00950CAE">
      <w:pPr>
        <w:pStyle w:val="Heading1"/>
      </w:pPr>
      <w:bookmarkStart w:id="4" w:name="_Toc162971965"/>
      <w:r w:rsidRPr="00B86929">
        <w:lastRenderedPageBreak/>
        <w:t>LAY SUMMARY</w:t>
      </w:r>
      <w:bookmarkEnd w:id="3"/>
      <w:bookmarkEnd w:id="4"/>
    </w:p>
    <w:p w14:paraId="1F415964" w14:textId="133B7015" w:rsidR="00950CAE" w:rsidRPr="00B86929" w:rsidRDefault="00EA7781" w:rsidP="00950CAE">
      <w:r w:rsidRPr="00B86929">
        <w:t>Platelets are cells that circulate in the blood</w:t>
      </w:r>
      <w:r w:rsidR="00A9028D" w:rsidRPr="00B86929">
        <w:t>stream and attach</w:t>
      </w:r>
      <w:r w:rsidRPr="00B86929">
        <w:t xml:space="preserve"> </w:t>
      </w:r>
      <w:r w:rsidR="00A9028D" w:rsidRPr="00B86929">
        <w:t>to</w:t>
      </w:r>
      <w:r w:rsidRPr="00B86929">
        <w:t xml:space="preserve"> the wall of a blood vess</w:t>
      </w:r>
      <w:r w:rsidR="00A9028D" w:rsidRPr="00B86929">
        <w:t>el when damage occurs so as to f</w:t>
      </w:r>
      <w:r w:rsidRPr="00B86929">
        <w:t xml:space="preserve">orm a clot, which prevents or reduces bleeding from the point of </w:t>
      </w:r>
      <w:r w:rsidR="00A9028D" w:rsidRPr="00B86929">
        <w:t>damage</w:t>
      </w:r>
      <w:r w:rsidRPr="00B86929">
        <w:t>.</w:t>
      </w:r>
    </w:p>
    <w:p w14:paraId="18FBB3E0" w14:textId="6A8D9542" w:rsidR="00950CAE" w:rsidRPr="00B86929" w:rsidRDefault="00EA7781" w:rsidP="00950CAE">
      <w:r w:rsidRPr="00B86929">
        <w:t xml:space="preserve">A low level of </w:t>
      </w:r>
      <w:r w:rsidR="00A9028D" w:rsidRPr="00B86929">
        <w:t xml:space="preserve">platelets in the blood – termed </w:t>
      </w:r>
      <w:r w:rsidRPr="00B86929">
        <w:t>thrombocytopenia</w:t>
      </w:r>
      <w:r w:rsidR="00A9028D" w:rsidRPr="00B86929">
        <w:t xml:space="preserve"> – </w:t>
      </w:r>
      <w:r w:rsidRPr="00B86929">
        <w:t xml:space="preserve">is a common finding </w:t>
      </w:r>
      <w:r w:rsidR="00846754" w:rsidRPr="00B86929">
        <w:t xml:space="preserve">in </w:t>
      </w:r>
      <w:r w:rsidRPr="00B86929">
        <w:t xml:space="preserve">many </w:t>
      </w:r>
      <w:r w:rsidR="00A9028D" w:rsidRPr="00B86929">
        <w:t>different</w:t>
      </w:r>
      <w:r w:rsidRPr="00B86929">
        <w:t xml:space="preserve"> types of </w:t>
      </w:r>
      <w:r w:rsidR="00A9028D" w:rsidRPr="00B86929">
        <w:t>critical</w:t>
      </w:r>
      <w:r w:rsidRPr="00B86929">
        <w:t xml:space="preserve"> illness, and predicts a worse outcome for patients.</w:t>
      </w:r>
    </w:p>
    <w:p w14:paraId="59EE0CA1" w14:textId="3FE1BC33" w:rsidR="00950CAE" w:rsidRPr="00B86929" w:rsidRDefault="00C63CCF" w:rsidP="00950CAE">
      <w:r w:rsidRPr="00B86929">
        <w:t>Aside from thrombocytop</w:t>
      </w:r>
      <w:r w:rsidR="00A9028D" w:rsidRPr="00B86929">
        <w:t>enia, impairments of platelet function also play a</w:t>
      </w:r>
      <w:r w:rsidR="00EA7781" w:rsidRPr="00B86929">
        <w:t xml:space="preserve"> role in both disorders of bleeding and </w:t>
      </w:r>
      <w:r w:rsidR="00A9028D" w:rsidRPr="00B86929">
        <w:t>in abnormal</w:t>
      </w:r>
      <w:r w:rsidR="00EA7781" w:rsidRPr="00B86929">
        <w:t xml:space="preserve"> </w:t>
      </w:r>
      <w:r w:rsidR="00A9028D" w:rsidRPr="00B86929">
        <w:t xml:space="preserve">activation of </w:t>
      </w:r>
      <w:r w:rsidR="00EA7781" w:rsidRPr="00B86929">
        <w:t xml:space="preserve">clotting. One </w:t>
      </w:r>
      <w:r w:rsidR="00A9028D" w:rsidRPr="00B86929">
        <w:t>group of patients</w:t>
      </w:r>
      <w:r w:rsidR="00EA7781" w:rsidRPr="00B86929">
        <w:t xml:space="preserve"> in </w:t>
      </w:r>
      <w:r w:rsidR="00B67E73" w:rsidRPr="00B86929">
        <w:t>whom</w:t>
      </w:r>
      <w:r w:rsidR="00EA7781" w:rsidRPr="00B86929">
        <w:t xml:space="preserve"> this is </w:t>
      </w:r>
      <w:r w:rsidR="00A9028D" w:rsidRPr="00B86929">
        <w:t>particularly</w:t>
      </w:r>
      <w:r w:rsidR="00EA7781" w:rsidRPr="00B86929">
        <w:t xml:space="preserve"> </w:t>
      </w:r>
      <w:r w:rsidR="00A9028D" w:rsidRPr="00B86929">
        <w:t>important is those</w:t>
      </w:r>
      <w:r w:rsidR="00EA7781" w:rsidRPr="00B86929">
        <w:t xml:space="preserve"> with liver disease, </w:t>
      </w:r>
      <w:r w:rsidR="00A9028D" w:rsidRPr="00B86929">
        <w:t>including</w:t>
      </w:r>
      <w:r w:rsidR="00EA7781" w:rsidRPr="00B86929">
        <w:t xml:space="preserve"> </w:t>
      </w:r>
      <w:r w:rsidR="00A9028D" w:rsidRPr="00B86929">
        <w:t xml:space="preserve">established liver disorders such as </w:t>
      </w:r>
      <w:r w:rsidR="00613416" w:rsidRPr="00B86929">
        <w:t xml:space="preserve">alcohol-related </w:t>
      </w:r>
      <w:r w:rsidR="00A9028D" w:rsidRPr="00B86929">
        <w:t xml:space="preserve"> cirrhosis,</w:t>
      </w:r>
      <w:r w:rsidR="00EA7781" w:rsidRPr="00B86929">
        <w:t xml:space="preserve"> or </w:t>
      </w:r>
      <w:r w:rsidR="00B67E73" w:rsidRPr="00B86929">
        <w:t>liver dysfunction that</w:t>
      </w:r>
      <w:r w:rsidR="00A9028D" w:rsidRPr="00B86929">
        <w:t xml:space="preserve"> develops</w:t>
      </w:r>
      <w:r w:rsidR="00EA7781" w:rsidRPr="00B86929">
        <w:t xml:space="preserve"> </w:t>
      </w:r>
      <w:r w:rsidR="00A9028D" w:rsidRPr="00B86929">
        <w:t xml:space="preserve">during a period </w:t>
      </w:r>
      <w:r w:rsidR="00EA7781" w:rsidRPr="00B86929">
        <w:t xml:space="preserve">of critical </w:t>
      </w:r>
      <w:r w:rsidR="00A9028D" w:rsidRPr="00B86929">
        <w:t xml:space="preserve">illness, </w:t>
      </w:r>
      <w:r w:rsidR="00B67E73" w:rsidRPr="00B86929">
        <w:t>for example as a result of sepsis</w:t>
      </w:r>
      <w:r w:rsidR="00A9028D" w:rsidRPr="00B86929">
        <w:t>.</w:t>
      </w:r>
    </w:p>
    <w:p w14:paraId="5A2530A0" w14:textId="324E276B" w:rsidR="00950CAE" w:rsidRPr="00B86929" w:rsidRDefault="00A9028D" w:rsidP="00950CAE">
      <w:r w:rsidRPr="00B86929">
        <w:t>P</w:t>
      </w:r>
      <w:r w:rsidR="00EA7781" w:rsidRPr="00B86929">
        <w:t xml:space="preserve">revious research studies have </w:t>
      </w:r>
      <w:r w:rsidRPr="00B86929">
        <w:t xml:space="preserve">tended to </w:t>
      </w:r>
      <w:r w:rsidR="00EA7781" w:rsidRPr="00B86929">
        <w:t>focus</w:t>
      </w:r>
      <w:r w:rsidRPr="00B86929">
        <w:t xml:space="preserve"> </w:t>
      </w:r>
      <w:r w:rsidR="00EA7781" w:rsidRPr="00B86929">
        <w:t xml:space="preserve">on the number of </w:t>
      </w:r>
      <w:r w:rsidRPr="00B86929">
        <w:t>platelets</w:t>
      </w:r>
      <w:r w:rsidR="00EA7781" w:rsidRPr="00B86929">
        <w:t xml:space="preserve"> in the b</w:t>
      </w:r>
      <w:r w:rsidRPr="00B86929">
        <w:t>lood rather than their function, because the former is much easier to measure. However, because there is not a simple relationship between the number</w:t>
      </w:r>
      <w:r w:rsidR="004600A3" w:rsidRPr="00B86929">
        <w:t xml:space="preserve"> </w:t>
      </w:r>
      <w:r w:rsidRPr="00B86929">
        <w:t xml:space="preserve">of platelets in the blood and how well they work, relying simply on measuring the abundance of platelets in the blood may not be </w:t>
      </w:r>
      <w:r w:rsidR="004600A3" w:rsidRPr="00B86929">
        <w:t>a good</w:t>
      </w:r>
      <w:r w:rsidRPr="00B86929">
        <w:t xml:space="preserve"> approach in critically ill patients, particularly those with liver disorders</w:t>
      </w:r>
      <w:r w:rsidR="00950CAE" w:rsidRPr="00B86929">
        <w:t>.</w:t>
      </w:r>
    </w:p>
    <w:p w14:paraId="59AA6B50" w14:textId="2B019114" w:rsidR="00EA7781" w:rsidRPr="00B86929" w:rsidRDefault="00950CAE" w:rsidP="00443D8D">
      <w:r w:rsidRPr="00B86929">
        <w:t>I</w:t>
      </w:r>
      <w:r w:rsidR="00A9028D" w:rsidRPr="00B86929">
        <w:t xml:space="preserve">n this study we </w:t>
      </w:r>
      <w:r w:rsidR="00443D8D" w:rsidRPr="00B86929">
        <w:t>will</w:t>
      </w:r>
      <w:r w:rsidR="00A9028D" w:rsidRPr="00B86929">
        <w:t xml:space="preserve"> use</w:t>
      </w:r>
      <w:r w:rsidR="00443D8D" w:rsidRPr="00B86929">
        <w:t xml:space="preserve"> state-of-the-art techniques to examine the function of platelets taken from the blood of patients with critical illness and liver disease</w:t>
      </w:r>
      <w:r w:rsidR="004600A3" w:rsidRPr="00B86929">
        <w:t xml:space="preserve"> of different degrees of severity</w:t>
      </w:r>
      <w:r w:rsidR="00443D8D" w:rsidRPr="00B86929">
        <w:t xml:space="preserve">. We will study how changes in platelet function measured in the laboratory relate to problems patients experience during critical illness, such as bleeding, clotting, and </w:t>
      </w:r>
      <w:r w:rsidR="00613416" w:rsidRPr="00B86929">
        <w:t xml:space="preserve">organ </w:t>
      </w:r>
      <w:r w:rsidR="00443D8D" w:rsidRPr="00B86929">
        <w:t>dysfunction.</w:t>
      </w:r>
    </w:p>
    <w:p w14:paraId="617CFDC8" w14:textId="2A37E59C" w:rsidR="00443D8D" w:rsidRPr="00B86929" w:rsidRDefault="00443D8D" w:rsidP="00443D8D">
      <w:r w:rsidRPr="00B86929">
        <w:t>The aim is to gain a better understanding of the factors that affect platelet function in critical illness</w:t>
      </w:r>
      <w:r w:rsidR="004600A3" w:rsidRPr="00B86929">
        <w:t xml:space="preserve">, particularly when </w:t>
      </w:r>
      <w:r w:rsidRPr="00B86929">
        <w:t>liver disease</w:t>
      </w:r>
      <w:r w:rsidR="004600A3" w:rsidRPr="00B86929">
        <w:t xml:space="preserve"> coexists</w:t>
      </w:r>
      <w:r w:rsidRPr="00B86929">
        <w:t>, to support future studies looking at improving treatments for this group of patients.</w:t>
      </w:r>
    </w:p>
    <w:p w14:paraId="76E92F68" w14:textId="4089778E" w:rsidR="00F16288" w:rsidRPr="00B86929" w:rsidRDefault="00F16288">
      <w:pPr>
        <w:spacing w:after="200"/>
        <w:jc w:val="left"/>
        <w:outlineLvl w:val="9"/>
      </w:pPr>
      <w:r w:rsidRPr="00B86929">
        <w:br w:type="page"/>
      </w:r>
    </w:p>
    <w:p w14:paraId="23B714A3" w14:textId="5F54F3E9" w:rsidR="00EF1606" w:rsidRPr="00B86929" w:rsidRDefault="00EF1606" w:rsidP="00950CAE">
      <w:pPr>
        <w:pStyle w:val="Heading1"/>
      </w:pPr>
      <w:bookmarkStart w:id="5" w:name="_Toc162971966"/>
      <w:r w:rsidRPr="00B86929">
        <w:lastRenderedPageBreak/>
        <w:t>ABBREVIATIONS</w:t>
      </w:r>
      <w:bookmarkEnd w:id="5"/>
    </w:p>
    <w:p w14:paraId="419F7B3F" w14:textId="0BD7E295" w:rsidR="0079308A" w:rsidRPr="00B86929" w:rsidRDefault="0079308A" w:rsidP="00950CAE"/>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8"/>
        <w:gridCol w:w="7796"/>
      </w:tblGrid>
      <w:tr w:rsidR="0079308A" w:rsidRPr="00B86929" w14:paraId="4F91C817" w14:textId="77777777" w:rsidTr="00ED19FA">
        <w:trPr>
          <w:trHeight w:val="397"/>
        </w:trPr>
        <w:tc>
          <w:tcPr>
            <w:tcW w:w="1418" w:type="dxa"/>
            <w:vAlign w:val="center"/>
          </w:tcPr>
          <w:p w14:paraId="1E47E50C" w14:textId="2FFA5DEF" w:rsidR="0079308A" w:rsidRPr="00B86929" w:rsidRDefault="0079308A" w:rsidP="00950CAE">
            <w:r w:rsidRPr="00B86929">
              <w:t>CI</w:t>
            </w:r>
          </w:p>
        </w:tc>
        <w:tc>
          <w:tcPr>
            <w:tcW w:w="7796" w:type="dxa"/>
            <w:vAlign w:val="center"/>
          </w:tcPr>
          <w:p w14:paraId="472AC9F0" w14:textId="06F39DCF" w:rsidR="0079308A" w:rsidRPr="00B86929" w:rsidRDefault="0079308A" w:rsidP="00950CAE">
            <w:r w:rsidRPr="00B86929">
              <w:t>Chief Investigator</w:t>
            </w:r>
          </w:p>
        </w:tc>
      </w:tr>
      <w:tr w:rsidR="0079308A" w:rsidRPr="00B86929" w14:paraId="298E9C06" w14:textId="77777777" w:rsidTr="00ED19FA">
        <w:trPr>
          <w:trHeight w:val="397"/>
        </w:trPr>
        <w:tc>
          <w:tcPr>
            <w:tcW w:w="1418" w:type="dxa"/>
            <w:vAlign w:val="center"/>
          </w:tcPr>
          <w:p w14:paraId="26B5F445" w14:textId="18AC8A3A" w:rsidR="0079308A" w:rsidRPr="00B86929" w:rsidRDefault="0079308A" w:rsidP="00950CAE">
            <w:r w:rsidRPr="00B86929">
              <w:t>CRF</w:t>
            </w:r>
          </w:p>
        </w:tc>
        <w:tc>
          <w:tcPr>
            <w:tcW w:w="7796" w:type="dxa"/>
            <w:vAlign w:val="center"/>
          </w:tcPr>
          <w:p w14:paraId="2D68D3B5" w14:textId="5C8998E1" w:rsidR="0079308A" w:rsidRPr="00B86929" w:rsidRDefault="0079308A" w:rsidP="00950CAE">
            <w:r w:rsidRPr="00B86929">
              <w:t>Case Report Form</w:t>
            </w:r>
          </w:p>
        </w:tc>
      </w:tr>
      <w:tr w:rsidR="003513DF" w:rsidRPr="00B86929" w14:paraId="381D07A3" w14:textId="77777777" w:rsidTr="00ED19FA">
        <w:trPr>
          <w:trHeight w:val="397"/>
        </w:trPr>
        <w:tc>
          <w:tcPr>
            <w:tcW w:w="1418" w:type="dxa"/>
            <w:vAlign w:val="center"/>
          </w:tcPr>
          <w:p w14:paraId="7E4ABE4E" w14:textId="54F00B0A" w:rsidR="003513DF" w:rsidRPr="00B86929" w:rsidRDefault="003513DF" w:rsidP="00950CAE">
            <w:r w:rsidRPr="00B86929">
              <w:t>CVC</w:t>
            </w:r>
          </w:p>
        </w:tc>
        <w:tc>
          <w:tcPr>
            <w:tcW w:w="7796" w:type="dxa"/>
            <w:vAlign w:val="center"/>
          </w:tcPr>
          <w:p w14:paraId="1473C36E" w14:textId="62B43F18" w:rsidR="003513DF" w:rsidRPr="00B86929" w:rsidRDefault="003513DF" w:rsidP="00950CAE">
            <w:r w:rsidRPr="00B86929">
              <w:t>Central Venous Catheter</w:t>
            </w:r>
          </w:p>
        </w:tc>
      </w:tr>
      <w:tr w:rsidR="00C87A69" w:rsidRPr="00B86929" w14:paraId="2C42E271" w14:textId="77777777" w:rsidTr="00ED19FA">
        <w:trPr>
          <w:trHeight w:val="397"/>
        </w:trPr>
        <w:tc>
          <w:tcPr>
            <w:tcW w:w="1418" w:type="dxa"/>
            <w:vAlign w:val="center"/>
          </w:tcPr>
          <w:p w14:paraId="5F09BA7A" w14:textId="5BA0EE76" w:rsidR="00C87A69" w:rsidRPr="00B86929" w:rsidRDefault="00C87A69" w:rsidP="00950CAE">
            <w:r w:rsidRPr="00B86929">
              <w:t>EPR</w:t>
            </w:r>
          </w:p>
        </w:tc>
        <w:tc>
          <w:tcPr>
            <w:tcW w:w="7796" w:type="dxa"/>
            <w:vAlign w:val="center"/>
          </w:tcPr>
          <w:p w14:paraId="1343D4AE" w14:textId="658B59EE" w:rsidR="00C87A69" w:rsidRPr="00B86929" w:rsidRDefault="00C87A69" w:rsidP="00C87A69">
            <w:r w:rsidRPr="00B86929">
              <w:t>Electronic Patient Record</w:t>
            </w:r>
          </w:p>
        </w:tc>
      </w:tr>
      <w:tr w:rsidR="00240FE0" w:rsidRPr="00B86929" w14:paraId="030523A0" w14:textId="77777777" w:rsidTr="00ED19FA">
        <w:trPr>
          <w:trHeight w:val="397"/>
        </w:trPr>
        <w:tc>
          <w:tcPr>
            <w:tcW w:w="1418" w:type="dxa"/>
            <w:vAlign w:val="center"/>
          </w:tcPr>
          <w:p w14:paraId="76B9A6E0" w14:textId="0B809A8F" w:rsidR="00240FE0" w:rsidRPr="00B86929" w:rsidRDefault="00240FE0" w:rsidP="00950CAE">
            <w:r w:rsidRPr="00B86929">
              <w:t>ESR</w:t>
            </w:r>
          </w:p>
        </w:tc>
        <w:tc>
          <w:tcPr>
            <w:tcW w:w="7796" w:type="dxa"/>
            <w:vAlign w:val="center"/>
          </w:tcPr>
          <w:p w14:paraId="4B43CC65" w14:textId="61BC5CE7" w:rsidR="00240FE0" w:rsidRPr="00B86929" w:rsidRDefault="00240FE0" w:rsidP="00C87A69">
            <w:r w:rsidRPr="00B86929">
              <w:t>Erythrocyte Sedimentation Rate</w:t>
            </w:r>
          </w:p>
        </w:tc>
      </w:tr>
      <w:tr w:rsidR="00240FE0" w:rsidRPr="00B86929" w14:paraId="75A799EB" w14:textId="77777777" w:rsidTr="00ED19FA">
        <w:trPr>
          <w:trHeight w:val="397"/>
        </w:trPr>
        <w:tc>
          <w:tcPr>
            <w:tcW w:w="1418" w:type="dxa"/>
            <w:vAlign w:val="center"/>
          </w:tcPr>
          <w:p w14:paraId="6CA718F6" w14:textId="2126D00E" w:rsidR="00240FE0" w:rsidRPr="00B86929" w:rsidRDefault="00240FE0" w:rsidP="00950CAE">
            <w:r w:rsidRPr="00B86929">
              <w:t>FBC</w:t>
            </w:r>
          </w:p>
        </w:tc>
        <w:tc>
          <w:tcPr>
            <w:tcW w:w="7796" w:type="dxa"/>
            <w:vAlign w:val="center"/>
          </w:tcPr>
          <w:p w14:paraId="61758CCE" w14:textId="46C0E8B5" w:rsidR="00240FE0" w:rsidRPr="00B86929" w:rsidRDefault="00240FE0" w:rsidP="00C87A69">
            <w:r w:rsidRPr="00B86929">
              <w:t>Full Blood Count</w:t>
            </w:r>
          </w:p>
        </w:tc>
      </w:tr>
      <w:tr w:rsidR="0079308A" w:rsidRPr="00B86929" w14:paraId="58426DBE" w14:textId="77777777" w:rsidTr="00ED19FA">
        <w:trPr>
          <w:trHeight w:val="397"/>
        </w:trPr>
        <w:tc>
          <w:tcPr>
            <w:tcW w:w="1418" w:type="dxa"/>
            <w:vAlign w:val="center"/>
          </w:tcPr>
          <w:p w14:paraId="7B0F4148" w14:textId="73650FDA" w:rsidR="0079308A" w:rsidRPr="00B86929" w:rsidRDefault="0079308A" w:rsidP="00950CAE">
            <w:r w:rsidRPr="00B86929">
              <w:t>GCP</w:t>
            </w:r>
          </w:p>
        </w:tc>
        <w:tc>
          <w:tcPr>
            <w:tcW w:w="7796" w:type="dxa"/>
            <w:vAlign w:val="center"/>
          </w:tcPr>
          <w:p w14:paraId="1348506F" w14:textId="77745D0A" w:rsidR="0079308A" w:rsidRPr="00B86929" w:rsidRDefault="0079308A" w:rsidP="00950CAE">
            <w:r w:rsidRPr="00B86929">
              <w:t>Good Clinical Practice</w:t>
            </w:r>
          </w:p>
        </w:tc>
      </w:tr>
      <w:tr w:rsidR="0079308A" w:rsidRPr="00B86929" w14:paraId="50919619" w14:textId="77777777" w:rsidTr="00ED19FA">
        <w:trPr>
          <w:trHeight w:val="397"/>
        </w:trPr>
        <w:tc>
          <w:tcPr>
            <w:tcW w:w="1418" w:type="dxa"/>
            <w:vAlign w:val="center"/>
          </w:tcPr>
          <w:p w14:paraId="0778ED71" w14:textId="710B1AD3" w:rsidR="0079308A" w:rsidRPr="00B86929" w:rsidRDefault="0079308A" w:rsidP="00950CAE">
            <w:r w:rsidRPr="00B86929">
              <w:t>GP</w:t>
            </w:r>
          </w:p>
        </w:tc>
        <w:tc>
          <w:tcPr>
            <w:tcW w:w="7796" w:type="dxa"/>
            <w:vAlign w:val="center"/>
          </w:tcPr>
          <w:p w14:paraId="4539AC3E" w14:textId="2E4C59D7" w:rsidR="0079308A" w:rsidRPr="00B86929" w:rsidRDefault="0079308A" w:rsidP="00950CAE">
            <w:r w:rsidRPr="00B86929">
              <w:t>General Practitioner</w:t>
            </w:r>
          </w:p>
        </w:tc>
      </w:tr>
      <w:tr w:rsidR="00736ECF" w:rsidRPr="00B86929" w14:paraId="731E19A2" w14:textId="77777777" w:rsidTr="00ED19FA">
        <w:trPr>
          <w:trHeight w:val="397"/>
        </w:trPr>
        <w:tc>
          <w:tcPr>
            <w:tcW w:w="1418" w:type="dxa"/>
            <w:vAlign w:val="center"/>
          </w:tcPr>
          <w:p w14:paraId="7C38132C" w14:textId="1A5D13BA" w:rsidR="00736ECF" w:rsidRPr="00B86929" w:rsidRDefault="00736ECF" w:rsidP="00950CAE">
            <w:r w:rsidRPr="00B86929">
              <w:t>HRA</w:t>
            </w:r>
          </w:p>
        </w:tc>
        <w:tc>
          <w:tcPr>
            <w:tcW w:w="7796" w:type="dxa"/>
            <w:vAlign w:val="center"/>
          </w:tcPr>
          <w:p w14:paraId="0E4473E0" w14:textId="7BAD74EE" w:rsidR="00736ECF" w:rsidRPr="00B86929" w:rsidRDefault="00736ECF" w:rsidP="00950CAE">
            <w:r w:rsidRPr="00B86929">
              <w:t>Health Research Authority</w:t>
            </w:r>
          </w:p>
        </w:tc>
      </w:tr>
      <w:tr w:rsidR="008218C4" w:rsidRPr="00B86929" w14:paraId="41D50CDE" w14:textId="77777777" w:rsidTr="00ED19FA">
        <w:trPr>
          <w:trHeight w:val="397"/>
        </w:trPr>
        <w:tc>
          <w:tcPr>
            <w:tcW w:w="1418" w:type="dxa"/>
            <w:vAlign w:val="center"/>
          </w:tcPr>
          <w:p w14:paraId="6814C85F" w14:textId="63520442" w:rsidR="008218C4" w:rsidRPr="00B86929" w:rsidRDefault="008218C4" w:rsidP="00950CAE">
            <w:r w:rsidRPr="00B86929">
              <w:t>HTA</w:t>
            </w:r>
          </w:p>
        </w:tc>
        <w:tc>
          <w:tcPr>
            <w:tcW w:w="7796" w:type="dxa"/>
            <w:vAlign w:val="center"/>
          </w:tcPr>
          <w:p w14:paraId="0057C2B3" w14:textId="1A7A9907" w:rsidR="008218C4" w:rsidRPr="00B86929" w:rsidRDefault="008218C4" w:rsidP="00950CAE">
            <w:r w:rsidRPr="00B86929">
              <w:t>Human Tissue Authority</w:t>
            </w:r>
          </w:p>
        </w:tc>
      </w:tr>
      <w:tr w:rsidR="0079308A" w:rsidRPr="00B86929" w14:paraId="6A932BE8" w14:textId="77777777" w:rsidTr="00ED19FA">
        <w:trPr>
          <w:trHeight w:val="397"/>
        </w:trPr>
        <w:tc>
          <w:tcPr>
            <w:tcW w:w="1418" w:type="dxa"/>
            <w:vAlign w:val="center"/>
          </w:tcPr>
          <w:p w14:paraId="64CA6412" w14:textId="129B5DA3" w:rsidR="0079308A" w:rsidRPr="00B86929" w:rsidRDefault="0079308A" w:rsidP="00950CAE">
            <w:r w:rsidRPr="00B86929">
              <w:t>ICF</w:t>
            </w:r>
          </w:p>
        </w:tc>
        <w:tc>
          <w:tcPr>
            <w:tcW w:w="7796" w:type="dxa"/>
            <w:vAlign w:val="center"/>
          </w:tcPr>
          <w:p w14:paraId="436DE912" w14:textId="74379B36" w:rsidR="0079308A" w:rsidRPr="00B86929" w:rsidRDefault="0079308A" w:rsidP="00950CAE">
            <w:r w:rsidRPr="00B86929">
              <w:t>Informed Consent Form</w:t>
            </w:r>
          </w:p>
        </w:tc>
      </w:tr>
      <w:tr w:rsidR="003513DF" w:rsidRPr="00B86929" w14:paraId="0786278B" w14:textId="77777777" w:rsidTr="00ED19FA">
        <w:trPr>
          <w:trHeight w:val="397"/>
        </w:trPr>
        <w:tc>
          <w:tcPr>
            <w:tcW w:w="1418" w:type="dxa"/>
            <w:vAlign w:val="center"/>
          </w:tcPr>
          <w:p w14:paraId="33114232" w14:textId="2222BD0E" w:rsidR="003513DF" w:rsidRPr="00B86929" w:rsidRDefault="003513DF" w:rsidP="00950CAE">
            <w:r w:rsidRPr="00B86929">
              <w:t>ICU</w:t>
            </w:r>
          </w:p>
        </w:tc>
        <w:tc>
          <w:tcPr>
            <w:tcW w:w="7796" w:type="dxa"/>
            <w:vAlign w:val="center"/>
          </w:tcPr>
          <w:p w14:paraId="38253C46" w14:textId="5633F1D8" w:rsidR="003513DF" w:rsidRPr="00B86929" w:rsidRDefault="003513DF" w:rsidP="00950CAE">
            <w:r w:rsidRPr="00B86929">
              <w:t>Intensive Care Unit</w:t>
            </w:r>
          </w:p>
        </w:tc>
      </w:tr>
      <w:tr w:rsidR="007335AF" w:rsidRPr="00B86929" w14:paraId="52DFCFF7" w14:textId="77777777" w:rsidTr="00ED19FA">
        <w:trPr>
          <w:trHeight w:val="397"/>
        </w:trPr>
        <w:tc>
          <w:tcPr>
            <w:tcW w:w="1418" w:type="dxa"/>
            <w:vAlign w:val="center"/>
          </w:tcPr>
          <w:p w14:paraId="7857DD90" w14:textId="404F6FE8" w:rsidR="007335AF" w:rsidRPr="00B86929" w:rsidRDefault="007335AF" w:rsidP="00950CAE">
            <w:r w:rsidRPr="00B86929">
              <w:t>MCA</w:t>
            </w:r>
          </w:p>
        </w:tc>
        <w:tc>
          <w:tcPr>
            <w:tcW w:w="7796" w:type="dxa"/>
            <w:vAlign w:val="center"/>
          </w:tcPr>
          <w:p w14:paraId="5DDBC34A" w14:textId="024CAD41" w:rsidR="007335AF" w:rsidRPr="00B86929" w:rsidRDefault="007335AF" w:rsidP="00950CAE">
            <w:r w:rsidRPr="00B86929">
              <w:t>Mental Capacity Act</w:t>
            </w:r>
          </w:p>
        </w:tc>
      </w:tr>
      <w:tr w:rsidR="0079308A" w:rsidRPr="00B86929" w14:paraId="37D11BB2" w14:textId="77777777" w:rsidTr="00ED19FA">
        <w:trPr>
          <w:trHeight w:val="397"/>
        </w:trPr>
        <w:tc>
          <w:tcPr>
            <w:tcW w:w="1418" w:type="dxa"/>
            <w:vAlign w:val="center"/>
          </w:tcPr>
          <w:p w14:paraId="2B08515A" w14:textId="4643B66E" w:rsidR="0079308A" w:rsidRPr="00B86929" w:rsidRDefault="0079308A" w:rsidP="00950CAE">
            <w:r w:rsidRPr="00B86929">
              <w:t>NHS</w:t>
            </w:r>
          </w:p>
        </w:tc>
        <w:tc>
          <w:tcPr>
            <w:tcW w:w="7796" w:type="dxa"/>
            <w:vAlign w:val="center"/>
          </w:tcPr>
          <w:p w14:paraId="7925BD03" w14:textId="5C543DA9" w:rsidR="0079308A" w:rsidRPr="00B86929" w:rsidRDefault="0079308A" w:rsidP="00950CAE">
            <w:r w:rsidRPr="00B86929">
              <w:t>National Health Service</w:t>
            </w:r>
          </w:p>
        </w:tc>
      </w:tr>
      <w:tr w:rsidR="0079308A" w:rsidRPr="00B86929" w14:paraId="7512497B" w14:textId="77777777" w:rsidTr="00ED19FA">
        <w:trPr>
          <w:trHeight w:val="397"/>
        </w:trPr>
        <w:tc>
          <w:tcPr>
            <w:tcW w:w="1418" w:type="dxa"/>
            <w:vAlign w:val="center"/>
          </w:tcPr>
          <w:p w14:paraId="6C203C06" w14:textId="731CD936" w:rsidR="0079308A" w:rsidRPr="00B86929" w:rsidRDefault="0079308A" w:rsidP="00950CAE">
            <w:r w:rsidRPr="00B86929">
              <w:t>RES</w:t>
            </w:r>
          </w:p>
        </w:tc>
        <w:tc>
          <w:tcPr>
            <w:tcW w:w="7796" w:type="dxa"/>
            <w:vAlign w:val="center"/>
          </w:tcPr>
          <w:p w14:paraId="2BABB382" w14:textId="19BBE94E" w:rsidR="0079308A" w:rsidRPr="00B86929" w:rsidRDefault="0079308A" w:rsidP="00950CAE">
            <w:r w:rsidRPr="00B86929">
              <w:t>Research Ethics Service</w:t>
            </w:r>
          </w:p>
        </w:tc>
      </w:tr>
      <w:tr w:rsidR="003513DF" w:rsidRPr="00B86929" w14:paraId="73915D62" w14:textId="77777777" w:rsidTr="00ED19FA">
        <w:trPr>
          <w:trHeight w:val="397"/>
        </w:trPr>
        <w:tc>
          <w:tcPr>
            <w:tcW w:w="1418" w:type="dxa"/>
            <w:vAlign w:val="center"/>
          </w:tcPr>
          <w:p w14:paraId="5999E9EB" w14:textId="7C622242" w:rsidR="003513DF" w:rsidRPr="00B86929" w:rsidRDefault="003513DF" w:rsidP="003513DF">
            <w:r w:rsidRPr="00B86929">
              <w:t>PI</w:t>
            </w:r>
          </w:p>
        </w:tc>
        <w:tc>
          <w:tcPr>
            <w:tcW w:w="7796" w:type="dxa"/>
            <w:vAlign w:val="center"/>
          </w:tcPr>
          <w:p w14:paraId="00AFCE7E" w14:textId="3AF7D812" w:rsidR="003513DF" w:rsidRPr="00B86929" w:rsidRDefault="003513DF" w:rsidP="003513DF">
            <w:r w:rsidRPr="00B86929">
              <w:t>Peripherally Inserted Central Catheter</w:t>
            </w:r>
          </w:p>
        </w:tc>
      </w:tr>
      <w:tr w:rsidR="003513DF" w:rsidRPr="00B86929" w14:paraId="3925EA4B" w14:textId="77777777" w:rsidTr="00ED19FA">
        <w:trPr>
          <w:trHeight w:val="397"/>
        </w:trPr>
        <w:tc>
          <w:tcPr>
            <w:tcW w:w="1418" w:type="dxa"/>
            <w:vAlign w:val="center"/>
          </w:tcPr>
          <w:p w14:paraId="2AB87FDA" w14:textId="77C20421" w:rsidR="003513DF" w:rsidRPr="00B86929" w:rsidRDefault="003513DF" w:rsidP="003513DF">
            <w:r w:rsidRPr="00B86929">
              <w:t>PICC</w:t>
            </w:r>
          </w:p>
        </w:tc>
        <w:tc>
          <w:tcPr>
            <w:tcW w:w="7796" w:type="dxa"/>
            <w:vAlign w:val="center"/>
          </w:tcPr>
          <w:p w14:paraId="030D87F8" w14:textId="78DFFBCF" w:rsidR="003513DF" w:rsidRPr="00B86929" w:rsidRDefault="003513DF" w:rsidP="003513DF">
            <w:r w:rsidRPr="00B86929">
              <w:t>Principal Investigator</w:t>
            </w:r>
          </w:p>
        </w:tc>
      </w:tr>
      <w:tr w:rsidR="003513DF" w:rsidRPr="00B86929" w14:paraId="6940837C" w14:textId="77777777" w:rsidTr="00ED19FA">
        <w:trPr>
          <w:trHeight w:val="397"/>
        </w:trPr>
        <w:tc>
          <w:tcPr>
            <w:tcW w:w="1418" w:type="dxa"/>
            <w:vAlign w:val="center"/>
          </w:tcPr>
          <w:p w14:paraId="7E9A17BC" w14:textId="75642EA7" w:rsidR="003513DF" w:rsidRPr="00B86929" w:rsidRDefault="003513DF" w:rsidP="003513DF">
            <w:r w:rsidRPr="00B86929">
              <w:t>PIL</w:t>
            </w:r>
          </w:p>
        </w:tc>
        <w:tc>
          <w:tcPr>
            <w:tcW w:w="7796" w:type="dxa"/>
            <w:vAlign w:val="center"/>
          </w:tcPr>
          <w:p w14:paraId="788D8BFE" w14:textId="377F64A4" w:rsidR="003513DF" w:rsidRPr="00B86929" w:rsidRDefault="003513DF" w:rsidP="003513DF">
            <w:r w:rsidRPr="00B86929">
              <w:t>Patient Information Leaflet</w:t>
            </w:r>
          </w:p>
        </w:tc>
      </w:tr>
      <w:tr w:rsidR="003513DF" w:rsidRPr="00B86929" w14:paraId="313B7797" w14:textId="77777777" w:rsidTr="00ED19FA">
        <w:trPr>
          <w:trHeight w:val="397"/>
        </w:trPr>
        <w:tc>
          <w:tcPr>
            <w:tcW w:w="1418" w:type="dxa"/>
            <w:vAlign w:val="center"/>
          </w:tcPr>
          <w:p w14:paraId="2FD53B7F" w14:textId="00615530" w:rsidR="003513DF" w:rsidRPr="00B86929" w:rsidRDefault="003513DF" w:rsidP="003513DF">
            <w:r w:rsidRPr="00B86929">
              <w:t>PPI</w:t>
            </w:r>
          </w:p>
        </w:tc>
        <w:tc>
          <w:tcPr>
            <w:tcW w:w="7796" w:type="dxa"/>
            <w:vAlign w:val="center"/>
          </w:tcPr>
          <w:p w14:paraId="22585181" w14:textId="2D9EDAA4" w:rsidR="003513DF" w:rsidRPr="00B86929" w:rsidRDefault="003513DF" w:rsidP="003513DF">
            <w:r w:rsidRPr="00B86929">
              <w:t>Patient and Public Involvement</w:t>
            </w:r>
          </w:p>
        </w:tc>
      </w:tr>
      <w:tr w:rsidR="003513DF" w:rsidRPr="00B86929" w14:paraId="2CA9A295" w14:textId="77777777" w:rsidTr="00ED19FA">
        <w:trPr>
          <w:trHeight w:val="397"/>
        </w:trPr>
        <w:tc>
          <w:tcPr>
            <w:tcW w:w="1418" w:type="dxa"/>
            <w:vAlign w:val="center"/>
          </w:tcPr>
          <w:p w14:paraId="6B0121C2" w14:textId="07966F36" w:rsidR="003513DF" w:rsidRPr="00B86929" w:rsidRDefault="003513DF" w:rsidP="003513DF">
            <w:r w:rsidRPr="00B86929">
              <w:t>R&amp;D</w:t>
            </w:r>
          </w:p>
        </w:tc>
        <w:tc>
          <w:tcPr>
            <w:tcW w:w="7796" w:type="dxa"/>
            <w:vAlign w:val="center"/>
          </w:tcPr>
          <w:p w14:paraId="2578F708" w14:textId="7C2BFDC3" w:rsidR="003513DF" w:rsidRPr="00B86929" w:rsidRDefault="003513DF" w:rsidP="003513DF">
            <w:r w:rsidRPr="00B86929">
              <w:t>NHS Trust R&amp;D Department</w:t>
            </w:r>
          </w:p>
        </w:tc>
      </w:tr>
      <w:tr w:rsidR="003513DF" w:rsidRPr="00B86929" w14:paraId="50D0C945" w14:textId="77777777" w:rsidTr="00ED19FA">
        <w:trPr>
          <w:trHeight w:val="397"/>
        </w:trPr>
        <w:tc>
          <w:tcPr>
            <w:tcW w:w="1418" w:type="dxa"/>
            <w:vAlign w:val="center"/>
          </w:tcPr>
          <w:p w14:paraId="49190B3E" w14:textId="3ECE2AF8" w:rsidR="003513DF" w:rsidRPr="00B86929" w:rsidRDefault="003513DF" w:rsidP="003513DF">
            <w:r w:rsidRPr="00B86929">
              <w:t>RACI</w:t>
            </w:r>
          </w:p>
        </w:tc>
        <w:tc>
          <w:tcPr>
            <w:tcW w:w="7796" w:type="dxa"/>
            <w:vAlign w:val="center"/>
          </w:tcPr>
          <w:p w14:paraId="60D1199F" w14:textId="5E811376" w:rsidR="003513DF" w:rsidRPr="00B86929" w:rsidRDefault="003513DF" w:rsidP="003513DF">
            <w:r w:rsidRPr="00B86929">
              <w:t>Rehabilitation After Critical Illness</w:t>
            </w:r>
          </w:p>
        </w:tc>
      </w:tr>
      <w:tr w:rsidR="003513DF" w:rsidRPr="00B86929" w14:paraId="0136A81A" w14:textId="77777777" w:rsidTr="00ED19FA">
        <w:trPr>
          <w:trHeight w:val="397"/>
        </w:trPr>
        <w:tc>
          <w:tcPr>
            <w:tcW w:w="1418" w:type="dxa"/>
            <w:vAlign w:val="center"/>
          </w:tcPr>
          <w:p w14:paraId="0E4E8738" w14:textId="5C4CBA4F" w:rsidR="003513DF" w:rsidRPr="00B86929" w:rsidRDefault="003513DF" w:rsidP="003513DF">
            <w:r w:rsidRPr="00B86929">
              <w:t>RBFT</w:t>
            </w:r>
          </w:p>
        </w:tc>
        <w:tc>
          <w:tcPr>
            <w:tcW w:w="7796" w:type="dxa"/>
            <w:vAlign w:val="center"/>
          </w:tcPr>
          <w:p w14:paraId="75A6206B" w14:textId="6583553A" w:rsidR="003513DF" w:rsidRPr="00B86929" w:rsidRDefault="003513DF" w:rsidP="003513DF">
            <w:r w:rsidRPr="00B86929">
              <w:t>Royal Berkshire NHS Foundation Trust</w:t>
            </w:r>
          </w:p>
        </w:tc>
      </w:tr>
      <w:tr w:rsidR="003513DF" w:rsidRPr="00B86929" w14:paraId="3AE3862B" w14:textId="77777777" w:rsidTr="00ED19FA">
        <w:trPr>
          <w:trHeight w:val="397"/>
        </w:trPr>
        <w:tc>
          <w:tcPr>
            <w:tcW w:w="1418" w:type="dxa"/>
            <w:vAlign w:val="center"/>
          </w:tcPr>
          <w:p w14:paraId="3C1FA1BC" w14:textId="75205B45" w:rsidR="003513DF" w:rsidRPr="00B86929" w:rsidRDefault="003513DF" w:rsidP="003513DF">
            <w:r w:rsidRPr="00B86929">
              <w:t>RBH</w:t>
            </w:r>
          </w:p>
        </w:tc>
        <w:tc>
          <w:tcPr>
            <w:tcW w:w="7796" w:type="dxa"/>
            <w:vAlign w:val="center"/>
          </w:tcPr>
          <w:p w14:paraId="248C714E" w14:textId="57F3874B" w:rsidR="003513DF" w:rsidRPr="00B86929" w:rsidRDefault="003513DF" w:rsidP="003513DF">
            <w:r w:rsidRPr="00B86929">
              <w:t>Royal Berkshire Hospital</w:t>
            </w:r>
          </w:p>
        </w:tc>
      </w:tr>
      <w:tr w:rsidR="003513DF" w:rsidRPr="00B86929" w14:paraId="0C1CF5C4" w14:textId="77777777" w:rsidTr="00ED19FA">
        <w:trPr>
          <w:trHeight w:val="397"/>
        </w:trPr>
        <w:tc>
          <w:tcPr>
            <w:tcW w:w="1418" w:type="dxa"/>
            <w:vAlign w:val="center"/>
          </w:tcPr>
          <w:p w14:paraId="02CEFC35" w14:textId="538C7B3F" w:rsidR="003513DF" w:rsidRPr="00B86929" w:rsidRDefault="003513DF" w:rsidP="003513DF">
            <w:r w:rsidRPr="00B86929">
              <w:t>REC</w:t>
            </w:r>
          </w:p>
        </w:tc>
        <w:tc>
          <w:tcPr>
            <w:tcW w:w="7796" w:type="dxa"/>
            <w:vAlign w:val="center"/>
          </w:tcPr>
          <w:p w14:paraId="59AE3B12" w14:textId="7C518029" w:rsidR="003513DF" w:rsidRPr="00B86929" w:rsidRDefault="003513DF" w:rsidP="003513DF">
            <w:r w:rsidRPr="00B86929">
              <w:t>Research Ethics Committee</w:t>
            </w:r>
          </w:p>
        </w:tc>
      </w:tr>
      <w:tr w:rsidR="003513DF" w:rsidRPr="00B86929" w14:paraId="3B2A69B9" w14:textId="77777777" w:rsidTr="00ED19FA">
        <w:trPr>
          <w:trHeight w:val="397"/>
        </w:trPr>
        <w:tc>
          <w:tcPr>
            <w:tcW w:w="1418" w:type="dxa"/>
            <w:vAlign w:val="center"/>
          </w:tcPr>
          <w:p w14:paraId="4E0D0A9D" w14:textId="56876DEF" w:rsidR="003513DF" w:rsidRPr="00B86929" w:rsidRDefault="003513DF" w:rsidP="003513DF">
            <w:r w:rsidRPr="00B86929">
              <w:t>SOP</w:t>
            </w:r>
          </w:p>
        </w:tc>
        <w:tc>
          <w:tcPr>
            <w:tcW w:w="7796" w:type="dxa"/>
            <w:vAlign w:val="center"/>
          </w:tcPr>
          <w:p w14:paraId="655CFB87" w14:textId="772E466A" w:rsidR="003513DF" w:rsidRPr="00B86929" w:rsidRDefault="003513DF" w:rsidP="003513DF">
            <w:r w:rsidRPr="00B86929">
              <w:t>Standard Operating Procedure</w:t>
            </w:r>
          </w:p>
        </w:tc>
      </w:tr>
    </w:tbl>
    <w:p w14:paraId="6DEF1D5B" w14:textId="601D1E10" w:rsidR="00F16288" w:rsidRPr="00B86929" w:rsidRDefault="00F16288">
      <w:pPr>
        <w:spacing w:after="200"/>
        <w:jc w:val="left"/>
        <w:outlineLvl w:val="9"/>
      </w:pPr>
    </w:p>
    <w:p w14:paraId="16A6961B" w14:textId="5B7D020E" w:rsidR="00EF1606" w:rsidRPr="00B86929" w:rsidRDefault="007E3D66" w:rsidP="00950CAE">
      <w:pPr>
        <w:pStyle w:val="Heading1"/>
      </w:pPr>
      <w:bookmarkStart w:id="6" w:name="_Toc162971967"/>
      <w:r w:rsidRPr="00B86929">
        <w:lastRenderedPageBreak/>
        <w:t>BACKGROUND AND RA</w:t>
      </w:r>
      <w:r w:rsidR="00EF1606" w:rsidRPr="00B86929">
        <w:t>TIONALE</w:t>
      </w:r>
      <w:bookmarkEnd w:id="6"/>
    </w:p>
    <w:p w14:paraId="2D631091" w14:textId="50B4BEA0" w:rsidR="008968A2" w:rsidRPr="00B86929" w:rsidRDefault="004D1716" w:rsidP="00950CAE">
      <w:r w:rsidRPr="00B86929">
        <w:t xml:space="preserve">Thrombocytopenia is a frequent laboratory abnormality in critically ill </w:t>
      </w:r>
      <w:r w:rsidR="008968A2" w:rsidRPr="00B86929">
        <w:t>patients</w:t>
      </w:r>
      <w:r w:rsidRPr="00B86929">
        <w:t>, and is a strong and independent predictor of an adverse outcome in this setting</w:t>
      </w:r>
      <w:r w:rsidR="008968A2" w:rsidRPr="00B86929">
        <w:t>.</w:t>
      </w:r>
      <w:r w:rsidR="008968A2" w:rsidRPr="00B86929">
        <w:fldChar w:fldCharType="begin"/>
      </w:r>
      <w:r w:rsidR="002218B3" w:rsidRPr="00B86929">
        <w:instrText xml:space="preserve"> ADDIN EN.CITE &lt;EndNote&gt;&lt;Cite&gt;&lt;Author&gt;Levi&lt;/Author&gt;&lt;Year&gt;2016&lt;/Year&gt;&lt;RecNum&gt;4272&lt;/RecNum&gt;&lt;DisplayText&gt;&lt;style face="superscript"&gt;1&lt;/style&gt;&lt;/DisplayText&gt;&lt;record&gt;&lt;rec-number&gt;4272&lt;/rec-number&gt;&lt;foreign-keys&gt;&lt;key app="EN" db-id="xa0sfetthvzzdye2daavwed6p0eweeer5x0a" timestamp="1691762087"&gt;4272&lt;/key&gt;&lt;/foreign-keys&gt;&lt;ref-type name="Journal Article"&gt;17&lt;/ref-type&gt;&lt;contributors&gt;&lt;authors&gt;&lt;author&gt;Levi, M.&lt;/author&gt;&lt;/authors&gt;&lt;/contributors&gt;&lt;auth-address&gt;Department of Medicine, Academic Medical Centre, Meibergdreef, AZ Amsterdam, The Netherlands.&lt;/auth-address&gt;&lt;titles&gt;&lt;title&gt;Platelets in Critical Illness&lt;/title&gt;&lt;secondary-title&gt;Semin Thromb Hemost&lt;/secondary-title&gt;&lt;/titles&gt;&lt;periodical&gt;&lt;full-title&gt;Semin Thromb Hemost&lt;/full-title&gt;&lt;/periodical&gt;&lt;pages&gt;252-7&lt;/pages&gt;&lt;volume&gt;42&lt;/volume&gt;&lt;number&gt;3&lt;/number&gt;&lt;edition&gt;2016/03/02&lt;/edition&gt;&lt;keywords&gt;&lt;keyword&gt;Biomarkers/*blood&lt;/keyword&gt;&lt;keyword&gt;Blood Platelets/metabolism/*physiology&lt;/keyword&gt;&lt;keyword&gt;Critical Illness/*therapy&lt;/keyword&gt;&lt;keyword&gt;Hemorrhage/blood/diagnosis/physiopathology&lt;/keyword&gt;&lt;keyword&gt;Humans&lt;/keyword&gt;&lt;keyword&gt;Outcome Assessment, Health Care/methods&lt;/keyword&gt;&lt;keyword&gt;Platelet Count&lt;/keyword&gt;&lt;keyword&gt;Prognosis&lt;/keyword&gt;&lt;keyword&gt;Risk Factors&lt;/keyword&gt;&lt;keyword&gt;Thrombocytopenia/*blood/diagnosis/physiopathology&lt;/keyword&gt;&lt;/keywords&gt;&lt;dates&gt;&lt;year&gt;2016&lt;/year&gt;&lt;pub-dates&gt;&lt;date&gt;Apr&lt;/date&gt;&lt;/pub-dates&gt;&lt;/dates&gt;&lt;isbn&gt;0094-6176&lt;/isbn&gt;&lt;accession-num&gt;26926582&lt;/accession-num&gt;&lt;urls&gt;&lt;/urls&gt;&lt;electronic-resource-num&gt;10.1055/s-0035-1570080&lt;/electronic-resource-num&gt;&lt;remote-database-provider&gt;NLM&lt;/remote-database-provider&gt;&lt;language&gt;eng&lt;/language&gt;&lt;/record&gt;&lt;/Cite&gt;&lt;/EndNote&gt;</w:instrText>
      </w:r>
      <w:r w:rsidR="008968A2" w:rsidRPr="00B86929">
        <w:fldChar w:fldCharType="separate"/>
      </w:r>
      <w:r w:rsidR="002218B3" w:rsidRPr="00B86929">
        <w:rPr>
          <w:noProof/>
          <w:vertAlign w:val="superscript"/>
        </w:rPr>
        <w:t>1</w:t>
      </w:r>
      <w:r w:rsidR="008968A2" w:rsidRPr="00B86929">
        <w:fldChar w:fldCharType="end"/>
      </w:r>
      <w:r w:rsidR="008968A2" w:rsidRPr="00B86929">
        <w:t xml:space="preserve"> For this reason, many previous studies examining the role of platelets in critical illness have understandably focused on their abundance in the blood.</w:t>
      </w:r>
      <w:r w:rsidR="008968A2" w:rsidRPr="00B86929">
        <w:fldChar w:fldCharType="begin">
          <w:fldData xml:space="preserve">PEVuZE5vdGU+PENpdGU+PEF1dGhvcj5IdWk8L0F1dGhvcj48WWVhcj4yMDExPC9ZZWFyPjxSZWNO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</w:fldData>
        </w:fldChar>
      </w:r>
      <w:r w:rsidR="002218B3" w:rsidRPr="00B86929">
        <w:instrText xml:space="preserve"> ADDIN EN.CITE </w:instrText>
      </w:r>
      <w:r w:rsidR="002218B3" w:rsidRPr="00B86929">
        <w:fldChar w:fldCharType="begin">
          <w:fldData xml:space="preserve">PEVuZE5vdGU+PENpdGU+PEF1dGhvcj5IdWk8L0F1dGhvcj48WWVhcj4yMDExPC9ZZWFyPjxSZWNO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</w:fldData>
        </w:fldChar>
      </w:r>
      <w:r w:rsidR="002218B3" w:rsidRPr="00B86929">
        <w:instrText xml:space="preserve"> ADDIN EN.CITE.DATA </w:instrText>
      </w:r>
      <w:r w:rsidR="002218B3" w:rsidRPr="00B86929">
        <w:fldChar w:fldCharType="end"/>
      </w:r>
      <w:r w:rsidR="008968A2" w:rsidRPr="00B86929">
        <w:fldChar w:fldCharType="separate"/>
      </w:r>
      <w:r w:rsidR="002218B3" w:rsidRPr="00B86929">
        <w:rPr>
          <w:noProof/>
          <w:vertAlign w:val="superscript"/>
        </w:rPr>
        <w:t>2, 3</w:t>
      </w:r>
      <w:r w:rsidR="008968A2" w:rsidRPr="00B86929">
        <w:fldChar w:fldCharType="end"/>
      </w:r>
    </w:p>
    <w:p w14:paraId="65316D84" w14:textId="47E384EF" w:rsidR="00074A76" w:rsidRPr="00B86929" w:rsidRDefault="00074A76" w:rsidP="00950CAE">
      <w:r w:rsidRPr="00B86929">
        <w:t>As evidence of the complexity of the issues surround</w:t>
      </w:r>
      <w:r w:rsidR="00687DB1" w:rsidRPr="00B86929">
        <w:t>ing</w:t>
      </w:r>
      <w:r w:rsidRPr="00B86929">
        <w:t xml:space="preserve"> platelet function in critical illness, a 2018 study in critically ill paediatric patients found – somewhat counterintuitively – that among preterm infants with severe thrombocytopenia, a threshold </w:t>
      </w:r>
      <w:r w:rsidR="002218B3" w:rsidRPr="00B86929">
        <w:t xml:space="preserve">for platelet transfusion </w:t>
      </w:r>
      <w:r w:rsidRPr="00B86929">
        <w:t xml:space="preserve">of 50,000 platelets per cubic </w:t>
      </w:r>
      <w:proofErr w:type="spellStart"/>
      <w:r w:rsidRPr="00B86929">
        <w:t>millimeter</w:t>
      </w:r>
      <w:proofErr w:type="spellEnd"/>
      <w:r w:rsidRPr="00B86929">
        <w:t xml:space="preserve"> was associated with a significantly </w:t>
      </w:r>
      <w:r w:rsidRPr="00B86929">
        <w:rPr>
          <w:i/>
        </w:rPr>
        <w:t>higher</w:t>
      </w:r>
      <w:r w:rsidRPr="00B86929">
        <w:t xml:space="preserve"> rate of death or major bleeding than a</w:t>
      </w:r>
      <w:r w:rsidR="00504271" w:rsidRPr="00B86929">
        <w:t xml:space="preserve"> lower</w:t>
      </w:r>
      <w:r w:rsidRPr="00B86929">
        <w:t xml:space="preserve"> platelet-count threshold of 25,000 per cubic millimeter.</w:t>
      </w:r>
      <w:r w:rsidRPr="00B86929">
        <w:fldChar w:fldCharType="begin">
          <w:fldData xml:space="preserve">PEVuZE5vdGU+PENpdGU+PEF1dGhvcj5DdXJsZXk8L0F1dGhvcj48WWVhcj4yMDE5PC9ZZWFyPjxS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</w:fldData>
        </w:fldChar>
      </w:r>
      <w:r w:rsidR="002218B3" w:rsidRPr="00B86929">
        <w:instrText xml:space="preserve"> ADDIN EN.CITE </w:instrText>
      </w:r>
      <w:r w:rsidR="002218B3" w:rsidRPr="00B86929">
        <w:fldChar w:fldCharType="begin">
          <w:fldData xml:space="preserve">PEVuZE5vdGU+PENpdGU+PEF1dGhvcj5DdXJsZXk8L0F1dGhvcj48WWVhcj4yMDE5PC9ZZWFyPjxS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</w:fldData>
        </w:fldChar>
      </w:r>
      <w:r w:rsidR="002218B3" w:rsidRPr="00B86929">
        <w:instrText xml:space="preserve"> ADDIN EN.CITE.DATA </w:instrText>
      </w:r>
      <w:r w:rsidR="002218B3" w:rsidRPr="00B86929">
        <w:fldChar w:fldCharType="end"/>
      </w:r>
      <w:r w:rsidRPr="00B86929">
        <w:fldChar w:fldCharType="separate"/>
      </w:r>
      <w:r w:rsidR="002218B3" w:rsidRPr="00B86929">
        <w:rPr>
          <w:noProof/>
          <w:vertAlign w:val="superscript"/>
        </w:rPr>
        <w:t>4</w:t>
      </w:r>
      <w:r w:rsidRPr="00B86929">
        <w:fldChar w:fldCharType="end"/>
      </w:r>
    </w:p>
    <w:p w14:paraId="7D736046" w14:textId="5DF1BADB" w:rsidR="00504271" w:rsidRPr="00B86929" w:rsidRDefault="00504271" w:rsidP="00950CAE">
      <w:r w:rsidRPr="00B86929">
        <w:t xml:space="preserve">Aside from the absolute number of platelets  circulating in the bloodstream, their function and state of activation </w:t>
      </w:r>
      <w:r w:rsidR="00A9028D" w:rsidRPr="00B86929">
        <w:t xml:space="preserve">must </w:t>
      </w:r>
      <w:r w:rsidRPr="00B86929">
        <w:t>be of considerable importance, as has been shown in other conditions,</w:t>
      </w:r>
      <w:r w:rsidRPr="00B86929">
        <w:fldChar w:fldCharType="begin"/>
      </w:r>
      <w:r w:rsidR="002218B3" w:rsidRPr="00B86929">
        <w:instrText xml:space="preserve"> ADDIN EN.CITE &lt;EndNote&gt;&lt;Cite&gt;&lt;Author&gt;Davì&lt;/Author&gt;&lt;Year&gt;2007&lt;/Year&gt;&lt;RecNum&gt;4276&lt;/RecNum&gt;&lt;DisplayText&gt;&lt;style face="superscript"&gt;5&lt;/style&gt;&lt;/DisplayText&gt;&lt;record&gt;&lt;rec-number&gt;4276&lt;/rec-number&gt;&lt;foreign-keys&gt;&lt;key app="EN" db-id="xa0sfetthvzzdye2daavwed6p0eweeer5x0a" timestamp="1691762088"&gt;4276&lt;/key&gt;&lt;/foreign-keys&gt;&lt;ref-type name="Journal Article"&gt;17&lt;/ref-type&gt;&lt;contributors&gt;&lt;authors&gt;&lt;author&gt;Davì, G.&lt;/author&gt;&lt;author&gt;Patrono, C.&lt;/author&gt;&lt;/authors&gt;&lt;/contributors&gt;&lt;auth-address&gt;Center of Excellence on Aging, G. d&amp;apos;Annunzio University Foundation, Chieti, Italy.&lt;/auth-address&gt;&lt;titles&gt;&lt;title&gt;Platelet activation and atherothrombosis&lt;/title&gt;&lt;secondary-title&gt;N Engl J Med&lt;/secondary-title&gt;&lt;/titles&gt;&lt;periodical&gt;&lt;full-title&gt;N Engl J Med&lt;/full-title&gt;&lt;abbr-1&gt;The New England journal of medicine&lt;/abbr-1&gt;&lt;/periodical&gt;&lt;pages&gt;2482-94&lt;/pages&gt;&lt;volume&gt;357&lt;/volume&gt;&lt;number&gt;24&lt;/number&gt;&lt;edition&gt;2007/12/14&lt;/edition&gt;&lt;keywords&gt;&lt;keyword&gt;Acute Coronary Syndrome/physiopathology&lt;/keyword&gt;&lt;keyword&gt;Animals&lt;/keyword&gt;&lt;keyword&gt;Atherosclerosis/*etiology&lt;/keyword&gt;&lt;keyword&gt;Blood Platelets/*physiology&lt;/keyword&gt;&lt;keyword&gt;Brain Ischemia/physiopathology&lt;/keyword&gt;&lt;keyword&gt;Humans&lt;/keyword&gt;&lt;keyword&gt;Inflammation Mediators/physiology&lt;/keyword&gt;&lt;keyword&gt;Platelet Activation/*physiology&lt;/keyword&gt;&lt;keyword&gt;Reactive Oxygen Species/metabolism&lt;/keyword&gt;&lt;keyword&gt;Thrombosis/etiology&lt;/keyword&gt;&lt;/keywords&gt;&lt;dates&gt;&lt;year&gt;2007&lt;/year&gt;&lt;pub-dates&gt;&lt;date&gt;Dec 13&lt;/date&gt;&lt;/pub-dates&gt;&lt;/dates&gt;&lt;isbn&gt;0028-4793&lt;/isbn&gt;&lt;accession-num&gt;18077812&lt;/accession-num&gt;&lt;urls&gt;&lt;/urls&gt;&lt;electronic-resource-num&gt;10.1056/NEJMra071014&lt;/electronic-resource-num&gt;&lt;remote-database-provider&gt;NLM&lt;/remote-database-provider&gt;&lt;language&gt;eng&lt;/language&gt;&lt;/record&gt;&lt;/Cite&gt;&lt;/EndNote&gt;</w:instrText>
      </w:r>
      <w:r w:rsidRPr="00B86929">
        <w:fldChar w:fldCharType="separate"/>
      </w:r>
      <w:r w:rsidR="002218B3" w:rsidRPr="00B86929">
        <w:rPr>
          <w:noProof/>
          <w:vertAlign w:val="superscript"/>
        </w:rPr>
        <w:t>5</w:t>
      </w:r>
      <w:r w:rsidRPr="00B86929">
        <w:fldChar w:fldCharType="end"/>
      </w:r>
      <w:r w:rsidRPr="00B86929">
        <w:t xml:space="preserve"> but this aspect of the role of platelets in critical illness has received relatively little attention. </w:t>
      </w:r>
      <w:r w:rsidR="00687DB1" w:rsidRPr="00B86929">
        <w:t>As further evidence</w:t>
      </w:r>
      <w:r w:rsidRPr="00B86929">
        <w:t xml:space="preserve"> that </w:t>
      </w:r>
      <w:r w:rsidR="00A9028D" w:rsidRPr="00B86929">
        <w:t>platelet</w:t>
      </w:r>
      <w:r w:rsidRPr="00B86929">
        <w:t xml:space="preserve"> function m</w:t>
      </w:r>
      <w:r w:rsidR="00A9028D" w:rsidRPr="00B86929">
        <w:t>a</w:t>
      </w:r>
      <w:r w:rsidRPr="00B86929">
        <w:t xml:space="preserve">y be more significant than the </w:t>
      </w:r>
      <w:r w:rsidR="00A9028D" w:rsidRPr="00B86929">
        <w:t>absolute</w:t>
      </w:r>
      <w:r w:rsidRPr="00B86929">
        <w:t xml:space="preserve"> number of </w:t>
      </w:r>
      <w:r w:rsidR="00A9028D" w:rsidRPr="00B86929">
        <w:t>circulating</w:t>
      </w:r>
      <w:r w:rsidRPr="00B86929">
        <w:t xml:space="preserve"> platelets, a</w:t>
      </w:r>
      <w:r w:rsidR="00687DB1" w:rsidRPr="00B86929">
        <w:t xml:space="preserve"> 2017</w:t>
      </w:r>
      <w:r w:rsidRPr="00B86929">
        <w:t xml:space="preserve"> study in adult patient</w:t>
      </w:r>
      <w:r w:rsidR="00A9028D" w:rsidRPr="00B86929">
        <w:t xml:space="preserve">s found no association between </w:t>
      </w:r>
      <w:r w:rsidRPr="00B86929">
        <w:t>prop</w:t>
      </w:r>
      <w:r w:rsidR="00A9028D" w:rsidRPr="00B86929">
        <w:t>hylactic platelet transfusion and</w:t>
      </w:r>
      <w:r w:rsidRPr="00B86929">
        <w:t xml:space="preserve"> bleeding in </w:t>
      </w:r>
      <w:r w:rsidR="00A9028D" w:rsidRPr="00B86929">
        <w:t>critically</w:t>
      </w:r>
      <w:r w:rsidRPr="00B86929">
        <w:t xml:space="preserve"> ill patients with thrombocytopenia.</w:t>
      </w:r>
      <w:r w:rsidRPr="00B86929">
        <w:fldChar w:fldCharType="begin">
          <w:fldData xml:space="preserve">PEVuZE5vdGU+PENpdGU+PEF1dGhvcj5Bcm5vbGQ8L0F1dGhvcj48WWVhcj4yMDE3PC9ZZWFyPjxS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</w:fldData>
        </w:fldChar>
      </w:r>
      <w:r w:rsidR="002218B3" w:rsidRPr="00B86929">
        <w:instrText xml:space="preserve"> ADDIN EN.CITE </w:instrText>
      </w:r>
      <w:r w:rsidR="002218B3" w:rsidRPr="00B86929">
        <w:fldChar w:fldCharType="begin">
          <w:fldData xml:space="preserve">PEVuZE5vdGU+PENpdGU+PEF1dGhvcj5Bcm5vbGQ8L0F1dGhvcj48WWVhcj4yMDE3PC9ZZWFyPjxS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</w:fldData>
        </w:fldChar>
      </w:r>
      <w:r w:rsidR="002218B3" w:rsidRPr="00B86929">
        <w:instrText xml:space="preserve"> ADDIN EN.CITE.DATA </w:instrText>
      </w:r>
      <w:r w:rsidR="002218B3" w:rsidRPr="00B86929">
        <w:fldChar w:fldCharType="end"/>
      </w:r>
      <w:r w:rsidRPr="00B86929">
        <w:fldChar w:fldCharType="separate"/>
      </w:r>
      <w:r w:rsidR="002218B3" w:rsidRPr="00B86929">
        <w:rPr>
          <w:noProof/>
          <w:vertAlign w:val="superscript"/>
        </w:rPr>
        <w:t>6</w:t>
      </w:r>
      <w:r w:rsidRPr="00B86929">
        <w:fldChar w:fldCharType="end"/>
      </w:r>
    </w:p>
    <w:p w14:paraId="43659B0F" w14:textId="1CFAE25C" w:rsidR="0057691B" w:rsidRPr="00B86929" w:rsidRDefault="0057691B" w:rsidP="00950CAE">
      <w:r w:rsidRPr="00B86929">
        <w:t xml:space="preserve">One population in whom disorders of platelet abundance </w:t>
      </w:r>
      <w:r w:rsidR="00504271" w:rsidRPr="00B86929">
        <w:t>and</w:t>
      </w:r>
      <w:r w:rsidRPr="00B86929">
        <w:t xml:space="preserve"> function are particular</w:t>
      </w:r>
      <w:r w:rsidR="00504271" w:rsidRPr="00B86929">
        <w:t>ly</w:t>
      </w:r>
      <w:r w:rsidRPr="00B86929">
        <w:t xml:space="preserve"> important is patients with liver disease.</w:t>
      </w:r>
      <w:r w:rsidR="00A44F8D" w:rsidRPr="00B86929">
        <w:fldChar w:fldCharType="begin"/>
      </w:r>
      <w:r w:rsidR="002218B3" w:rsidRPr="00B86929">
        <w:instrText xml:space="preserve"> ADDIN EN.CITE &lt;EndNote&gt;&lt;Cite&gt;&lt;Author&gt;Witters&lt;/Author&gt;&lt;Year&gt;2008&lt;/Year&gt;&lt;RecNum&gt;4278&lt;/RecNum&gt;&lt;DisplayText&gt;&lt;style face="superscript"&gt;7&lt;/style&gt;&lt;/DisplayText&gt;&lt;record&gt;&lt;rec-number&gt;4278&lt;/rec-number&gt;&lt;foreign-keys&gt;&lt;key app="EN" db-id="xa0sfetthvzzdye2daavwed6p0eweeer5x0a" timestamp="1691762088"&gt;4278&lt;/key&gt;&lt;/foreign-keys&gt;&lt;ref-type name="Journal Article"&gt;17&lt;/ref-type&gt;&lt;contributors&gt;&lt;authors&gt;&lt;author&gt;Witters, P.&lt;/author&gt;&lt;author&gt;Freson, K.&lt;/author&gt;&lt;author&gt;Verslype, C.&lt;/author&gt;&lt;author&gt;Peerlinck, K.&lt;/author&gt;&lt;author&gt;Hoylaerts, M.&lt;/author&gt;&lt;author&gt;Nevens, F.&lt;/author&gt;&lt;author&gt;Van Geet, C.&lt;/author&gt;&lt;author&gt;Cassiman, D.&lt;/author&gt;&lt;/authors&gt;&lt;/contributors&gt;&lt;auth-address&gt;Laboratory of Hepatology, Department of Pediatrics, University Hospital Gasthuisberg, University of Leuven, Leuven, Belgium. Peter.witters@gmail.com&lt;/auth-address&gt;&lt;titles&gt;&lt;title&gt;Review article: blood platelet number and function in chronic liver disease and cirrhosis&lt;/title&gt;&lt;secondary-title&gt;Aliment Pharmacol Ther&lt;/secondary-title&gt;&lt;/titles&gt;&lt;periodical&gt;&lt;full-title&gt;Aliment Pharmacol Ther&lt;/full-title&gt;&lt;/periodical&gt;&lt;pages&gt;1017-29&lt;/pages&gt;&lt;volume&gt;27&lt;/volume&gt;&lt;number&gt;11&lt;/number&gt;&lt;edition&gt;2008/03/12&lt;/edition&gt;&lt;keywords&gt;&lt;keyword&gt;Blood Platelets/*physiology&lt;/keyword&gt;&lt;keyword&gt;Chronic Disease&lt;/keyword&gt;&lt;keyword&gt;Humans&lt;/keyword&gt;&lt;keyword&gt;Liver Diseases/*blood&lt;/keyword&gt;&lt;keyword&gt;Platelet Count&lt;/keyword&gt;&lt;keyword&gt;Thrombocytopenia/*etiology&lt;/keyword&gt;&lt;keyword&gt;Thrombopoietin/metabolism&lt;/keyword&gt;&lt;/keywords&gt;&lt;dates&gt;&lt;year&gt;2008&lt;/year&gt;&lt;pub-dates&gt;&lt;date&gt;Jun 1&lt;/date&gt;&lt;/pub-dates&gt;&lt;/dates&gt;&lt;isbn&gt;0269-2813&lt;/isbn&gt;&lt;accession-num&gt;18331464&lt;/accession-num&gt;&lt;urls&gt;&lt;/urls&gt;&lt;electronic-resource-num&gt;10.1111/j.1365-2036.2008.03674.x&lt;/electronic-resource-num&gt;&lt;remote-database-provider&gt;NLM&lt;/remote-database-provider&gt;&lt;language&gt;eng&lt;/language&gt;&lt;/record&gt;&lt;/Cite&gt;&lt;/EndNote&gt;</w:instrText>
      </w:r>
      <w:r w:rsidR="00A44F8D" w:rsidRPr="00B86929">
        <w:fldChar w:fldCharType="separate"/>
      </w:r>
      <w:r w:rsidR="002218B3" w:rsidRPr="00B86929">
        <w:rPr>
          <w:noProof/>
          <w:vertAlign w:val="superscript"/>
        </w:rPr>
        <w:t>7</w:t>
      </w:r>
      <w:r w:rsidR="00A44F8D" w:rsidRPr="00B86929">
        <w:fldChar w:fldCharType="end"/>
      </w:r>
      <w:r w:rsidR="00074A76" w:rsidRPr="00B86929">
        <w:t xml:space="preserve"> This </w:t>
      </w:r>
      <w:r w:rsidR="00687DB1" w:rsidRPr="00B86929">
        <w:t>same</w:t>
      </w:r>
      <w:r w:rsidR="00074A76" w:rsidRPr="00B86929">
        <w:t xml:space="preserve"> population are at considerable risk of developing </w:t>
      </w:r>
      <w:r w:rsidR="00A9028D" w:rsidRPr="00B86929">
        <w:t>conditions</w:t>
      </w:r>
      <w:r w:rsidR="00074A76" w:rsidRPr="00B86929">
        <w:t xml:space="preserve"> that lead to critical illness and the requirement for invasive organ support, and </w:t>
      </w:r>
      <w:r w:rsidR="00482179" w:rsidRPr="00B86929">
        <w:t xml:space="preserve">who </w:t>
      </w:r>
      <w:r w:rsidR="00074A76" w:rsidRPr="00B86929">
        <w:t>unfortunately fare particular</w:t>
      </w:r>
      <w:r w:rsidR="00687DB1" w:rsidRPr="00B86929">
        <w:t>ly</w:t>
      </w:r>
      <w:r w:rsidR="00074A76" w:rsidRPr="00B86929">
        <w:t xml:space="preserve"> badly </w:t>
      </w:r>
      <w:r w:rsidR="00687DB1" w:rsidRPr="00B86929">
        <w:t>when they do become critically unwell.</w:t>
      </w:r>
    </w:p>
    <w:p w14:paraId="74AC6D76" w14:textId="77E58DF6" w:rsidR="00950CAE" w:rsidRPr="00B86929" w:rsidRDefault="00AC5C86" w:rsidP="00950CAE">
      <w:r w:rsidRPr="00B86929">
        <w:t>There are remarkably few studies examining the function of platelets in critically ill patients with liver disease.</w:t>
      </w:r>
      <w:r w:rsidRPr="00B86929">
        <w:fldChar w:fldCharType="begin">
          <w:fldData xml:space="preserve">PEVuZE5vdGU+PENpdGU+PEF1dGhvcj5MaXNtYW48L0F1dGhvcj48WWVhcj4yMDIxPC9ZZWFyPjxS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</w:fldData>
        </w:fldChar>
      </w:r>
      <w:r w:rsidR="002218B3" w:rsidRPr="00B86929">
        <w:instrText xml:space="preserve"> ADDIN EN.CITE </w:instrText>
      </w:r>
      <w:r w:rsidR="002218B3" w:rsidRPr="00B86929">
        <w:fldChar w:fldCharType="begin">
          <w:fldData xml:space="preserve">PEVuZE5vdGU+PENpdGU+PEF1dGhvcj5MaXNtYW48L0F1dGhvcj48WWVhcj4yMDIxPC9ZZWFyPjxS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</w:fldData>
        </w:fldChar>
      </w:r>
      <w:r w:rsidR="002218B3" w:rsidRPr="00B86929">
        <w:instrText xml:space="preserve"> ADDIN EN.CITE.DATA </w:instrText>
      </w:r>
      <w:r w:rsidR="002218B3" w:rsidRPr="00B86929">
        <w:fldChar w:fldCharType="end"/>
      </w:r>
      <w:r w:rsidRPr="00B86929">
        <w:fldChar w:fldCharType="separate"/>
      </w:r>
      <w:r w:rsidR="002218B3" w:rsidRPr="00B86929">
        <w:rPr>
          <w:noProof/>
          <w:vertAlign w:val="superscript"/>
        </w:rPr>
        <w:t>8, 9</w:t>
      </w:r>
      <w:r w:rsidRPr="00B86929">
        <w:fldChar w:fldCharType="end"/>
      </w:r>
      <w:r w:rsidR="00946401" w:rsidRPr="00B86929">
        <w:t xml:space="preserve"> This study aims to increase our understanding of the mechanisms of platelet function that are disturbed in this patient group. An improved </w:t>
      </w:r>
      <w:r w:rsidR="00687DB1" w:rsidRPr="00B86929">
        <w:t>understanding of these mechanisms will</w:t>
      </w:r>
      <w:r w:rsidR="00946401" w:rsidRPr="00B86929">
        <w:t xml:space="preserve"> ultimat</w:t>
      </w:r>
      <w:r w:rsidR="00061799" w:rsidRPr="00B86929">
        <w:t xml:space="preserve">ely benefit patients by </w:t>
      </w:r>
      <w:r w:rsidR="00946401" w:rsidRPr="00B86929">
        <w:t>offering the opportunity to target platelet dysfunction pharmacologi</w:t>
      </w:r>
      <w:r w:rsidR="00061799" w:rsidRPr="00B86929">
        <w:t>cally in interventional studies.</w:t>
      </w:r>
      <w:r w:rsidR="00946401" w:rsidRPr="00B86929">
        <w:t xml:space="preserve"> It is not anticipated that this study will benefit the patients that take part, but the study will provide a </w:t>
      </w:r>
      <w:r w:rsidR="002218B3" w:rsidRPr="00B86929">
        <w:t>foundation for subsequent work</w:t>
      </w:r>
      <w:r w:rsidR="00946401" w:rsidRPr="00B86929">
        <w:t xml:space="preserve"> that will improve the</w:t>
      </w:r>
      <w:r w:rsidR="00061799" w:rsidRPr="00B86929">
        <w:t xml:space="preserve"> treatment of future patients.</w:t>
      </w:r>
    </w:p>
    <w:p w14:paraId="0B1DF3A7" w14:textId="71535757" w:rsidR="00950CAE" w:rsidRPr="00B86929" w:rsidRDefault="00061799" w:rsidP="00950CAE">
      <w:r w:rsidRPr="00B86929">
        <w:t xml:space="preserve">We will </w:t>
      </w:r>
      <w:r w:rsidR="00687DB1" w:rsidRPr="00B86929">
        <w:t>recruit</w:t>
      </w:r>
      <w:r w:rsidRPr="00B86929">
        <w:t xml:space="preserve"> adult patients requiring admission to the Intensive Care Unit who have evidence of established liver disease or liver dysfunction arising in the setting of critical illness.</w:t>
      </w:r>
      <w:r w:rsidR="007423B3" w:rsidRPr="00B86929">
        <w:t xml:space="preserve"> We will study platelets obtained from the bloodstream of these patients </w:t>
      </w:r>
      <w:r w:rsidR="007423B3" w:rsidRPr="00B86929">
        <w:rPr>
          <w:i/>
        </w:rPr>
        <w:t>in vitro</w:t>
      </w:r>
      <w:r w:rsidR="00687DB1" w:rsidRPr="00B86929">
        <w:t xml:space="preserve"> using state-of-the-</w:t>
      </w:r>
      <w:r w:rsidR="007423B3" w:rsidRPr="00B86929">
        <w:t xml:space="preserve">art assays. The study will also examine platelet function over time in the same individuals over the course of their </w:t>
      </w:r>
      <w:r w:rsidR="00687DB1" w:rsidRPr="00B86929">
        <w:t>illness (longitudinal function), by sampling blood from individuals who survive their ICU stay to be discharged to a general ward.</w:t>
      </w:r>
    </w:p>
    <w:p w14:paraId="1C26BDA8" w14:textId="26C7CF91" w:rsidR="00D71600" w:rsidRPr="00B86929" w:rsidRDefault="00D71600" w:rsidP="00950CAE">
      <w:pPr>
        <w:rPr>
          <w:rFonts w:eastAsiaTheme="majorEastAsia" w:cstheme="majorBidi"/>
          <w:sz w:val="24"/>
          <w:szCs w:val="28"/>
        </w:rPr>
      </w:pPr>
      <w:r w:rsidRPr="00B86929">
        <w:t xml:space="preserve">The study will be purely observational. </w:t>
      </w:r>
      <w:r w:rsidR="00687DB1" w:rsidRPr="00B86929">
        <w:t xml:space="preserve">Whilst admitted to the ICU, patients will </w:t>
      </w:r>
      <w:r w:rsidR="00482179" w:rsidRPr="00B86929">
        <w:t xml:space="preserve">typically </w:t>
      </w:r>
      <w:r w:rsidRPr="00B86929">
        <w:t>have indwelling vascular access devices, which will allow the sampling of blood without any</w:t>
      </w:r>
      <w:r w:rsidR="00482179" w:rsidRPr="00B86929">
        <w:t xml:space="preserve"> additional</w:t>
      </w:r>
      <w:r w:rsidRPr="00B86929">
        <w:t xml:space="preserve"> invasive procedures being performed </w:t>
      </w:r>
      <w:r w:rsidR="00482179" w:rsidRPr="00B86929">
        <w:t>beyond</w:t>
      </w:r>
      <w:r w:rsidRPr="00B86929">
        <w:t xml:space="preserve"> those required for routine care.</w:t>
      </w:r>
      <w:r w:rsidRPr="00B86929">
        <w:br w:type="page"/>
      </w:r>
    </w:p>
    <w:p w14:paraId="65DBF1F9" w14:textId="214EDEC5" w:rsidR="00EF1606" w:rsidRPr="00B86929" w:rsidRDefault="00EF1606" w:rsidP="00950CAE">
      <w:pPr>
        <w:pStyle w:val="Heading1"/>
      </w:pPr>
      <w:bookmarkStart w:id="7" w:name="_Toc162971968"/>
      <w:r w:rsidRPr="00B86929">
        <w:lastRenderedPageBreak/>
        <w:t xml:space="preserve">OBJECTIVES AND </w:t>
      </w:r>
      <w:r w:rsidR="0097121F" w:rsidRPr="00B86929">
        <w:t>OUTCOME MEASURES</w:t>
      </w:r>
      <w:bookmarkEnd w:id="7"/>
    </w:p>
    <w:p w14:paraId="0B09445F" w14:textId="4BEE56B2" w:rsidR="00903B29" w:rsidRPr="00B86929" w:rsidRDefault="00903B29" w:rsidP="00950CA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4"/>
        <w:gridCol w:w="4252"/>
        <w:gridCol w:w="2036"/>
      </w:tblGrid>
      <w:tr w:rsidR="00517981" w:rsidRPr="00B86929" w14:paraId="472EAF48" w14:textId="77777777" w:rsidTr="00E51A7B">
        <w:tc>
          <w:tcPr>
            <w:tcW w:w="3114" w:type="dxa"/>
            <w:tcBorders>
              <w:top w:val="single" w:sz="4" w:space="0" w:color="auto"/>
              <w:left w:val="single" w:sz="4" w:space="0" w:color="auto"/>
              <w:bottom w:val="single" w:sz="4" w:space="0" w:color="auto"/>
              <w:right w:val="single" w:sz="4" w:space="0" w:color="auto"/>
            </w:tcBorders>
            <w:hideMark/>
          </w:tcPr>
          <w:p w14:paraId="7D909B11" w14:textId="3C134471" w:rsidR="00517981" w:rsidRPr="00B86929" w:rsidRDefault="00517981" w:rsidP="00950CAE">
            <w:r w:rsidRPr="00B86929">
              <w:t>Objectives</w:t>
            </w:r>
          </w:p>
        </w:tc>
        <w:tc>
          <w:tcPr>
            <w:tcW w:w="4252" w:type="dxa"/>
            <w:tcBorders>
              <w:top w:val="single" w:sz="4" w:space="0" w:color="auto"/>
              <w:left w:val="single" w:sz="4" w:space="0" w:color="auto"/>
              <w:bottom w:val="single" w:sz="4" w:space="0" w:color="auto"/>
              <w:right w:val="single" w:sz="4" w:space="0" w:color="auto"/>
            </w:tcBorders>
            <w:hideMark/>
          </w:tcPr>
          <w:p w14:paraId="2F99E1F9" w14:textId="49AF83FD" w:rsidR="00517981" w:rsidRPr="00B86929" w:rsidRDefault="00517981" w:rsidP="00950CAE">
            <w:r w:rsidRPr="00B86929">
              <w:t xml:space="preserve">Outcome Measures </w:t>
            </w:r>
          </w:p>
        </w:tc>
        <w:tc>
          <w:tcPr>
            <w:tcW w:w="2036" w:type="dxa"/>
            <w:tcBorders>
              <w:top w:val="single" w:sz="4" w:space="0" w:color="auto"/>
              <w:left w:val="single" w:sz="4" w:space="0" w:color="auto"/>
              <w:bottom w:val="single" w:sz="4" w:space="0" w:color="auto"/>
              <w:right w:val="single" w:sz="4" w:space="0" w:color="auto"/>
            </w:tcBorders>
            <w:hideMark/>
          </w:tcPr>
          <w:p w14:paraId="3D7EDE9B" w14:textId="061B66F2" w:rsidR="00517981" w:rsidRPr="00B86929" w:rsidRDefault="00517981" w:rsidP="00950CAE">
            <w:r w:rsidRPr="00B86929">
              <w:t>Timepoint(s) of evaluation of this outcome measure (if applicable)</w:t>
            </w:r>
          </w:p>
        </w:tc>
      </w:tr>
      <w:tr w:rsidR="00517981" w:rsidRPr="00B86929" w14:paraId="41563AAC" w14:textId="77777777" w:rsidTr="00E51A7B">
        <w:tc>
          <w:tcPr>
            <w:tcW w:w="3114" w:type="dxa"/>
            <w:tcBorders>
              <w:top w:val="single" w:sz="4" w:space="0" w:color="auto"/>
              <w:left w:val="single" w:sz="4" w:space="0" w:color="auto"/>
              <w:bottom w:val="single" w:sz="4" w:space="0" w:color="auto"/>
              <w:right w:val="single" w:sz="4" w:space="0" w:color="auto"/>
            </w:tcBorders>
            <w:hideMark/>
          </w:tcPr>
          <w:p w14:paraId="6D81B6E8" w14:textId="77777777" w:rsidR="00687DB1" w:rsidRPr="00B86929" w:rsidRDefault="00517981" w:rsidP="00E51A7B">
            <w:pPr>
              <w:jc w:val="left"/>
              <w:rPr>
                <w:b/>
              </w:rPr>
            </w:pPr>
            <w:r w:rsidRPr="00B86929">
              <w:rPr>
                <w:b/>
              </w:rPr>
              <w:t>Primary Objective</w:t>
            </w:r>
          </w:p>
          <w:p w14:paraId="6507483A" w14:textId="04FA2ECA" w:rsidR="00517981" w:rsidRPr="00B86929" w:rsidRDefault="00982BCB" w:rsidP="00E51A7B">
            <w:pPr>
              <w:jc w:val="left"/>
              <w:rPr>
                <w:b/>
              </w:rPr>
            </w:pPr>
            <w:r w:rsidRPr="00B86929">
              <w:t xml:space="preserve">Establish the impact of </w:t>
            </w:r>
            <w:r w:rsidR="00687DB1" w:rsidRPr="00B86929">
              <w:t xml:space="preserve">critical illness and liver disease </w:t>
            </w:r>
            <w:r w:rsidR="00C232D9" w:rsidRPr="00B86929">
              <w:t>on platelet phenotype</w:t>
            </w:r>
            <w:r w:rsidR="005A7911" w:rsidRPr="00B86929">
              <w:t>.</w:t>
            </w:r>
          </w:p>
        </w:tc>
        <w:tc>
          <w:tcPr>
            <w:tcW w:w="4252" w:type="dxa"/>
            <w:tcBorders>
              <w:top w:val="single" w:sz="4" w:space="0" w:color="auto"/>
              <w:left w:val="single" w:sz="4" w:space="0" w:color="auto"/>
              <w:bottom w:val="single" w:sz="4" w:space="0" w:color="auto"/>
              <w:right w:val="single" w:sz="4" w:space="0" w:color="auto"/>
            </w:tcBorders>
            <w:hideMark/>
          </w:tcPr>
          <w:p w14:paraId="02E185FB" w14:textId="77777777" w:rsidR="005A7911" w:rsidRPr="00B86929" w:rsidRDefault="005A7911" w:rsidP="00E51A7B">
            <w:pPr>
              <w:jc w:val="left"/>
            </w:pPr>
          </w:p>
          <w:p w14:paraId="594937CC" w14:textId="77777777" w:rsidR="00AB15E1" w:rsidRPr="00B86929" w:rsidRDefault="005A7911" w:rsidP="00E51A7B">
            <w:pPr>
              <w:jc w:val="left"/>
            </w:pPr>
            <w:r w:rsidRPr="00B86929">
              <w:t>P</w:t>
            </w:r>
            <w:r w:rsidR="00AB15E1" w:rsidRPr="00B86929">
              <w:t xml:space="preserve">latelet reactivity and function </w:t>
            </w:r>
            <w:r w:rsidRPr="00B86929">
              <w:t xml:space="preserve">determined </w:t>
            </w:r>
            <w:r w:rsidR="00AB15E1" w:rsidRPr="00B86929">
              <w:t>using a range of approaches including Platelet Phenomic</w:t>
            </w:r>
            <w:r w:rsidR="002218B3" w:rsidRPr="00B86929">
              <w:t>s</w:t>
            </w:r>
            <w:r w:rsidR="00AB15E1" w:rsidRPr="00B86929">
              <w:t xml:space="preserve"> Analysis</w:t>
            </w:r>
            <w:r w:rsidR="002218B3" w:rsidRPr="00B86929">
              <w:t>, according to the nature of critical illness and liver disease</w:t>
            </w:r>
            <w:r w:rsidR="00AB15E1" w:rsidRPr="00B86929">
              <w:t xml:space="preserve"> type, burden</w:t>
            </w:r>
            <w:r w:rsidR="002218B3" w:rsidRPr="00B86929">
              <w:t xml:space="preserve">, and </w:t>
            </w:r>
            <w:r w:rsidR="00AB15E1" w:rsidRPr="00B86929">
              <w:t xml:space="preserve">stage.  </w:t>
            </w:r>
          </w:p>
          <w:p w14:paraId="3E3A4CC0" w14:textId="1290D507" w:rsidR="005A7911" w:rsidRPr="00B86929" w:rsidRDefault="005A7911" w:rsidP="00E51A7B">
            <w:pPr>
              <w:jc w:val="left"/>
            </w:pPr>
          </w:p>
        </w:tc>
        <w:tc>
          <w:tcPr>
            <w:tcW w:w="2036" w:type="dxa"/>
            <w:tcBorders>
              <w:top w:val="single" w:sz="4" w:space="0" w:color="auto"/>
              <w:left w:val="single" w:sz="4" w:space="0" w:color="auto"/>
              <w:bottom w:val="single" w:sz="4" w:space="0" w:color="auto"/>
              <w:right w:val="single" w:sz="4" w:space="0" w:color="auto"/>
            </w:tcBorders>
            <w:hideMark/>
          </w:tcPr>
          <w:p w14:paraId="4ECE218C" w14:textId="77777777" w:rsidR="005A7911" w:rsidRPr="00B86929" w:rsidRDefault="005A7911" w:rsidP="00E51A7B">
            <w:pPr>
              <w:jc w:val="left"/>
            </w:pPr>
          </w:p>
          <w:p w14:paraId="5D9F3F8F" w14:textId="276CAE78" w:rsidR="00517981" w:rsidRPr="00B86929" w:rsidRDefault="00517981" w:rsidP="00E76199">
            <w:pPr>
              <w:jc w:val="left"/>
            </w:pPr>
            <w:r w:rsidRPr="00B86929">
              <w:t xml:space="preserve">Blood sampling at day 0 </w:t>
            </w:r>
            <w:r w:rsidR="002218B3" w:rsidRPr="00B86929">
              <w:t xml:space="preserve">and </w:t>
            </w:r>
            <w:r w:rsidR="00E51A7B" w:rsidRPr="00B86929">
              <w:t>every 3</w:t>
            </w:r>
            <w:r w:rsidR="00E51A7B" w:rsidRPr="00B86929">
              <w:rPr>
                <w:rFonts w:cstheme="minorHAnsi"/>
              </w:rPr>
              <w:t>±</w:t>
            </w:r>
            <w:r w:rsidR="00E76199" w:rsidRPr="00B86929">
              <w:t>1 days thereafter, at a maximum of five time points on ICU and two on the general ward.</w:t>
            </w:r>
          </w:p>
        </w:tc>
      </w:tr>
      <w:tr w:rsidR="00517981" w:rsidRPr="00B86929" w14:paraId="4E56DDD7" w14:textId="77777777" w:rsidTr="00E51A7B">
        <w:tc>
          <w:tcPr>
            <w:tcW w:w="3114" w:type="dxa"/>
            <w:tcBorders>
              <w:top w:val="single" w:sz="4" w:space="0" w:color="auto"/>
              <w:left w:val="single" w:sz="4" w:space="0" w:color="auto"/>
              <w:bottom w:val="single" w:sz="4" w:space="0" w:color="auto"/>
              <w:right w:val="single" w:sz="4" w:space="0" w:color="auto"/>
            </w:tcBorders>
            <w:hideMark/>
          </w:tcPr>
          <w:p w14:paraId="2A974155" w14:textId="77777777" w:rsidR="00687DB1" w:rsidRPr="00B86929" w:rsidRDefault="00517981" w:rsidP="00E51A7B">
            <w:pPr>
              <w:jc w:val="left"/>
              <w:rPr>
                <w:b/>
              </w:rPr>
            </w:pPr>
            <w:r w:rsidRPr="00B86929">
              <w:rPr>
                <w:b/>
              </w:rPr>
              <w:t>Secondary Objectives</w:t>
            </w:r>
          </w:p>
          <w:p w14:paraId="2660EFCA" w14:textId="486F1842" w:rsidR="00517981" w:rsidRPr="00B86929" w:rsidRDefault="00C232D9" w:rsidP="00E51A7B">
            <w:pPr>
              <w:jc w:val="left"/>
            </w:pPr>
            <w:r w:rsidRPr="00B86929">
              <w:t>(</w:t>
            </w:r>
            <w:proofErr w:type="spellStart"/>
            <w:r w:rsidRPr="00B86929">
              <w:t>i</w:t>
            </w:r>
            <w:proofErr w:type="spellEnd"/>
            <w:r w:rsidRPr="00B86929">
              <w:t>) Determine the impact of platelet phenotype on thrombus formation and experimentally induced thrombosis</w:t>
            </w:r>
            <w:r w:rsidR="005A7911" w:rsidRPr="00B86929">
              <w:t>.</w:t>
            </w:r>
          </w:p>
          <w:p w14:paraId="2415BDA4" w14:textId="3915EE8F" w:rsidR="00E51A7B" w:rsidRPr="00B86929" w:rsidRDefault="00C232D9" w:rsidP="00E51A7B">
            <w:pPr>
              <w:jc w:val="left"/>
            </w:pPr>
            <w:r w:rsidRPr="00B86929">
              <w:t xml:space="preserve">(ii) Establish the molecular bases of differential platelet reactivity across the spectrum of liver </w:t>
            </w:r>
            <w:r w:rsidR="00687DB1" w:rsidRPr="00B86929">
              <w:t>disease</w:t>
            </w:r>
            <w:r w:rsidRPr="00B86929">
              <w:t xml:space="preserve"> in critical ill</w:t>
            </w:r>
            <w:r w:rsidR="00687DB1" w:rsidRPr="00B86929">
              <w:t>n</w:t>
            </w:r>
            <w:r w:rsidRPr="00B86929">
              <w:t>ess</w:t>
            </w:r>
            <w:r w:rsidR="005A7911" w:rsidRPr="00B86929">
              <w:t>.</w:t>
            </w:r>
          </w:p>
        </w:tc>
        <w:tc>
          <w:tcPr>
            <w:tcW w:w="4252" w:type="dxa"/>
            <w:tcBorders>
              <w:top w:val="single" w:sz="4" w:space="0" w:color="auto"/>
              <w:left w:val="single" w:sz="4" w:space="0" w:color="auto"/>
              <w:bottom w:val="single" w:sz="4" w:space="0" w:color="auto"/>
              <w:right w:val="single" w:sz="4" w:space="0" w:color="auto"/>
            </w:tcBorders>
            <w:hideMark/>
          </w:tcPr>
          <w:p w14:paraId="29A5847A" w14:textId="77777777" w:rsidR="005A7911" w:rsidRPr="00B86929" w:rsidRDefault="005A7911" w:rsidP="00E51A7B">
            <w:pPr>
              <w:pStyle w:val="ListParagraph"/>
              <w:ind w:left="313"/>
              <w:jc w:val="left"/>
            </w:pPr>
          </w:p>
          <w:p w14:paraId="7CF808F4" w14:textId="77777777" w:rsidR="005A7911" w:rsidRPr="00B86929" w:rsidRDefault="005A7911" w:rsidP="00E51A7B">
            <w:pPr>
              <w:pStyle w:val="ListParagraph"/>
              <w:numPr>
                <w:ilvl w:val="0"/>
                <w:numId w:val="59"/>
              </w:numPr>
              <w:ind w:left="313" w:hanging="295"/>
              <w:jc w:val="left"/>
            </w:pPr>
            <w:r w:rsidRPr="00B86929">
              <w:t>T</w:t>
            </w:r>
            <w:r w:rsidR="00D5590C" w:rsidRPr="00B86929">
              <w:t xml:space="preserve">hrombus </w:t>
            </w:r>
            <w:r w:rsidRPr="00B86929">
              <w:t>size generated using</w:t>
            </w:r>
            <w:r w:rsidR="00D5590C" w:rsidRPr="00B86929">
              <w:t xml:space="preserve"> </w:t>
            </w:r>
            <w:r w:rsidR="00D5590C" w:rsidRPr="00B86929">
              <w:rPr>
                <w:i/>
                <w:iCs/>
              </w:rPr>
              <w:t>in vitro</w:t>
            </w:r>
            <w:r w:rsidR="00D5590C" w:rsidRPr="00B86929">
              <w:t xml:space="preserve"> thrombus formation assay. </w:t>
            </w:r>
          </w:p>
          <w:p w14:paraId="78C4487A" w14:textId="1EE97F4B" w:rsidR="00DB74AD" w:rsidRPr="00B86929" w:rsidRDefault="00D5590C" w:rsidP="00E51A7B">
            <w:pPr>
              <w:pStyle w:val="ListParagraph"/>
              <w:numPr>
                <w:ilvl w:val="0"/>
                <w:numId w:val="59"/>
              </w:numPr>
              <w:ind w:left="313" w:hanging="295"/>
              <w:jc w:val="left"/>
            </w:pPr>
            <w:r w:rsidRPr="00B86929">
              <w:t xml:space="preserve">Clotting </w:t>
            </w:r>
            <w:r w:rsidR="005A7911" w:rsidRPr="00B86929">
              <w:t>parameters derived using the technique of</w:t>
            </w:r>
            <w:r w:rsidRPr="00B86929">
              <w:t xml:space="preserve"> </w:t>
            </w:r>
            <w:proofErr w:type="spellStart"/>
            <w:r w:rsidR="005A7911" w:rsidRPr="00B86929">
              <w:t>thromboelastography</w:t>
            </w:r>
            <w:proofErr w:type="spellEnd"/>
            <w:r w:rsidR="005A7911" w:rsidRPr="00B86929">
              <w:t xml:space="preserve"> and related haemostatic assays</w:t>
            </w:r>
            <w:r w:rsidR="0037061F" w:rsidRPr="00B86929">
              <w:t>.</w:t>
            </w:r>
          </w:p>
          <w:p w14:paraId="64F2B6AC" w14:textId="5F3D15C7" w:rsidR="005A7911" w:rsidRPr="00B86929" w:rsidRDefault="00DB74AD" w:rsidP="00E51A7B">
            <w:pPr>
              <w:pStyle w:val="ListParagraph"/>
              <w:numPr>
                <w:ilvl w:val="0"/>
                <w:numId w:val="59"/>
              </w:numPr>
              <w:ind w:left="313" w:hanging="295"/>
              <w:jc w:val="left"/>
            </w:pPr>
            <w:r w:rsidRPr="00B86929">
              <w:t>Platelet receptor level</w:t>
            </w:r>
            <w:r w:rsidR="00E23E1D" w:rsidRPr="00B86929">
              <w:t>s</w:t>
            </w:r>
            <w:r w:rsidR="00357303" w:rsidRPr="00B86929">
              <w:t>.</w:t>
            </w:r>
          </w:p>
          <w:p w14:paraId="10D6E9C4" w14:textId="2DA8E0AB" w:rsidR="005A7911" w:rsidRPr="00B86929" w:rsidRDefault="00E23E1D" w:rsidP="00E51A7B">
            <w:pPr>
              <w:pStyle w:val="ListParagraph"/>
              <w:numPr>
                <w:ilvl w:val="0"/>
                <w:numId w:val="59"/>
              </w:numPr>
              <w:ind w:left="313" w:hanging="295"/>
              <w:jc w:val="left"/>
            </w:pPr>
            <w:r w:rsidRPr="00B86929">
              <w:t>Proteomic analysis of signalling proteins</w:t>
            </w:r>
            <w:r w:rsidR="00357303" w:rsidRPr="00B86929">
              <w:t>.</w:t>
            </w:r>
          </w:p>
          <w:p w14:paraId="7118F84B" w14:textId="19796A80" w:rsidR="00517981" w:rsidRPr="00B86929" w:rsidRDefault="00E23E1D" w:rsidP="00E51A7B">
            <w:pPr>
              <w:pStyle w:val="ListParagraph"/>
              <w:numPr>
                <w:ilvl w:val="0"/>
                <w:numId w:val="59"/>
              </w:numPr>
              <w:ind w:left="313" w:hanging="295"/>
              <w:jc w:val="left"/>
            </w:pPr>
            <w:r w:rsidRPr="00B86929">
              <w:t xml:space="preserve"> Signalling</w:t>
            </w:r>
            <w:r w:rsidR="005A7911" w:rsidRPr="00B86929">
              <w:t>-</w:t>
            </w:r>
            <w:r w:rsidRPr="00B86929">
              <w:t xml:space="preserve">pathway-specific </w:t>
            </w:r>
            <w:r w:rsidR="00CA01A8" w:rsidRPr="00B86929">
              <w:t>experiments including modelling changes in cell lines</w:t>
            </w:r>
            <w:r w:rsidR="00357303" w:rsidRPr="00B86929">
              <w:t>.</w:t>
            </w:r>
          </w:p>
        </w:tc>
        <w:tc>
          <w:tcPr>
            <w:tcW w:w="2036" w:type="dxa"/>
            <w:tcBorders>
              <w:top w:val="single" w:sz="4" w:space="0" w:color="auto"/>
              <w:left w:val="single" w:sz="4" w:space="0" w:color="auto"/>
              <w:bottom w:val="single" w:sz="4" w:space="0" w:color="auto"/>
              <w:right w:val="single" w:sz="4" w:space="0" w:color="auto"/>
            </w:tcBorders>
          </w:tcPr>
          <w:p w14:paraId="0027053D" w14:textId="77777777" w:rsidR="00E51A7B" w:rsidRPr="00B86929" w:rsidRDefault="005A7911" w:rsidP="00E51A7B">
            <w:pPr>
              <w:jc w:val="left"/>
            </w:pPr>
            <w:r w:rsidRPr="00B86929">
              <w:br/>
              <w:t>As above</w:t>
            </w:r>
            <w:r w:rsidR="00E51A7B" w:rsidRPr="00B86929">
              <w:t>.</w:t>
            </w:r>
          </w:p>
          <w:p w14:paraId="65FA4C88" w14:textId="40DE2F54" w:rsidR="005A7911" w:rsidRPr="00B86929" w:rsidRDefault="00E51A7B" w:rsidP="000521B3">
            <w:pPr>
              <w:jc w:val="left"/>
            </w:pPr>
            <w:r w:rsidRPr="00B86929">
              <w:t>Additional blood sampling</w:t>
            </w:r>
            <w:r w:rsidR="000521B3" w:rsidRPr="00B86929">
              <w:t xml:space="preserve"> on a single occasion</w:t>
            </w:r>
            <w:r w:rsidRPr="00B86929">
              <w:t xml:space="preserve"> in clinic in the weeks to months following discharge from hospital.</w:t>
            </w:r>
          </w:p>
        </w:tc>
      </w:tr>
    </w:tbl>
    <w:p w14:paraId="4712E7FC" w14:textId="77777777" w:rsidR="00517981" w:rsidRPr="00B86929" w:rsidRDefault="00517981" w:rsidP="00950CAE"/>
    <w:p w14:paraId="3B5A9B32" w14:textId="77777777" w:rsidR="0079308A" w:rsidRPr="00B86929" w:rsidRDefault="0079308A" w:rsidP="00950CAE"/>
    <w:p w14:paraId="5B09B4BC" w14:textId="77777777" w:rsidR="00E01A3B" w:rsidRPr="00B86929" w:rsidRDefault="00E01A3B" w:rsidP="00950CAE">
      <w:pPr>
        <w:rPr>
          <w:rFonts w:eastAsiaTheme="majorEastAsia" w:cstheme="majorBidi"/>
          <w:sz w:val="24"/>
          <w:szCs w:val="28"/>
        </w:rPr>
      </w:pPr>
      <w:r w:rsidRPr="00B86929">
        <w:br w:type="page"/>
      </w:r>
    </w:p>
    <w:p w14:paraId="1E008F2E" w14:textId="76702D48" w:rsidR="00EF1606" w:rsidRPr="00B86929" w:rsidRDefault="00DA14BC" w:rsidP="00950CAE">
      <w:pPr>
        <w:pStyle w:val="Heading1"/>
      </w:pPr>
      <w:bookmarkStart w:id="8" w:name="_Toc162971969"/>
      <w:r w:rsidRPr="00B86929">
        <w:lastRenderedPageBreak/>
        <w:t>STUDY</w:t>
      </w:r>
      <w:r w:rsidR="00EF1606" w:rsidRPr="00B86929">
        <w:t xml:space="preserve"> DESIGN</w:t>
      </w:r>
      <w:bookmarkEnd w:id="8"/>
    </w:p>
    <w:p w14:paraId="611737EC" w14:textId="44A2EDAC" w:rsidR="00E01A3B" w:rsidRPr="00B86929" w:rsidRDefault="00E01A3B" w:rsidP="00950CAE">
      <w:r w:rsidRPr="00B86929">
        <w:t>This is a laboratory-based, observational,</w:t>
      </w:r>
      <w:r w:rsidR="007D1777" w:rsidRPr="00B86929">
        <w:t xml:space="preserve"> single centre</w:t>
      </w:r>
      <w:r w:rsidRPr="00B86929">
        <w:t xml:space="preserve"> study, in patients with critical illness and liver disease. Blood sampl</w:t>
      </w:r>
      <w:r w:rsidR="00267EF8" w:rsidRPr="00B86929">
        <w:t xml:space="preserve">es will be collected in the ICU, </w:t>
      </w:r>
      <w:r w:rsidRPr="00B86929">
        <w:t xml:space="preserve">medical wards, </w:t>
      </w:r>
      <w:r w:rsidR="00267EF8" w:rsidRPr="00B86929">
        <w:t xml:space="preserve">and on occasion outpatient clinics, </w:t>
      </w:r>
      <w:r w:rsidR="00BC0B42" w:rsidRPr="00B86929">
        <w:t>and immediately transported in accordance with local standard operating procedure by a member of the research team to the laboratory</w:t>
      </w:r>
      <w:r w:rsidRPr="00B86929">
        <w:t xml:space="preserve"> within the </w:t>
      </w:r>
      <w:r w:rsidR="001F3F6B" w:rsidRPr="00B86929">
        <w:t xml:space="preserve">Health &amp; Life Sciences Building at </w:t>
      </w:r>
      <w:r w:rsidRPr="00B86929">
        <w:t xml:space="preserve">the University of Reading, where a member of Professor Gibbins’ </w:t>
      </w:r>
      <w:r w:rsidR="00EA28C6" w:rsidRPr="00B86929">
        <w:t>group</w:t>
      </w:r>
      <w:r w:rsidR="00687DB1" w:rsidRPr="00B86929">
        <w:t xml:space="preserve"> will begin analysing the material</w:t>
      </w:r>
      <w:r w:rsidRPr="00B86929">
        <w:t xml:space="preserve">. </w:t>
      </w:r>
      <w:r w:rsidR="00687DB1" w:rsidRPr="00B86929">
        <w:t>T</w:t>
      </w:r>
      <w:r w:rsidRPr="00B86929">
        <w:t>he analysis techniques that will be carried out in the laboratory</w:t>
      </w:r>
      <w:r w:rsidR="00687DB1" w:rsidRPr="00B86929">
        <w:t xml:space="preserve"> are described below</w:t>
      </w:r>
      <w:r w:rsidRPr="00B86929">
        <w:t>.</w:t>
      </w:r>
    </w:p>
    <w:p w14:paraId="75C4CB05" w14:textId="4FB40C04" w:rsidR="00BA63A7" w:rsidRPr="00B86929" w:rsidRDefault="00BA63A7" w:rsidP="00950CAE">
      <w:r w:rsidRPr="00B86929">
        <w:t>All samples will bear an anonymisation code that will prevent data from being attributed to a specific patient. The research coordinators will possess the coding system which will be stored securely in paper form. Data will be stored in anonymised form at the University of Reading on dedicated computers with secure redundant backup systems. Data will not be communicated by email. Computer storage will be in encrypted form.</w:t>
      </w:r>
    </w:p>
    <w:p w14:paraId="6BA7DECD" w14:textId="124B81F2" w:rsidR="00592D0B" w:rsidRPr="00B86929" w:rsidRDefault="00592D0B" w:rsidP="00950CAE">
      <w:r w:rsidRPr="00B86929">
        <w:t>An electronic clinical information system known as ICCA (</w:t>
      </w:r>
      <w:proofErr w:type="spellStart"/>
      <w:r w:rsidRPr="00B86929">
        <w:t>IntelliSpace</w:t>
      </w:r>
      <w:proofErr w:type="spellEnd"/>
      <w:r w:rsidRPr="00B86929">
        <w:t xml:space="preserve"> Critical Care and Anaesthesia, © </w:t>
      </w:r>
      <w:proofErr w:type="spellStart"/>
      <w:r w:rsidRPr="00B86929">
        <w:t>Koninklijke</w:t>
      </w:r>
      <w:proofErr w:type="spellEnd"/>
      <w:r w:rsidRPr="00B86929">
        <w:t xml:space="preserve"> Philips N.V.) is used within the ICU t</w:t>
      </w:r>
      <w:r w:rsidR="007D1777" w:rsidRPr="00B86929">
        <w:t>o collect clinical data in real-time</w:t>
      </w:r>
      <w:r w:rsidRPr="00B86929">
        <w:t xml:space="preserve"> as part of routine clinical care. Variables of interest during the period for which a patient is enrolled in the study, for example requirement for blood transfusion due to bleeding</w:t>
      </w:r>
      <w:r w:rsidR="007D1777" w:rsidRPr="00B86929">
        <w:t>,</w:t>
      </w:r>
      <w:r w:rsidRPr="00B86929">
        <w:t xml:space="preserve"> or administration of vasopressors, will be examined and associations sought between these variables and </w:t>
      </w:r>
      <w:r w:rsidR="007D1777" w:rsidRPr="00B86929">
        <w:t xml:space="preserve">indices of </w:t>
      </w:r>
      <w:r w:rsidRPr="00B86929">
        <w:t xml:space="preserve">platelet function. Additionally, the Electronic </w:t>
      </w:r>
      <w:r w:rsidR="00945783" w:rsidRPr="00B86929">
        <w:t>Patient</w:t>
      </w:r>
      <w:r w:rsidRPr="00B86929">
        <w:t xml:space="preserve"> Record (EPR, Cerner Millennium®</w:t>
      </w:r>
      <w:r w:rsidR="00945783" w:rsidRPr="00B86929">
        <w:t xml:space="preserve">) stores data for patients during their </w:t>
      </w:r>
      <w:r w:rsidR="001F3F6B" w:rsidRPr="00B86929">
        <w:t xml:space="preserve">entire hospital stay, and will also be </w:t>
      </w:r>
      <w:r w:rsidR="00945783" w:rsidRPr="00B86929">
        <w:t>interrogated</w:t>
      </w:r>
      <w:r w:rsidR="001F3F6B" w:rsidRPr="00B86929">
        <w:t>, particularly</w:t>
      </w:r>
      <w:r w:rsidR="00945783" w:rsidRPr="00B86929">
        <w:t xml:space="preserve"> for those patients continuing to participate following ICU discharge. Access to patient-</w:t>
      </w:r>
      <w:r w:rsidR="007D1777" w:rsidRPr="00B86929">
        <w:t>identifiable</w:t>
      </w:r>
      <w:r w:rsidR="00945783" w:rsidRPr="00B86929">
        <w:t xml:space="preserve"> data of these sort will only be by members of the study team </w:t>
      </w:r>
      <w:r w:rsidR="00402F5B" w:rsidRPr="00B86929">
        <w:t xml:space="preserve">trained in Good Clinical Practice (GCP) </w:t>
      </w:r>
      <w:r w:rsidR="00945783" w:rsidRPr="00B86929">
        <w:t>with a substantive or honorary contract at the RBFT.</w:t>
      </w:r>
    </w:p>
    <w:p w14:paraId="4984A51A" w14:textId="5406E240" w:rsidR="00F26491" w:rsidRPr="00B86929" w:rsidRDefault="00EA28C6" w:rsidP="00950CAE">
      <w:r w:rsidRPr="00B86929">
        <w:t>Professor Gibbins’ group have access to a library of data relating to platelet function in healthy individuals,</w:t>
      </w:r>
      <w:r w:rsidR="00891610" w:rsidRPr="00B86929">
        <w:t xml:space="preserve"> which will permit</w:t>
      </w:r>
      <w:r w:rsidRPr="00B86929">
        <w:t xml:space="preserve"> comparison</w:t>
      </w:r>
      <w:r w:rsidR="00891610" w:rsidRPr="00B86929">
        <w:t>s</w:t>
      </w:r>
      <w:r w:rsidRPr="00B86929">
        <w:t xml:space="preserve"> </w:t>
      </w:r>
      <w:r w:rsidR="00891610" w:rsidRPr="00B86929">
        <w:t>with</w:t>
      </w:r>
      <w:r w:rsidRPr="00B86929">
        <w:t xml:space="preserve"> data derived from the present study. </w:t>
      </w:r>
      <w:r w:rsidR="00891610" w:rsidRPr="00B86929">
        <w:t>Patients</w:t>
      </w:r>
      <w:r w:rsidRPr="00B86929">
        <w:t xml:space="preserve"> admitted to IC</w:t>
      </w:r>
      <w:r w:rsidR="00891610" w:rsidRPr="00B86929">
        <w:t>U</w:t>
      </w:r>
      <w:r w:rsidRPr="00B86929">
        <w:t xml:space="preserve"> are a highly </w:t>
      </w:r>
      <w:r w:rsidR="00891610" w:rsidRPr="00B86929">
        <w:t>heterogeneous</w:t>
      </w:r>
      <w:r w:rsidRPr="00B86929">
        <w:t xml:space="preserve"> groups, with a range of </w:t>
      </w:r>
      <w:r w:rsidR="00891610" w:rsidRPr="00B86929">
        <w:t>pathogens</w:t>
      </w:r>
      <w:r w:rsidRPr="00B86929">
        <w:t xml:space="preserve"> and </w:t>
      </w:r>
      <w:r w:rsidR="00891610" w:rsidRPr="00B86929">
        <w:t>therapeutic</w:t>
      </w:r>
      <w:r w:rsidRPr="00B86929">
        <w:t xml:space="preserve"> interventions, </w:t>
      </w:r>
      <w:r w:rsidR="00891610" w:rsidRPr="00B86929">
        <w:t xml:space="preserve">meaning </w:t>
      </w:r>
      <w:r w:rsidRPr="00B86929">
        <w:t xml:space="preserve">it would not be </w:t>
      </w:r>
      <w:r w:rsidR="00891610" w:rsidRPr="00B86929">
        <w:t>meaningful</w:t>
      </w:r>
      <w:r w:rsidRPr="00B86929">
        <w:t xml:space="preserve"> to try to identify a separate critically ill control group. Instead, </w:t>
      </w:r>
      <w:r w:rsidR="00891610" w:rsidRPr="00B86929">
        <w:t>patients</w:t>
      </w:r>
      <w:r w:rsidRPr="00B86929">
        <w:t xml:space="preserve"> with serve as their own controls as data are collected </w:t>
      </w:r>
      <w:r w:rsidR="00891610" w:rsidRPr="00B86929">
        <w:t>longitudinally and changes over the course of a period of critical illness are identified</w:t>
      </w:r>
      <w:r w:rsidRPr="00B86929">
        <w:t xml:space="preserve">. Additionally, since </w:t>
      </w:r>
      <w:r w:rsidR="00891610" w:rsidRPr="00B86929">
        <w:t>patients</w:t>
      </w:r>
      <w:r w:rsidRPr="00B86929">
        <w:t xml:space="preserve"> with liver </w:t>
      </w:r>
      <w:r w:rsidR="00891610" w:rsidRPr="00B86929">
        <w:t>disease</w:t>
      </w:r>
      <w:r w:rsidRPr="00B86929">
        <w:t xml:space="preserve"> </w:t>
      </w:r>
      <w:r w:rsidR="00891610" w:rsidRPr="00B86929">
        <w:t xml:space="preserve">over a range of </w:t>
      </w:r>
      <w:r w:rsidRPr="00B86929">
        <w:t>severit</w:t>
      </w:r>
      <w:r w:rsidR="00891610" w:rsidRPr="00B86929">
        <w:t>ies</w:t>
      </w:r>
      <w:r w:rsidRPr="00B86929">
        <w:t xml:space="preserve"> will be </w:t>
      </w:r>
      <w:r w:rsidR="00891610" w:rsidRPr="00B86929">
        <w:t>recruited</w:t>
      </w:r>
      <w:r w:rsidRPr="00B86929">
        <w:t xml:space="preserve">, it will be possible to treat liver disease as a continuous </w:t>
      </w:r>
      <w:r w:rsidR="00891610" w:rsidRPr="00B86929">
        <w:t xml:space="preserve">independent </w:t>
      </w:r>
      <w:r w:rsidRPr="00B86929">
        <w:t>variable</w:t>
      </w:r>
      <w:r w:rsidR="00891610" w:rsidRPr="00B86929">
        <w:t xml:space="preserve"> in the data analyses. A variety of clinically validated scoring systems exist to facilitate this.</w:t>
      </w:r>
    </w:p>
    <w:p w14:paraId="69C1E3E7" w14:textId="3CB8D2FB" w:rsidR="00950CAE" w:rsidRPr="00B86929" w:rsidRDefault="00EF1606" w:rsidP="00950CAE">
      <w:pPr>
        <w:pStyle w:val="Heading1"/>
      </w:pPr>
      <w:bookmarkStart w:id="9" w:name="_Toc162971970"/>
      <w:r w:rsidRPr="00B86929">
        <w:t>PARTICIPANT IDENTIFICATION</w:t>
      </w:r>
      <w:bookmarkEnd w:id="9"/>
    </w:p>
    <w:p w14:paraId="2036ED3D" w14:textId="072991B5" w:rsidR="00EF1606" w:rsidRPr="00B86929" w:rsidRDefault="00DA14BC" w:rsidP="00950CAE">
      <w:pPr>
        <w:pStyle w:val="Heading2"/>
      </w:pPr>
      <w:bookmarkStart w:id="10" w:name="_Toc162971971"/>
      <w:r w:rsidRPr="00B86929">
        <w:t>Study</w:t>
      </w:r>
      <w:r w:rsidR="00EF1606" w:rsidRPr="00B86929">
        <w:t xml:space="preserve"> Participants</w:t>
      </w:r>
      <w:bookmarkEnd w:id="10"/>
    </w:p>
    <w:p w14:paraId="7A425FDB" w14:textId="7D5DC9E2" w:rsidR="00D13AE9" w:rsidRPr="00B86929" w:rsidRDefault="00D13AE9" w:rsidP="00687DB1">
      <w:pPr>
        <w:rPr>
          <w:rFonts w:eastAsiaTheme="majorEastAsia" w:cstheme="majorBidi"/>
          <w:b/>
          <w:sz w:val="24"/>
          <w:szCs w:val="28"/>
        </w:rPr>
      </w:pPr>
      <w:r w:rsidRPr="00B86929">
        <w:t xml:space="preserve">Participants will be adult patients with liver disease </w:t>
      </w:r>
      <w:r w:rsidR="001F3F6B" w:rsidRPr="00B86929">
        <w:t xml:space="preserve">or dysfunction </w:t>
      </w:r>
      <w:r w:rsidRPr="00B86929">
        <w:t>admitted to the ICU at the RBH.</w:t>
      </w:r>
    </w:p>
    <w:p w14:paraId="7E803949" w14:textId="72B00905" w:rsidR="00EF1606" w:rsidRPr="00B86929" w:rsidRDefault="00EF1606" w:rsidP="00D13AE9">
      <w:pPr>
        <w:pStyle w:val="Heading2"/>
      </w:pPr>
      <w:bookmarkStart w:id="11" w:name="_Toc162971972"/>
      <w:r w:rsidRPr="00B86929">
        <w:t>Inclusion Criteria</w:t>
      </w:r>
      <w:bookmarkEnd w:id="11"/>
    </w:p>
    <w:p w14:paraId="1474C79F" w14:textId="1255F9DB" w:rsidR="00D13AE9" w:rsidRPr="00B86929" w:rsidRDefault="00573F31" w:rsidP="00D13AE9">
      <w:pPr>
        <w:pStyle w:val="ListParagraph"/>
        <w:numPr>
          <w:ilvl w:val="0"/>
          <w:numId w:val="56"/>
        </w:numPr>
        <w:spacing w:line="360" w:lineRule="auto"/>
      </w:pPr>
      <w:r w:rsidRPr="00B86929">
        <w:t>Admitted to ICU</w:t>
      </w:r>
    </w:p>
    <w:p w14:paraId="02A46473" w14:textId="115D4D44" w:rsidR="00D13AE9" w:rsidRPr="00B86929" w:rsidRDefault="00573F31" w:rsidP="00D13AE9">
      <w:pPr>
        <w:pStyle w:val="ListParagraph"/>
        <w:numPr>
          <w:ilvl w:val="0"/>
          <w:numId w:val="56"/>
        </w:numPr>
        <w:spacing w:line="360" w:lineRule="auto"/>
      </w:pPr>
      <w:r w:rsidRPr="00B86929">
        <w:t>Aged 18 years or above</w:t>
      </w:r>
    </w:p>
    <w:p w14:paraId="4B5E641F" w14:textId="6B1362B0" w:rsidR="005A7911" w:rsidRPr="00B86929" w:rsidRDefault="00573F31" w:rsidP="005A7911">
      <w:pPr>
        <w:pStyle w:val="ListParagraph"/>
        <w:numPr>
          <w:ilvl w:val="0"/>
          <w:numId w:val="56"/>
        </w:numPr>
        <w:spacing w:line="360" w:lineRule="auto"/>
      </w:pPr>
      <w:r w:rsidRPr="00B86929">
        <w:lastRenderedPageBreak/>
        <w:t>Evidence of established liver disease</w:t>
      </w:r>
      <w:r w:rsidR="00687DB1" w:rsidRPr="00B86929">
        <w:t>,</w:t>
      </w:r>
      <w:r w:rsidRPr="00B86929">
        <w:t xml:space="preserve"> or acute liver dysfunction related to underlying illness</w:t>
      </w:r>
      <w:r w:rsidR="005343A7" w:rsidRPr="00B86929">
        <w:t xml:space="preserve">, </w:t>
      </w:r>
      <w:r w:rsidR="005A7911" w:rsidRPr="00B86929">
        <w:t xml:space="preserve">as </w:t>
      </w:r>
      <w:r w:rsidR="005343A7" w:rsidRPr="00B86929">
        <w:t>determined by the clinician</w:t>
      </w:r>
      <w:r w:rsidR="00E73AC8" w:rsidRPr="00B86929">
        <w:t>s</w:t>
      </w:r>
      <w:r w:rsidR="005343A7" w:rsidRPr="00B86929">
        <w:t xml:space="preserve"> caring for the patien</w:t>
      </w:r>
      <w:r w:rsidR="005A7911" w:rsidRPr="00B86929">
        <w:t>t at the time of eligibility assessment.</w:t>
      </w:r>
    </w:p>
    <w:p w14:paraId="5E6A82BD" w14:textId="5A56A967" w:rsidR="00EF1606" w:rsidRPr="00B86929" w:rsidRDefault="005A7911" w:rsidP="005A7911">
      <w:pPr>
        <w:pStyle w:val="Heading2"/>
      </w:pPr>
      <w:bookmarkStart w:id="12" w:name="_Toc162971973"/>
      <w:r w:rsidRPr="00B86929">
        <w:t>Exclusion</w:t>
      </w:r>
      <w:r w:rsidR="00EF1606" w:rsidRPr="00B86929">
        <w:t xml:space="preserve"> Criteria</w:t>
      </w:r>
      <w:bookmarkEnd w:id="12"/>
    </w:p>
    <w:p w14:paraId="5A13B115" w14:textId="648EAE5F" w:rsidR="00573F31" w:rsidRPr="00B86929" w:rsidRDefault="00573F31" w:rsidP="00D13AE9">
      <w:pPr>
        <w:pStyle w:val="ListParagraph"/>
        <w:numPr>
          <w:ilvl w:val="0"/>
          <w:numId w:val="57"/>
        </w:numPr>
        <w:spacing w:line="360" w:lineRule="auto"/>
      </w:pPr>
      <w:r w:rsidRPr="00B86929">
        <w:t>Patients on P2Y12 inhibitors (including clopidogrel, ticagrelor and prasugrel)</w:t>
      </w:r>
    </w:p>
    <w:p w14:paraId="407D57A2" w14:textId="7BC14709" w:rsidR="00573F31" w:rsidRPr="00B86929" w:rsidRDefault="00573F31" w:rsidP="00D13AE9">
      <w:pPr>
        <w:pStyle w:val="ListParagraph"/>
        <w:numPr>
          <w:ilvl w:val="0"/>
          <w:numId w:val="57"/>
        </w:numPr>
        <w:spacing w:line="360" w:lineRule="auto"/>
      </w:pPr>
      <w:r w:rsidRPr="00B86929">
        <w:t>Patients on treatment-dose anticoagulation, including warfarin or novel anticoagulant drugs</w:t>
      </w:r>
    </w:p>
    <w:p w14:paraId="17015EA6" w14:textId="168B6615" w:rsidR="00573F31" w:rsidRPr="00B86929" w:rsidRDefault="00573F31" w:rsidP="00D13AE9">
      <w:pPr>
        <w:pStyle w:val="ListParagraph"/>
        <w:numPr>
          <w:ilvl w:val="0"/>
          <w:numId w:val="57"/>
        </w:numPr>
        <w:spacing w:line="360" w:lineRule="auto"/>
      </w:pPr>
      <w:r w:rsidRPr="00B86929">
        <w:t>Patients under 18 years of age</w:t>
      </w:r>
    </w:p>
    <w:p w14:paraId="439CD6FB" w14:textId="47B9734B" w:rsidR="00573F31" w:rsidRPr="00B86929" w:rsidRDefault="00573F31" w:rsidP="00D13AE9">
      <w:pPr>
        <w:pStyle w:val="ListParagraph"/>
        <w:numPr>
          <w:ilvl w:val="0"/>
          <w:numId w:val="57"/>
        </w:numPr>
        <w:spacing w:line="360" w:lineRule="auto"/>
      </w:pPr>
      <w:r w:rsidRPr="00B86929">
        <w:t>Active or recent malignancy (&lt; 1 years) or on active treatment</w:t>
      </w:r>
    </w:p>
    <w:p w14:paraId="5A7AD606" w14:textId="0350E3D0" w:rsidR="008636AD" w:rsidRPr="00B86929" w:rsidRDefault="002515F4" w:rsidP="00950CAE">
      <w:pPr>
        <w:pStyle w:val="Heading1"/>
      </w:pPr>
      <w:bookmarkStart w:id="13" w:name="_Toc162971974"/>
      <w:r w:rsidRPr="00B86929">
        <w:t xml:space="preserve">PROTOCOL </w:t>
      </w:r>
      <w:r w:rsidR="00EF1606" w:rsidRPr="00B86929">
        <w:t>PROCEDURES</w:t>
      </w:r>
      <w:bookmarkEnd w:id="13"/>
      <w:r w:rsidR="001F4EA4" w:rsidRPr="00B86929">
        <w:t xml:space="preserve"> </w:t>
      </w:r>
      <w:bookmarkStart w:id="14" w:name="_Toc517942656"/>
      <w:bookmarkStart w:id="15" w:name="_Toc517966564"/>
      <w:bookmarkStart w:id="16" w:name="_Toc517966719"/>
      <w:bookmarkStart w:id="17" w:name="_Toc517967000"/>
      <w:bookmarkStart w:id="18" w:name="_Toc517967104"/>
      <w:bookmarkEnd w:id="14"/>
      <w:bookmarkEnd w:id="15"/>
      <w:bookmarkEnd w:id="16"/>
      <w:bookmarkEnd w:id="17"/>
      <w:bookmarkEnd w:id="18"/>
    </w:p>
    <w:p w14:paraId="788662B3" w14:textId="40E82C7E" w:rsidR="00E53ABE" w:rsidRPr="00B86929" w:rsidRDefault="00637B3C" w:rsidP="00950CAE">
      <w:pPr>
        <w:pStyle w:val="Heading2"/>
      </w:pPr>
      <w:bookmarkStart w:id="19" w:name="_Toc162971975"/>
      <w:r w:rsidRPr="00B86929">
        <w:t>Description of study participants</w:t>
      </w:r>
      <w:bookmarkEnd w:id="19"/>
    </w:p>
    <w:p w14:paraId="5CAD8526" w14:textId="3DE96518" w:rsidR="00637B3C" w:rsidRPr="00B86929" w:rsidRDefault="001F3F6B" w:rsidP="00637B3C">
      <w:r w:rsidRPr="00B86929">
        <w:t>Thirty</w:t>
      </w:r>
      <w:r w:rsidR="00637B3C" w:rsidRPr="00B86929">
        <w:t xml:space="preserve"> adult patients with liver disease </w:t>
      </w:r>
      <w:r w:rsidR="000521B3" w:rsidRPr="00B86929">
        <w:t xml:space="preserve">or dysfunction </w:t>
      </w:r>
      <w:r w:rsidR="00637B3C" w:rsidRPr="00B86929">
        <w:t>admitted to the ICU at the RBH.</w:t>
      </w:r>
    </w:p>
    <w:p w14:paraId="24F88EF0" w14:textId="42C7EE2C" w:rsidR="00637B3C" w:rsidRPr="00B86929" w:rsidRDefault="00637B3C" w:rsidP="00637B3C">
      <w:pPr>
        <w:pStyle w:val="Heading2"/>
      </w:pPr>
      <w:bookmarkStart w:id="20" w:name="_Toc162971976"/>
      <w:r w:rsidRPr="00B86929">
        <w:t>Recruitment of patients</w:t>
      </w:r>
      <w:bookmarkEnd w:id="20"/>
    </w:p>
    <w:p w14:paraId="39F7CB14" w14:textId="19DD1608" w:rsidR="00637B3C" w:rsidRPr="00B86929" w:rsidRDefault="00637B3C" w:rsidP="00637B3C">
      <w:r w:rsidRPr="00B86929">
        <w:t>Suitable patients will be identified to the Urgent Care Research team by the clinical te</w:t>
      </w:r>
      <w:r w:rsidR="001F3F6B" w:rsidRPr="00B86929">
        <w:t>am responsible for the patient</w:t>
      </w:r>
      <w:r w:rsidR="007335AF" w:rsidRPr="00B86929">
        <w:t>.</w:t>
      </w:r>
    </w:p>
    <w:p w14:paraId="7288ADFA" w14:textId="07565584" w:rsidR="00671EC2" w:rsidRPr="00B86929" w:rsidRDefault="00671EC2" w:rsidP="00671EC2">
      <w:pPr>
        <w:pStyle w:val="Heading2"/>
      </w:pPr>
      <w:bookmarkStart w:id="21" w:name="_Toc162971977"/>
      <w:r w:rsidRPr="00B86929">
        <w:t>Consent</w:t>
      </w:r>
      <w:bookmarkEnd w:id="21"/>
      <w:r w:rsidRPr="00B86929">
        <w:t xml:space="preserve"> </w:t>
      </w:r>
    </w:p>
    <w:p w14:paraId="74BE1284" w14:textId="50F0184F" w:rsidR="00976E0B" w:rsidRPr="00B86929" w:rsidRDefault="00976E0B" w:rsidP="00637B3C">
      <w:r w:rsidRPr="00B86929">
        <w:t>Potential participants will first be approached by a member of the clinical team responsible for the patient. The approach will involve determining the patient's capacity to consent to participation, and the recruitment procedure will differ according to whether the patient has the capacity to consent or lacks it due to alterations in consciousness caused by illness and/or therapeutic sedation.</w:t>
      </w:r>
    </w:p>
    <w:p w14:paraId="4D04C596" w14:textId="7C251AEB" w:rsidR="00671EC2" w:rsidRPr="00B86929" w:rsidRDefault="00671EC2" w:rsidP="00671EC2">
      <w:pPr>
        <w:pStyle w:val="Heading3"/>
      </w:pPr>
      <w:bookmarkStart w:id="22" w:name="_Ref162442063"/>
      <w:bookmarkStart w:id="23" w:name="_Toc162971978"/>
      <w:r w:rsidRPr="00B86929">
        <w:t>Patients lacking capacity to consent at time of recruitment</w:t>
      </w:r>
      <w:bookmarkEnd w:id="22"/>
      <w:bookmarkEnd w:id="23"/>
    </w:p>
    <w:p w14:paraId="5C8EAA23" w14:textId="750023EB" w:rsidR="00637B3C" w:rsidRPr="00B86929" w:rsidRDefault="00637B3C" w:rsidP="00637B3C">
      <w:r w:rsidRPr="00B86929">
        <w:t>Practice for these patients will be as directed by the Mental Capacity Act 2005 (MCA). Advice will be sought from an appropriate consultee to determine if the patient would be likely to agree to enrolment. If the consultee deems the patient would not wish to be involved</w:t>
      </w:r>
      <w:r w:rsidR="00235077" w:rsidRPr="00B86929">
        <w:t>,</w:t>
      </w:r>
      <w:r w:rsidRPr="00B86929">
        <w:t xml:space="preserve"> care will continue as normal. If the consultee believes the patient would have </w:t>
      </w:r>
      <w:r w:rsidR="00C87A69" w:rsidRPr="00B86929">
        <w:t>agreed</w:t>
      </w:r>
      <w:r w:rsidRPr="00B86929">
        <w:t xml:space="preserve"> to participate they will be enrolled in the study. If a personal consultee cannot be identified a professional consultee, independent of the treating and study teams, will be sought. If no consultee can be identified the patient will not be enrolled.</w:t>
      </w:r>
      <w:r w:rsidR="00972C2B" w:rsidRPr="00B86929">
        <w:t xml:space="preserve"> The consultee will be allowed as much time as they wish to consider the information, and the opportunity to question the Investigator or other independent parties to decide whether the patient will participate in the study.</w:t>
      </w:r>
    </w:p>
    <w:p w14:paraId="17BC8C8E" w14:textId="532E66B6" w:rsidR="00671EC2" w:rsidRPr="00B86929" w:rsidRDefault="00671EC2" w:rsidP="00671EC2">
      <w:pPr>
        <w:pStyle w:val="Heading3"/>
      </w:pPr>
      <w:bookmarkStart w:id="24" w:name="_Toc162971979"/>
      <w:r w:rsidRPr="00B86929">
        <w:t>Patients having capacity to consent at time of recruitment</w:t>
      </w:r>
      <w:bookmarkEnd w:id="24"/>
    </w:p>
    <w:p w14:paraId="1E37D91E" w14:textId="756551A7" w:rsidR="00671EC2" w:rsidRPr="00B86929" w:rsidRDefault="00671EC2" w:rsidP="00671EC2">
      <w:r w:rsidRPr="00B86929">
        <w:t>A minority of</w:t>
      </w:r>
      <w:r w:rsidR="00637B3C" w:rsidRPr="00B86929">
        <w:t xml:space="preserve"> patients </w:t>
      </w:r>
      <w:r w:rsidRPr="00B86929">
        <w:t>may</w:t>
      </w:r>
      <w:r w:rsidR="00637B3C" w:rsidRPr="00B86929">
        <w:t xml:space="preserve"> have capacity to </w:t>
      </w:r>
      <w:r w:rsidRPr="00B86929">
        <w:t>give informed consent despite their illness</w:t>
      </w:r>
      <w:r w:rsidR="00637B3C" w:rsidRPr="00B86929">
        <w:t xml:space="preserve"> and for these individuals consent will be obtained in the usual way.</w:t>
      </w:r>
      <w:r w:rsidRPr="00B86929">
        <w:t xml:space="preserve"> Written and verbal versions of the Participant Information and Informed Consent will be presented to the participants detailing the nature of the study; </w:t>
      </w:r>
      <w:r w:rsidRPr="00B86929">
        <w:lastRenderedPageBreak/>
        <w:t xml:space="preserve">what it will involve for the participant; the implications and constraints of the protocol; </w:t>
      </w:r>
      <w:r w:rsidR="00C87A69" w:rsidRPr="00B86929">
        <w:t xml:space="preserve">and any </w:t>
      </w:r>
      <w:r w:rsidRPr="00B86929">
        <w:t xml:space="preserve">risks involved in taking part. It will be clearly stated that the </w:t>
      </w:r>
      <w:r w:rsidR="00C87A69" w:rsidRPr="00B86929">
        <w:t>patient</w:t>
      </w:r>
      <w:r w:rsidRPr="00B86929">
        <w:t xml:space="preserve"> is free to withdraw from the study at any time for any reason without prejudice to future care, and with no obligation to give the reason for withdrawal.</w:t>
      </w:r>
    </w:p>
    <w:p w14:paraId="09DD8CB5" w14:textId="05C11893" w:rsidR="00671EC2" w:rsidRPr="00B86929" w:rsidRDefault="00671EC2" w:rsidP="00671EC2">
      <w:r w:rsidRPr="00B86929">
        <w:t xml:space="preserve">The </w:t>
      </w:r>
      <w:r w:rsidR="00C87A69" w:rsidRPr="00B86929">
        <w:t>patient</w:t>
      </w:r>
      <w:r w:rsidRPr="00B86929">
        <w:t xml:space="preserve"> will be allowed as much time as </w:t>
      </w:r>
      <w:r w:rsidR="001F3F6B" w:rsidRPr="00B86929">
        <w:t xml:space="preserve">they </w:t>
      </w:r>
      <w:r w:rsidRPr="00B86929">
        <w:t xml:space="preserve">wish to consider the information, and the opportunity to question the Investigator or other independent parties to decide whether they will participate in the study. The </w:t>
      </w:r>
      <w:r w:rsidR="00C87A69" w:rsidRPr="00B86929">
        <w:t>patient</w:t>
      </w:r>
      <w:r w:rsidRPr="00B86929">
        <w:t xml:space="preserve"> must personally sign and date the latest approved version of the Informed Consent form before any study specific procedures are performed.</w:t>
      </w:r>
    </w:p>
    <w:p w14:paraId="2B06B249" w14:textId="2E0FE06D" w:rsidR="00235077" w:rsidRPr="00B86929" w:rsidRDefault="00671EC2" w:rsidP="00671EC2">
      <w:r w:rsidRPr="00B86929">
        <w:t>Written Informed Consent will be obtained by means of participant dated signature and dated signature of the person who obtained the Informed Consent. The person who obtained the consent will be suitably qualified and experienced, and have been authorised to do so by the Chief Investigator. A copy of the signed Informed Consent will be given to the participant. The original signed form will be retained at the study site.</w:t>
      </w:r>
      <w:r w:rsidR="00C87A69" w:rsidRPr="00B86929">
        <w:t xml:space="preserve"> A record of enrolment will be entered into the participant’s </w:t>
      </w:r>
      <w:r w:rsidR="001F3F6B" w:rsidRPr="00B86929">
        <w:t>electronic clinical records</w:t>
      </w:r>
      <w:r w:rsidR="00C87A69" w:rsidRPr="00B86929">
        <w:t>.</w:t>
      </w:r>
    </w:p>
    <w:p w14:paraId="012D3CBA" w14:textId="1E5CF2C2" w:rsidR="007D3778" w:rsidRPr="00B86929" w:rsidRDefault="007D3778" w:rsidP="00671EC2">
      <w:r w:rsidRPr="00B86929">
        <w:t xml:space="preserve">If a patient who has previously consented to participate loses capacity during the study, then advice will be sought from an appropriate consultee to determine if the patient would be likely to agree to continue to participate </w:t>
      </w:r>
      <w:r w:rsidR="0066382F" w:rsidRPr="00B86929">
        <w:t xml:space="preserve">in the study </w:t>
      </w:r>
      <w:r w:rsidRPr="00B86929">
        <w:t xml:space="preserve">(in the manner described in section </w:t>
      </w:r>
      <w:fldSimple w:instr=" REF _Ref162442063 \r  \* MERGEFORMAT ">
        <w:r w:rsidRPr="00B86929">
          <w:t>8.3.1</w:t>
        </w:r>
      </w:fldSimple>
      <w:r w:rsidRPr="00B86929">
        <w:t xml:space="preserve">). </w:t>
      </w:r>
      <w:r w:rsidR="0066382F" w:rsidRPr="00B86929">
        <w:t>W</w:t>
      </w:r>
      <w:r w:rsidRPr="00B86929">
        <w:t xml:space="preserve">hen providing </w:t>
      </w:r>
      <w:r w:rsidR="0066382F" w:rsidRPr="00B86929">
        <w:t>informed c</w:t>
      </w:r>
      <w:r w:rsidRPr="00B86929">
        <w:t>onsent</w:t>
      </w:r>
      <w:r w:rsidR="0066382F" w:rsidRPr="00B86929">
        <w:t>, patients are able to indicate</w:t>
      </w:r>
      <w:r w:rsidRPr="00B86929">
        <w:t xml:space="preserve"> what their wishes would be in such a situation, and this information wi</w:t>
      </w:r>
      <w:r w:rsidR="0066382F" w:rsidRPr="00B86929">
        <w:t>ll assist the consultee in deciding</w:t>
      </w:r>
      <w:r w:rsidRPr="00B86929">
        <w:t xml:space="preserve"> whether or not participation should continue.</w:t>
      </w:r>
    </w:p>
    <w:p w14:paraId="22D57DC3" w14:textId="7D6BA66A" w:rsidR="00671EC2" w:rsidRPr="00B86929" w:rsidRDefault="00671EC2" w:rsidP="00671EC2">
      <w:pPr>
        <w:pStyle w:val="Heading3"/>
      </w:pPr>
      <w:bookmarkStart w:id="25" w:name="_Toc162971980"/>
      <w:r w:rsidRPr="00B86929">
        <w:t xml:space="preserve">Patients </w:t>
      </w:r>
      <w:r w:rsidR="00972C2B" w:rsidRPr="00B86929">
        <w:t>regaining capacity whilst hospitalised</w:t>
      </w:r>
      <w:bookmarkEnd w:id="25"/>
    </w:p>
    <w:p w14:paraId="0AC54C47" w14:textId="4F181771" w:rsidR="00671EC2" w:rsidRPr="00B86929" w:rsidRDefault="00671EC2" w:rsidP="00671EC2">
      <w:r w:rsidRPr="00B86929">
        <w:t>Those patients who were enrolled whilst lacking capacity to consent, and who survive and regain capacity during their hospital admission, will be visited by a member of the study team</w:t>
      </w:r>
      <w:r w:rsidR="00972C2B" w:rsidRPr="00B86929">
        <w:t xml:space="preserve"> either whilst on ICU of after discharge to a ward</w:t>
      </w:r>
      <w:r w:rsidRPr="00B86929">
        <w:t xml:space="preserve">, who will explain that they participated in this observational study after advice had been sought from </w:t>
      </w:r>
      <w:r w:rsidR="001F3F6B" w:rsidRPr="00B86929">
        <w:t>a</w:t>
      </w:r>
      <w:r w:rsidRPr="00B86929">
        <w:t xml:space="preserve"> consultee. Written confirmation will be sought at that time that the patient is willing for the data already collected to be used in the way set out in the patient information sheet (PIS). If the patient does not wish his/her data to be used it will be erased.</w:t>
      </w:r>
    </w:p>
    <w:p w14:paraId="13F5D778" w14:textId="316B3D6F" w:rsidR="00671EC2" w:rsidRPr="00B86929" w:rsidRDefault="00671EC2" w:rsidP="00671EC2">
      <w:pPr>
        <w:pStyle w:val="Heading3"/>
      </w:pPr>
      <w:bookmarkStart w:id="26" w:name="_Toc162971981"/>
      <w:r w:rsidRPr="00B86929">
        <w:t>Patients dying prior to regaining capacity</w:t>
      </w:r>
      <w:bookmarkEnd w:id="26"/>
    </w:p>
    <w:p w14:paraId="2459D72D" w14:textId="037C9F5C" w:rsidR="00671EC2" w:rsidRPr="00B86929" w:rsidRDefault="00671EC2" w:rsidP="00637B3C">
      <w:r w:rsidRPr="00B86929">
        <w:t>Consultee assent will be deemed to stand for those patients who die prior to regaining capacity or who do not regain capacity prior to discharge from RBH.</w:t>
      </w:r>
    </w:p>
    <w:p w14:paraId="36242ECE" w14:textId="66A0BE1B" w:rsidR="00E53ABE" w:rsidRPr="00B86929" w:rsidRDefault="00637B3C" w:rsidP="00950CAE">
      <w:pPr>
        <w:pStyle w:val="Heading2"/>
      </w:pPr>
      <w:bookmarkStart w:id="27" w:name="_Toc516150161"/>
      <w:bookmarkStart w:id="28" w:name="_Toc516151239"/>
      <w:bookmarkStart w:id="29" w:name="_Toc517942660"/>
      <w:bookmarkStart w:id="30" w:name="_Toc517966568"/>
      <w:bookmarkStart w:id="31" w:name="_Toc517966723"/>
      <w:bookmarkStart w:id="32" w:name="_Toc517967004"/>
      <w:bookmarkStart w:id="33" w:name="_Toc517967108"/>
      <w:bookmarkStart w:id="34" w:name="_Toc162971982"/>
      <w:bookmarkEnd w:id="27"/>
      <w:bookmarkEnd w:id="28"/>
      <w:bookmarkEnd w:id="29"/>
      <w:bookmarkEnd w:id="30"/>
      <w:bookmarkEnd w:id="31"/>
      <w:bookmarkEnd w:id="32"/>
      <w:bookmarkEnd w:id="33"/>
      <w:r w:rsidRPr="00B86929">
        <w:t>Blood sampling</w:t>
      </w:r>
      <w:bookmarkEnd w:id="34"/>
    </w:p>
    <w:p w14:paraId="252472F3" w14:textId="506C34F7" w:rsidR="00E53ABE" w:rsidRPr="00B86929" w:rsidRDefault="00637B3C" w:rsidP="00950CAE">
      <w:r w:rsidRPr="00B86929">
        <w:t xml:space="preserve">Whilst on the ICU, blood sampling </w:t>
      </w:r>
      <w:r w:rsidR="008952FF" w:rsidRPr="00B86929">
        <w:t>will generally</w:t>
      </w:r>
      <w:r w:rsidRPr="00B86929">
        <w:t xml:space="preserve"> be via an existing indwelling central</w:t>
      </w:r>
      <w:r w:rsidR="00C87A69" w:rsidRPr="00B86929">
        <w:t xml:space="preserve"> venous catheter (CVC), peripherally i</w:t>
      </w:r>
      <w:r w:rsidR="00267EF8" w:rsidRPr="00B86929">
        <w:t>nserted central catheter (PICC)</w:t>
      </w:r>
      <w:r w:rsidR="00C87A69" w:rsidRPr="00B86929">
        <w:t xml:space="preserve"> or occasionally an arterial catheter (A-line). </w:t>
      </w:r>
      <w:r w:rsidR="008952FF" w:rsidRPr="00B86929">
        <w:t>Up to 50 ml whole blood will be taken at each time</w:t>
      </w:r>
      <w:r w:rsidR="001F3F6B" w:rsidRPr="00B86929">
        <w:t xml:space="preserve"> </w:t>
      </w:r>
      <w:r w:rsidR="008952FF" w:rsidRPr="00B86929">
        <w:t>point.</w:t>
      </w:r>
    </w:p>
    <w:p w14:paraId="0AFBA8B8" w14:textId="75DDF9EA" w:rsidR="00267EF8" w:rsidRPr="00B86929" w:rsidRDefault="00267EF8" w:rsidP="00950CAE">
      <w:r w:rsidRPr="00B86929">
        <w:t xml:space="preserve">The first </w:t>
      </w:r>
      <w:r w:rsidR="00E16DA3" w:rsidRPr="00B86929">
        <w:t>sample</w:t>
      </w:r>
      <w:r w:rsidRPr="00B86929">
        <w:t xml:space="preserve"> will be taken at day 0</w:t>
      </w:r>
      <w:r w:rsidR="00E16DA3" w:rsidRPr="00B86929">
        <w:t>,</w:t>
      </w:r>
      <w:r w:rsidRPr="00B86929">
        <w:t xml:space="preserve"> the day of </w:t>
      </w:r>
      <w:r w:rsidR="00E16DA3" w:rsidRPr="00B86929">
        <w:t>enrolment</w:t>
      </w:r>
      <w:r w:rsidRPr="00B86929">
        <w:t xml:space="preserve"> to the study. Thereafter </w:t>
      </w:r>
      <w:r w:rsidR="00E16DA3" w:rsidRPr="00B86929">
        <w:t>samples</w:t>
      </w:r>
      <w:r w:rsidRPr="00B86929">
        <w:t xml:space="preserve"> will routinely be taken eve</w:t>
      </w:r>
      <w:r w:rsidR="00E16DA3" w:rsidRPr="00B86929">
        <w:t>r</w:t>
      </w:r>
      <w:r w:rsidRPr="00B86929">
        <w:t>y 3</w:t>
      </w:r>
      <w:r w:rsidR="00E16DA3" w:rsidRPr="00B86929">
        <w:t xml:space="preserve"> </w:t>
      </w:r>
      <w:r w:rsidR="00E16DA3" w:rsidRPr="00B86929">
        <w:rPr>
          <w:rFonts w:cstheme="minorHAnsi"/>
        </w:rPr>
        <w:t>±</w:t>
      </w:r>
      <w:r w:rsidR="00E16DA3" w:rsidRPr="00B86929">
        <w:t xml:space="preserve"> 1 day</w:t>
      </w:r>
      <w:r w:rsidR="001F3F6B" w:rsidRPr="00B86929">
        <w:t>s</w:t>
      </w:r>
      <w:r w:rsidR="00E16DA3" w:rsidRPr="00B86929">
        <w:t>. Occasionally, should there be a significant change in the clinical condition of patient that may be associated with a putative alteration in platelet function</w:t>
      </w:r>
      <w:r w:rsidR="00297C24" w:rsidRPr="00B86929">
        <w:t>, samples may be taken on two consecutive days.</w:t>
      </w:r>
      <w:r w:rsidR="001F3F6B" w:rsidRPr="00B86929">
        <w:t xml:space="preserve"> The total number of samples taken from each patient will be capped at five to ensure that an excessive volume of blood is not lost as a result of participation in the study.</w:t>
      </w:r>
    </w:p>
    <w:p w14:paraId="18983B6F" w14:textId="53470F4B" w:rsidR="00637B3C" w:rsidRPr="00B86929" w:rsidRDefault="00637B3C" w:rsidP="00950CAE">
      <w:r w:rsidRPr="00B86929">
        <w:lastRenderedPageBreak/>
        <w:t>For patient</w:t>
      </w:r>
      <w:r w:rsidR="008952FF" w:rsidRPr="00B86929">
        <w:t>s</w:t>
      </w:r>
      <w:r w:rsidRPr="00B86929">
        <w:t xml:space="preserve"> </w:t>
      </w:r>
      <w:r w:rsidR="00C65D61" w:rsidRPr="00B86929">
        <w:t>surviving</w:t>
      </w:r>
      <w:r w:rsidRPr="00B86929">
        <w:t xml:space="preserve"> to discharge from ICU to a ward, consent will be request</w:t>
      </w:r>
      <w:r w:rsidR="008952FF" w:rsidRPr="00B86929">
        <w:t>ed</w:t>
      </w:r>
      <w:r w:rsidRPr="00B86929">
        <w:t xml:space="preserve"> for further sample</w:t>
      </w:r>
      <w:r w:rsidR="008952FF" w:rsidRPr="00B86929">
        <w:t>s</w:t>
      </w:r>
      <w:r w:rsidR="00C87A69" w:rsidRPr="00B86929">
        <w:t xml:space="preserve"> to be taken</w:t>
      </w:r>
      <w:r w:rsidR="008952FF" w:rsidRPr="00B86929">
        <w:t>.</w:t>
      </w:r>
      <w:r w:rsidRPr="00B86929">
        <w:t xml:space="preserve"> </w:t>
      </w:r>
      <w:r w:rsidR="00C65D61" w:rsidRPr="00B86929">
        <w:t>As much as possible sampling of blood will be timed to coincide with routine clinical samples, to minimise the need for additional venepuncture</w:t>
      </w:r>
      <w:r w:rsidR="008952FF" w:rsidRPr="00B86929">
        <w:t xml:space="preserve">, as patients will generally not have </w:t>
      </w:r>
      <w:r w:rsidR="00C87A69" w:rsidRPr="00B86929">
        <w:t>indwelling vascular devices in situ</w:t>
      </w:r>
      <w:r w:rsidR="008952FF" w:rsidRPr="00B86929">
        <w:t xml:space="preserve"> following discharge from ICU</w:t>
      </w:r>
      <w:r w:rsidR="00C65D61" w:rsidRPr="00B86929">
        <w:t xml:space="preserve">. </w:t>
      </w:r>
      <w:r w:rsidRPr="00B86929">
        <w:t>Th</w:t>
      </w:r>
      <w:r w:rsidR="008952FF" w:rsidRPr="00B86929">
        <w:t>e</w:t>
      </w:r>
      <w:r w:rsidRPr="00B86929">
        <w:t>s</w:t>
      </w:r>
      <w:r w:rsidR="008952FF" w:rsidRPr="00B86929">
        <w:t>e</w:t>
      </w:r>
      <w:r w:rsidRPr="00B86929">
        <w:t xml:space="preserve"> </w:t>
      </w:r>
      <w:r w:rsidR="00C65D61" w:rsidRPr="00B86929">
        <w:t>sample</w:t>
      </w:r>
      <w:r w:rsidR="008952FF" w:rsidRPr="00B86929">
        <w:t>s</w:t>
      </w:r>
      <w:r w:rsidR="00C65D61" w:rsidRPr="00B86929">
        <w:t xml:space="preserve"> </w:t>
      </w:r>
      <w:r w:rsidR="008952FF" w:rsidRPr="00B86929">
        <w:t>are</w:t>
      </w:r>
      <w:r w:rsidRPr="00B86929">
        <w:t xml:space="preserve"> optiona</w:t>
      </w:r>
      <w:r w:rsidR="00C65D61" w:rsidRPr="00B86929">
        <w:t xml:space="preserve">l and the patient will </w:t>
      </w:r>
      <w:r w:rsidR="008952FF" w:rsidRPr="00B86929">
        <w:t>be free to decline</w:t>
      </w:r>
      <w:r w:rsidR="00C65D61" w:rsidRPr="00B86929">
        <w:t>.</w:t>
      </w:r>
      <w:r w:rsidR="001F3F6B" w:rsidRPr="00B86929">
        <w:t xml:space="preserve"> The total number of samples taken from each patient once on a ward will be capped at two.</w:t>
      </w:r>
    </w:p>
    <w:p w14:paraId="004BFFE2" w14:textId="351F13B2" w:rsidR="000521B3" w:rsidRPr="00B86929" w:rsidRDefault="000521B3" w:rsidP="00950CAE">
      <w:r w:rsidRPr="00B86929">
        <w:t>Some patients will return to RBH following their discharge from hospital to attend the Rehabilitation After Critical Illness (RACI) clinic, or on some occasions a Liver outpatient clinic. In some cases these patients will be asked if they would be prepared to provide a final, convalescent, sample for the research team. This sample is optional and the patient will be free to decline.</w:t>
      </w:r>
    </w:p>
    <w:p w14:paraId="3FAA88A3" w14:textId="6D6E744D" w:rsidR="003C3577" w:rsidRPr="00B86929" w:rsidRDefault="005343A7" w:rsidP="004C1F12">
      <w:pPr>
        <w:pStyle w:val="Heading2"/>
        <w:rPr>
          <w:rFonts w:eastAsiaTheme="minorEastAsia"/>
          <w:bCs/>
        </w:rPr>
      </w:pPr>
      <w:bookmarkStart w:id="35" w:name="_Toc162971983"/>
      <w:r w:rsidRPr="00B86929">
        <w:t xml:space="preserve">In vitro </w:t>
      </w:r>
      <w:r w:rsidR="00297C24" w:rsidRPr="00B86929">
        <w:t xml:space="preserve">platelet and coagulation </w:t>
      </w:r>
      <w:r w:rsidRPr="00B86929">
        <w:t>assays</w:t>
      </w:r>
      <w:bookmarkEnd w:id="35"/>
    </w:p>
    <w:p w14:paraId="612ADC1C" w14:textId="0216CC5C" w:rsidR="008636AD" w:rsidRPr="00B86929" w:rsidRDefault="008636AD" w:rsidP="00F26491">
      <w:pPr>
        <w:pStyle w:val="Heading3"/>
      </w:pPr>
      <w:bookmarkStart w:id="36" w:name="_Toc162971984"/>
      <w:r w:rsidRPr="00B86929">
        <w:t>Platelet aggregation studies</w:t>
      </w:r>
      <w:bookmarkEnd w:id="36"/>
    </w:p>
    <w:p w14:paraId="632A4F8B" w14:textId="6B9775E0" w:rsidR="00E53ABE" w:rsidRPr="00B86929" w:rsidRDefault="008636AD" w:rsidP="003C3577">
      <w:r w:rsidRPr="00B86929">
        <w:t>Platelet aggregation will be measured using isolated washed platelets and platelet-rich plasma b</w:t>
      </w:r>
      <w:r w:rsidR="008952FF" w:rsidRPr="00B86929">
        <w:t>y optical ag</w:t>
      </w:r>
      <w:r w:rsidRPr="00B86929">
        <w:t>gregometry to enable the kinetics and extent of aggregation to be observed. A range of agonists (ADP, collagen, collagen-related peptide, thrombin, U46619) and agonist concentrations will be used. Analysis of the initial kinetics of aggregation will be performed in addition to analysis of aggregation levels/s</w:t>
      </w:r>
      <w:r w:rsidR="00240FE0" w:rsidRPr="00B86929">
        <w:t xml:space="preserve">tability over extended periods </w:t>
      </w:r>
      <w:r w:rsidRPr="00B86929">
        <w:t xml:space="preserve">to assess early and late phases of aggregation. A newly developed high-throughput application of optical aggregometry that is established at the University of Reading will also be used to maximise possible data from small blood samples to enable thorough functional </w:t>
      </w:r>
      <w:r w:rsidR="00E53ABE" w:rsidRPr="00B86929">
        <w:t>profiling.</w:t>
      </w:r>
    </w:p>
    <w:p w14:paraId="0570C84A" w14:textId="2EFECEA5" w:rsidR="003C3577" w:rsidRPr="00B86929" w:rsidRDefault="008636AD" w:rsidP="003C3577">
      <w:pPr>
        <w:pStyle w:val="Heading3"/>
      </w:pPr>
      <w:bookmarkStart w:id="37" w:name="_Toc162971985"/>
      <w:r w:rsidRPr="00B86929">
        <w:t>Platelet surface receptor expression levels</w:t>
      </w:r>
      <w:bookmarkEnd w:id="37"/>
    </w:p>
    <w:p w14:paraId="290E14B3" w14:textId="2A5B8AA9" w:rsidR="008636AD" w:rsidRPr="00B86929" w:rsidRDefault="008636AD" w:rsidP="003C3577">
      <w:r w:rsidRPr="00B86929">
        <w:t>The expression levels of key platelet receptors will be assessed by flow cytometry. Standard haematological parameters including platelet number and mean platelet volume will be obtained from the patients’ full blood count (FBC). The erythrocyte sedimentation rate (ESR) will also be determined to monitor inflammation.</w:t>
      </w:r>
    </w:p>
    <w:p w14:paraId="3C672EE2" w14:textId="4C5434B1" w:rsidR="003C3577" w:rsidRPr="00B86929" w:rsidRDefault="008636AD" w:rsidP="004C1F12">
      <w:pPr>
        <w:pStyle w:val="Heading3"/>
      </w:pPr>
      <w:bookmarkStart w:id="38" w:name="_Toc162971986"/>
      <w:r w:rsidRPr="00B86929">
        <w:t>Platelet procoagulant activity</w:t>
      </w:r>
      <w:bookmarkEnd w:id="38"/>
    </w:p>
    <w:p w14:paraId="679855D6" w14:textId="51FBEEF4" w:rsidR="008636AD" w:rsidRPr="00B86929" w:rsidRDefault="008636AD" w:rsidP="003C3577">
      <w:r w:rsidRPr="00B86929">
        <w:t>Activated platelets may e</w:t>
      </w:r>
      <w:r w:rsidR="008218C4" w:rsidRPr="00B86929">
        <w:t xml:space="preserve">xteriorise phosphatidyl serine </w:t>
      </w:r>
      <w:r w:rsidRPr="00B86929">
        <w:t>that prov</w:t>
      </w:r>
      <w:r w:rsidR="00E53ABE" w:rsidRPr="00B86929">
        <w:t xml:space="preserve">ides a surface for the assembly </w:t>
      </w:r>
      <w:r w:rsidRPr="00B86929">
        <w:t xml:space="preserve">of the prothrombinase complex, and therefore the localised generation of thrombin and fibrin generation. </w:t>
      </w:r>
      <w:r w:rsidR="008218C4" w:rsidRPr="00B86929">
        <w:t>Annexin V binding to platelets</w:t>
      </w:r>
      <w:r w:rsidRPr="00B86929">
        <w:t xml:space="preserve"> will be assessed by flow cytometry.</w:t>
      </w:r>
    </w:p>
    <w:p w14:paraId="3486A095" w14:textId="77777777" w:rsidR="00CD1471" w:rsidRPr="00B86929" w:rsidRDefault="008636AD" w:rsidP="003C3577">
      <w:pPr>
        <w:pStyle w:val="Heading3"/>
      </w:pPr>
      <w:bookmarkStart w:id="39" w:name="_Toc162971987"/>
      <w:r w:rsidRPr="00B86929">
        <w:t>Fibrinogen</w:t>
      </w:r>
      <w:r w:rsidR="00CD1471" w:rsidRPr="00B86929">
        <w:t xml:space="preserve"> binding:</w:t>
      </w:r>
      <w:bookmarkEnd w:id="39"/>
    </w:p>
    <w:p w14:paraId="62BFC79A" w14:textId="6FEE9103" w:rsidR="008636AD" w:rsidRPr="00B86929" w:rsidRDefault="008636AD" w:rsidP="003C3577">
      <w:r w:rsidRPr="00B86929">
        <w:t xml:space="preserve">Platelet aggregation and thrombus formation is supported through up-regulation in affinity of integrin αIIbβ3 on platelets. Here, integrin αIIbβ3 affinity modulation will be assessed through the measurement of fibrinogen binding to platelets by flow cytometry. </w:t>
      </w:r>
    </w:p>
    <w:p w14:paraId="6D476A9A" w14:textId="77777777" w:rsidR="00F26491" w:rsidRPr="00B86929" w:rsidRDefault="008636AD" w:rsidP="00C63CCF">
      <w:pPr>
        <w:pStyle w:val="Heading3"/>
      </w:pPr>
      <w:bookmarkStart w:id="40" w:name="_Toc162971988"/>
      <w:r w:rsidRPr="00B86929">
        <w:t>Platelet alpha-granule s</w:t>
      </w:r>
      <w:r w:rsidR="00CD1471" w:rsidRPr="00B86929">
        <w:t>ecretion</w:t>
      </w:r>
      <w:bookmarkEnd w:id="40"/>
    </w:p>
    <w:p w14:paraId="679E9DC1" w14:textId="0127C1EE" w:rsidR="008636AD" w:rsidRPr="00B86929" w:rsidRDefault="008636AD" w:rsidP="00F26491">
      <w:r w:rsidRPr="00B86929">
        <w:t xml:space="preserve">Secretion from α-granules will be measured by quantification of the exposure of P-selectin, the cell adhesion molecule, which resides in α-granules and is released to the platelet surface during platelet activation. An established flow cytometry assay will be used. </w:t>
      </w:r>
    </w:p>
    <w:p w14:paraId="485487D6" w14:textId="19598DCE" w:rsidR="00CD1471" w:rsidRPr="00B86929" w:rsidRDefault="00CD1471" w:rsidP="003C3577">
      <w:pPr>
        <w:pStyle w:val="Heading3"/>
      </w:pPr>
      <w:bookmarkStart w:id="41" w:name="_Toc162971989"/>
      <w:r w:rsidRPr="00B86929">
        <w:lastRenderedPageBreak/>
        <w:t>Platelet adhesion to collagen</w:t>
      </w:r>
      <w:bookmarkEnd w:id="41"/>
    </w:p>
    <w:p w14:paraId="46F12296" w14:textId="40876558" w:rsidR="008636AD" w:rsidRPr="00B86929" w:rsidRDefault="008636AD" w:rsidP="003C3577">
      <w:r w:rsidRPr="00B86929">
        <w:t xml:space="preserve">Platelet adhesion to collagen may be monitored under static conditions in a 96-well plate, following the labelling of platelets with </w:t>
      </w:r>
      <w:proofErr w:type="spellStart"/>
      <w:r w:rsidRPr="00B86929">
        <w:t>calce</w:t>
      </w:r>
      <w:r w:rsidR="008218C4" w:rsidRPr="00B86929">
        <w:t>in</w:t>
      </w:r>
      <w:proofErr w:type="spellEnd"/>
      <w:r w:rsidR="008218C4" w:rsidRPr="00B86929">
        <w:t xml:space="preserve"> and measured by </w:t>
      </w:r>
      <w:proofErr w:type="spellStart"/>
      <w:r w:rsidR="008218C4" w:rsidRPr="00B86929">
        <w:t>spectrofluori</w:t>
      </w:r>
      <w:r w:rsidRPr="00B86929">
        <w:t>metry</w:t>
      </w:r>
      <w:proofErr w:type="spellEnd"/>
      <w:r w:rsidRPr="00B86929">
        <w:t>.</w:t>
      </w:r>
    </w:p>
    <w:p w14:paraId="13C22239" w14:textId="1CE3B594" w:rsidR="00CD1471" w:rsidRPr="00B86929" w:rsidRDefault="00CD1471" w:rsidP="003C3577">
      <w:pPr>
        <w:pStyle w:val="Heading3"/>
      </w:pPr>
      <w:bookmarkStart w:id="42" w:name="_Toc162971990"/>
      <w:r w:rsidRPr="00B86929">
        <w:t>Thrombus formation</w:t>
      </w:r>
      <w:bookmarkEnd w:id="42"/>
    </w:p>
    <w:p w14:paraId="504DFCA4" w14:textId="01410393" w:rsidR="00CD1471" w:rsidRPr="00B86929" w:rsidRDefault="008636AD" w:rsidP="003C3577">
      <w:r w:rsidRPr="00B86929">
        <w:t xml:space="preserve">Thrombus formation may be examined using whole blood </w:t>
      </w:r>
      <w:r w:rsidR="00CD1471" w:rsidRPr="00B86929">
        <w:t>to assess</w:t>
      </w:r>
      <w:r w:rsidRPr="00B86929">
        <w:t xml:space="preserve"> impact on platele</w:t>
      </w:r>
      <w:r w:rsidR="00CD1471" w:rsidRPr="00B86929">
        <w:t xml:space="preserve">t thrombus formation studied </w:t>
      </w:r>
      <w:r w:rsidR="00CD1471" w:rsidRPr="00B86929">
        <w:rPr>
          <w:i/>
        </w:rPr>
        <w:t xml:space="preserve">in </w:t>
      </w:r>
      <w:r w:rsidRPr="00B86929">
        <w:rPr>
          <w:i/>
        </w:rPr>
        <w:t>vitro</w:t>
      </w:r>
      <w:r w:rsidRPr="00B86929">
        <w:t xml:space="preserve"> under arterial flo</w:t>
      </w:r>
      <w:r w:rsidR="00CD1471" w:rsidRPr="00B86929">
        <w:t xml:space="preserve">w conditions. </w:t>
      </w:r>
      <w:r w:rsidRPr="00B86929">
        <w:t xml:space="preserve">This will establish whether aspects of thrombus formation are modified in </w:t>
      </w:r>
      <w:r w:rsidR="00CD1471" w:rsidRPr="00B86929">
        <w:t>critical illness and liver disease</w:t>
      </w:r>
      <w:r w:rsidRPr="00B86929">
        <w:t xml:space="preserve">.  Whole blood will be labelled with the lipophilic fluorescent dye DiOC6 and perfused over collagen coated within </w:t>
      </w:r>
      <w:proofErr w:type="spellStart"/>
      <w:r w:rsidRPr="00B86929">
        <w:t>Cellix</w:t>
      </w:r>
      <w:proofErr w:type="spellEnd"/>
      <w:r w:rsidRPr="00B86929">
        <w:t xml:space="preserve"> Vena8 microfluidic flow cells. During perfusion, various parameters of thrombus formation will be measured by confocal microscopy to assess the rate, size, structure and stability of thrombi formed.</w:t>
      </w:r>
    </w:p>
    <w:p w14:paraId="4728C9FE" w14:textId="54CFBF45" w:rsidR="00CD1471" w:rsidRPr="00B86929" w:rsidRDefault="00CD1471" w:rsidP="003C3577">
      <w:pPr>
        <w:pStyle w:val="Heading3"/>
        <w:rPr>
          <w:bCs/>
        </w:rPr>
      </w:pPr>
      <w:bookmarkStart w:id="43" w:name="_Toc162971991"/>
      <w:r w:rsidRPr="00B86929">
        <w:t>Analysis of platelet cell signalling</w:t>
      </w:r>
      <w:bookmarkEnd w:id="43"/>
    </w:p>
    <w:p w14:paraId="5E396B19" w14:textId="37C91B30" w:rsidR="00CD1471" w:rsidRPr="00B86929" w:rsidRDefault="00CD1471" w:rsidP="003C3577">
      <w:r w:rsidRPr="00B86929">
        <w:t>F</w:t>
      </w:r>
      <w:r w:rsidR="008636AD" w:rsidRPr="00B86929">
        <w:t xml:space="preserve">ollowing the stimulation of platelets with activators of platelet function, cells will be lysed, cleared of any cellular debris, and protein extracts stored frozen.  Should changes in platelet function be observed associated with </w:t>
      </w:r>
      <w:r w:rsidR="002015A2" w:rsidRPr="00B86929">
        <w:t>liver disease</w:t>
      </w:r>
      <w:r w:rsidR="008636AD" w:rsidRPr="00B86929">
        <w:t>, this will allow later detailed analysis of the molecular</w:t>
      </w:r>
      <w:r w:rsidR="00E53ABE" w:rsidRPr="00B86929">
        <w:t xml:space="preserve"> m</w:t>
      </w:r>
      <w:r w:rsidR="008636AD" w:rsidRPr="00B86929">
        <w:t>echanisms that control platelet function.  The following measurements, guided by the outcomes of functional analysis of platelets may be included in these analyses.</w:t>
      </w:r>
    </w:p>
    <w:p w14:paraId="63E57FB6" w14:textId="77777777" w:rsidR="00CD1471" w:rsidRPr="00B86929" w:rsidRDefault="008636AD" w:rsidP="003C3577">
      <w:pPr>
        <w:pStyle w:val="Heading3"/>
      </w:pPr>
      <w:bookmarkStart w:id="44" w:name="_Toc162971992"/>
      <w:r w:rsidRPr="00B86929">
        <w:t>Pro</w:t>
      </w:r>
      <w:r w:rsidR="00CD1471" w:rsidRPr="00B86929">
        <w:t>tein tyrosine phosphorylation</w:t>
      </w:r>
      <w:bookmarkEnd w:id="44"/>
    </w:p>
    <w:p w14:paraId="43959806" w14:textId="378DC7E9" w:rsidR="008636AD" w:rsidRPr="00B86929" w:rsidRDefault="008636AD" w:rsidP="003C3577">
      <w:r w:rsidRPr="00B86929">
        <w:t>Platelets will be stimulated in the presence of eptifibatide to prevent aggregation, lysates prepared and total levels of tyrosine phosphorylation assessed following stimulation with collagen, collagen-re</w:t>
      </w:r>
      <w:r w:rsidR="00B822FD" w:rsidRPr="00B86929">
        <w:t>lated peptide</w:t>
      </w:r>
      <w:r w:rsidRPr="00B86929">
        <w:t xml:space="preserve">, thrombin, ADP and U46619 by immunoblot analysis.  </w:t>
      </w:r>
    </w:p>
    <w:p w14:paraId="1A23CB30" w14:textId="329B0557" w:rsidR="00E53ABE" w:rsidRPr="00B86929" w:rsidRDefault="008636AD" w:rsidP="003C3577">
      <w:pPr>
        <w:pStyle w:val="Heading3"/>
      </w:pPr>
      <w:bookmarkStart w:id="45" w:name="_Toc162971993"/>
      <w:r w:rsidRPr="00B86929">
        <w:t>Platele</w:t>
      </w:r>
      <w:r w:rsidR="00E53ABE" w:rsidRPr="00B86929">
        <w:t>t signalling pathway analysis</w:t>
      </w:r>
      <w:bookmarkEnd w:id="45"/>
    </w:p>
    <w:p w14:paraId="1869C17D" w14:textId="652E4E1E" w:rsidR="00B822FD" w:rsidRPr="00B86929" w:rsidRDefault="008636AD" w:rsidP="00B822FD">
      <w:r w:rsidRPr="00B86929">
        <w:t xml:space="preserve">The levels of activation of key proteins within the GPVI </w:t>
      </w:r>
      <w:r w:rsidR="00F816FE" w:rsidRPr="00B86929">
        <w:t xml:space="preserve">and CLEC-2 </w:t>
      </w:r>
      <w:r w:rsidRPr="00B86929">
        <w:t xml:space="preserve">signalling pathways will be assessed by immunoblot analysis following stimulation with collagen, thrombin or ADP. </w:t>
      </w:r>
    </w:p>
    <w:p w14:paraId="5F1092B1" w14:textId="4BC67B01" w:rsidR="00E53ABE" w:rsidRPr="00B86929" w:rsidRDefault="008636AD" w:rsidP="00B822FD">
      <w:pPr>
        <w:pStyle w:val="Heading3"/>
      </w:pPr>
      <w:bookmarkStart w:id="46" w:name="_Toc162971994"/>
      <w:r w:rsidRPr="00B86929">
        <w:t>Analysis of coagulation factors and plasma constituents</w:t>
      </w:r>
      <w:bookmarkEnd w:id="46"/>
    </w:p>
    <w:p w14:paraId="4454480A" w14:textId="6A134DF1" w:rsidR="00E53ABE" w:rsidRPr="00B86929" w:rsidRDefault="008636AD" w:rsidP="00C95E15">
      <w:r w:rsidRPr="00B86929">
        <w:t>Coagulation factors and other plasma constituents will be measured in plasma samples prepared and stored following collection of blood. Coagulation factors will be measured using a multiparameter haemostasis analyser. The specifics of which plasma constituents will be measured will be dependent on t</w:t>
      </w:r>
      <w:r w:rsidR="008218C4" w:rsidRPr="00B86929">
        <w:t>he outcomes of experiments, but will</w:t>
      </w:r>
      <w:r w:rsidRPr="00B86929">
        <w:t xml:space="preserve"> include molecules known to influence platelet function such as soluble GPVI, </w:t>
      </w:r>
      <w:r w:rsidR="00297C24" w:rsidRPr="00B86929">
        <w:t>oxidised LDL and thromboxane B2.</w:t>
      </w:r>
    </w:p>
    <w:p w14:paraId="543C46CF" w14:textId="7D4D5BF3" w:rsidR="008E295E" w:rsidRPr="00B86929" w:rsidRDefault="008E295E" w:rsidP="00950CAE">
      <w:pPr>
        <w:pStyle w:val="Heading2"/>
      </w:pPr>
      <w:bookmarkStart w:id="47" w:name="_Toc389567899"/>
      <w:bookmarkStart w:id="48" w:name="_Toc162971995"/>
      <w:r w:rsidRPr="00B86929">
        <w:t>Sample Handling</w:t>
      </w:r>
      <w:bookmarkEnd w:id="47"/>
      <w:r w:rsidR="007461F4" w:rsidRPr="00B86929">
        <w:t xml:space="preserve"> </w:t>
      </w:r>
      <w:r w:rsidR="00A41F9A" w:rsidRPr="00B86929">
        <w:t>and Storage</w:t>
      </w:r>
      <w:bookmarkEnd w:id="48"/>
    </w:p>
    <w:p w14:paraId="70D0B352" w14:textId="3DCB3856" w:rsidR="00A41F9A" w:rsidRPr="00B86929" w:rsidRDefault="00A41F9A" w:rsidP="009E2E99">
      <w:r w:rsidRPr="00B86929">
        <w:t>Platelet analysis will begin using fresh blood samples within two hours of sampling. Cells will not be stored beyond these experime</w:t>
      </w:r>
      <w:r w:rsidR="007039A4" w:rsidRPr="00B86929">
        <w:t>nts. Platelet protein extracts -</w:t>
      </w:r>
      <w:r w:rsidRPr="00B86929">
        <w:t xml:space="preserve"> rendered acellular - may be stored frozen along with plasma and serum at the University of Reading, for later analysis. While sample documentation, booking in and out and inventory will conform to HTA standards, this type of storage does not require use of an approved HTA storage facility.</w:t>
      </w:r>
    </w:p>
    <w:p w14:paraId="6BE63AE0" w14:textId="4569F921" w:rsidR="007E3D66" w:rsidRPr="00B86929" w:rsidRDefault="00390A77" w:rsidP="00950CAE">
      <w:pPr>
        <w:pStyle w:val="Heading2"/>
      </w:pPr>
      <w:bookmarkStart w:id="49" w:name="_Toc162971996"/>
      <w:r w:rsidRPr="00B86929">
        <w:lastRenderedPageBreak/>
        <w:t xml:space="preserve">Early </w:t>
      </w:r>
      <w:r w:rsidR="007E3D66" w:rsidRPr="00B86929">
        <w:t>Discontinuation/Withdrawal of Participants</w:t>
      </w:r>
      <w:bookmarkEnd w:id="49"/>
    </w:p>
    <w:p w14:paraId="0001866E" w14:textId="0EEE3DBC" w:rsidR="00474642" w:rsidRPr="00B86929" w:rsidRDefault="00390A77" w:rsidP="00950CAE">
      <w:r w:rsidRPr="00B86929">
        <w:t>During the course of the study a</w:t>
      </w:r>
      <w:r w:rsidR="00645638" w:rsidRPr="00B86929">
        <w:t xml:space="preserve"> participant </w:t>
      </w:r>
      <w:r w:rsidRPr="00B86929">
        <w:t xml:space="preserve">may choose </w:t>
      </w:r>
      <w:r w:rsidR="00645638" w:rsidRPr="00B86929">
        <w:t>to withdraw</w:t>
      </w:r>
      <w:r w:rsidRPr="00B86929">
        <w:t xml:space="preserve"> early</w:t>
      </w:r>
      <w:r w:rsidR="00645638" w:rsidRPr="00B86929">
        <w:t xml:space="preserve"> at any time. </w:t>
      </w:r>
      <w:r w:rsidR="00E747EE" w:rsidRPr="00B86929">
        <w:t>P</w:t>
      </w:r>
      <w:r w:rsidR="00474642" w:rsidRPr="00B86929">
        <w:t>articipants have the followin</w:t>
      </w:r>
      <w:r w:rsidR="00E747EE" w:rsidRPr="00B86929">
        <w:t>g three options for withdrawal:</w:t>
      </w:r>
    </w:p>
    <w:p w14:paraId="532ED84E" w14:textId="77777777" w:rsidR="008218C4" w:rsidRPr="00B86929" w:rsidRDefault="00474642" w:rsidP="00462275">
      <w:pPr>
        <w:pStyle w:val="ListParagraph"/>
        <w:numPr>
          <w:ilvl w:val="0"/>
          <w:numId w:val="22"/>
        </w:numPr>
      </w:pPr>
      <w:r w:rsidRPr="00B86929">
        <w:t xml:space="preserve">Participants may withdraw from active follow-up and further communication but allow the study team to continue to access their medical records and any relevant </w:t>
      </w:r>
      <w:r w:rsidR="008218C4" w:rsidRPr="00B86929">
        <w:t>data that are</w:t>
      </w:r>
      <w:r w:rsidRPr="00B86929">
        <w:t xml:space="preserve"> recorded as pa</w:t>
      </w:r>
      <w:r w:rsidR="00B822FD" w:rsidRPr="00B86929">
        <w:t xml:space="preserve">rt of routine </w:t>
      </w:r>
      <w:r w:rsidR="008218C4" w:rsidRPr="00B86929">
        <w:t>clinical</w:t>
      </w:r>
      <w:r w:rsidR="00B822FD" w:rsidRPr="00B86929">
        <w:t xml:space="preserve"> care.</w:t>
      </w:r>
    </w:p>
    <w:p w14:paraId="06548CCA" w14:textId="77777777" w:rsidR="008218C4" w:rsidRPr="00B86929" w:rsidRDefault="00474642" w:rsidP="00462275">
      <w:pPr>
        <w:pStyle w:val="ListParagraph"/>
        <w:numPr>
          <w:ilvl w:val="0"/>
          <w:numId w:val="22"/>
        </w:numPr>
      </w:pPr>
      <w:r w:rsidRPr="00B86929">
        <w:t>Participants can withdraw from the study but permit data and samples obtained up until the point of withdrawal to be retained for use in the study analysis. No further data or samples would</w:t>
      </w:r>
      <w:r w:rsidR="00B822FD" w:rsidRPr="00B86929">
        <w:t xml:space="preserve"> be collected after withdrawal.</w:t>
      </w:r>
    </w:p>
    <w:p w14:paraId="4C85A783" w14:textId="6CB5679B" w:rsidR="00B822FD" w:rsidRPr="00B86929" w:rsidRDefault="00474642" w:rsidP="00462275">
      <w:pPr>
        <w:pStyle w:val="ListParagraph"/>
        <w:numPr>
          <w:ilvl w:val="0"/>
          <w:numId w:val="22"/>
        </w:numPr>
      </w:pPr>
      <w:r w:rsidRPr="00B86929">
        <w:t>Participants can withdraw completely from the study and withdraw the data and samples collected up</w:t>
      </w:r>
      <w:r w:rsidR="00B822FD" w:rsidRPr="00B86929">
        <w:t xml:space="preserve"> until the point of withdrawal. </w:t>
      </w:r>
      <w:r w:rsidRPr="00B86929">
        <w:t>The data and samples already collected would not be use</w:t>
      </w:r>
      <w:r w:rsidR="00B822FD" w:rsidRPr="00B86929">
        <w:t>d in the final study analysis.</w:t>
      </w:r>
    </w:p>
    <w:p w14:paraId="0E87C26E" w14:textId="69252AC9" w:rsidR="007E3D66" w:rsidRPr="00B86929" w:rsidRDefault="00645638" w:rsidP="00B822FD">
      <w:r w:rsidRPr="00B86929">
        <w:t xml:space="preserve">The </w:t>
      </w:r>
      <w:r w:rsidR="009338AA" w:rsidRPr="00B86929">
        <w:t xml:space="preserve">type of withdrawal and </w:t>
      </w:r>
      <w:r w:rsidRPr="00B86929">
        <w:t>reason for withdrawal will be recorded in the CRF.</w:t>
      </w:r>
    </w:p>
    <w:p w14:paraId="093AA146" w14:textId="46753647" w:rsidR="007E3D66" w:rsidRPr="00B86929" w:rsidRDefault="007E3D66" w:rsidP="00B822FD">
      <w:pPr>
        <w:pStyle w:val="Heading2"/>
      </w:pPr>
      <w:bookmarkStart w:id="50" w:name="_Toc162971997"/>
      <w:r w:rsidRPr="00B86929">
        <w:t xml:space="preserve">Definition of End of </w:t>
      </w:r>
      <w:r w:rsidR="00DA14BC" w:rsidRPr="00B86929">
        <w:t>Study</w:t>
      </w:r>
      <w:bookmarkEnd w:id="50"/>
    </w:p>
    <w:p w14:paraId="0413987D" w14:textId="5A71E155" w:rsidR="00F73411" w:rsidRPr="00B86929" w:rsidRDefault="001C1BA6" w:rsidP="00950CAE">
      <w:r w:rsidRPr="00B86929">
        <w:t xml:space="preserve">The end of the study is the point at which all </w:t>
      </w:r>
      <w:r w:rsidRPr="00B86929">
        <w:rPr>
          <w:i/>
        </w:rPr>
        <w:t>in vitro</w:t>
      </w:r>
      <w:r w:rsidRPr="00B86929">
        <w:t xml:space="preserve"> analyses of platelet function have been completed for the final participant recruited.</w:t>
      </w:r>
    </w:p>
    <w:p w14:paraId="7FF15FD2" w14:textId="4316B099" w:rsidR="00F73411" w:rsidRPr="00B86929" w:rsidRDefault="00F73411" w:rsidP="00950CAE">
      <w:pPr>
        <w:pStyle w:val="Heading1"/>
      </w:pPr>
      <w:bookmarkStart w:id="51" w:name="_Toc162971998"/>
      <w:r w:rsidRPr="00B86929">
        <w:t>SAFETY REPORTING</w:t>
      </w:r>
      <w:bookmarkEnd w:id="51"/>
      <w:r w:rsidRPr="00B86929">
        <w:t xml:space="preserve"> </w:t>
      </w:r>
    </w:p>
    <w:p w14:paraId="024945FB" w14:textId="51EC637C" w:rsidR="007E3D66" w:rsidRPr="00B86929" w:rsidRDefault="007E3D66" w:rsidP="00950CAE">
      <w:pPr>
        <w:pStyle w:val="Heading2"/>
      </w:pPr>
      <w:bookmarkStart w:id="52" w:name="_Toc162971999"/>
      <w:r w:rsidRPr="00B86929">
        <w:t>Definition</w:t>
      </w:r>
      <w:r w:rsidR="00DA14BC" w:rsidRPr="00B86929">
        <w:t xml:space="preserve"> of Seriou</w:t>
      </w:r>
      <w:r w:rsidRPr="00B86929">
        <w:t>s</w:t>
      </w:r>
      <w:r w:rsidR="00DA14BC" w:rsidRPr="00B86929">
        <w:t xml:space="preserve"> Adverse Events</w:t>
      </w:r>
      <w:bookmarkEnd w:id="52"/>
    </w:p>
    <w:p w14:paraId="500E72E4" w14:textId="1AC33E89" w:rsidR="00645638" w:rsidRPr="00B86929" w:rsidRDefault="00645638" w:rsidP="00950CAE">
      <w:r w:rsidRPr="00B86929">
        <w:t>A serious adverse event is any untoward medical occurrence that:</w:t>
      </w:r>
    </w:p>
    <w:p w14:paraId="555A8453" w14:textId="063FF862" w:rsidR="00645638" w:rsidRPr="00B86929" w:rsidRDefault="00B010DC" w:rsidP="00950CAE">
      <w:pPr>
        <w:pStyle w:val="ListParagraph"/>
        <w:numPr>
          <w:ilvl w:val="0"/>
          <w:numId w:val="6"/>
        </w:numPr>
      </w:pPr>
      <w:r w:rsidRPr="00B86929">
        <w:t>r</w:t>
      </w:r>
      <w:r w:rsidR="00645638" w:rsidRPr="00B86929">
        <w:t>esults in death</w:t>
      </w:r>
    </w:p>
    <w:p w14:paraId="0C93396D" w14:textId="3F0DF65B" w:rsidR="00645638" w:rsidRPr="00B86929" w:rsidRDefault="00B010DC" w:rsidP="00950CAE">
      <w:pPr>
        <w:pStyle w:val="ListParagraph"/>
        <w:numPr>
          <w:ilvl w:val="0"/>
          <w:numId w:val="6"/>
        </w:numPr>
      </w:pPr>
      <w:r w:rsidRPr="00B86929">
        <w:t>i</w:t>
      </w:r>
      <w:r w:rsidR="00645638" w:rsidRPr="00B86929">
        <w:t>s life-threatening</w:t>
      </w:r>
    </w:p>
    <w:p w14:paraId="070EB2D7" w14:textId="4C7F25F1" w:rsidR="00645638" w:rsidRPr="00B86929" w:rsidRDefault="00B010DC" w:rsidP="00950CAE">
      <w:pPr>
        <w:pStyle w:val="ListParagraph"/>
        <w:numPr>
          <w:ilvl w:val="0"/>
          <w:numId w:val="6"/>
        </w:numPr>
      </w:pPr>
      <w:r w:rsidRPr="00B86929">
        <w:t>r</w:t>
      </w:r>
      <w:r w:rsidR="00645638" w:rsidRPr="00B86929">
        <w:t>equires inpatient hospitalisation or prolongation of existing hospitalisation</w:t>
      </w:r>
    </w:p>
    <w:p w14:paraId="59EF83F9" w14:textId="0D8AEA97" w:rsidR="00645638" w:rsidRPr="00B86929" w:rsidRDefault="00B010DC" w:rsidP="00950CAE">
      <w:pPr>
        <w:pStyle w:val="ListParagraph"/>
        <w:numPr>
          <w:ilvl w:val="0"/>
          <w:numId w:val="6"/>
        </w:numPr>
      </w:pPr>
      <w:r w:rsidRPr="00B86929">
        <w:t>r</w:t>
      </w:r>
      <w:r w:rsidR="00645638" w:rsidRPr="00B86929">
        <w:t>esults in persistent or significant disability/incapacity</w:t>
      </w:r>
    </w:p>
    <w:p w14:paraId="4AD3E572" w14:textId="0B606F5F" w:rsidR="00A21DD8" w:rsidRPr="00B86929" w:rsidRDefault="00B010DC" w:rsidP="00950CAE">
      <w:pPr>
        <w:pStyle w:val="ListParagraph"/>
        <w:numPr>
          <w:ilvl w:val="0"/>
          <w:numId w:val="6"/>
        </w:numPr>
      </w:pPr>
      <w:r w:rsidRPr="00B86929">
        <w:t xml:space="preserve">consists of a congenital anomaly or </w:t>
      </w:r>
      <w:r w:rsidR="00645638" w:rsidRPr="00B86929">
        <w:t>birth defect.</w:t>
      </w:r>
    </w:p>
    <w:p w14:paraId="7F1B3DA1" w14:textId="4960FE55" w:rsidR="00A21DD8" w:rsidRPr="00B86929" w:rsidRDefault="00A21DD8" w:rsidP="00950CAE">
      <w:r w:rsidRPr="00B86929">
        <w:t>Other ‘important medical events’ may also be considered a serious adverse event when, based upon appropriate medical judgement, the event may jeopardise the participant and may require medical or surgical intervention to prevent one of the outcomes listed above.</w:t>
      </w:r>
    </w:p>
    <w:p w14:paraId="0378EFDD" w14:textId="7DFDE389" w:rsidR="00B010DC" w:rsidRPr="00B86929" w:rsidRDefault="00B010DC" w:rsidP="00950CAE">
      <w:r w:rsidRPr="00B86929">
        <w:t>NOTE: The term "life-threatening" in the definition of "serious" refers to an event in which the participant was at risk of death at the time of the event; it does not refer to an event which hypothetically might have caused death if it were more severe.</w:t>
      </w:r>
    </w:p>
    <w:p w14:paraId="5196ACA1" w14:textId="0BAA899F" w:rsidR="007E3D66" w:rsidRPr="00B86929" w:rsidRDefault="007E3D66" w:rsidP="00950CAE">
      <w:pPr>
        <w:pStyle w:val="Heading2"/>
      </w:pPr>
      <w:bookmarkStart w:id="53" w:name="_Toc162972000"/>
      <w:r w:rsidRPr="00B86929">
        <w:t>Reporting Procedures for Serious Adverse Events</w:t>
      </w:r>
      <w:bookmarkEnd w:id="53"/>
    </w:p>
    <w:p w14:paraId="141E4F80" w14:textId="3A20B497" w:rsidR="005A3497" w:rsidRPr="00B86929" w:rsidRDefault="008A1215" w:rsidP="00950CAE">
      <w:r w:rsidRPr="00B86929">
        <w:t xml:space="preserve">A serious adverse event (SAE) occurring to a participant </w:t>
      </w:r>
      <w:r w:rsidR="00B822FD" w:rsidRPr="00B86929">
        <w:t>will</w:t>
      </w:r>
      <w:r w:rsidRPr="00B86929">
        <w:t xml:space="preserve"> be reported to the REC that gave a favourable opinion of the study where in the opinion of the Chief Investigator the event was ‘related’ (resulted from administration of any of the research procedures) and ‘unexpected’ </w:t>
      </w:r>
      <w:r w:rsidR="00B62203" w:rsidRPr="00B86929">
        <w:t>in relation to those procedures</w:t>
      </w:r>
      <w:r w:rsidRPr="00B86929">
        <w:t xml:space="preserve">. </w:t>
      </w:r>
      <w:r w:rsidRPr="00B86929">
        <w:lastRenderedPageBreak/>
        <w:t xml:space="preserve">Reports of related and unexpected SAEs </w:t>
      </w:r>
      <w:r w:rsidR="00B822FD" w:rsidRPr="00B86929">
        <w:t>will</w:t>
      </w:r>
      <w:r w:rsidRPr="00B86929">
        <w:t xml:space="preserve"> be submitted within 15 </w:t>
      </w:r>
      <w:r w:rsidR="00B62203" w:rsidRPr="00B86929">
        <w:t xml:space="preserve">working </w:t>
      </w:r>
      <w:r w:rsidRPr="00B86929">
        <w:t>days of the Chief Investigator becoming aw</w:t>
      </w:r>
      <w:r w:rsidR="00637F50" w:rsidRPr="00B86929">
        <w:t>are of the event, using the HRA</w:t>
      </w:r>
      <w:r w:rsidRPr="00B86929">
        <w:t xml:space="preserve"> </w:t>
      </w:r>
      <w:hyperlink r:id="rId13" w:tgtFrame="_blank" w:history="1">
        <w:r w:rsidRPr="00B86929">
          <w:t>report of serious adverse event</w:t>
        </w:r>
      </w:hyperlink>
      <w:r w:rsidR="00B822FD" w:rsidRPr="00B86929">
        <w:t xml:space="preserve"> form.</w:t>
      </w:r>
    </w:p>
    <w:p w14:paraId="69DCB0B2" w14:textId="75A7288E" w:rsidR="007E3D66" w:rsidRPr="00B86929" w:rsidRDefault="007E3D66" w:rsidP="00950CAE">
      <w:pPr>
        <w:pStyle w:val="Heading1"/>
      </w:pPr>
      <w:bookmarkStart w:id="54" w:name="_Toc162972001"/>
      <w:r w:rsidRPr="00B86929">
        <w:t>STATISTICS</w:t>
      </w:r>
      <w:r w:rsidR="00DA14BC" w:rsidRPr="00B86929">
        <w:t xml:space="preserve"> AND ANALYSIS</w:t>
      </w:r>
      <w:bookmarkEnd w:id="54"/>
    </w:p>
    <w:p w14:paraId="02395F83" w14:textId="02E801AA" w:rsidR="007E3D66" w:rsidRPr="00B86929" w:rsidRDefault="008A1215" w:rsidP="00950CAE">
      <w:pPr>
        <w:pStyle w:val="Heading2"/>
      </w:pPr>
      <w:bookmarkStart w:id="55" w:name="_Toc162972002"/>
      <w:r w:rsidRPr="00B86929">
        <w:t>Descri</w:t>
      </w:r>
      <w:r w:rsidR="00CF72AE" w:rsidRPr="00B86929">
        <w:t>ption of</w:t>
      </w:r>
      <w:r w:rsidRPr="00B86929">
        <w:t xml:space="preserve"> the </w:t>
      </w:r>
      <w:r w:rsidR="00CF72AE" w:rsidRPr="00B86929">
        <w:t>S</w:t>
      </w:r>
      <w:r w:rsidRPr="00B86929">
        <w:t xml:space="preserve">tatistical </w:t>
      </w:r>
      <w:r w:rsidR="00CF72AE" w:rsidRPr="00B86929">
        <w:t>M</w:t>
      </w:r>
      <w:r w:rsidRPr="00B86929">
        <w:t>ethods</w:t>
      </w:r>
      <w:bookmarkEnd w:id="55"/>
      <w:r w:rsidRPr="00B86929">
        <w:t xml:space="preserve"> </w:t>
      </w:r>
    </w:p>
    <w:p w14:paraId="5D322C4A" w14:textId="17F91D83" w:rsidR="009E2E99" w:rsidRPr="00B86929" w:rsidRDefault="009E2E99" w:rsidP="009E2E99">
      <w:r w:rsidRPr="00B86929">
        <w:t>Analysis of data will</w:t>
      </w:r>
      <w:r w:rsidR="00DC1DA8" w:rsidRPr="00B86929">
        <w:t xml:space="preserve"> be conducted by the study statistician. Analysis will</w:t>
      </w:r>
      <w:r w:rsidRPr="00B86929">
        <w:t xml:space="preserve"> depend on the form of data to</w:t>
      </w:r>
      <w:r w:rsidR="008218C4" w:rsidRPr="00B86929">
        <w:t xml:space="preserve"> be analysed, whether these are</w:t>
      </w:r>
      <w:r w:rsidRPr="00B86929">
        <w:t xml:space="preserve"> normally distributed</w:t>
      </w:r>
      <w:r w:rsidR="008218C4" w:rsidRPr="00B86929">
        <w:t>,</w:t>
      </w:r>
      <w:r w:rsidRPr="00B86929">
        <w:t xml:space="preserve"> and </w:t>
      </w:r>
      <w:r w:rsidR="008218C4" w:rsidRPr="00B86929">
        <w:t xml:space="preserve">thus </w:t>
      </w:r>
      <w:r w:rsidRPr="00B86929">
        <w:t>whether parametric or non-parametric tests should be applied.</w:t>
      </w:r>
      <w:r w:rsidR="006E274B" w:rsidRPr="00B86929">
        <w:t xml:space="preserve"> </w:t>
      </w:r>
      <w:r w:rsidRPr="00B86929">
        <w:t xml:space="preserve">In most cases, methods such as ANOVA </w:t>
      </w:r>
      <w:r w:rsidR="00957420" w:rsidRPr="00B86929">
        <w:t xml:space="preserve">(analysis of variance) </w:t>
      </w:r>
      <w:r w:rsidRPr="00B86929">
        <w:t>and student’s t-test will be appropriate.</w:t>
      </w:r>
    </w:p>
    <w:p w14:paraId="6E11CB53" w14:textId="5004B843" w:rsidR="007E3D66" w:rsidRPr="00B86929" w:rsidRDefault="00CF72AE" w:rsidP="00950CAE">
      <w:pPr>
        <w:pStyle w:val="Heading2"/>
      </w:pPr>
      <w:bookmarkStart w:id="56" w:name="_Toc162972003"/>
      <w:r w:rsidRPr="00B86929">
        <w:t>Sample Size Determination</w:t>
      </w:r>
      <w:bookmarkEnd w:id="56"/>
      <w:r w:rsidRPr="00B86929">
        <w:t xml:space="preserve"> </w:t>
      </w:r>
    </w:p>
    <w:p w14:paraId="46DD9FC1" w14:textId="47F1760A" w:rsidR="00CF72AE" w:rsidRPr="00B86929" w:rsidRDefault="00F816FE" w:rsidP="00950CAE">
      <w:r w:rsidRPr="00B86929">
        <w:t>Th</w:t>
      </w:r>
      <w:r w:rsidR="008952FF" w:rsidRPr="00B86929">
        <w:t>e absence of previously published work in this area precludes</w:t>
      </w:r>
      <w:r w:rsidRPr="00B86929">
        <w:t xml:space="preserve"> a detailed power ca</w:t>
      </w:r>
      <w:r w:rsidR="001772B8" w:rsidRPr="00B86929">
        <w:t>l</w:t>
      </w:r>
      <w:r w:rsidRPr="00B86929">
        <w:t xml:space="preserve">culation.  </w:t>
      </w:r>
      <w:r w:rsidR="008952FF" w:rsidRPr="00B86929">
        <w:t xml:space="preserve">The sample size is based on </w:t>
      </w:r>
      <w:r w:rsidRPr="00B86929">
        <w:t xml:space="preserve">variability and scale of effect in changes in Platelet </w:t>
      </w:r>
      <w:proofErr w:type="spellStart"/>
      <w:r w:rsidRPr="00B86929">
        <w:t>Phenomic</w:t>
      </w:r>
      <w:proofErr w:type="spellEnd"/>
      <w:r w:rsidRPr="00B86929">
        <w:t xml:space="preserve"> Analysis using a patient cohort </w:t>
      </w:r>
      <w:r w:rsidR="008952FF" w:rsidRPr="00B86929">
        <w:t>from an existing study in patients with i</w:t>
      </w:r>
      <w:r w:rsidRPr="00B86929">
        <w:t>scha</w:t>
      </w:r>
      <w:r w:rsidR="001772B8" w:rsidRPr="00B86929">
        <w:t>e</w:t>
      </w:r>
      <w:r w:rsidRPr="00B86929">
        <w:t>mic heart disease.  Successful completion of this study is expected to pr</w:t>
      </w:r>
      <w:r w:rsidR="001772B8" w:rsidRPr="00B86929">
        <w:t>o</w:t>
      </w:r>
      <w:r w:rsidRPr="00B86929">
        <w:t xml:space="preserve">duce data of a scale that will allow detailed </w:t>
      </w:r>
      <w:r w:rsidR="008952FF" w:rsidRPr="00B86929">
        <w:t>statistical</w:t>
      </w:r>
      <w:r w:rsidRPr="00B86929">
        <w:t xml:space="preserve"> analysis and </w:t>
      </w:r>
      <w:r w:rsidR="008952FF" w:rsidRPr="00B86929">
        <w:t>permit</w:t>
      </w:r>
      <w:r w:rsidRPr="00B86929">
        <w:t xml:space="preserve"> powering of more detailed mechanistic </w:t>
      </w:r>
      <w:r w:rsidR="008218C4" w:rsidRPr="00B86929">
        <w:t xml:space="preserve">and ultimately interventional </w:t>
      </w:r>
      <w:r w:rsidRPr="00B86929">
        <w:t>studies</w:t>
      </w:r>
      <w:r w:rsidR="008952FF" w:rsidRPr="00B86929">
        <w:t xml:space="preserve"> in the future.</w:t>
      </w:r>
    </w:p>
    <w:p w14:paraId="04A8DAF3" w14:textId="516560E6" w:rsidR="00DA043F" w:rsidRPr="00B86929" w:rsidRDefault="008218C4" w:rsidP="00950CAE">
      <w:pPr>
        <w:pStyle w:val="Heading2"/>
      </w:pPr>
      <w:bookmarkStart w:id="57" w:name="_Toc517942685"/>
      <w:bookmarkStart w:id="58" w:name="_Toc517966593"/>
      <w:bookmarkStart w:id="59" w:name="_Toc517966748"/>
      <w:bookmarkStart w:id="60" w:name="_Toc517967029"/>
      <w:bookmarkStart w:id="61" w:name="_Toc517967133"/>
      <w:bookmarkStart w:id="62" w:name="_Toc516147636"/>
      <w:bookmarkStart w:id="63" w:name="_Toc162972004"/>
      <w:bookmarkEnd w:id="57"/>
      <w:bookmarkEnd w:id="58"/>
      <w:bookmarkEnd w:id="59"/>
      <w:bookmarkEnd w:id="60"/>
      <w:bookmarkEnd w:id="61"/>
      <w:r w:rsidRPr="00B86929">
        <w:t>The L</w:t>
      </w:r>
      <w:r w:rsidR="00DA043F" w:rsidRPr="00B86929">
        <w:t>evel of Statistical Significance</w:t>
      </w:r>
      <w:bookmarkEnd w:id="62"/>
      <w:bookmarkEnd w:id="63"/>
    </w:p>
    <w:p w14:paraId="5CE447F6" w14:textId="4611F836" w:rsidR="00DA043F" w:rsidRPr="00B86929" w:rsidRDefault="00CE5642" w:rsidP="00950CAE">
      <w:r w:rsidRPr="00B86929">
        <w:t>A P-value &lt; 0.05 will be taken as statistically significant.</w:t>
      </w:r>
      <w:r w:rsidR="00DA043F" w:rsidRPr="00B86929">
        <w:t xml:space="preserve"> </w:t>
      </w:r>
    </w:p>
    <w:p w14:paraId="3CA97E3C" w14:textId="531ABE7B" w:rsidR="00DA043F" w:rsidRPr="00B86929" w:rsidRDefault="00DA043F" w:rsidP="00950CAE">
      <w:pPr>
        <w:pStyle w:val="Heading2"/>
      </w:pPr>
      <w:bookmarkStart w:id="64" w:name="_Toc508089402"/>
      <w:bookmarkStart w:id="65" w:name="_Toc508089531"/>
      <w:bookmarkStart w:id="66" w:name="_Toc508266914"/>
      <w:bookmarkStart w:id="67" w:name="_Toc508283356"/>
      <w:bookmarkStart w:id="68" w:name="_Toc508350782"/>
      <w:bookmarkStart w:id="69" w:name="_Toc508350887"/>
      <w:bookmarkStart w:id="70" w:name="_Toc512247676"/>
      <w:bookmarkStart w:id="71" w:name="_Toc512248105"/>
      <w:bookmarkStart w:id="72" w:name="_Toc508089403"/>
      <w:bookmarkStart w:id="73" w:name="_Toc508089532"/>
      <w:bookmarkStart w:id="74" w:name="_Toc508266915"/>
      <w:bookmarkStart w:id="75" w:name="_Toc508283357"/>
      <w:bookmarkStart w:id="76" w:name="_Toc508350783"/>
      <w:bookmarkStart w:id="77" w:name="_Toc508350888"/>
      <w:bookmarkStart w:id="78" w:name="_Toc512247677"/>
      <w:bookmarkStart w:id="79" w:name="_Toc512248106"/>
      <w:bookmarkStart w:id="80" w:name="_Toc516147638"/>
      <w:bookmarkStart w:id="81" w:name="_Toc162972005"/>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r w:rsidRPr="00B86929">
        <w:t>Procedure for Accounting for Missing, Unused, and Spurious Data.</w:t>
      </w:r>
      <w:bookmarkEnd w:id="80"/>
      <w:bookmarkEnd w:id="81"/>
    </w:p>
    <w:p w14:paraId="4B80F142" w14:textId="03DB500A" w:rsidR="001772B8" w:rsidRPr="00B86929" w:rsidRDefault="001772B8" w:rsidP="00950CAE">
      <w:r w:rsidRPr="00B86929">
        <w:t>We do not plan the use of imputation approaches to account for missing data</w:t>
      </w:r>
      <w:r w:rsidR="00A90299" w:rsidRPr="00B86929">
        <w:t xml:space="preserve"> as these are unlikely to be robust in a small exploratory study of this sort.</w:t>
      </w:r>
    </w:p>
    <w:p w14:paraId="6F038919" w14:textId="792F0379" w:rsidR="007E3D66" w:rsidRPr="00B86929" w:rsidRDefault="007E3D66" w:rsidP="00950CAE">
      <w:pPr>
        <w:pStyle w:val="Heading1"/>
      </w:pPr>
      <w:bookmarkStart w:id="82" w:name="_Toc508089405"/>
      <w:bookmarkStart w:id="83" w:name="_Toc508089534"/>
      <w:bookmarkStart w:id="84" w:name="_Toc508266917"/>
      <w:bookmarkStart w:id="85" w:name="_Toc508283359"/>
      <w:bookmarkStart w:id="86" w:name="_Toc508350785"/>
      <w:bookmarkStart w:id="87" w:name="_Toc508350890"/>
      <w:bookmarkStart w:id="88" w:name="_Toc512247679"/>
      <w:bookmarkStart w:id="89" w:name="_Toc512248108"/>
      <w:bookmarkStart w:id="90" w:name="_Toc508089407"/>
      <w:bookmarkStart w:id="91" w:name="_Toc508089536"/>
      <w:bookmarkStart w:id="92" w:name="_Toc508266919"/>
      <w:bookmarkStart w:id="93" w:name="_Toc508283361"/>
      <w:bookmarkStart w:id="94" w:name="_Toc508350787"/>
      <w:bookmarkStart w:id="95" w:name="_Toc508350892"/>
      <w:bookmarkStart w:id="96" w:name="_Toc512247681"/>
      <w:bookmarkStart w:id="97" w:name="_Toc512248110"/>
      <w:bookmarkStart w:id="98" w:name="_Toc162972006"/>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r w:rsidRPr="00B86929">
        <w:t>DATA MANAGEMENT</w:t>
      </w:r>
      <w:bookmarkEnd w:id="98"/>
    </w:p>
    <w:p w14:paraId="2BCCCDE5" w14:textId="7A8B2C5C" w:rsidR="00B40812" w:rsidRPr="00B86929" w:rsidRDefault="00B40812" w:rsidP="00B40812">
      <w:r w:rsidRPr="00B86929">
        <w:t>Security of data collection, handling, transfer, storage and use is a key component of this study and central to the continuing integrity and viability of this research project. Anonymised patient data will be collected at RBH from the electronic clinical records systems (ICCA and EPR) by staff trained in high quality handling and secure procedures. All other information and data will be stored electronically. The security of the database is maintained by the following principles:</w:t>
      </w:r>
    </w:p>
    <w:p w14:paraId="6B039890" w14:textId="20A72652" w:rsidR="00B40812" w:rsidRPr="00B86929" w:rsidRDefault="00B40812" w:rsidP="00B40812">
      <w:r w:rsidRPr="00B86929">
        <w:t xml:space="preserve">• Access to clinical and personal data in the database will be limited to the CI and named </w:t>
      </w:r>
      <w:r w:rsidR="001C5B1D" w:rsidRPr="00B86929">
        <w:t xml:space="preserve">clinical </w:t>
      </w:r>
      <w:r w:rsidRPr="00B86929">
        <w:t>research staff and clinicians (typically research fellows, research nurses and data entry staff). Access will be secure and password protected. The research individuals will maintain confidentiality and be trained in database care.</w:t>
      </w:r>
    </w:p>
    <w:p w14:paraId="0400CC5E" w14:textId="49CB6ECC" w:rsidR="00B40812" w:rsidRPr="00B86929" w:rsidRDefault="00B40812" w:rsidP="00B40812">
      <w:r w:rsidRPr="00B86929">
        <w:t>• Any identifiable data (name and hospital number) will be stored on paper with a link to the study identifier, with all clinical and research data stored in a separate database. When data are downloaded for analysis identifiable data will not be included and individuals will only be identified by their study number.</w:t>
      </w:r>
    </w:p>
    <w:p w14:paraId="2423C006" w14:textId="669E36A9" w:rsidR="00B40812" w:rsidRPr="00B86929" w:rsidRDefault="00B40812" w:rsidP="00B40812">
      <w:r w:rsidRPr="00B86929">
        <w:lastRenderedPageBreak/>
        <w:t>• Responsible members of</w:t>
      </w:r>
      <w:r w:rsidR="002E0BC4" w:rsidRPr="00B86929">
        <w:t xml:space="preserve"> </w:t>
      </w:r>
      <w:r w:rsidRPr="00B86929">
        <w:t>RB</w:t>
      </w:r>
      <w:r w:rsidR="002E0BC4" w:rsidRPr="00B86929">
        <w:t>F</w:t>
      </w:r>
      <w:r w:rsidRPr="00B86929">
        <w:t>T, appropriate regulating bodies, and ethics committees may be given access to data for monitoring and/or audit of the study to ensure we are complying with regulations.</w:t>
      </w:r>
    </w:p>
    <w:p w14:paraId="6C6BC36B" w14:textId="5552AD4C" w:rsidR="00131FE7" w:rsidRPr="00B86929" w:rsidRDefault="00131FE7" w:rsidP="00950CAE">
      <w:r w:rsidRPr="00B86929">
        <w:t xml:space="preserve">The participants will be identified by a unique </w:t>
      </w:r>
      <w:r w:rsidR="002E0BC4" w:rsidRPr="00B86929">
        <w:t>study-</w:t>
      </w:r>
      <w:r w:rsidRPr="00B86929">
        <w:t>specific number and/or code in any database.  The name and any other identifying detail</w:t>
      </w:r>
      <w:r w:rsidR="002E0BC4" w:rsidRPr="00B86929">
        <w:t>s</w:t>
      </w:r>
      <w:r w:rsidRPr="00B86929">
        <w:t xml:space="preserve"> will NOT be included in any trial data electronic file.</w:t>
      </w:r>
    </w:p>
    <w:p w14:paraId="4AA156F8" w14:textId="6EFCC3CF" w:rsidR="00DC1DA8" w:rsidRPr="00B86929" w:rsidRDefault="00DC1DA8" w:rsidP="00DC1DA8">
      <w:r w:rsidRPr="00B86929">
        <w:t>Fully anonymised data will be stored on the University of Reading data archive repository, which is fully encrypted and password-protected. Data will be retained for 10 years from the end of the study.</w:t>
      </w:r>
    </w:p>
    <w:p w14:paraId="7F6734DB" w14:textId="4F42A42E" w:rsidR="0032476B" w:rsidRPr="00B86929" w:rsidRDefault="001A6ECC" w:rsidP="00950CAE">
      <w:pPr>
        <w:pStyle w:val="Heading1"/>
      </w:pPr>
      <w:bookmarkStart w:id="99" w:name="_Toc162972007"/>
      <w:r w:rsidRPr="00B86929">
        <w:t>QUALITY ASSURANCE PROCEDURES</w:t>
      </w:r>
      <w:bookmarkEnd w:id="99"/>
    </w:p>
    <w:p w14:paraId="37C7998B" w14:textId="77777777" w:rsidR="00B40812" w:rsidRPr="00B86929" w:rsidRDefault="00B40812" w:rsidP="00B40812">
      <w:r w:rsidRPr="00B86929">
        <w:t>The study may be monitored, or audited in accordance with the current approved protocol, GCP, relevant regulations and standard operating procedures.</w:t>
      </w:r>
    </w:p>
    <w:p w14:paraId="7F5A437B" w14:textId="767A57EE" w:rsidR="00B40812" w:rsidRPr="00B86929" w:rsidRDefault="00B40812" w:rsidP="00B40812">
      <w:pPr>
        <w:pStyle w:val="Heading2"/>
      </w:pPr>
      <w:bookmarkStart w:id="100" w:name="_Toc162972008"/>
      <w:r w:rsidRPr="00B86929">
        <w:t xml:space="preserve">Assessment and </w:t>
      </w:r>
      <w:r w:rsidR="008218C4" w:rsidRPr="00B86929">
        <w:t>Management of R</w:t>
      </w:r>
      <w:r w:rsidRPr="00B86929">
        <w:t>isk</w:t>
      </w:r>
      <w:bookmarkEnd w:id="100"/>
    </w:p>
    <w:p w14:paraId="7F521BCA" w14:textId="4267892C" w:rsidR="00B40812" w:rsidRPr="00B86929" w:rsidRDefault="00B40812" w:rsidP="00B40812">
      <w:pPr>
        <w:pStyle w:val="Heading3"/>
      </w:pPr>
      <w:bookmarkStart w:id="101" w:name="_Toc162972009"/>
      <w:r w:rsidRPr="00B86929">
        <w:t>Risk to patients</w:t>
      </w:r>
      <w:bookmarkEnd w:id="101"/>
    </w:p>
    <w:p w14:paraId="44DBCBA8" w14:textId="15D7C997" w:rsidR="00B40812" w:rsidRPr="00B86929" w:rsidRDefault="00B40812" w:rsidP="00B40812">
      <w:r w:rsidRPr="00B86929">
        <w:t xml:space="preserve">Patients who have blood samples taken on the ward will have a small risk associated with venepuncture (pain, bleeding, bruising). Risk will be managed as the procedure will be undertaken by trained staff. </w:t>
      </w:r>
    </w:p>
    <w:p w14:paraId="66065CAF" w14:textId="4227B31F" w:rsidR="00B40812" w:rsidRPr="00B86929" w:rsidRDefault="00B40812" w:rsidP="00B40812">
      <w:r w:rsidRPr="00B86929">
        <w:t xml:space="preserve">If it becomes apparent that while collecting sensitive data from the patient, there is potential risk/harm to them, it will be raised </w:t>
      </w:r>
      <w:r w:rsidR="002E0BC4" w:rsidRPr="00B86929">
        <w:t>with</w:t>
      </w:r>
      <w:r w:rsidRPr="00B86929">
        <w:t xml:space="preserve"> the suitable body for safeguarding. This is to mitigate harm to the patient.</w:t>
      </w:r>
    </w:p>
    <w:p w14:paraId="66449B97" w14:textId="7F19EF69" w:rsidR="00B40812" w:rsidRPr="00B86929" w:rsidRDefault="00B40812" w:rsidP="00B40812">
      <w:pPr>
        <w:pStyle w:val="Heading3"/>
      </w:pPr>
      <w:bookmarkStart w:id="102" w:name="_Toc162972010"/>
      <w:r w:rsidRPr="00B86929">
        <w:t>Risk to staff</w:t>
      </w:r>
      <w:bookmarkEnd w:id="102"/>
    </w:p>
    <w:p w14:paraId="1D1E90A6" w14:textId="7F4D92FE" w:rsidR="00B40812" w:rsidRPr="00B86929" w:rsidRDefault="00B40812" w:rsidP="00B40812">
      <w:r w:rsidRPr="00B86929">
        <w:t>Taking blood carries a risk of needle stick injury to the phlebotomist, which in turn carr</w:t>
      </w:r>
      <w:r w:rsidR="002E0BC4" w:rsidRPr="00B86929">
        <w:t>ies a risk of exposure to blood-</w:t>
      </w:r>
      <w:r w:rsidRPr="00B86929">
        <w:t>borne infections. This risk will be minimised by a) ensuring staff are adequately trained, b) ensuring staff have been vaccinated against, and show immunity to Hepatitis B, and c) following the RB</w:t>
      </w:r>
      <w:r w:rsidR="002E0BC4" w:rsidRPr="00B86929">
        <w:t>FT</w:t>
      </w:r>
      <w:r w:rsidRPr="00B86929">
        <w:t xml:space="preserve"> policy for needle stick injury which describes the process of being </w:t>
      </w:r>
      <w:r w:rsidR="00957420" w:rsidRPr="00B86929">
        <w:t>assessed for and receiving post-</w:t>
      </w:r>
      <w:r w:rsidRPr="00B86929">
        <w:t>exposure prophylaxis.</w:t>
      </w:r>
    </w:p>
    <w:p w14:paraId="08D16014" w14:textId="6F3B1F4A" w:rsidR="00370565" w:rsidRPr="00B86929" w:rsidRDefault="00370565" w:rsidP="00950CAE">
      <w:pPr>
        <w:pStyle w:val="Heading1"/>
      </w:pPr>
      <w:bookmarkStart w:id="103" w:name="_Toc517947689"/>
      <w:bookmarkStart w:id="104" w:name="_Toc162972011"/>
      <w:r w:rsidRPr="00B86929">
        <w:t>PROTOCOL DEVIATIONS</w:t>
      </w:r>
      <w:bookmarkEnd w:id="103"/>
      <w:bookmarkEnd w:id="104"/>
      <w:r w:rsidRPr="00B86929">
        <w:t xml:space="preserve"> </w:t>
      </w:r>
    </w:p>
    <w:p w14:paraId="635F9A62" w14:textId="5AEFDDDE" w:rsidR="00370565" w:rsidRPr="00B86929" w:rsidRDefault="00370565" w:rsidP="00950CAE">
      <w:pPr>
        <w:rPr>
          <w:sz w:val="23"/>
          <w:szCs w:val="23"/>
        </w:rPr>
      </w:pPr>
      <w:r w:rsidRPr="00B86929">
        <w:t>A study</w:t>
      </w:r>
      <w:r w:rsidR="00402F5B" w:rsidRPr="00B86929">
        <w:t>-</w:t>
      </w:r>
      <w:r w:rsidRPr="00B86929">
        <w:t xml:space="preserve">related deviation is a departure from the ethically approved </w:t>
      </w:r>
      <w:r w:rsidR="001D4B65" w:rsidRPr="00B86929">
        <w:t xml:space="preserve">study </w:t>
      </w:r>
      <w:r w:rsidRPr="00B86929">
        <w:t xml:space="preserve">protocol or other </w:t>
      </w:r>
      <w:r w:rsidR="001D4B65" w:rsidRPr="00B86929">
        <w:t xml:space="preserve">study </w:t>
      </w:r>
      <w:r w:rsidRPr="00B86929">
        <w:t xml:space="preserve">document or process (e.g. consent process or administration of study intervention) or from GCP or any applicable regulatory requirements. </w:t>
      </w:r>
      <w:r w:rsidRPr="00B86929">
        <w:rPr>
          <w:sz w:val="23"/>
          <w:szCs w:val="23"/>
        </w:rPr>
        <w:t>Any deviations from the protocol will be documented in a protocol deviation form and filed in the study master file.</w:t>
      </w:r>
    </w:p>
    <w:p w14:paraId="2F970AEE" w14:textId="0589EAFA" w:rsidR="00B34EE6" w:rsidRPr="00B86929" w:rsidRDefault="00B34EE6" w:rsidP="00950CAE">
      <w:pPr>
        <w:pStyle w:val="Heading1"/>
      </w:pPr>
      <w:bookmarkStart w:id="105" w:name="_Toc517947691"/>
      <w:bookmarkStart w:id="106" w:name="_Toc162972012"/>
      <w:r w:rsidRPr="00B86929">
        <w:t>SERIOUS BREACHES</w:t>
      </w:r>
      <w:bookmarkEnd w:id="105"/>
      <w:bookmarkEnd w:id="106"/>
    </w:p>
    <w:p w14:paraId="42970F28" w14:textId="4F2CE687" w:rsidR="00B34EE6" w:rsidRPr="00B86929" w:rsidRDefault="005E5326" w:rsidP="00950CAE">
      <w:r w:rsidRPr="00B86929">
        <w:t>A</w:t>
      </w:r>
      <w:r w:rsidR="00B34EE6" w:rsidRPr="00B86929">
        <w:t xml:space="preserve"> </w:t>
      </w:r>
      <w:r w:rsidRPr="00B86929">
        <w:t>“</w:t>
      </w:r>
      <w:r w:rsidR="00B34EE6" w:rsidRPr="00B86929">
        <w:t>serious breach</w:t>
      </w:r>
      <w:r w:rsidRPr="00B86929">
        <w:t>”</w:t>
      </w:r>
      <w:r w:rsidR="00B34EE6" w:rsidRPr="00B86929">
        <w:t xml:space="preserve"> </w:t>
      </w:r>
      <w:r w:rsidRPr="00B86929">
        <w:t xml:space="preserve">is </w:t>
      </w:r>
      <w:r w:rsidR="00B34EE6" w:rsidRPr="00B86929">
        <w:t>a breach of the protocol or of the conditions or principles of Good Clinical Practice which is likely to affect to a significant degree –</w:t>
      </w:r>
    </w:p>
    <w:p w14:paraId="64F4969B" w14:textId="2BB42BB7" w:rsidR="00B34EE6" w:rsidRPr="00B86929" w:rsidRDefault="00B34EE6" w:rsidP="00950CAE">
      <w:r w:rsidRPr="00B86929">
        <w:t xml:space="preserve">(a) the safety or physical or mental integrity of the </w:t>
      </w:r>
      <w:r w:rsidR="00402F5B" w:rsidRPr="00B86929">
        <w:t>study participants</w:t>
      </w:r>
      <w:r w:rsidRPr="00B86929">
        <w:t>; or</w:t>
      </w:r>
    </w:p>
    <w:p w14:paraId="1642B00C" w14:textId="508964BF" w:rsidR="00B34EE6" w:rsidRPr="00B86929" w:rsidRDefault="00B34EE6" w:rsidP="00950CAE">
      <w:r w:rsidRPr="00B86929">
        <w:lastRenderedPageBreak/>
        <w:t>(b) the scientific value of the research</w:t>
      </w:r>
      <w:r w:rsidR="00935B18" w:rsidRPr="00B86929">
        <w:t>.</w:t>
      </w:r>
    </w:p>
    <w:p w14:paraId="52CD55F5" w14:textId="73BA95B3" w:rsidR="00B34EE6" w:rsidRPr="00B86929" w:rsidRDefault="00B34EE6" w:rsidP="00950CAE">
      <w:r w:rsidRPr="00B86929">
        <w:t>In the event that a serious breach is suspected the Sp</w:t>
      </w:r>
      <w:r w:rsidR="00402F5B" w:rsidRPr="00B86929">
        <w:t>onsor must be contacted within 1</w:t>
      </w:r>
      <w:r w:rsidRPr="00B86929">
        <w:t xml:space="preserve"> working day. In collaboration with the C</w:t>
      </w:r>
      <w:r w:rsidR="00402F5B" w:rsidRPr="00B86929">
        <w:t>I</w:t>
      </w:r>
      <w:r w:rsidRPr="00B86929">
        <w:t xml:space="preserve">, the serious breach will be reviewed by the Sponsor and, if appropriate, the Sponsor will report it to the </w:t>
      </w:r>
      <w:r w:rsidR="00EE6F50" w:rsidRPr="00B86929">
        <w:t xml:space="preserve">approving </w:t>
      </w:r>
      <w:r w:rsidRPr="00B86929">
        <w:t>REC committee and the relevant NHS host organisation within seven calendar days.</w:t>
      </w:r>
      <w:r w:rsidR="005E5326" w:rsidRPr="00B86929">
        <w:t xml:space="preserve"> </w:t>
      </w:r>
    </w:p>
    <w:p w14:paraId="12A500D3" w14:textId="171ED4C9" w:rsidR="007E3D66" w:rsidRPr="00B86929" w:rsidRDefault="007E3D66" w:rsidP="00950CAE">
      <w:pPr>
        <w:pStyle w:val="Heading1"/>
      </w:pPr>
      <w:bookmarkStart w:id="107" w:name="_Toc517966613"/>
      <w:bookmarkStart w:id="108" w:name="_Toc517966768"/>
      <w:bookmarkStart w:id="109" w:name="_Toc517967049"/>
      <w:bookmarkStart w:id="110" w:name="_Toc517967152"/>
      <w:bookmarkStart w:id="111" w:name="_Toc162972013"/>
      <w:bookmarkEnd w:id="107"/>
      <w:bookmarkEnd w:id="108"/>
      <w:bookmarkEnd w:id="109"/>
      <w:bookmarkEnd w:id="110"/>
      <w:r w:rsidRPr="00B86929">
        <w:t>ETHICAL AND REGULATORY CONSIDERATIONS</w:t>
      </w:r>
      <w:bookmarkEnd w:id="111"/>
    </w:p>
    <w:p w14:paraId="5F1D6AEE" w14:textId="1300F1B9" w:rsidR="007E3D66" w:rsidRPr="00B86929" w:rsidRDefault="007E3D66" w:rsidP="00950CAE">
      <w:pPr>
        <w:pStyle w:val="Heading2"/>
      </w:pPr>
      <w:bookmarkStart w:id="112" w:name="_Toc162972014"/>
      <w:r w:rsidRPr="00B86929">
        <w:t>Declaration of Helsinki</w:t>
      </w:r>
      <w:bookmarkEnd w:id="112"/>
    </w:p>
    <w:p w14:paraId="4CD9E681" w14:textId="77777777" w:rsidR="006C6973" w:rsidRPr="00B86929" w:rsidRDefault="008A1215" w:rsidP="006C6973">
      <w:r w:rsidRPr="00B86929">
        <w:t xml:space="preserve">The Investigator will ensure that this study is conducted in accordance with the principles </w:t>
      </w:r>
      <w:r w:rsidR="006C6973" w:rsidRPr="00B86929">
        <w:t>of the Declaration of Helsinki.</w:t>
      </w:r>
    </w:p>
    <w:p w14:paraId="2A264F98" w14:textId="7A5292E2" w:rsidR="007E3D66" w:rsidRPr="00B86929" w:rsidRDefault="007E3D66" w:rsidP="006C6973">
      <w:pPr>
        <w:pStyle w:val="Heading2"/>
      </w:pPr>
      <w:bookmarkStart w:id="113" w:name="_Toc162972015"/>
      <w:r w:rsidRPr="00B86929">
        <w:t>Guidelines for Good Clinical Practice</w:t>
      </w:r>
      <w:bookmarkEnd w:id="113"/>
    </w:p>
    <w:p w14:paraId="1AC8515D" w14:textId="356C4C4C" w:rsidR="007E3D66" w:rsidRPr="00B86929" w:rsidRDefault="00957420" w:rsidP="00950CAE">
      <w:r w:rsidRPr="00B86929">
        <w:t>The i</w:t>
      </w:r>
      <w:r w:rsidR="008A1215" w:rsidRPr="00B86929">
        <w:t xml:space="preserve">nvestigator </w:t>
      </w:r>
      <w:r w:rsidRPr="00B86929">
        <w:t xml:space="preserve">so </w:t>
      </w:r>
      <w:r w:rsidR="008A1215" w:rsidRPr="00B86929">
        <w:t xml:space="preserve">will ensure that this study is conducted in </w:t>
      </w:r>
      <w:r w:rsidR="0072344A" w:rsidRPr="00B86929">
        <w:t>accordance</w:t>
      </w:r>
      <w:r w:rsidR="008A1215" w:rsidRPr="00B86929">
        <w:t xml:space="preserve"> with relevant regulations </w:t>
      </w:r>
      <w:r w:rsidR="0072344A" w:rsidRPr="00B86929">
        <w:t xml:space="preserve">and with </w:t>
      </w:r>
      <w:r w:rsidR="00402F5B" w:rsidRPr="00B86929">
        <w:t>GCP</w:t>
      </w:r>
      <w:r w:rsidR="008A1215" w:rsidRPr="00B86929">
        <w:t>.</w:t>
      </w:r>
    </w:p>
    <w:p w14:paraId="11E619C8" w14:textId="1486D084" w:rsidR="007E3D66" w:rsidRPr="00B86929" w:rsidRDefault="007E3D66" w:rsidP="00950CAE">
      <w:pPr>
        <w:pStyle w:val="Heading2"/>
      </w:pPr>
      <w:bookmarkStart w:id="114" w:name="_Toc162972016"/>
      <w:r w:rsidRPr="00B86929">
        <w:t>Approvals</w:t>
      </w:r>
      <w:bookmarkEnd w:id="114"/>
    </w:p>
    <w:p w14:paraId="63645097" w14:textId="51D6CC31" w:rsidR="008A1215" w:rsidRPr="00B86929" w:rsidRDefault="00981734" w:rsidP="00950CAE">
      <w:r w:rsidRPr="00B86929">
        <w:t>Following S</w:t>
      </w:r>
      <w:r w:rsidR="00994F2E" w:rsidRPr="00B86929">
        <w:t xml:space="preserve">ponsor approval </w:t>
      </w:r>
      <w:r w:rsidRPr="00B86929">
        <w:t>t</w:t>
      </w:r>
      <w:r w:rsidR="008A1215" w:rsidRPr="00B86929">
        <w:t>he protocol, informed consent form, participant information sheet will be submitted to an appropriate R</w:t>
      </w:r>
      <w:r w:rsidR="00957420" w:rsidRPr="00B86929">
        <w:t xml:space="preserve">esearch Ethics Committee (REC) </w:t>
      </w:r>
      <w:r w:rsidR="00CB18D4" w:rsidRPr="00B86929">
        <w:t xml:space="preserve">and host institutions for </w:t>
      </w:r>
      <w:r w:rsidR="008A1215" w:rsidRPr="00B86929">
        <w:t>written approval.</w:t>
      </w:r>
    </w:p>
    <w:p w14:paraId="1A74AEAA" w14:textId="67D4FB03" w:rsidR="007E3D66" w:rsidRPr="00B86929" w:rsidRDefault="008A1215" w:rsidP="00950CAE">
      <w:r w:rsidRPr="00B86929">
        <w:t xml:space="preserve">The </w:t>
      </w:r>
      <w:r w:rsidR="00402F5B" w:rsidRPr="00B86929">
        <w:t>CI</w:t>
      </w:r>
      <w:r w:rsidRPr="00B86929">
        <w:t xml:space="preserve"> will submit and, where necessary, obtain approval from the above parties for all substantial amendments to the original approved documents.</w:t>
      </w:r>
    </w:p>
    <w:p w14:paraId="374C7AB8" w14:textId="6EC8AFAC" w:rsidR="006C6973" w:rsidRPr="00B86929" w:rsidRDefault="006C6973" w:rsidP="006C6973">
      <w:r w:rsidRPr="00B86929">
        <w:t>HRA approval will be sought for the study on the basis described in the application form, protocol and supporting documentation.</w:t>
      </w:r>
    </w:p>
    <w:p w14:paraId="0C0CACDA" w14:textId="1E733BB4" w:rsidR="006C6973" w:rsidRPr="00B86929" w:rsidRDefault="006C6973" w:rsidP="006C6973">
      <w:r w:rsidRPr="00B86929">
        <w:t xml:space="preserve">• Substantial amendments that require review by REC/HRA will not be implemented until that review is in place and other mechanisms are in place to implement at site.  </w:t>
      </w:r>
    </w:p>
    <w:p w14:paraId="5D4FF006" w14:textId="4C66E481" w:rsidR="006C6973" w:rsidRPr="00B86929" w:rsidRDefault="006C6973" w:rsidP="006C6973">
      <w:r w:rsidRPr="00B86929">
        <w:t>• All correspondence with the REC/HRA will be retained.</w:t>
      </w:r>
    </w:p>
    <w:p w14:paraId="5EB8054C" w14:textId="1B25C215" w:rsidR="006C6973" w:rsidRPr="00B86929" w:rsidRDefault="006C6973" w:rsidP="006C6973">
      <w:r w:rsidRPr="00B86929">
        <w:t xml:space="preserve">• It is the </w:t>
      </w:r>
      <w:r w:rsidR="00402F5B" w:rsidRPr="00B86929">
        <w:t>CI</w:t>
      </w:r>
      <w:r w:rsidRPr="00B86929">
        <w:t>’s responsibility to produce the annual reports as required.</w:t>
      </w:r>
    </w:p>
    <w:p w14:paraId="54B01CC2" w14:textId="468CF40D" w:rsidR="006C6973" w:rsidRPr="00B86929" w:rsidRDefault="006C6973" w:rsidP="006C6973">
      <w:r w:rsidRPr="00B86929">
        <w:t xml:space="preserve">• The </w:t>
      </w:r>
      <w:r w:rsidR="00402F5B" w:rsidRPr="00B86929">
        <w:t>CI</w:t>
      </w:r>
      <w:r w:rsidRPr="00B86929">
        <w:t xml:space="preserve"> will notify the REC of the end of the study.</w:t>
      </w:r>
    </w:p>
    <w:p w14:paraId="034C2AC1" w14:textId="3D6E6A9A" w:rsidR="006C6973" w:rsidRPr="00B86929" w:rsidRDefault="006C6973" w:rsidP="006C6973">
      <w:r w:rsidRPr="00B86929">
        <w:t>• The CI shall submit once a year throughout the study, or on request, an Annual Progress report to the REC Committee, HRA (where required), host organisation and Sponsor. In addition, an End of Study notification and final report will be submitted to the same parties. If the study is ended prematurely, the Chief Investigator will notify the REC, including the reasons for the premature termination.</w:t>
      </w:r>
    </w:p>
    <w:p w14:paraId="1C10CD49" w14:textId="0D2B76B8" w:rsidR="006C6973" w:rsidRPr="00B86929" w:rsidRDefault="006C6973" w:rsidP="006C6973">
      <w:r w:rsidRPr="00B86929">
        <w:t>• Within one year after the end of the study, the Chief Investigator will submit a final report with the results, including any publications/abstracts, to the REC.</w:t>
      </w:r>
    </w:p>
    <w:p w14:paraId="4BA03294" w14:textId="77777777" w:rsidR="006C6973" w:rsidRPr="00B86929" w:rsidRDefault="006C6973" w:rsidP="006C6973">
      <w:pPr>
        <w:pStyle w:val="Heading2"/>
      </w:pPr>
      <w:bookmarkStart w:id="115" w:name="_Toc162972017"/>
      <w:r w:rsidRPr="00B86929">
        <w:lastRenderedPageBreak/>
        <w:t>Regulatory Review &amp; Compliance</w:t>
      </w:r>
      <w:bookmarkEnd w:id="115"/>
      <w:r w:rsidRPr="00B86929">
        <w:t xml:space="preserve"> </w:t>
      </w:r>
    </w:p>
    <w:p w14:paraId="5BC12610" w14:textId="3BB461A3" w:rsidR="006C6973" w:rsidRPr="00B86929" w:rsidRDefault="00957420" w:rsidP="006C6973">
      <w:r w:rsidRPr="00B86929">
        <w:t xml:space="preserve">The Chief Investigator and </w:t>
      </w:r>
      <w:r w:rsidR="006C6973" w:rsidRPr="00B86929">
        <w:t xml:space="preserve">Sponsor </w:t>
      </w:r>
      <w:r w:rsidRPr="00B86929">
        <w:t>will</w:t>
      </w:r>
      <w:r w:rsidR="006C6973" w:rsidRPr="00B86929">
        <w:t xml:space="preserve"> ensure that appropriate approvals from participating organisations are in place. Specific arrangements on how to gain approval from participating organisations are in place and comply with the relevant guidance. </w:t>
      </w:r>
    </w:p>
    <w:p w14:paraId="1BDE2CE6" w14:textId="1028EB92" w:rsidR="006C6973" w:rsidRPr="00B86929" w:rsidRDefault="006C6973" w:rsidP="006C6973">
      <w:r w:rsidRPr="00B86929">
        <w:t xml:space="preserve">For any amendment to the study, the </w:t>
      </w:r>
      <w:r w:rsidR="00402F5B" w:rsidRPr="00B86929">
        <w:t>CI</w:t>
      </w:r>
      <w:r w:rsidRPr="00B86929">
        <w:t xml:space="preserve"> or designee, in agreement with the sponsor will submit information to the appropriate body in order for them to issue approval for the amendment. </w:t>
      </w:r>
    </w:p>
    <w:p w14:paraId="356D3B69" w14:textId="77777777" w:rsidR="006C6973" w:rsidRPr="00B86929" w:rsidRDefault="006C6973" w:rsidP="006C6973">
      <w:pPr>
        <w:pStyle w:val="Heading2"/>
      </w:pPr>
      <w:bookmarkStart w:id="116" w:name="_Toc162972018"/>
      <w:r w:rsidRPr="00B86929">
        <w:t>Amendments</w:t>
      </w:r>
      <w:bookmarkEnd w:id="116"/>
      <w:r w:rsidRPr="00B86929">
        <w:t xml:space="preserve"> </w:t>
      </w:r>
    </w:p>
    <w:p w14:paraId="3A8D0C67" w14:textId="77777777" w:rsidR="006C6973" w:rsidRPr="00B86929" w:rsidRDefault="006C6973" w:rsidP="006C6973">
      <w:r w:rsidRPr="00B86929">
        <w:t>If the sponsor wishes to make a substantial amendment to the REC application or the supporting documents, the sponsor must submit a valid notice of amendment to the REC for consideration. The REC will provide a response regarding the amendment within 35 days of receipt of the notice. It is the sponsor’s responsibility to decide whether an amendment is substantial or non-substantial for the purposes of submission to the REC.</w:t>
      </w:r>
    </w:p>
    <w:p w14:paraId="590A3898" w14:textId="2AC625AE" w:rsidR="006C6973" w:rsidRPr="00B86929" w:rsidRDefault="006C6973" w:rsidP="006C6973">
      <w:r w:rsidRPr="00B86929">
        <w:t xml:space="preserve">Amendments will also be notified to the national coordinating function of the UK country where the lead NHS R&amp;D office is based and communicated to the participating organisations (R&amp;D office and local research team) departments of participating sites to assess whether the amendment affects the NHS permission for that site. Note that some amendments that may be considered to be non-substantial for the purposes of REC still need to be notified to NHS R&amp;D (e.g. a change to the funding arrangements). </w:t>
      </w:r>
    </w:p>
    <w:p w14:paraId="782A0DF6" w14:textId="62D27307" w:rsidR="006C6973" w:rsidRPr="00B86929" w:rsidRDefault="006C6973" w:rsidP="006C6973">
      <w:pPr>
        <w:pStyle w:val="Heading2"/>
      </w:pPr>
      <w:bookmarkStart w:id="117" w:name="_Toc162972019"/>
      <w:r w:rsidRPr="00B86929">
        <w:t>Peer review</w:t>
      </w:r>
      <w:bookmarkEnd w:id="117"/>
    </w:p>
    <w:p w14:paraId="0865FA69" w14:textId="5024B6AC" w:rsidR="00227A29" w:rsidRPr="00B86929" w:rsidRDefault="001772B8" w:rsidP="00950CAE">
      <w:r w:rsidRPr="00B86929">
        <w:t xml:space="preserve">This study is </w:t>
      </w:r>
      <w:r w:rsidR="007F2E4B" w:rsidRPr="00B86929">
        <w:t>a joint enterprise between</w:t>
      </w:r>
      <w:r w:rsidRPr="00B86929">
        <w:t xml:space="preserve"> by the RBHFT and </w:t>
      </w:r>
      <w:r w:rsidR="00402F5B" w:rsidRPr="00B86929">
        <w:t>University of Reading</w:t>
      </w:r>
      <w:r w:rsidRPr="00B86929">
        <w:t xml:space="preserve"> Health Innovation Partnership</w:t>
      </w:r>
      <w:r w:rsidR="007F2E4B" w:rsidRPr="00B86929">
        <w:t xml:space="preserve"> and has been reviewed </w:t>
      </w:r>
      <w:r w:rsidRPr="00B86929">
        <w:t>by a panel of expe</w:t>
      </w:r>
      <w:r w:rsidR="007F2E4B" w:rsidRPr="00B86929">
        <w:t>rts based in both organisations.</w:t>
      </w:r>
    </w:p>
    <w:p w14:paraId="5C358610" w14:textId="3C5DE094" w:rsidR="00C0183E" w:rsidRPr="00B86929" w:rsidRDefault="00C0183E" w:rsidP="00C0183E">
      <w:pPr>
        <w:pStyle w:val="Heading2"/>
      </w:pPr>
      <w:bookmarkStart w:id="118" w:name="_Toc372632515"/>
      <w:bookmarkStart w:id="119" w:name="_Toc162972020"/>
      <w:r w:rsidRPr="00B86929">
        <w:t>Patient and Public Involvement (PPI)</w:t>
      </w:r>
      <w:bookmarkEnd w:id="118"/>
      <w:bookmarkEnd w:id="119"/>
    </w:p>
    <w:p w14:paraId="5721D95A" w14:textId="7EC08DA1" w:rsidR="00C0183E" w:rsidRPr="00B86929" w:rsidRDefault="00C0183E" w:rsidP="00950CAE">
      <w:r w:rsidRPr="00B86929">
        <w:t xml:space="preserve">The study team are very keen that members of the public be active partners in the research process. Patient-facing study documents </w:t>
      </w:r>
      <w:r w:rsidR="00A542D8" w:rsidRPr="00B86929">
        <w:t>have been</w:t>
      </w:r>
      <w:r w:rsidRPr="00B86929">
        <w:t xml:space="preserve"> developed in conjunction with patient representatives from the RB</w:t>
      </w:r>
      <w:r w:rsidR="00402F5B" w:rsidRPr="00B86929">
        <w:t>FT</w:t>
      </w:r>
      <w:r w:rsidRPr="00B86929">
        <w:t xml:space="preserve">. The protocol </w:t>
      </w:r>
      <w:r w:rsidR="00A542D8" w:rsidRPr="00B86929">
        <w:t>has also been</w:t>
      </w:r>
      <w:r w:rsidRPr="00B86929">
        <w:t xml:space="preserve"> reviewed by the Research Steering group at the RBH, which includes patient advocates.</w:t>
      </w:r>
    </w:p>
    <w:p w14:paraId="3E9B6268" w14:textId="6F1A6BB9" w:rsidR="007E3D66" w:rsidRPr="00B86929" w:rsidRDefault="007E3D66" w:rsidP="00950CAE">
      <w:pPr>
        <w:pStyle w:val="Heading2"/>
      </w:pPr>
      <w:bookmarkStart w:id="120" w:name="_Toc162972021"/>
      <w:r w:rsidRPr="00B86929">
        <w:t>Participant Confidentiality</w:t>
      </w:r>
      <w:bookmarkEnd w:id="120"/>
    </w:p>
    <w:p w14:paraId="654F4823" w14:textId="73C022E9" w:rsidR="000E6234" w:rsidRPr="00B86929" w:rsidRDefault="000E6234" w:rsidP="00950CAE">
      <w:r w:rsidRPr="00B86929">
        <w:t>The study will comply with the General Data Protection Regulation (GDPR) and Data Protection Act 2018, which require data to be de-identified as soon as it is practical to do so. The processing of the personal data of participants will be minimised by making use of a unique participant study number only on all study documents and any electronic database(s</w:t>
      </w:r>
      <w:r w:rsidR="00FD710B" w:rsidRPr="00B86929">
        <w:t xml:space="preserve">). </w:t>
      </w:r>
      <w:r w:rsidRPr="00B86929">
        <w:t>All documents will be stored securely and only accessible by study staff and authorised personnel. The study staff will safeguard the</w:t>
      </w:r>
      <w:r w:rsidR="00F554DA" w:rsidRPr="00B86929">
        <w:t xml:space="preserve"> </w:t>
      </w:r>
      <w:r w:rsidRPr="00B86929">
        <w:t>privacy of</w:t>
      </w:r>
      <w:r w:rsidRPr="00B86929">
        <w:rPr>
          <w:color w:val="1F497D"/>
        </w:rPr>
        <w:t xml:space="preserve"> </w:t>
      </w:r>
      <w:r w:rsidRPr="00B86929">
        <w:t>participants’</w:t>
      </w:r>
      <w:r w:rsidRPr="00B86929">
        <w:rPr>
          <w:color w:val="1F497D"/>
        </w:rPr>
        <w:t xml:space="preserve"> </w:t>
      </w:r>
      <w:r w:rsidRPr="00B86929">
        <w:t>personal data.</w:t>
      </w:r>
    </w:p>
    <w:p w14:paraId="4EA882E6" w14:textId="1170AA09" w:rsidR="00BC0550" w:rsidRPr="00B86929" w:rsidRDefault="007E3D66" w:rsidP="00950CAE">
      <w:pPr>
        <w:pStyle w:val="Heading2"/>
      </w:pPr>
      <w:bookmarkStart w:id="121" w:name="_Toc162972022"/>
      <w:r w:rsidRPr="00B86929">
        <w:lastRenderedPageBreak/>
        <w:t>Expenses and Benefits</w:t>
      </w:r>
      <w:bookmarkEnd w:id="121"/>
    </w:p>
    <w:p w14:paraId="45012832" w14:textId="71D219DC" w:rsidR="00FD710B" w:rsidRPr="00B86929" w:rsidRDefault="00FD710B" w:rsidP="00FD710B">
      <w:r w:rsidRPr="00B86929">
        <w:rPr>
          <w:lang w:val="en-US"/>
        </w:rPr>
        <w:t>This is an observational study of hospitalized patients. No expenses will be incurred as a consequence of taking part and no remuneration will be offered.</w:t>
      </w:r>
    </w:p>
    <w:p w14:paraId="76906DA2" w14:textId="3AFA848C" w:rsidR="007E3D66" w:rsidRPr="00B86929" w:rsidRDefault="007E3D66" w:rsidP="00950CAE">
      <w:pPr>
        <w:pStyle w:val="Heading1"/>
      </w:pPr>
      <w:bookmarkStart w:id="122" w:name="_Toc162972023"/>
      <w:r w:rsidRPr="00B86929">
        <w:t>FINANCE AND INSURANCE</w:t>
      </w:r>
      <w:bookmarkEnd w:id="122"/>
    </w:p>
    <w:p w14:paraId="1DCAE514" w14:textId="73EB1AE1" w:rsidR="00DA14BC" w:rsidRPr="00B86929" w:rsidRDefault="00DA14BC" w:rsidP="00950CAE">
      <w:pPr>
        <w:pStyle w:val="Heading2"/>
      </w:pPr>
      <w:bookmarkStart w:id="123" w:name="_Toc162972024"/>
      <w:r w:rsidRPr="00B86929">
        <w:t>Funding</w:t>
      </w:r>
      <w:bookmarkEnd w:id="123"/>
    </w:p>
    <w:p w14:paraId="3D61B04F" w14:textId="1E921878" w:rsidR="001772B8" w:rsidRPr="00B86929" w:rsidRDefault="00402F5B" w:rsidP="00DC1DA8">
      <w:r w:rsidRPr="00B86929">
        <w:t>This study is funded by the RB</w:t>
      </w:r>
      <w:r w:rsidR="001772B8" w:rsidRPr="00B86929">
        <w:t xml:space="preserve">FT and </w:t>
      </w:r>
      <w:r w:rsidRPr="00B86929">
        <w:t>University of Reading</w:t>
      </w:r>
      <w:r w:rsidR="001772B8" w:rsidRPr="00B86929">
        <w:t xml:space="preserve"> Health Innovation Partnership</w:t>
      </w:r>
      <w:r w:rsidRPr="00B86929">
        <w:t>.</w:t>
      </w:r>
    </w:p>
    <w:p w14:paraId="4E6E4448" w14:textId="590B077D" w:rsidR="00DA14BC" w:rsidRPr="00B86929" w:rsidRDefault="00FC5D38" w:rsidP="00950CAE">
      <w:pPr>
        <w:pStyle w:val="Heading2"/>
      </w:pPr>
      <w:bookmarkStart w:id="124" w:name="_Toc162972025"/>
      <w:r w:rsidRPr="00B86929">
        <w:t>Insurance</w:t>
      </w:r>
      <w:bookmarkEnd w:id="124"/>
    </w:p>
    <w:p w14:paraId="4640DB6F" w14:textId="461A7E15" w:rsidR="008A1215" w:rsidRPr="00B86929" w:rsidRDefault="008A1215" w:rsidP="00950CAE">
      <w:r w:rsidRPr="00B86929">
        <w:t xml:space="preserve">NHS bodies are legally liable for negligent acts and omissions of their employees. If </w:t>
      </w:r>
      <w:r w:rsidR="008A0473" w:rsidRPr="00B86929">
        <w:t>a patient were</w:t>
      </w:r>
      <w:r w:rsidRPr="00B86929">
        <w:t xml:space="preserve"> harmed whilst taking part in a clinical research study as a result of negligence on the part of a member of the study team this liability cover would apply.</w:t>
      </w:r>
      <w:r w:rsidR="008A0473" w:rsidRPr="00B86929">
        <w:t xml:space="preserve"> NHS indemnity operates in respect of the clinical treatment that is provided.</w:t>
      </w:r>
    </w:p>
    <w:p w14:paraId="332EC5DB" w14:textId="771D6F9B" w:rsidR="007E3D66" w:rsidRPr="00B86929" w:rsidRDefault="006C6973" w:rsidP="00950CAE">
      <w:pPr>
        <w:pStyle w:val="Heading1"/>
      </w:pPr>
      <w:bookmarkStart w:id="125" w:name="_Toc162972026"/>
      <w:r w:rsidRPr="00B86929">
        <w:t>DISSEMINATION</w:t>
      </w:r>
      <w:r w:rsidR="005B19EB" w:rsidRPr="00B86929">
        <w:t xml:space="preserve"> POLICY</w:t>
      </w:r>
      <w:bookmarkEnd w:id="125"/>
    </w:p>
    <w:p w14:paraId="3F4F8C16" w14:textId="6DC75EA5" w:rsidR="006C6973" w:rsidRPr="00B86929" w:rsidRDefault="006C6973" w:rsidP="006C6973">
      <w:r w:rsidRPr="00B86929">
        <w:t xml:space="preserve">The data arising from the study will be owned by University of Reading and </w:t>
      </w:r>
      <w:r w:rsidR="00402F5B" w:rsidRPr="00B86929">
        <w:t>RBFT</w:t>
      </w:r>
      <w:r w:rsidRPr="00B86929">
        <w:t xml:space="preserve">. The data will be accessible to researchers at the University of Reading and </w:t>
      </w:r>
      <w:r w:rsidR="00402F5B" w:rsidRPr="00B86929">
        <w:t>RBFT</w:t>
      </w:r>
      <w:r w:rsidRPr="00B86929">
        <w:t xml:space="preserve">. </w:t>
      </w:r>
    </w:p>
    <w:p w14:paraId="71C24C09" w14:textId="48210AA6" w:rsidR="006C6973" w:rsidRPr="00B86929" w:rsidRDefault="006C6973" w:rsidP="006C6973">
      <w:pPr>
        <w:pStyle w:val="Heading2"/>
      </w:pPr>
      <w:bookmarkStart w:id="126" w:name="_Toc162972027"/>
      <w:r w:rsidRPr="00B86929">
        <w:t>Publication</w:t>
      </w:r>
      <w:bookmarkEnd w:id="126"/>
    </w:p>
    <w:p w14:paraId="45EBE609" w14:textId="233565D6" w:rsidR="006C6973" w:rsidRPr="00B86929" w:rsidRDefault="006C6973" w:rsidP="006C6973">
      <w:r w:rsidRPr="00B86929">
        <w:t xml:space="preserve">The outcomes from this study will be published in peer-reviewed research journals. The investigators will be involved in reviewing drafts of the manuscripts, abstracts, press releases and any other publications arising from the study.  Authors will acknowledge </w:t>
      </w:r>
      <w:r w:rsidR="00402F5B" w:rsidRPr="00B86929">
        <w:t>the relevant funding sources</w:t>
      </w:r>
      <w:r w:rsidRPr="00B86929">
        <w:t>. Authorship will be determined in accordance with the ICMJE guidelines and other co</w:t>
      </w:r>
      <w:r w:rsidR="00553768" w:rsidRPr="00B86929">
        <w:t>ntributors will be acknowledged as appropriate.</w:t>
      </w:r>
    </w:p>
    <w:p w14:paraId="7486EBB9" w14:textId="3BE8CFD4" w:rsidR="006C6973" w:rsidRPr="00B86929" w:rsidRDefault="006C6973" w:rsidP="006C6973">
      <w:pPr>
        <w:pStyle w:val="Heading2"/>
      </w:pPr>
      <w:bookmarkStart w:id="127" w:name="_Toc162972028"/>
      <w:r w:rsidRPr="00B86929">
        <w:t>Notifying participants of results</w:t>
      </w:r>
      <w:bookmarkEnd w:id="127"/>
    </w:p>
    <w:p w14:paraId="05E4CF59" w14:textId="0E4E02F9" w:rsidR="00AC0807" w:rsidRPr="00B86929" w:rsidRDefault="006C6973" w:rsidP="006C6973">
      <w:r w:rsidRPr="00B86929">
        <w:t>There are no plans routinely to notify participants of the results. However, they are able to contact us, as stated in the participant information sheet, for a summary of th</w:t>
      </w:r>
      <w:r w:rsidR="00AC0807" w:rsidRPr="00B86929">
        <w:t>e key outcomes from this study.</w:t>
      </w:r>
    </w:p>
    <w:p w14:paraId="61D4B11E" w14:textId="77777777" w:rsidR="00AC0807" w:rsidRPr="00B86929" w:rsidRDefault="00AC0807">
      <w:pPr>
        <w:spacing w:after="200"/>
        <w:jc w:val="left"/>
        <w:outlineLvl w:val="9"/>
      </w:pPr>
      <w:r w:rsidRPr="00B86929">
        <w:br w:type="page"/>
      </w:r>
    </w:p>
    <w:p w14:paraId="4685AC74" w14:textId="3D8D902F" w:rsidR="005B19EB" w:rsidRPr="00B86929" w:rsidRDefault="005B19EB" w:rsidP="00950CAE">
      <w:pPr>
        <w:pStyle w:val="Heading1"/>
      </w:pPr>
      <w:bookmarkStart w:id="128" w:name="_Toc162972029"/>
      <w:r w:rsidRPr="00B86929">
        <w:lastRenderedPageBreak/>
        <w:t>REFERENCES</w:t>
      </w:r>
      <w:bookmarkEnd w:id="128"/>
    </w:p>
    <w:p w14:paraId="698474D5" w14:textId="77777777" w:rsidR="002218B3" w:rsidRPr="00B86929" w:rsidRDefault="006C6973" w:rsidP="002218B3">
      <w:pPr>
        <w:pStyle w:val="EndNoteBibliography"/>
        <w:spacing w:after="0"/>
        <w:ind w:left="720" w:hanging="720"/>
      </w:pPr>
      <w:r w:rsidRPr="00B86929">
        <w:fldChar w:fldCharType="begin"/>
      </w:r>
      <w:r w:rsidRPr="00B86929">
        <w:instrText xml:space="preserve"> ADDIN EN.REFLIST </w:instrText>
      </w:r>
      <w:r w:rsidRPr="00B86929">
        <w:fldChar w:fldCharType="separate"/>
      </w:r>
      <w:r w:rsidR="002218B3" w:rsidRPr="00B86929">
        <w:t>1.</w:t>
      </w:r>
      <w:r w:rsidR="002218B3" w:rsidRPr="00B86929">
        <w:tab/>
        <w:t xml:space="preserve">Levi M. Platelets in Critical Illness. </w:t>
      </w:r>
      <w:r w:rsidR="002218B3" w:rsidRPr="00B86929">
        <w:rPr>
          <w:i/>
        </w:rPr>
        <w:t>Semin Thromb Hemost</w:t>
      </w:r>
      <w:r w:rsidR="002218B3" w:rsidRPr="00B86929">
        <w:t>. 2016;42:252-257</w:t>
      </w:r>
    </w:p>
    <w:p w14:paraId="6A5B3BE4" w14:textId="77777777" w:rsidR="002218B3" w:rsidRPr="00B86929" w:rsidRDefault="002218B3" w:rsidP="002218B3">
      <w:pPr>
        <w:pStyle w:val="EndNoteBibliography"/>
        <w:spacing w:after="0"/>
        <w:ind w:left="720" w:hanging="720"/>
      </w:pPr>
      <w:r w:rsidRPr="00B86929">
        <w:t>2.</w:t>
      </w:r>
      <w:r w:rsidRPr="00B86929">
        <w:tab/>
        <w:t xml:space="preserve">Hui P, Cook DJ, Lim W, Fraser GA, Arnold DM. The frequency and clinical significance of thrombocytopenia complicating critical illness: a systematic review. </w:t>
      </w:r>
      <w:r w:rsidRPr="00B86929">
        <w:rPr>
          <w:i/>
        </w:rPr>
        <w:t>Chest</w:t>
      </w:r>
      <w:r w:rsidRPr="00B86929">
        <w:t>. 2011;139:271-278</w:t>
      </w:r>
    </w:p>
    <w:p w14:paraId="5C081EFC" w14:textId="77777777" w:rsidR="002218B3" w:rsidRPr="00B86929" w:rsidRDefault="002218B3" w:rsidP="002218B3">
      <w:pPr>
        <w:pStyle w:val="EndNoteBibliography"/>
        <w:spacing w:after="0"/>
        <w:ind w:left="720" w:hanging="720"/>
      </w:pPr>
      <w:r w:rsidRPr="00B86929">
        <w:t>3.</w:t>
      </w:r>
      <w:r w:rsidRPr="00B86929">
        <w:tab/>
        <w:t xml:space="preserve">Ho KM, Chavan S. Prevalence of thrombocytosis in critically ill patients and its association with symptomatic acute pulmonary embolism. A multicentre registry study. </w:t>
      </w:r>
      <w:r w:rsidRPr="00B86929">
        <w:rPr>
          <w:i/>
        </w:rPr>
        <w:t>Thromb Haemost</w:t>
      </w:r>
      <w:r w:rsidRPr="00B86929">
        <w:t>. 2013;109:272-279</w:t>
      </w:r>
    </w:p>
    <w:p w14:paraId="3AF2717E" w14:textId="77777777" w:rsidR="002218B3" w:rsidRPr="00B86929" w:rsidRDefault="002218B3" w:rsidP="002218B3">
      <w:pPr>
        <w:pStyle w:val="EndNoteBibliography"/>
        <w:spacing w:after="0"/>
        <w:ind w:left="720" w:hanging="720"/>
      </w:pPr>
      <w:r w:rsidRPr="00B86929">
        <w:t>4.</w:t>
      </w:r>
      <w:r w:rsidRPr="00B86929">
        <w:tab/>
        <w:t xml:space="preserve">Curley A, Stanworth SJ, Willoughby K, Fustolo-Gunnink SF, Venkatesh V, Hudson C, Deary A, Hodge R, Hopkins V, Lopez Santamaria B, Mora A, Llewelyn C, D'Amore A, Khan R, Onland W, Lopriore E, Fijnvandraat K, New H, Clarke P, Watts T. Randomized Trial of Platelet-Transfusion Thresholds in Neonates. </w:t>
      </w:r>
      <w:r w:rsidRPr="00B86929">
        <w:rPr>
          <w:i/>
        </w:rPr>
        <w:t>The New England journal of medicine</w:t>
      </w:r>
      <w:r w:rsidRPr="00B86929">
        <w:t>. 2019;380:242-251</w:t>
      </w:r>
    </w:p>
    <w:p w14:paraId="40436010" w14:textId="77777777" w:rsidR="002218B3" w:rsidRPr="00B86929" w:rsidRDefault="002218B3" w:rsidP="002218B3">
      <w:pPr>
        <w:pStyle w:val="EndNoteBibliography"/>
        <w:spacing w:after="0"/>
        <w:ind w:left="720" w:hanging="720"/>
      </w:pPr>
      <w:r w:rsidRPr="00B86929">
        <w:t>5.</w:t>
      </w:r>
      <w:r w:rsidRPr="00B86929">
        <w:tab/>
        <w:t xml:space="preserve">Davì G, Patrono C. Platelet activation and atherothrombosis. </w:t>
      </w:r>
      <w:r w:rsidRPr="00B86929">
        <w:rPr>
          <w:i/>
        </w:rPr>
        <w:t>The New England journal of medicine</w:t>
      </w:r>
      <w:r w:rsidRPr="00B86929">
        <w:t>. 2007;357:2482-2494</w:t>
      </w:r>
    </w:p>
    <w:p w14:paraId="44274552" w14:textId="77777777" w:rsidR="002218B3" w:rsidRPr="00B86929" w:rsidRDefault="002218B3" w:rsidP="002218B3">
      <w:pPr>
        <w:pStyle w:val="EndNoteBibliography"/>
        <w:spacing w:after="0"/>
        <w:ind w:left="720" w:hanging="720"/>
      </w:pPr>
      <w:r w:rsidRPr="00B86929">
        <w:t>6.</w:t>
      </w:r>
      <w:r w:rsidRPr="00B86929">
        <w:tab/>
        <w:t xml:space="preserve">Arnold DM, Lauzier F, Albert M, Williamson D, Li N, Zarychanski R, Doig C, McIntyre L, Freitag A, Crowther M, Saunders L, Clarke F, Bellomo R, Qushmaq I, Lopes RD, Heels-Ansdell D, Webert K, Cook D. The association between platelet transfusions and bleeding in critically ill patients with thrombocytopenia. </w:t>
      </w:r>
      <w:r w:rsidRPr="00B86929">
        <w:rPr>
          <w:i/>
        </w:rPr>
        <w:t>Res Pract Thromb Haemost</w:t>
      </w:r>
      <w:r w:rsidRPr="00B86929">
        <w:t>. 2017;1:103-111</w:t>
      </w:r>
    </w:p>
    <w:p w14:paraId="2A64347B" w14:textId="77777777" w:rsidR="002218B3" w:rsidRPr="00B86929" w:rsidRDefault="002218B3" w:rsidP="002218B3">
      <w:pPr>
        <w:pStyle w:val="EndNoteBibliography"/>
        <w:spacing w:after="0"/>
        <w:ind w:left="720" w:hanging="720"/>
      </w:pPr>
      <w:r w:rsidRPr="00B86929">
        <w:t>7.</w:t>
      </w:r>
      <w:r w:rsidRPr="00B86929">
        <w:tab/>
        <w:t xml:space="preserve">Witters P, Freson K, Verslype C, Peerlinck K, Hoylaerts M, Nevens F, Van Geet C, Cassiman D. Review article: blood platelet number and function in chronic liver disease and cirrhosis. </w:t>
      </w:r>
      <w:r w:rsidRPr="00B86929">
        <w:rPr>
          <w:i/>
        </w:rPr>
        <w:t>Aliment Pharmacol Ther</w:t>
      </w:r>
      <w:r w:rsidRPr="00B86929">
        <w:t>. 2008;27:1017-1029</w:t>
      </w:r>
    </w:p>
    <w:p w14:paraId="6501FCEF" w14:textId="77777777" w:rsidR="002218B3" w:rsidRPr="00B86929" w:rsidRDefault="002218B3" w:rsidP="002218B3">
      <w:pPr>
        <w:pStyle w:val="EndNoteBibliography"/>
        <w:spacing w:after="0"/>
        <w:ind w:left="720" w:hanging="720"/>
      </w:pPr>
      <w:r w:rsidRPr="00B86929">
        <w:t>8.</w:t>
      </w:r>
      <w:r w:rsidRPr="00B86929">
        <w:tab/>
        <w:t xml:space="preserve">Lisman T, Arefaine B, Adelmeijer J, Zamalloa A, Corcoran E, Smith JG, Bernal W, Patel VC. Global hemostatic status in patients with acute-on-chronic liver failure and septics without underlying liver disease. </w:t>
      </w:r>
      <w:r w:rsidRPr="00B86929">
        <w:rPr>
          <w:i/>
        </w:rPr>
        <w:t>J Thromb Haemost</w:t>
      </w:r>
      <w:r w:rsidRPr="00B86929">
        <w:t>. 2021;19:85-95</w:t>
      </w:r>
    </w:p>
    <w:p w14:paraId="3A34F59D" w14:textId="77777777" w:rsidR="002218B3" w:rsidRPr="00B86929" w:rsidRDefault="002218B3" w:rsidP="002218B3">
      <w:pPr>
        <w:pStyle w:val="EndNoteBibliography"/>
        <w:ind w:left="720" w:hanging="720"/>
      </w:pPr>
      <w:r w:rsidRPr="00B86929">
        <w:t>9.</w:t>
      </w:r>
      <w:r w:rsidRPr="00B86929">
        <w:tab/>
        <w:t xml:space="preserve">Weiss LJ, Manukjan G, Pflug A, Winter N, Weigel M, Nagler N, Kredel M, Lâm TT, Nieswandt B, Weismann D, Schulze H. Acquired platelet GPVI receptor dysfunction in critically ill patients with sepsis. </w:t>
      </w:r>
      <w:r w:rsidRPr="00B86929">
        <w:rPr>
          <w:i/>
        </w:rPr>
        <w:t>Blood</w:t>
      </w:r>
      <w:r w:rsidRPr="00B86929">
        <w:t>. 2021;137:3105-3115</w:t>
      </w:r>
    </w:p>
    <w:p w14:paraId="43A4C9E0" w14:textId="0270BDFB" w:rsidR="005A06E5" w:rsidRPr="00671EC2" w:rsidRDefault="006C6973" w:rsidP="00950CAE">
      <w:pPr>
        <w:rPr>
          <w:rFonts w:eastAsiaTheme="majorEastAsia" w:cstheme="majorBidi"/>
          <w:sz w:val="24"/>
          <w:szCs w:val="28"/>
        </w:rPr>
      </w:pPr>
      <w:r w:rsidRPr="00B86929">
        <w:fldChar w:fldCharType="end"/>
      </w:r>
    </w:p>
    <w:sectPr w:rsidR="005A06E5" w:rsidRPr="00671EC2" w:rsidSect="00C815CA">
      <w:pgSz w:w="11906" w:h="16838" w:code="9"/>
      <w:pgMar w:top="1361" w:right="1247" w:bottom="1418" w:left="1247" w:header="454"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9F206C" w14:textId="77777777" w:rsidR="00235077" w:rsidRDefault="00235077" w:rsidP="00950CAE">
      <w:r>
        <w:separator/>
      </w:r>
    </w:p>
  </w:endnote>
  <w:endnote w:type="continuationSeparator" w:id="0">
    <w:p w14:paraId="5C36FBEA" w14:textId="77777777" w:rsidR="00235077" w:rsidRDefault="00235077" w:rsidP="00950C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2FB91" w14:textId="55C7CA92" w:rsidR="00235077" w:rsidRDefault="00235077" w:rsidP="00A04DAA">
    <w:pPr>
      <w:pStyle w:val="Header"/>
    </w:pPr>
  </w:p>
  <w:p w14:paraId="6CB32365" w14:textId="6764888B" w:rsidR="00235077" w:rsidRDefault="00235077" w:rsidP="00A04DAA">
    <w:pPr>
      <w:pStyle w:val="Header"/>
    </w:pPr>
  </w:p>
  <w:p w14:paraId="43ED1D4B" w14:textId="64794B25" w:rsidR="00235077" w:rsidRDefault="00235077" w:rsidP="00A04DAA">
    <w:pPr>
      <w:pStyle w:val="Header"/>
    </w:pPr>
  </w:p>
  <w:p w14:paraId="1F7938C5" w14:textId="77777777" w:rsidR="00235077" w:rsidRDefault="00235077" w:rsidP="00A04DAA">
    <w:pPr>
      <w:pStyle w:val="Header"/>
    </w:pPr>
  </w:p>
  <w:p w14:paraId="5515F6BD" w14:textId="2DDEA81B" w:rsidR="00235077" w:rsidRPr="00B86929" w:rsidRDefault="00235077" w:rsidP="00A04DAA">
    <w:pPr>
      <w:pStyle w:val="Header"/>
    </w:pPr>
    <w:r w:rsidRPr="00B86929">
      <w:t>PLACID Protocol version 1.1 28</w:t>
    </w:r>
    <w:r w:rsidRPr="00B86929">
      <w:rPr>
        <w:vertAlign w:val="superscript"/>
      </w:rPr>
      <w:t>th</w:t>
    </w:r>
    <w:r w:rsidRPr="00B86929">
      <w:t xml:space="preserve"> March 2024</w:t>
    </w:r>
    <w:r w:rsidRPr="00B86929">
      <w:tab/>
    </w:r>
    <w:r w:rsidRPr="00B86929">
      <w:tab/>
    </w:r>
    <w:sdt>
      <w:sdtPr>
        <w:id w:val="250395305"/>
        <w:docPartObj>
          <w:docPartGallery w:val="Page Numbers (Top of Page)"/>
          <w:docPartUnique/>
        </w:docPartObj>
      </w:sdtPr>
      <w:sdtEndPr/>
      <w:sdtContent>
        <w:r w:rsidRPr="00B86929">
          <w:t xml:space="preserve">Page </w:t>
        </w:r>
        <w:r w:rsidRPr="00B86929">
          <w:fldChar w:fldCharType="begin"/>
        </w:r>
        <w:r w:rsidRPr="00B86929">
          <w:instrText xml:space="preserve"> PAGE </w:instrText>
        </w:r>
        <w:r w:rsidRPr="00B86929">
          <w:fldChar w:fldCharType="separate"/>
        </w:r>
        <w:r w:rsidR="00B86929">
          <w:rPr>
            <w:noProof/>
          </w:rPr>
          <w:t>3</w:t>
        </w:r>
        <w:r w:rsidRPr="00B86929">
          <w:fldChar w:fldCharType="end"/>
        </w:r>
        <w:r w:rsidRPr="00B86929">
          <w:t xml:space="preserve"> of </w:t>
        </w:r>
        <w:fldSimple w:instr=" NUMPAGES  ">
          <w:r w:rsidR="00B86929">
            <w:rPr>
              <w:noProof/>
            </w:rPr>
            <w:t>21</w:t>
          </w:r>
        </w:fldSimple>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035C5A" w14:textId="77777777" w:rsidR="00235077" w:rsidRDefault="00235077" w:rsidP="00950CAE">
      <w:r>
        <w:separator/>
      </w:r>
    </w:p>
  </w:footnote>
  <w:footnote w:type="continuationSeparator" w:id="0">
    <w:p w14:paraId="185F71F7" w14:textId="77777777" w:rsidR="00235077" w:rsidRDefault="00235077" w:rsidP="00950C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312791" w14:textId="649380C0" w:rsidR="00235077" w:rsidRDefault="00235077" w:rsidP="00950CAE">
    <w:pPr>
      <w:pStyle w:val="Header"/>
    </w:pPr>
    <w:bookmarkStart w:id="0" w:name="_Toc136696439"/>
    <w:r>
      <w:rPr>
        <w:noProof/>
      </w:rPr>
      <w:drawing>
        <wp:anchor distT="0" distB="0" distL="114300" distR="114300" simplePos="0" relativeHeight="251661312" behindDoc="1" locked="0" layoutInCell="1" allowOverlap="1" wp14:anchorId="0C252EFD" wp14:editId="70D93C21">
          <wp:simplePos x="0" y="0"/>
          <wp:positionH relativeFrom="column">
            <wp:posOffset>4467842</wp:posOffset>
          </wp:positionH>
          <wp:positionV relativeFrom="paragraph">
            <wp:posOffset>-172058</wp:posOffset>
          </wp:positionV>
          <wp:extent cx="1666800" cy="871200"/>
          <wp:effectExtent l="0" t="0" r="0" b="5715"/>
          <wp:wrapNone/>
          <wp:docPr id="12" name="Picture 12"/>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cstate="print">
                    <a:extLst>
                      <a:ext uri="{28A0092B-C50C-407E-A947-70E740481C1C}">
                        <a14:useLocalDpi xmlns:a14="http://schemas.microsoft.com/office/drawing/2010/main" val="0"/>
                      </a:ext>
                    </a:extLst>
                  </a:blip>
                  <a:stretch>
                    <a:fillRect/>
                  </a:stretch>
                </pic:blipFill>
                <pic:spPr>
                  <a:xfrm>
                    <a:off x="0" y="0"/>
                    <a:ext cx="1666800" cy="87120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9264" behindDoc="1" locked="0" layoutInCell="1" allowOverlap="0" wp14:anchorId="1219A81A" wp14:editId="58B35E27">
          <wp:simplePos x="0" y="0"/>
          <wp:positionH relativeFrom="margin">
            <wp:align>left</wp:align>
          </wp:positionH>
          <wp:positionV relativeFrom="paragraph">
            <wp:posOffset>6709</wp:posOffset>
          </wp:positionV>
          <wp:extent cx="1454400" cy="475200"/>
          <wp:effectExtent l="0" t="0" r="0" b="1270"/>
          <wp:wrapNone/>
          <wp:docPr id="15" name="Picture 15" descr="UR Device RGB"/>
          <wp:cNvGraphicFramePr/>
          <a:graphic xmlns:a="http://schemas.openxmlformats.org/drawingml/2006/main">
            <a:graphicData uri="http://schemas.openxmlformats.org/drawingml/2006/picture">
              <pic:pic xmlns:pic="http://schemas.openxmlformats.org/drawingml/2006/picture">
                <pic:nvPicPr>
                  <pic:cNvPr id="2" name="Picture 2" descr="UR Device RGB"/>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454400" cy="475200"/>
                  </a:xfrm>
                  <a:prstGeom prst="rect">
                    <a:avLst/>
                  </a:prstGeom>
                  <a:noFill/>
                  <a:ln>
                    <a:noFill/>
                  </a:ln>
                </pic:spPr>
              </pic:pic>
            </a:graphicData>
          </a:graphic>
          <wp14:sizeRelH relativeFrom="margin">
            <wp14:pctWidth>0</wp14:pctWidth>
          </wp14:sizeRelH>
          <wp14:sizeRelV relativeFrom="margin">
            <wp14:pctHeight>0</wp14:pctHeight>
          </wp14:sizeRelV>
        </wp:anchor>
      </w:drawing>
    </w:r>
    <w:bookmarkEnd w:id="0"/>
  </w:p>
  <w:p w14:paraId="04BD78C8" w14:textId="094CCA93" w:rsidR="00235077" w:rsidRDefault="00235077" w:rsidP="00950CAE">
    <w:pPr>
      <w:pStyle w:val="Header"/>
    </w:pPr>
  </w:p>
  <w:p w14:paraId="28C7DDCA" w14:textId="51B715F6" w:rsidR="00235077" w:rsidRDefault="00235077" w:rsidP="00AC0807">
    <w:pPr>
      <w:pStyle w:val="Header"/>
      <w:tabs>
        <w:tab w:val="clear" w:pos="4513"/>
        <w:tab w:val="clear" w:pos="9026"/>
        <w:tab w:val="left" w:pos="3828"/>
      </w:tabs>
    </w:pPr>
    <w:r>
      <w:tab/>
    </w:r>
  </w:p>
  <w:p w14:paraId="77D25EB9" w14:textId="77777777" w:rsidR="00235077" w:rsidRDefault="00235077" w:rsidP="00AC0807">
    <w:pPr>
      <w:pStyle w:val="Header"/>
      <w:tabs>
        <w:tab w:val="clear" w:pos="4513"/>
        <w:tab w:val="clear" w:pos="9026"/>
        <w:tab w:val="left" w:pos="3828"/>
      </w:tabs>
    </w:pPr>
  </w:p>
  <w:p w14:paraId="16944875" w14:textId="36D74E06" w:rsidR="00235077" w:rsidRDefault="00235077" w:rsidP="00950CAE">
    <w:pPr>
      <w:pStyle w:val="Header"/>
    </w:pPr>
  </w:p>
  <w:p w14:paraId="7CD91F15" w14:textId="77777777" w:rsidR="00235077" w:rsidRPr="00726C48" w:rsidRDefault="00235077" w:rsidP="00950CA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A97D72" w14:textId="77777777" w:rsidR="00235077" w:rsidRPr="00274A32" w:rsidRDefault="00235077" w:rsidP="00950CAE">
    <w:pPr>
      <w:pStyle w:val="Header"/>
    </w:pPr>
    <w:r w:rsidRPr="00726C48">
      <w:t xml:space="preserve">Date and version No:     </w:t>
    </w:r>
    <w:r w:rsidRPr="00726C48">
      <w:rPr>
        <w:highlight w:val="yellow"/>
      </w:rPr>
      <w:t>insert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8E44E3"/>
    <w:multiLevelType w:val="multilevel"/>
    <w:tmpl w:val="F81289B8"/>
    <w:lvl w:ilvl="0">
      <w:start w:val="8"/>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B9572F2"/>
    <w:multiLevelType w:val="hybridMultilevel"/>
    <w:tmpl w:val="E4E237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3A609CF"/>
    <w:multiLevelType w:val="multilevel"/>
    <w:tmpl w:val="20782202"/>
    <w:lvl w:ilvl="0">
      <w:start w:val="1"/>
      <w:numFmt w:val="decimal"/>
      <w:pStyle w:val="Heading1"/>
      <w:lvlText w:val="%1."/>
      <w:lvlJc w:val="left"/>
      <w:pPr>
        <w:ind w:left="360" w:hanging="360"/>
      </w:pPr>
      <w:rPr>
        <w:rFonts w:hint="default"/>
      </w:rPr>
    </w:lvl>
    <w:lvl w:ilvl="1">
      <w:start w:val="1"/>
      <w:numFmt w:val="decimal"/>
      <w:pStyle w:val="Heading2"/>
      <w:lvlText w:val="%1.%2."/>
      <w:lvlJc w:val="left"/>
      <w:pPr>
        <w:ind w:left="792" w:hanging="432"/>
      </w:pPr>
      <w:rPr>
        <w:rFonts w:hint="default"/>
      </w:rPr>
    </w:lvl>
    <w:lvl w:ilvl="2">
      <w:start w:val="1"/>
      <w:numFmt w:val="decimal"/>
      <w:pStyle w:val="Heading3"/>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186228CE"/>
    <w:multiLevelType w:val="hybridMultilevel"/>
    <w:tmpl w:val="54BAD2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2217748"/>
    <w:multiLevelType w:val="hybridMultilevel"/>
    <w:tmpl w:val="984AD74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F285BE5"/>
    <w:multiLevelType w:val="hybridMultilevel"/>
    <w:tmpl w:val="FF2A9F4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325B1226"/>
    <w:multiLevelType w:val="hybridMultilevel"/>
    <w:tmpl w:val="FE443D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95D6C5E"/>
    <w:multiLevelType w:val="multilevel"/>
    <w:tmpl w:val="2578E40C"/>
    <w:lvl w:ilvl="0">
      <w:start w:val="1"/>
      <w:numFmt w:val="decimal"/>
      <w:lvlText w:val="%1."/>
      <w:lvlJc w:val="left"/>
      <w:pPr>
        <w:ind w:left="432" w:hanging="432"/>
      </w:pPr>
      <w:rPr>
        <w:rFonts w:hint="default"/>
      </w:rPr>
    </w:lvl>
    <w:lvl w:ilvl="1">
      <w:start w:val="1"/>
      <w:numFmt w:val="decimal"/>
      <w:lvlText w:val="%1.%2"/>
      <w:lvlJc w:val="left"/>
      <w:pPr>
        <w:ind w:left="709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8" w15:restartNumberingAfterBreak="0">
    <w:nsid w:val="3B0853CF"/>
    <w:multiLevelType w:val="hybridMultilevel"/>
    <w:tmpl w:val="DA1867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FF42D25"/>
    <w:multiLevelType w:val="hybridMultilevel"/>
    <w:tmpl w:val="619E5CB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47920104"/>
    <w:multiLevelType w:val="hybridMultilevel"/>
    <w:tmpl w:val="3188BB4A"/>
    <w:lvl w:ilvl="0" w:tplc="C238794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905"/>
        </w:tabs>
        <w:ind w:left="905" w:hanging="360"/>
      </w:pPr>
      <w:rPr>
        <w:rFonts w:ascii="Courier New" w:hAnsi="Courier New" w:cs="Courier New" w:hint="default"/>
      </w:rPr>
    </w:lvl>
    <w:lvl w:ilvl="2" w:tplc="08090005" w:tentative="1">
      <w:start w:val="1"/>
      <w:numFmt w:val="bullet"/>
      <w:lvlText w:val=""/>
      <w:lvlJc w:val="left"/>
      <w:pPr>
        <w:tabs>
          <w:tab w:val="num" w:pos="1625"/>
        </w:tabs>
        <w:ind w:left="1625" w:hanging="360"/>
      </w:pPr>
      <w:rPr>
        <w:rFonts w:ascii="Wingdings" w:hAnsi="Wingdings" w:hint="default"/>
      </w:rPr>
    </w:lvl>
    <w:lvl w:ilvl="3" w:tplc="08090001" w:tentative="1">
      <w:start w:val="1"/>
      <w:numFmt w:val="bullet"/>
      <w:lvlText w:val=""/>
      <w:lvlJc w:val="left"/>
      <w:pPr>
        <w:tabs>
          <w:tab w:val="num" w:pos="2345"/>
        </w:tabs>
        <w:ind w:left="2345" w:hanging="360"/>
      </w:pPr>
      <w:rPr>
        <w:rFonts w:ascii="Symbol" w:hAnsi="Symbol" w:hint="default"/>
      </w:rPr>
    </w:lvl>
    <w:lvl w:ilvl="4" w:tplc="08090003" w:tentative="1">
      <w:start w:val="1"/>
      <w:numFmt w:val="bullet"/>
      <w:lvlText w:val="o"/>
      <w:lvlJc w:val="left"/>
      <w:pPr>
        <w:tabs>
          <w:tab w:val="num" w:pos="3065"/>
        </w:tabs>
        <w:ind w:left="3065" w:hanging="360"/>
      </w:pPr>
      <w:rPr>
        <w:rFonts w:ascii="Courier New" w:hAnsi="Courier New" w:cs="Courier New" w:hint="default"/>
      </w:rPr>
    </w:lvl>
    <w:lvl w:ilvl="5" w:tplc="08090005" w:tentative="1">
      <w:start w:val="1"/>
      <w:numFmt w:val="bullet"/>
      <w:lvlText w:val=""/>
      <w:lvlJc w:val="left"/>
      <w:pPr>
        <w:tabs>
          <w:tab w:val="num" w:pos="3785"/>
        </w:tabs>
        <w:ind w:left="3785" w:hanging="360"/>
      </w:pPr>
      <w:rPr>
        <w:rFonts w:ascii="Wingdings" w:hAnsi="Wingdings" w:hint="default"/>
      </w:rPr>
    </w:lvl>
    <w:lvl w:ilvl="6" w:tplc="08090001" w:tentative="1">
      <w:start w:val="1"/>
      <w:numFmt w:val="bullet"/>
      <w:lvlText w:val=""/>
      <w:lvlJc w:val="left"/>
      <w:pPr>
        <w:tabs>
          <w:tab w:val="num" w:pos="4505"/>
        </w:tabs>
        <w:ind w:left="4505" w:hanging="360"/>
      </w:pPr>
      <w:rPr>
        <w:rFonts w:ascii="Symbol" w:hAnsi="Symbol" w:hint="default"/>
      </w:rPr>
    </w:lvl>
    <w:lvl w:ilvl="7" w:tplc="08090003" w:tentative="1">
      <w:start w:val="1"/>
      <w:numFmt w:val="bullet"/>
      <w:lvlText w:val="o"/>
      <w:lvlJc w:val="left"/>
      <w:pPr>
        <w:tabs>
          <w:tab w:val="num" w:pos="5225"/>
        </w:tabs>
        <w:ind w:left="5225" w:hanging="360"/>
      </w:pPr>
      <w:rPr>
        <w:rFonts w:ascii="Courier New" w:hAnsi="Courier New" w:cs="Courier New" w:hint="default"/>
      </w:rPr>
    </w:lvl>
    <w:lvl w:ilvl="8" w:tplc="08090005" w:tentative="1">
      <w:start w:val="1"/>
      <w:numFmt w:val="bullet"/>
      <w:lvlText w:val=""/>
      <w:lvlJc w:val="left"/>
      <w:pPr>
        <w:tabs>
          <w:tab w:val="num" w:pos="5945"/>
        </w:tabs>
        <w:ind w:left="5945" w:hanging="360"/>
      </w:pPr>
      <w:rPr>
        <w:rFonts w:ascii="Wingdings" w:hAnsi="Wingdings" w:hint="default"/>
      </w:rPr>
    </w:lvl>
  </w:abstractNum>
  <w:abstractNum w:abstractNumId="11" w15:restartNumberingAfterBreak="0">
    <w:nsid w:val="4B703F86"/>
    <w:multiLevelType w:val="hybridMultilevel"/>
    <w:tmpl w:val="4E8CC4F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B8B54AC"/>
    <w:multiLevelType w:val="hybridMultilevel"/>
    <w:tmpl w:val="377042C6"/>
    <w:lvl w:ilvl="0" w:tplc="08090001">
      <w:start w:val="1"/>
      <w:numFmt w:val="bullet"/>
      <w:lvlText w:val=""/>
      <w:lvlJc w:val="left"/>
      <w:pPr>
        <w:ind w:left="776" w:hanging="360"/>
      </w:pPr>
      <w:rPr>
        <w:rFonts w:ascii="Symbol" w:hAnsi="Symbol" w:hint="default"/>
      </w:rPr>
    </w:lvl>
    <w:lvl w:ilvl="1" w:tplc="08090003" w:tentative="1">
      <w:start w:val="1"/>
      <w:numFmt w:val="bullet"/>
      <w:lvlText w:val="o"/>
      <w:lvlJc w:val="left"/>
      <w:pPr>
        <w:ind w:left="1496" w:hanging="360"/>
      </w:pPr>
      <w:rPr>
        <w:rFonts w:ascii="Courier New" w:hAnsi="Courier New" w:cs="Courier New" w:hint="default"/>
      </w:rPr>
    </w:lvl>
    <w:lvl w:ilvl="2" w:tplc="08090005" w:tentative="1">
      <w:start w:val="1"/>
      <w:numFmt w:val="bullet"/>
      <w:lvlText w:val=""/>
      <w:lvlJc w:val="left"/>
      <w:pPr>
        <w:ind w:left="2216" w:hanging="360"/>
      </w:pPr>
      <w:rPr>
        <w:rFonts w:ascii="Wingdings" w:hAnsi="Wingdings" w:hint="default"/>
      </w:rPr>
    </w:lvl>
    <w:lvl w:ilvl="3" w:tplc="08090001" w:tentative="1">
      <w:start w:val="1"/>
      <w:numFmt w:val="bullet"/>
      <w:lvlText w:val=""/>
      <w:lvlJc w:val="left"/>
      <w:pPr>
        <w:ind w:left="2936" w:hanging="360"/>
      </w:pPr>
      <w:rPr>
        <w:rFonts w:ascii="Symbol" w:hAnsi="Symbol" w:hint="default"/>
      </w:rPr>
    </w:lvl>
    <w:lvl w:ilvl="4" w:tplc="08090003" w:tentative="1">
      <w:start w:val="1"/>
      <w:numFmt w:val="bullet"/>
      <w:lvlText w:val="o"/>
      <w:lvlJc w:val="left"/>
      <w:pPr>
        <w:ind w:left="3656" w:hanging="360"/>
      </w:pPr>
      <w:rPr>
        <w:rFonts w:ascii="Courier New" w:hAnsi="Courier New" w:cs="Courier New" w:hint="default"/>
      </w:rPr>
    </w:lvl>
    <w:lvl w:ilvl="5" w:tplc="08090005" w:tentative="1">
      <w:start w:val="1"/>
      <w:numFmt w:val="bullet"/>
      <w:lvlText w:val=""/>
      <w:lvlJc w:val="left"/>
      <w:pPr>
        <w:ind w:left="4376" w:hanging="360"/>
      </w:pPr>
      <w:rPr>
        <w:rFonts w:ascii="Wingdings" w:hAnsi="Wingdings" w:hint="default"/>
      </w:rPr>
    </w:lvl>
    <w:lvl w:ilvl="6" w:tplc="08090001" w:tentative="1">
      <w:start w:val="1"/>
      <w:numFmt w:val="bullet"/>
      <w:lvlText w:val=""/>
      <w:lvlJc w:val="left"/>
      <w:pPr>
        <w:ind w:left="5096" w:hanging="360"/>
      </w:pPr>
      <w:rPr>
        <w:rFonts w:ascii="Symbol" w:hAnsi="Symbol" w:hint="default"/>
      </w:rPr>
    </w:lvl>
    <w:lvl w:ilvl="7" w:tplc="08090003" w:tentative="1">
      <w:start w:val="1"/>
      <w:numFmt w:val="bullet"/>
      <w:lvlText w:val="o"/>
      <w:lvlJc w:val="left"/>
      <w:pPr>
        <w:ind w:left="5816" w:hanging="360"/>
      </w:pPr>
      <w:rPr>
        <w:rFonts w:ascii="Courier New" w:hAnsi="Courier New" w:cs="Courier New" w:hint="default"/>
      </w:rPr>
    </w:lvl>
    <w:lvl w:ilvl="8" w:tplc="08090005" w:tentative="1">
      <w:start w:val="1"/>
      <w:numFmt w:val="bullet"/>
      <w:lvlText w:val=""/>
      <w:lvlJc w:val="left"/>
      <w:pPr>
        <w:ind w:left="6536" w:hanging="360"/>
      </w:pPr>
      <w:rPr>
        <w:rFonts w:ascii="Wingdings" w:hAnsi="Wingdings" w:hint="default"/>
      </w:rPr>
    </w:lvl>
  </w:abstractNum>
  <w:abstractNum w:abstractNumId="13" w15:restartNumberingAfterBreak="0">
    <w:nsid w:val="4BCD2B16"/>
    <w:multiLevelType w:val="hybridMultilevel"/>
    <w:tmpl w:val="489E40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57AC2BF3"/>
    <w:multiLevelType w:val="hybridMultilevel"/>
    <w:tmpl w:val="414436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C7F380F"/>
    <w:multiLevelType w:val="hybridMultilevel"/>
    <w:tmpl w:val="80F020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9EC47A9"/>
    <w:multiLevelType w:val="hybridMultilevel"/>
    <w:tmpl w:val="A58679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2A044A6"/>
    <w:multiLevelType w:val="hybridMultilevel"/>
    <w:tmpl w:val="9344092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73F01093"/>
    <w:multiLevelType w:val="hybridMultilevel"/>
    <w:tmpl w:val="D0501B44"/>
    <w:lvl w:ilvl="0" w:tplc="0CE2B9B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75272BDF"/>
    <w:multiLevelType w:val="multilevel"/>
    <w:tmpl w:val="855A2C1C"/>
    <w:lvl w:ilvl="0">
      <w:start w:val="7"/>
      <w:numFmt w:val="decimal"/>
      <w:lvlText w:val="%1"/>
      <w:lvlJc w:val="left"/>
      <w:pPr>
        <w:ind w:left="360" w:hanging="360"/>
      </w:pPr>
      <w:rPr>
        <w:rFonts w:hint="default"/>
      </w:rPr>
    </w:lvl>
    <w:lvl w:ilvl="1">
      <w:start w:val="7"/>
      <w:numFmt w:val="decimal"/>
      <w:lvlText w:val="%1.%2"/>
      <w:lvlJc w:val="left"/>
      <w:pPr>
        <w:ind w:left="1797" w:hanging="360"/>
      </w:pPr>
      <w:rPr>
        <w:rFonts w:hint="default"/>
      </w:rPr>
    </w:lvl>
    <w:lvl w:ilvl="2">
      <w:start w:val="1"/>
      <w:numFmt w:val="decimal"/>
      <w:lvlText w:val="%1.%2.%3"/>
      <w:lvlJc w:val="left"/>
      <w:pPr>
        <w:ind w:left="3594" w:hanging="720"/>
      </w:pPr>
      <w:rPr>
        <w:rFonts w:hint="default"/>
      </w:rPr>
    </w:lvl>
    <w:lvl w:ilvl="3">
      <w:start w:val="1"/>
      <w:numFmt w:val="decimal"/>
      <w:lvlText w:val="%1.%2.%3.%4"/>
      <w:lvlJc w:val="left"/>
      <w:pPr>
        <w:ind w:left="5031" w:hanging="720"/>
      </w:pPr>
      <w:rPr>
        <w:rFonts w:hint="default"/>
      </w:rPr>
    </w:lvl>
    <w:lvl w:ilvl="4">
      <w:start w:val="1"/>
      <w:numFmt w:val="decimal"/>
      <w:lvlText w:val="%1.%2.%3.%4.%5"/>
      <w:lvlJc w:val="left"/>
      <w:pPr>
        <w:ind w:left="6828" w:hanging="1080"/>
      </w:pPr>
      <w:rPr>
        <w:rFonts w:hint="default"/>
      </w:rPr>
    </w:lvl>
    <w:lvl w:ilvl="5">
      <w:start w:val="1"/>
      <w:numFmt w:val="decimal"/>
      <w:lvlText w:val="%1.%2.%3.%4.%5.%6"/>
      <w:lvlJc w:val="left"/>
      <w:pPr>
        <w:ind w:left="8265" w:hanging="1080"/>
      </w:pPr>
      <w:rPr>
        <w:rFonts w:hint="default"/>
      </w:rPr>
    </w:lvl>
    <w:lvl w:ilvl="6">
      <w:start w:val="1"/>
      <w:numFmt w:val="decimal"/>
      <w:lvlText w:val="%1.%2.%3.%4.%5.%6.%7"/>
      <w:lvlJc w:val="left"/>
      <w:pPr>
        <w:ind w:left="10062" w:hanging="1440"/>
      </w:pPr>
      <w:rPr>
        <w:rFonts w:hint="default"/>
      </w:rPr>
    </w:lvl>
    <w:lvl w:ilvl="7">
      <w:start w:val="1"/>
      <w:numFmt w:val="decimal"/>
      <w:lvlText w:val="%1.%2.%3.%4.%5.%6.%7.%8"/>
      <w:lvlJc w:val="left"/>
      <w:pPr>
        <w:ind w:left="11499" w:hanging="1440"/>
      </w:pPr>
      <w:rPr>
        <w:rFonts w:hint="default"/>
      </w:rPr>
    </w:lvl>
    <w:lvl w:ilvl="8">
      <w:start w:val="1"/>
      <w:numFmt w:val="decimal"/>
      <w:lvlText w:val="%1.%2.%3.%4.%5.%6.%7.%8.%9"/>
      <w:lvlJc w:val="left"/>
      <w:pPr>
        <w:ind w:left="13296" w:hanging="1800"/>
      </w:pPr>
      <w:rPr>
        <w:rFonts w:hint="default"/>
      </w:rPr>
    </w:lvl>
  </w:abstractNum>
  <w:abstractNum w:abstractNumId="20" w15:restartNumberingAfterBreak="0">
    <w:nsid w:val="7B9E27BB"/>
    <w:multiLevelType w:val="hybridMultilevel"/>
    <w:tmpl w:val="89CA8E28"/>
    <w:lvl w:ilvl="0" w:tplc="08090011">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7F402055"/>
    <w:multiLevelType w:val="hybridMultilevel"/>
    <w:tmpl w:val="203609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8579146">
    <w:abstractNumId w:val="2"/>
  </w:num>
  <w:num w:numId="2" w16cid:durableId="1185749960">
    <w:abstractNumId w:val="15"/>
  </w:num>
  <w:num w:numId="3" w16cid:durableId="355277019">
    <w:abstractNumId w:val="5"/>
  </w:num>
  <w:num w:numId="4" w16cid:durableId="1972705666">
    <w:abstractNumId w:val="14"/>
  </w:num>
  <w:num w:numId="5" w16cid:durableId="673074095">
    <w:abstractNumId w:val="4"/>
  </w:num>
  <w:num w:numId="6" w16cid:durableId="303853660">
    <w:abstractNumId w:val="6"/>
  </w:num>
  <w:num w:numId="7" w16cid:durableId="1392188389">
    <w:abstractNumId w:val="3"/>
  </w:num>
  <w:num w:numId="8" w16cid:durableId="1621953893">
    <w:abstractNumId w:val="16"/>
  </w:num>
  <w:num w:numId="9" w16cid:durableId="207102973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972443237">
    <w:abstractNumId w:val="2"/>
  </w:num>
  <w:num w:numId="11" w16cid:durableId="71212353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936940675">
    <w:abstractNumId w:val="21"/>
  </w:num>
  <w:num w:numId="13" w16cid:durableId="241719389">
    <w:abstractNumId w:val="8"/>
  </w:num>
  <w:num w:numId="14" w16cid:durableId="160768872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8290231">
    <w:abstractNumId w:val="19"/>
  </w:num>
  <w:num w:numId="16" w16cid:durableId="15351990">
    <w:abstractNumId w:val="12"/>
  </w:num>
  <w:num w:numId="17" w16cid:durableId="226113304">
    <w:abstractNumId w:val="2"/>
  </w:num>
  <w:num w:numId="18" w16cid:durableId="884684728">
    <w:abstractNumId w:val="2"/>
  </w:num>
  <w:num w:numId="19" w16cid:durableId="137382474">
    <w:abstractNumId w:val="2"/>
  </w:num>
  <w:num w:numId="20" w16cid:durableId="350762382">
    <w:abstractNumId w:val="2"/>
  </w:num>
  <w:num w:numId="21" w16cid:durableId="1564684009">
    <w:abstractNumId w:val="1"/>
  </w:num>
  <w:num w:numId="22" w16cid:durableId="1737045315">
    <w:abstractNumId w:val="20"/>
  </w:num>
  <w:num w:numId="23" w16cid:durableId="181823946">
    <w:abstractNumId w:val="0"/>
  </w:num>
  <w:num w:numId="24" w16cid:durableId="1001784101">
    <w:abstractNumId w:val="2"/>
  </w:num>
  <w:num w:numId="25" w16cid:durableId="2045715624">
    <w:abstractNumId w:val="2"/>
  </w:num>
  <w:num w:numId="26" w16cid:durableId="193468954">
    <w:abstractNumId w:val="2"/>
  </w:num>
  <w:num w:numId="27" w16cid:durableId="690377863">
    <w:abstractNumId w:val="2"/>
  </w:num>
  <w:num w:numId="28" w16cid:durableId="1649898852">
    <w:abstractNumId w:val="2"/>
  </w:num>
  <w:num w:numId="29" w16cid:durableId="984117883">
    <w:abstractNumId w:val="2"/>
  </w:num>
  <w:num w:numId="30" w16cid:durableId="732042031">
    <w:abstractNumId w:val="2"/>
  </w:num>
  <w:num w:numId="31" w16cid:durableId="1589466218">
    <w:abstractNumId w:val="2"/>
  </w:num>
  <w:num w:numId="32" w16cid:durableId="760833481">
    <w:abstractNumId w:val="2"/>
  </w:num>
  <w:num w:numId="33" w16cid:durableId="1411540095">
    <w:abstractNumId w:val="2"/>
  </w:num>
  <w:num w:numId="34" w16cid:durableId="402458690">
    <w:abstractNumId w:val="2"/>
  </w:num>
  <w:num w:numId="35" w16cid:durableId="275794424">
    <w:abstractNumId w:val="2"/>
  </w:num>
  <w:num w:numId="36" w16cid:durableId="137534584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56533517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840774124">
    <w:abstractNumId w:val="2"/>
  </w:num>
  <w:num w:numId="39" w16cid:durableId="515770637">
    <w:abstractNumId w:val="2"/>
  </w:num>
  <w:num w:numId="40" w16cid:durableId="1793861310">
    <w:abstractNumId w:val="2"/>
    <w:lvlOverride w:ilvl="0">
      <w:startOverride w:val="10"/>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2070883986">
    <w:abstractNumId w:val="2"/>
  </w:num>
  <w:num w:numId="42" w16cid:durableId="343290293">
    <w:abstractNumId w:val="2"/>
  </w:num>
  <w:num w:numId="43" w16cid:durableId="1676876750">
    <w:abstractNumId w:val="2"/>
  </w:num>
  <w:num w:numId="44" w16cid:durableId="1843809500">
    <w:abstractNumId w:val="2"/>
  </w:num>
  <w:num w:numId="45" w16cid:durableId="457333835">
    <w:abstractNumId w:val="2"/>
  </w:num>
  <w:num w:numId="46" w16cid:durableId="2062828341">
    <w:abstractNumId w:val="2"/>
  </w:num>
  <w:num w:numId="47" w16cid:durableId="446199370">
    <w:abstractNumId w:val="2"/>
  </w:num>
  <w:num w:numId="48" w16cid:durableId="433791152">
    <w:abstractNumId w:val="2"/>
  </w:num>
  <w:num w:numId="49" w16cid:durableId="784422079">
    <w:abstractNumId w:val="2"/>
  </w:num>
  <w:num w:numId="50" w16cid:durableId="202632195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912590792">
    <w:abstractNumId w:val="2"/>
  </w:num>
  <w:num w:numId="52" w16cid:durableId="1562523008">
    <w:abstractNumId w:val="2"/>
  </w:num>
  <w:num w:numId="53" w16cid:durableId="2099132259">
    <w:abstractNumId w:val="2"/>
  </w:num>
  <w:num w:numId="54" w16cid:durableId="510341908">
    <w:abstractNumId w:val="10"/>
  </w:num>
  <w:num w:numId="55" w16cid:durableId="1875925451">
    <w:abstractNumId w:val="17"/>
  </w:num>
  <w:num w:numId="56" w16cid:durableId="1886209539">
    <w:abstractNumId w:val="13"/>
  </w:num>
  <w:num w:numId="57" w16cid:durableId="940836734">
    <w:abstractNumId w:val="9"/>
  </w:num>
  <w:num w:numId="58" w16cid:durableId="1978365647">
    <w:abstractNumId w:val="7"/>
  </w:num>
  <w:num w:numId="59" w16cid:durableId="1586263788">
    <w:abstractNumId w:val="18"/>
  </w:num>
  <w:num w:numId="60" w16cid:durableId="1058750446">
    <w:abstractNumId w:val="11"/>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6" w:nlCheck="1" w:checkStyle="1"/>
  <w:activeWritingStyle w:appName="MSWord" w:lang="en-GB" w:vendorID="64" w:dllVersion="4096" w:nlCheck="1" w:checkStyle="0"/>
  <w:activeWritingStyle w:appName="MSWord" w:lang="en-US" w:vendorID="64" w:dllVersion="6" w:nlCheck="1" w:checkStyle="1"/>
  <w:activeWritingStyle w:appName="MSWord" w:lang="en-GB" w:vendorID="64" w:dllVersion="0" w:nlCheck="1" w:checkStyle="0"/>
  <w:activeWritingStyle w:appName="MSWord" w:lang="en-US" w:vendorID="64" w:dllVersion="0" w:nlCheck="1" w:checkStyle="0"/>
  <w:proofState w:spelling="clean" w:grammar="clean"/>
  <w:defaultTabStop w:val="720"/>
  <w:drawingGridHorizontalSpacing w:val="110"/>
  <w:displayHorizontalDrawingGridEvery w:val="2"/>
  <w:characterSpacingControl w:val="doNotCompress"/>
  <w:hdrShapeDefaults>
    <o:shapedefaults v:ext="edit" spidmax="1433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Clinical Medicine&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xa0sfetthvzzdye2daavwed6p0eweeer5x0a&quot;&gt;mcfrise-Converted&lt;record-ids&gt;&lt;item&gt;4272&lt;/item&gt;&lt;item&gt;4273&lt;/item&gt;&lt;item&gt;4274&lt;/item&gt;&lt;item&gt;4275&lt;/item&gt;&lt;item&gt;4276&lt;/item&gt;&lt;item&gt;4277&lt;/item&gt;&lt;item&gt;4278&lt;/item&gt;&lt;item&gt;4279&lt;/item&gt;&lt;item&gt;4280&lt;/item&gt;&lt;/record-ids&gt;&lt;/item&gt;&lt;/Libraries&gt;"/>
  </w:docVars>
  <w:rsids>
    <w:rsidRoot w:val="00EF1606"/>
    <w:rsid w:val="00001420"/>
    <w:rsid w:val="000066E1"/>
    <w:rsid w:val="00015636"/>
    <w:rsid w:val="000208B9"/>
    <w:rsid w:val="00034E86"/>
    <w:rsid w:val="000406E7"/>
    <w:rsid w:val="00041535"/>
    <w:rsid w:val="00043D84"/>
    <w:rsid w:val="000521B3"/>
    <w:rsid w:val="00061799"/>
    <w:rsid w:val="000636E7"/>
    <w:rsid w:val="00063DC5"/>
    <w:rsid w:val="0006672C"/>
    <w:rsid w:val="000719E7"/>
    <w:rsid w:val="00073114"/>
    <w:rsid w:val="00074A76"/>
    <w:rsid w:val="0009030C"/>
    <w:rsid w:val="000A3C92"/>
    <w:rsid w:val="000C0D3D"/>
    <w:rsid w:val="000C2FA9"/>
    <w:rsid w:val="000C760D"/>
    <w:rsid w:val="000E6234"/>
    <w:rsid w:val="000F5909"/>
    <w:rsid w:val="000F5CE7"/>
    <w:rsid w:val="00110C9A"/>
    <w:rsid w:val="00110D3E"/>
    <w:rsid w:val="0011345F"/>
    <w:rsid w:val="00131FE7"/>
    <w:rsid w:val="00140F9E"/>
    <w:rsid w:val="00144144"/>
    <w:rsid w:val="0014524F"/>
    <w:rsid w:val="00146DC7"/>
    <w:rsid w:val="00155398"/>
    <w:rsid w:val="001635D5"/>
    <w:rsid w:val="00166DCA"/>
    <w:rsid w:val="00167C98"/>
    <w:rsid w:val="00173358"/>
    <w:rsid w:val="001772B8"/>
    <w:rsid w:val="0018335D"/>
    <w:rsid w:val="001937F3"/>
    <w:rsid w:val="001A1221"/>
    <w:rsid w:val="001A3F17"/>
    <w:rsid w:val="001A5A3B"/>
    <w:rsid w:val="001A6ECC"/>
    <w:rsid w:val="001B06AD"/>
    <w:rsid w:val="001B520C"/>
    <w:rsid w:val="001C0B4C"/>
    <w:rsid w:val="001C1BA6"/>
    <w:rsid w:val="001C5B1D"/>
    <w:rsid w:val="001D2F14"/>
    <w:rsid w:val="001D440B"/>
    <w:rsid w:val="001D4B65"/>
    <w:rsid w:val="001D7E4A"/>
    <w:rsid w:val="001F3F6B"/>
    <w:rsid w:val="001F4A20"/>
    <w:rsid w:val="001F4EA4"/>
    <w:rsid w:val="001F7B6B"/>
    <w:rsid w:val="002015A2"/>
    <w:rsid w:val="00213719"/>
    <w:rsid w:val="00213880"/>
    <w:rsid w:val="002218B3"/>
    <w:rsid w:val="00227A29"/>
    <w:rsid w:val="00233371"/>
    <w:rsid w:val="00235077"/>
    <w:rsid w:val="00240FE0"/>
    <w:rsid w:val="0024594E"/>
    <w:rsid w:val="00247FAF"/>
    <w:rsid w:val="002515F4"/>
    <w:rsid w:val="0025179D"/>
    <w:rsid w:val="00253DEA"/>
    <w:rsid w:val="00253E02"/>
    <w:rsid w:val="00256E11"/>
    <w:rsid w:val="00261DA2"/>
    <w:rsid w:val="00267B9D"/>
    <w:rsid w:val="00267EF8"/>
    <w:rsid w:val="00274A32"/>
    <w:rsid w:val="002905DF"/>
    <w:rsid w:val="0029256E"/>
    <w:rsid w:val="00295F5A"/>
    <w:rsid w:val="00297C24"/>
    <w:rsid w:val="002A348C"/>
    <w:rsid w:val="002B41A4"/>
    <w:rsid w:val="002B6737"/>
    <w:rsid w:val="002C2344"/>
    <w:rsid w:val="002E0550"/>
    <w:rsid w:val="002E0BC4"/>
    <w:rsid w:val="002E6C35"/>
    <w:rsid w:val="002F2CBF"/>
    <w:rsid w:val="002F4D8B"/>
    <w:rsid w:val="002F70B3"/>
    <w:rsid w:val="00307224"/>
    <w:rsid w:val="00313A53"/>
    <w:rsid w:val="00316F39"/>
    <w:rsid w:val="0032476B"/>
    <w:rsid w:val="0032688F"/>
    <w:rsid w:val="003316E2"/>
    <w:rsid w:val="00336C33"/>
    <w:rsid w:val="003511B2"/>
    <w:rsid w:val="003513DF"/>
    <w:rsid w:val="00352AD3"/>
    <w:rsid w:val="00355FAA"/>
    <w:rsid w:val="00356B86"/>
    <w:rsid w:val="00357303"/>
    <w:rsid w:val="00357A4E"/>
    <w:rsid w:val="003620F8"/>
    <w:rsid w:val="00370565"/>
    <w:rsid w:val="0037061F"/>
    <w:rsid w:val="003758C4"/>
    <w:rsid w:val="00383631"/>
    <w:rsid w:val="00383FCC"/>
    <w:rsid w:val="0038568A"/>
    <w:rsid w:val="003869FE"/>
    <w:rsid w:val="00386CEE"/>
    <w:rsid w:val="00390A77"/>
    <w:rsid w:val="003A4E45"/>
    <w:rsid w:val="003A4F7D"/>
    <w:rsid w:val="003B3DB4"/>
    <w:rsid w:val="003B405B"/>
    <w:rsid w:val="003C3577"/>
    <w:rsid w:val="003C3D11"/>
    <w:rsid w:val="003D4579"/>
    <w:rsid w:val="003E03D4"/>
    <w:rsid w:val="003E3A17"/>
    <w:rsid w:val="00402F5B"/>
    <w:rsid w:val="004046B8"/>
    <w:rsid w:val="00413B51"/>
    <w:rsid w:val="00435B2B"/>
    <w:rsid w:val="00441AF1"/>
    <w:rsid w:val="00443D8D"/>
    <w:rsid w:val="00444258"/>
    <w:rsid w:val="00445792"/>
    <w:rsid w:val="00445F60"/>
    <w:rsid w:val="0045148E"/>
    <w:rsid w:val="004600A3"/>
    <w:rsid w:val="00462275"/>
    <w:rsid w:val="0047052D"/>
    <w:rsid w:val="00474642"/>
    <w:rsid w:val="00482179"/>
    <w:rsid w:val="004839A4"/>
    <w:rsid w:val="004863E9"/>
    <w:rsid w:val="0049779F"/>
    <w:rsid w:val="004A2FE2"/>
    <w:rsid w:val="004A7E54"/>
    <w:rsid w:val="004B51B4"/>
    <w:rsid w:val="004C0306"/>
    <w:rsid w:val="004C1F12"/>
    <w:rsid w:val="004C2E07"/>
    <w:rsid w:val="004C75AB"/>
    <w:rsid w:val="004D1716"/>
    <w:rsid w:val="004D522E"/>
    <w:rsid w:val="004D7919"/>
    <w:rsid w:val="004E372B"/>
    <w:rsid w:val="004E589C"/>
    <w:rsid w:val="004F09B5"/>
    <w:rsid w:val="004F0D0A"/>
    <w:rsid w:val="004F4C69"/>
    <w:rsid w:val="004F746A"/>
    <w:rsid w:val="004F790B"/>
    <w:rsid w:val="00504271"/>
    <w:rsid w:val="00505885"/>
    <w:rsid w:val="00511BB3"/>
    <w:rsid w:val="00514043"/>
    <w:rsid w:val="00517981"/>
    <w:rsid w:val="00520A71"/>
    <w:rsid w:val="00530B62"/>
    <w:rsid w:val="0053128A"/>
    <w:rsid w:val="00533E1E"/>
    <w:rsid w:val="005343A7"/>
    <w:rsid w:val="00544AA1"/>
    <w:rsid w:val="005532BD"/>
    <w:rsid w:val="00553768"/>
    <w:rsid w:val="005541C8"/>
    <w:rsid w:val="00555A52"/>
    <w:rsid w:val="00557B21"/>
    <w:rsid w:val="0056150D"/>
    <w:rsid w:val="00571EF8"/>
    <w:rsid w:val="00573F31"/>
    <w:rsid w:val="0057691B"/>
    <w:rsid w:val="005803A1"/>
    <w:rsid w:val="00592D0B"/>
    <w:rsid w:val="00597F66"/>
    <w:rsid w:val="005A06E5"/>
    <w:rsid w:val="005A201B"/>
    <w:rsid w:val="005A234F"/>
    <w:rsid w:val="005A3497"/>
    <w:rsid w:val="005A7911"/>
    <w:rsid w:val="005B0479"/>
    <w:rsid w:val="005B19EB"/>
    <w:rsid w:val="005B6816"/>
    <w:rsid w:val="005C29AF"/>
    <w:rsid w:val="005C6F0C"/>
    <w:rsid w:val="005C747F"/>
    <w:rsid w:val="005D0017"/>
    <w:rsid w:val="005D390B"/>
    <w:rsid w:val="005D3D72"/>
    <w:rsid w:val="005E1416"/>
    <w:rsid w:val="005E5326"/>
    <w:rsid w:val="005F0C2C"/>
    <w:rsid w:val="005F1BD1"/>
    <w:rsid w:val="005F5A13"/>
    <w:rsid w:val="005F6E5D"/>
    <w:rsid w:val="006058A9"/>
    <w:rsid w:val="00613416"/>
    <w:rsid w:val="006161A7"/>
    <w:rsid w:val="006236D3"/>
    <w:rsid w:val="00626174"/>
    <w:rsid w:val="00637B3C"/>
    <w:rsid w:val="00637F50"/>
    <w:rsid w:val="00641D2C"/>
    <w:rsid w:val="00643C78"/>
    <w:rsid w:val="00645638"/>
    <w:rsid w:val="00646051"/>
    <w:rsid w:val="00651235"/>
    <w:rsid w:val="00660CCF"/>
    <w:rsid w:val="0066382F"/>
    <w:rsid w:val="00664E04"/>
    <w:rsid w:val="00665E70"/>
    <w:rsid w:val="00671EC2"/>
    <w:rsid w:val="00681018"/>
    <w:rsid w:val="006811E2"/>
    <w:rsid w:val="00687DB1"/>
    <w:rsid w:val="0069126E"/>
    <w:rsid w:val="00695EC5"/>
    <w:rsid w:val="006B22D2"/>
    <w:rsid w:val="006B2379"/>
    <w:rsid w:val="006B7B66"/>
    <w:rsid w:val="006C58A0"/>
    <w:rsid w:val="006C5C2A"/>
    <w:rsid w:val="006C6973"/>
    <w:rsid w:val="006C7ED9"/>
    <w:rsid w:val="006D4D1E"/>
    <w:rsid w:val="006E274B"/>
    <w:rsid w:val="006E36DC"/>
    <w:rsid w:val="006E5C62"/>
    <w:rsid w:val="006E6143"/>
    <w:rsid w:val="007039A4"/>
    <w:rsid w:val="0072344A"/>
    <w:rsid w:val="007261B0"/>
    <w:rsid w:val="007335AF"/>
    <w:rsid w:val="00734960"/>
    <w:rsid w:val="00736ECF"/>
    <w:rsid w:val="00740677"/>
    <w:rsid w:val="00740DF2"/>
    <w:rsid w:val="007423B3"/>
    <w:rsid w:val="00743602"/>
    <w:rsid w:val="007461F4"/>
    <w:rsid w:val="00746B8B"/>
    <w:rsid w:val="00751BE6"/>
    <w:rsid w:val="007612FF"/>
    <w:rsid w:val="00763E72"/>
    <w:rsid w:val="00765697"/>
    <w:rsid w:val="00772A5B"/>
    <w:rsid w:val="00776ACA"/>
    <w:rsid w:val="0078149A"/>
    <w:rsid w:val="0079308A"/>
    <w:rsid w:val="007974B8"/>
    <w:rsid w:val="007A4B5B"/>
    <w:rsid w:val="007A70FD"/>
    <w:rsid w:val="007B13AC"/>
    <w:rsid w:val="007B4805"/>
    <w:rsid w:val="007C666B"/>
    <w:rsid w:val="007C684F"/>
    <w:rsid w:val="007D1777"/>
    <w:rsid w:val="007D2B1E"/>
    <w:rsid w:val="007D3778"/>
    <w:rsid w:val="007D4F6B"/>
    <w:rsid w:val="007D6980"/>
    <w:rsid w:val="007E3D66"/>
    <w:rsid w:val="007E4D5F"/>
    <w:rsid w:val="007E7E1B"/>
    <w:rsid w:val="007F0C61"/>
    <w:rsid w:val="007F0FC4"/>
    <w:rsid w:val="007F15A7"/>
    <w:rsid w:val="007F2E4B"/>
    <w:rsid w:val="007F5BA6"/>
    <w:rsid w:val="007F6D85"/>
    <w:rsid w:val="00800E76"/>
    <w:rsid w:val="008218C4"/>
    <w:rsid w:val="0083683A"/>
    <w:rsid w:val="0084264A"/>
    <w:rsid w:val="00845330"/>
    <w:rsid w:val="0084567F"/>
    <w:rsid w:val="008459E3"/>
    <w:rsid w:val="008466F9"/>
    <w:rsid w:val="00846754"/>
    <w:rsid w:val="0086162F"/>
    <w:rsid w:val="008636AD"/>
    <w:rsid w:val="00863B44"/>
    <w:rsid w:val="00880B5E"/>
    <w:rsid w:val="00881995"/>
    <w:rsid w:val="00885D04"/>
    <w:rsid w:val="0089123A"/>
    <w:rsid w:val="00891610"/>
    <w:rsid w:val="008952FF"/>
    <w:rsid w:val="00895D54"/>
    <w:rsid w:val="008968A2"/>
    <w:rsid w:val="0089754A"/>
    <w:rsid w:val="008A0473"/>
    <w:rsid w:val="008A1215"/>
    <w:rsid w:val="008A69B9"/>
    <w:rsid w:val="008B31DF"/>
    <w:rsid w:val="008B6ACC"/>
    <w:rsid w:val="008C067A"/>
    <w:rsid w:val="008C2D64"/>
    <w:rsid w:val="008C6DA4"/>
    <w:rsid w:val="008D416D"/>
    <w:rsid w:val="008D46B6"/>
    <w:rsid w:val="008E1B60"/>
    <w:rsid w:val="008E1C4C"/>
    <w:rsid w:val="008E295E"/>
    <w:rsid w:val="008E519C"/>
    <w:rsid w:val="008E7C48"/>
    <w:rsid w:val="008F34BF"/>
    <w:rsid w:val="008F5F0E"/>
    <w:rsid w:val="009006D0"/>
    <w:rsid w:val="0090309E"/>
    <w:rsid w:val="00903B29"/>
    <w:rsid w:val="0091135F"/>
    <w:rsid w:val="00922335"/>
    <w:rsid w:val="00923135"/>
    <w:rsid w:val="00927787"/>
    <w:rsid w:val="00927950"/>
    <w:rsid w:val="009338AA"/>
    <w:rsid w:val="009344E4"/>
    <w:rsid w:val="00935B18"/>
    <w:rsid w:val="00940082"/>
    <w:rsid w:val="00943536"/>
    <w:rsid w:val="009438A1"/>
    <w:rsid w:val="00945783"/>
    <w:rsid w:val="00946401"/>
    <w:rsid w:val="00950CAE"/>
    <w:rsid w:val="00957420"/>
    <w:rsid w:val="009615DC"/>
    <w:rsid w:val="0096195B"/>
    <w:rsid w:val="00964FC2"/>
    <w:rsid w:val="0097121C"/>
    <w:rsid w:val="0097121F"/>
    <w:rsid w:val="00972C2B"/>
    <w:rsid w:val="00976E0B"/>
    <w:rsid w:val="009815FA"/>
    <w:rsid w:val="00981649"/>
    <w:rsid w:val="00981734"/>
    <w:rsid w:val="0098211D"/>
    <w:rsid w:val="00982BCB"/>
    <w:rsid w:val="00993407"/>
    <w:rsid w:val="009938C7"/>
    <w:rsid w:val="00994204"/>
    <w:rsid w:val="00994F2E"/>
    <w:rsid w:val="009A3F24"/>
    <w:rsid w:val="009A7A80"/>
    <w:rsid w:val="009C2D15"/>
    <w:rsid w:val="009E0403"/>
    <w:rsid w:val="009E1297"/>
    <w:rsid w:val="009E2E99"/>
    <w:rsid w:val="009E608F"/>
    <w:rsid w:val="009F0DF0"/>
    <w:rsid w:val="009F1AB3"/>
    <w:rsid w:val="00A04DAA"/>
    <w:rsid w:val="00A05F2C"/>
    <w:rsid w:val="00A106A0"/>
    <w:rsid w:val="00A11F23"/>
    <w:rsid w:val="00A124D3"/>
    <w:rsid w:val="00A1342F"/>
    <w:rsid w:val="00A140BC"/>
    <w:rsid w:val="00A16A91"/>
    <w:rsid w:val="00A16E89"/>
    <w:rsid w:val="00A21870"/>
    <w:rsid w:val="00A21DD8"/>
    <w:rsid w:val="00A223C7"/>
    <w:rsid w:val="00A226C6"/>
    <w:rsid w:val="00A22768"/>
    <w:rsid w:val="00A25E2F"/>
    <w:rsid w:val="00A4094F"/>
    <w:rsid w:val="00A41F9A"/>
    <w:rsid w:val="00A44F8D"/>
    <w:rsid w:val="00A45DED"/>
    <w:rsid w:val="00A47BD6"/>
    <w:rsid w:val="00A511F7"/>
    <w:rsid w:val="00A5193A"/>
    <w:rsid w:val="00A5226D"/>
    <w:rsid w:val="00A542D8"/>
    <w:rsid w:val="00A6278A"/>
    <w:rsid w:val="00A725A4"/>
    <w:rsid w:val="00A72E6A"/>
    <w:rsid w:val="00A82CB6"/>
    <w:rsid w:val="00A83241"/>
    <w:rsid w:val="00A9028D"/>
    <w:rsid w:val="00A90299"/>
    <w:rsid w:val="00AA3CD6"/>
    <w:rsid w:val="00AB15E1"/>
    <w:rsid w:val="00AB34BF"/>
    <w:rsid w:val="00AC0097"/>
    <w:rsid w:val="00AC0807"/>
    <w:rsid w:val="00AC5C86"/>
    <w:rsid w:val="00AC7BCD"/>
    <w:rsid w:val="00AD338D"/>
    <w:rsid w:val="00AE7AA2"/>
    <w:rsid w:val="00AF100B"/>
    <w:rsid w:val="00AF11C2"/>
    <w:rsid w:val="00AF201A"/>
    <w:rsid w:val="00AF2B2D"/>
    <w:rsid w:val="00AF4434"/>
    <w:rsid w:val="00AF50F4"/>
    <w:rsid w:val="00B00DAA"/>
    <w:rsid w:val="00B010DC"/>
    <w:rsid w:val="00B06F54"/>
    <w:rsid w:val="00B114D8"/>
    <w:rsid w:val="00B11C9B"/>
    <w:rsid w:val="00B1265A"/>
    <w:rsid w:val="00B2033D"/>
    <w:rsid w:val="00B2180A"/>
    <w:rsid w:val="00B310EC"/>
    <w:rsid w:val="00B315FE"/>
    <w:rsid w:val="00B34EE6"/>
    <w:rsid w:val="00B40812"/>
    <w:rsid w:val="00B61F3C"/>
    <w:rsid w:val="00B62203"/>
    <w:rsid w:val="00B65D48"/>
    <w:rsid w:val="00B6643E"/>
    <w:rsid w:val="00B67B3A"/>
    <w:rsid w:val="00B67E73"/>
    <w:rsid w:val="00B769A5"/>
    <w:rsid w:val="00B822FD"/>
    <w:rsid w:val="00B86929"/>
    <w:rsid w:val="00B903B2"/>
    <w:rsid w:val="00B94DEF"/>
    <w:rsid w:val="00B972A4"/>
    <w:rsid w:val="00BA1AC3"/>
    <w:rsid w:val="00BA426E"/>
    <w:rsid w:val="00BA5AC1"/>
    <w:rsid w:val="00BA63A7"/>
    <w:rsid w:val="00BB0E7B"/>
    <w:rsid w:val="00BB1839"/>
    <w:rsid w:val="00BC0550"/>
    <w:rsid w:val="00BC0B42"/>
    <w:rsid w:val="00BC48B1"/>
    <w:rsid w:val="00BC5F05"/>
    <w:rsid w:val="00BD02EB"/>
    <w:rsid w:val="00BD496E"/>
    <w:rsid w:val="00BD6387"/>
    <w:rsid w:val="00BD7C70"/>
    <w:rsid w:val="00BF2FB5"/>
    <w:rsid w:val="00BF51EF"/>
    <w:rsid w:val="00BF64E1"/>
    <w:rsid w:val="00BF6C46"/>
    <w:rsid w:val="00BF7A83"/>
    <w:rsid w:val="00C01367"/>
    <w:rsid w:val="00C0183E"/>
    <w:rsid w:val="00C03D16"/>
    <w:rsid w:val="00C043E2"/>
    <w:rsid w:val="00C13D2A"/>
    <w:rsid w:val="00C16702"/>
    <w:rsid w:val="00C20F49"/>
    <w:rsid w:val="00C22C44"/>
    <w:rsid w:val="00C2316C"/>
    <w:rsid w:val="00C232D9"/>
    <w:rsid w:val="00C242AF"/>
    <w:rsid w:val="00C41FAF"/>
    <w:rsid w:val="00C51CCB"/>
    <w:rsid w:val="00C527E0"/>
    <w:rsid w:val="00C52FEA"/>
    <w:rsid w:val="00C5329D"/>
    <w:rsid w:val="00C53C8B"/>
    <w:rsid w:val="00C63CCF"/>
    <w:rsid w:val="00C649F8"/>
    <w:rsid w:val="00C65D61"/>
    <w:rsid w:val="00C71C23"/>
    <w:rsid w:val="00C815CA"/>
    <w:rsid w:val="00C830BC"/>
    <w:rsid w:val="00C87A69"/>
    <w:rsid w:val="00C925AE"/>
    <w:rsid w:val="00C932D6"/>
    <w:rsid w:val="00C95E15"/>
    <w:rsid w:val="00CA01A8"/>
    <w:rsid w:val="00CB18D4"/>
    <w:rsid w:val="00CC58C2"/>
    <w:rsid w:val="00CC77F6"/>
    <w:rsid w:val="00CC7FC0"/>
    <w:rsid w:val="00CD1471"/>
    <w:rsid w:val="00CD5FF5"/>
    <w:rsid w:val="00CE5642"/>
    <w:rsid w:val="00CF0EE7"/>
    <w:rsid w:val="00CF72AE"/>
    <w:rsid w:val="00D00F44"/>
    <w:rsid w:val="00D039B0"/>
    <w:rsid w:val="00D044B9"/>
    <w:rsid w:val="00D123E2"/>
    <w:rsid w:val="00D13AE9"/>
    <w:rsid w:val="00D14A98"/>
    <w:rsid w:val="00D37DA7"/>
    <w:rsid w:val="00D5359B"/>
    <w:rsid w:val="00D542D4"/>
    <w:rsid w:val="00D5590C"/>
    <w:rsid w:val="00D6015F"/>
    <w:rsid w:val="00D70D0B"/>
    <w:rsid w:val="00D70F75"/>
    <w:rsid w:val="00D71600"/>
    <w:rsid w:val="00D878C6"/>
    <w:rsid w:val="00D92FAF"/>
    <w:rsid w:val="00DA043F"/>
    <w:rsid w:val="00DA14BC"/>
    <w:rsid w:val="00DA23B9"/>
    <w:rsid w:val="00DA2A1D"/>
    <w:rsid w:val="00DA62A3"/>
    <w:rsid w:val="00DB3FC0"/>
    <w:rsid w:val="00DB74AD"/>
    <w:rsid w:val="00DC1DA8"/>
    <w:rsid w:val="00DC3D93"/>
    <w:rsid w:val="00DD3E31"/>
    <w:rsid w:val="00DD6405"/>
    <w:rsid w:val="00DE0942"/>
    <w:rsid w:val="00DF37F7"/>
    <w:rsid w:val="00E01A3B"/>
    <w:rsid w:val="00E04B7B"/>
    <w:rsid w:val="00E115A9"/>
    <w:rsid w:val="00E16405"/>
    <w:rsid w:val="00E16DA3"/>
    <w:rsid w:val="00E23E1D"/>
    <w:rsid w:val="00E2718A"/>
    <w:rsid w:val="00E27BCC"/>
    <w:rsid w:val="00E31016"/>
    <w:rsid w:val="00E36271"/>
    <w:rsid w:val="00E407F3"/>
    <w:rsid w:val="00E40E50"/>
    <w:rsid w:val="00E47F58"/>
    <w:rsid w:val="00E518DC"/>
    <w:rsid w:val="00E51A7B"/>
    <w:rsid w:val="00E53ABE"/>
    <w:rsid w:val="00E551A1"/>
    <w:rsid w:val="00E648EE"/>
    <w:rsid w:val="00E65DC7"/>
    <w:rsid w:val="00E66D71"/>
    <w:rsid w:val="00E67D14"/>
    <w:rsid w:val="00E71929"/>
    <w:rsid w:val="00E73AC8"/>
    <w:rsid w:val="00E747EE"/>
    <w:rsid w:val="00E76199"/>
    <w:rsid w:val="00E76210"/>
    <w:rsid w:val="00EA1726"/>
    <w:rsid w:val="00EA28C6"/>
    <w:rsid w:val="00EA4C67"/>
    <w:rsid w:val="00EA65BF"/>
    <w:rsid w:val="00EA7781"/>
    <w:rsid w:val="00EB4804"/>
    <w:rsid w:val="00ED19FA"/>
    <w:rsid w:val="00ED57C3"/>
    <w:rsid w:val="00ED5E72"/>
    <w:rsid w:val="00ED7C3F"/>
    <w:rsid w:val="00EE4FAD"/>
    <w:rsid w:val="00EE5E92"/>
    <w:rsid w:val="00EE6F50"/>
    <w:rsid w:val="00EE7F0E"/>
    <w:rsid w:val="00EF045E"/>
    <w:rsid w:val="00EF058C"/>
    <w:rsid w:val="00EF101F"/>
    <w:rsid w:val="00EF1606"/>
    <w:rsid w:val="00EF5297"/>
    <w:rsid w:val="00F02073"/>
    <w:rsid w:val="00F06AA2"/>
    <w:rsid w:val="00F13D27"/>
    <w:rsid w:val="00F16288"/>
    <w:rsid w:val="00F2129D"/>
    <w:rsid w:val="00F23918"/>
    <w:rsid w:val="00F2551A"/>
    <w:rsid w:val="00F26491"/>
    <w:rsid w:val="00F33E73"/>
    <w:rsid w:val="00F470FA"/>
    <w:rsid w:val="00F500DA"/>
    <w:rsid w:val="00F54AC5"/>
    <w:rsid w:val="00F55306"/>
    <w:rsid w:val="00F554DA"/>
    <w:rsid w:val="00F622D0"/>
    <w:rsid w:val="00F63E99"/>
    <w:rsid w:val="00F730E9"/>
    <w:rsid w:val="00F73411"/>
    <w:rsid w:val="00F811E2"/>
    <w:rsid w:val="00F816FE"/>
    <w:rsid w:val="00F87AF8"/>
    <w:rsid w:val="00F97FB1"/>
    <w:rsid w:val="00FB11BD"/>
    <w:rsid w:val="00FB59F7"/>
    <w:rsid w:val="00FB6062"/>
    <w:rsid w:val="00FC140E"/>
    <w:rsid w:val="00FC28BD"/>
    <w:rsid w:val="00FC5204"/>
    <w:rsid w:val="00FC5D38"/>
    <w:rsid w:val="00FD27B3"/>
    <w:rsid w:val="00FD3726"/>
    <w:rsid w:val="00FD710B"/>
    <w:rsid w:val="00FE39F1"/>
    <w:rsid w:val="00FE506A"/>
    <w:rsid w:val="00FE6E7C"/>
    <w:rsid w:val="00FF31CD"/>
    <w:rsid w:val="00FF480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449F6702"/>
  <w15:docId w15:val="{24DEAA61-1749-4146-AC5A-40B915DEEC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67E73"/>
    <w:pPr>
      <w:spacing w:after="120"/>
      <w:jc w:val="both"/>
      <w:outlineLvl w:val="0"/>
    </w:pPr>
    <w:rPr>
      <w:bCs/>
    </w:rPr>
  </w:style>
  <w:style w:type="paragraph" w:styleId="Heading1">
    <w:name w:val="heading 1"/>
    <w:basedOn w:val="Normal"/>
    <w:next w:val="Normal"/>
    <w:link w:val="Heading1Char"/>
    <w:qFormat/>
    <w:rsid w:val="006C6973"/>
    <w:pPr>
      <w:keepNext/>
      <w:numPr>
        <w:numId w:val="1"/>
      </w:numPr>
      <w:spacing w:before="600"/>
      <w:ind w:left="357" w:hanging="357"/>
    </w:pPr>
    <w:rPr>
      <w:rFonts w:eastAsiaTheme="majorEastAsia" w:cstheme="majorBidi"/>
      <w:b/>
      <w:bCs w:val="0"/>
      <w:sz w:val="24"/>
      <w:szCs w:val="28"/>
    </w:rPr>
  </w:style>
  <w:style w:type="paragraph" w:styleId="Heading2">
    <w:name w:val="heading 2"/>
    <w:basedOn w:val="Heading1"/>
    <w:next w:val="Normal"/>
    <w:link w:val="Heading2Char"/>
    <w:unhideWhenUsed/>
    <w:qFormat/>
    <w:rsid w:val="00950CAE"/>
    <w:pPr>
      <w:numPr>
        <w:ilvl w:val="1"/>
      </w:numPr>
      <w:spacing w:before="240"/>
      <w:ind w:left="431" w:hanging="431"/>
      <w:outlineLvl w:val="1"/>
    </w:pPr>
  </w:style>
  <w:style w:type="paragraph" w:styleId="Heading3">
    <w:name w:val="heading 3"/>
    <w:basedOn w:val="Heading2"/>
    <w:next w:val="Normal"/>
    <w:link w:val="Heading3Char"/>
    <w:unhideWhenUsed/>
    <w:qFormat/>
    <w:rsid w:val="00F26491"/>
    <w:pPr>
      <w:numPr>
        <w:ilvl w:val="2"/>
      </w:numPr>
      <w:ind w:left="680" w:hanging="680"/>
      <w:outlineLvl w:val="2"/>
    </w:pPr>
    <w:rPr>
      <w:rFonts w:eastAsiaTheme="minorEastAsia"/>
      <w:b w:val="0"/>
      <w:i/>
      <w:sz w:val="22"/>
    </w:rPr>
  </w:style>
  <w:style w:type="paragraph" w:styleId="Heading4">
    <w:name w:val="heading 4"/>
    <w:basedOn w:val="Normal"/>
    <w:next w:val="Normal"/>
    <w:link w:val="Heading4Char"/>
    <w:unhideWhenUsed/>
    <w:qFormat/>
    <w:rsid w:val="00EF1606"/>
    <w:pPr>
      <w:spacing w:before="200" w:after="0"/>
      <w:outlineLvl w:val="3"/>
    </w:pPr>
    <w:rPr>
      <w:rFonts w:asciiTheme="majorHAnsi" w:eastAsiaTheme="majorEastAsia" w:hAnsiTheme="majorHAnsi" w:cstheme="majorBidi"/>
      <w:b/>
      <w:bCs w:val="0"/>
      <w:i/>
      <w:iCs/>
    </w:rPr>
  </w:style>
  <w:style w:type="paragraph" w:styleId="Heading5">
    <w:name w:val="heading 5"/>
    <w:basedOn w:val="Normal"/>
    <w:next w:val="Normal"/>
    <w:link w:val="Heading5Char"/>
    <w:unhideWhenUsed/>
    <w:qFormat/>
    <w:rsid w:val="00EF1606"/>
    <w:pPr>
      <w:spacing w:before="200" w:after="0"/>
      <w:outlineLvl w:val="4"/>
    </w:pPr>
    <w:rPr>
      <w:rFonts w:asciiTheme="majorHAnsi" w:eastAsiaTheme="majorEastAsia" w:hAnsiTheme="majorHAnsi" w:cstheme="majorBidi"/>
      <w:b/>
      <w:bCs w:val="0"/>
      <w:color w:val="7F7F7F" w:themeColor="text1" w:themeTint="80"/>
    </w:rPr>
  </w:style>
  <w:style w:type="paragraph" w:styleId="Heading6">
    <w:name w:val="heading 6"/>
    <w:basedOn w:val="Normal"/>
    <w:next w:val="Normal"/>
    <w:link w:val="Heading6Char"/>
    <w:unhideWhenUsed/>
    <w:qFormat/>
    <w:rsid w:val="00EF1606"/>
    <w:pPr>
      <w:spacing w:after="0" w:line="271" w:lineRule="auto"/>
      <w:outlineLvl w:val="5"/>
    </w:pPr>
    <w:rPr>
      <w:rFonts w:asciiTheme="majorHAnsi" w:eastAsiaTheme="majorEastAsia" w:hAnsiTheme="majorHAnsi" w:cstheme="majorBidi"/>
      <w:b/>
      <w:bCs w:val="0"/>
      <w:i/>
      <w:iCs/>
      <w:color w:val="7F7F7F" w:themeColor="text1" w:themeTint="80"/>
    </w:rPr>
  </w:style>
  <w:style w:type="paragraph" w:styleId="Heading7">
    <w:name w:val="heading 7"/>
    <w:basedOn w:val="Normal"/>
    <w:next w:val="Normal"/>
    <w:link w:val="Heading7Char"/>
    <w:unhideWhenUsed/>
    <w:qFormat/>
    <w:rsid w:val="00EF1606"/>
    <w:pPr>
      <w:spacing w:after="0"/>
      <w:outlineLvl w:val="6"/>
    </w:pPr>
    <w:rPr>
      <w:rFonts w:asciiTheme="majorHAnsi" w:eastAsiaTheme="majorEastAsia" w:hAnsiTheme="majorHAnsi" w:cstheme="majorBidi"/>
      <w:i/>
      <w:iCs/>
    </w:rPr>
  </w:style>
  <w:style w:type="paragraph" w:styleId="Heading8">
    <w:name w:val="heading 8"/>
    <w:basedOn w:val="Normal"/>
    <w:next w:val="Normal"/>
    <w:link w:val="Heading8Char"/>
    <w:unhideWhenUsed/>
    <w:qFormat/>
    <w:rsid w:val="00EF1606"/>
    <w:pPr>
      <w:spacing w:after="0"/>
      <w:outlineLvl w:val="7"/>
    </w:pPr>
    <w:rPr>
      <w:rFonts w:asciiTheme="majorHAnsi" w:eastAsiaTheme="majorEastAsia" w:hAnsiTheme="majorHAnsi" w:cstheme="majorBidi"/>
      <w:sz w:val="20"/>
      <w:szCs w:val="20"/>
    </w:rPr>
  </w:style>
  <w:style w:type="paragraph" w:styleId="Heading9">
    <w:name w:val="heading 9"/>
    <w:basedOn w:val="Normal"/>
    <w:next w:val="Normal"/>
    <w:link w:val="Heading9Char"/>
    <w:unhideWhenUsed/>
    <w:qFormat/>
    <w:rsid w:val="00EF1606"/>
    <w:pPr>
      <w:spacing w:after="0"/>
      <w:outlineLvl w:val="8"/>
    </w:pPr>
    <w:rPr>
      <w:rFonts w:asciiTheme="majorHAnsi" w:eastAsiaTheme="majorEastAsia" w:hAnsiTheme="majorHAnsi" w:cstheme="majorBidi"/>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C6973"/>
    <w:rPr>
      <w:rFonts w:eastAsiaTheme="majorEastAsia" w:cstheme="majorBidi"/>
      <w:b/>
      <w:sz w:val="24"/>
      <w:szCs w:val="28"/>
    </w:rPr>
  </w:style>
  <w:style w:type="character" w:customStyle="1" w:styleId="Heading2Char">
    <w:name w:val="Heading 2 Char"/>
    <w:basedOn w:val="DefaultParagraphFont"/>
    <w:link w:val="Heading2"/>
    <w:uiPriority w:val="9"/>
    <w:rsid w:val="00950CAE"/>
    <w:rPr>
      <w:rFonts w:eastAsiaTheme="majorEastAsia" w:cstheme="majorBidi"/>
      <w:b/>
      <w:sz w:val="24"/>
      <w:szCs w:val="28"/>
    </w:rPr>
  </w:style>
  <w:style w:type="character" w:customStyle="1" w:styleId="Heading3Char">
    <w:name w:val="Heading 3 Char"/>
    <w:basedOn w:val="DefaultParagraphFont"/>
    <w:link w:val="Heading3"/>
    <w:uiPriority w:val="9"/>
    <w:rsid w:val="00F26491"/>
    <w:rPr>
      <w:rFonts w:cstheme="majorBidi"/>
      <w:i/>
      <w:szCs w:val="28"/>
    </w:rPr>
  </w:style>
  <w:style w:type="character" w:customStyle="1" w:styleId="Heading4Char">
    <w:name w:val="Heading 4 Char"/>
    <w:basedOn w:val="DefaultParagraphFont"/>
    <w:link w:val="Heading4"/>
    <w:uiPriority w:val="9"/>
    <w:semiHidden/>
    <w:rsid w:val="00EF1606"/>
    <w:rPr>
      <w:rFonts w:asciiTheme="majorHAnsi" w:eastAsiaTheme="majorEastAsia" w:hAnsiTheme="majorHAnsi" w:cstheme="majorBidi"/>
      <w:b/>
      <w:bCs/>
      <w:i/>
      <w:iCs/>
    </w:rPr>
  </w:style>
  <w:style w:type="character" w:customStyle="1" w:styleId="Heading5Char">
    <w:name w:val="Heading 5 Char"/>
    <w:basedOn w:val="DefaultParagraphFont"/>
    <w:link w:val="Heading5"/>
    <w:uiPriority w:val="9"/>
    <w:semiHidden/>
    <w:rsid w:val="00EF1606"/>
    <w:rPr>
      <w:rFonts w:asciiTheme="majorHAnsi" w:eastAsiaTheme="majorEastAsia" w:hAnsiTheme="majorHAnsi" w:cstheme="majorBidi"/>
      <w:b/>
      <w:bCs/>
      <w:color w:val="7F7F7F" w:themeColor="text1" w:themeTint="80"/>
    </w:rPr>
  </w:style>
  <w:style w:type="character" w:customStyle="1" w:styleId="Heading6Char">
    <w:name w:val="Heading 6 Char"/>
    <w:basedOn w:val="DefaultParagraphFont"/>
    <w:link w:val="Heading6"/>
    <w:uiPriority w:val="9"/>
    <w:semiHidden/>
    <w:rsid w:val="00EF1606"/>
    <w:rPr>
      <w:rFonts w:asciiTheme="majorHAnsi" w:eastAsiaTheme="majorEastAsia" w:hAnsiTheme="majorHAnsi" w:cstheme="majorBidi"/>
      <w:b/>
      <w:bCs/>
      <w:i/>
      <w:iCs/>
      <w:color w:val="7F7F7F" w:themeColor="text1" w:themeTint="80"/>
    </w:rPr>
  </w:style>
  <w:style w:type="character" w:customStyle="1" w:styleId="Heading7Char">
    <w:name w:val="Heading 7 Char"/>
    <w:basedOn w:val="DefaultParagraphFont"/>
    <w:link w:val="Heading7"/>
    <w:uiPriority w:val="9"/>
    <w:semiHidden/>
    <w:rsid w:val="00EF1606"/>
    <w:rPr>
      <w:rFonts w:asciiTheme="majorHAnsi" w:eastAsiaTheme="majorEastAsia" w:hAnsiTheme="majorHAnsi" w:cstheme="majorBidi"/>
      <w:i/>
      <w:iCs/>
    </w:rPr>
  </w:style>
  <w:style w:type="character" w:customStyle="1" w:styleId="Heading8Char">
    <w:name w:val="Heading 8 Char"/>
    <w:basedOn w:val="DefaultParagraphFont"/>
    <w:link w:val="Heading8"/>
    <w:uiPriority w:val="9"/>
    <w:semiHidden/>
    <w:rsid w:val="00EF1606"/>
    <w:rPr>
      <w:rFonts w:asciiTheme="majorHAnsi" w:eastAsiaTheme="majorEastAsia" w:hAnsiTheme="majorHAnsi" w:cstheme="majorBidi"/>
      <w:sz w:val="20"/>
      <w:szCs w:val="20"/>
    </w:rPr>
  </w:style>
  <w:style w:type="character" w:customStyle="1" w:styleId="Heading9Char">
    <w:name w:val="Heading 9 Char"/>
    <w:basedOn w:val="DefaultParagraphFont"/>
    <w:link w:val="Heading9"/>
    <w:uiPriority w:val="9"/>
    <w:semiHidden/>
    <w:rsid w:val="00EF1606"/>
    <w:rPr>
      <w:rFonts w:asciiTheme="majorHAnsi" w:eastAsiaTheme="majorEastAsia" w:hAnsiTheme="majorHAnsi" w:cstheme="majorBidi"/>
      <w:i/>
      <w:iCs/>
      <w:spacing w:val="5"/>
      <w:sz w:val="20"/>
      <w:szCs w:val="20"/>
    </w:rPr>
  </w:style>
  <w:style w:type="paragraph" w:styleId="Title">
    <w:name w:val="Title"/>
    <w:basedOn w:val="Normal"/>
    <w:next w:val="Normal"/>
    <w:link w:val="TitleChar"/>
    <w:uiPriority w:val="10"/>
    <w:qFormat/>
    <w:rsid w:val="00EF1606"/>
    <w:pPr>
      <w:pBdr>
        <w:bottom w:val="single" w:sz="4" w:space="1" w:color="auto"/>
      </w:pBdr>
      <w:spacing w:line="240" w:lineRule="auto"/>
      <w:contextualSpacing/>
    </w:pPr>
    <w:rPr>
      <w:rFonts w:eastAsiaTheme="majorEastAsia" w:cstheme="majorBidi"/>
      <w:spacing w:val="5"/>
      <w:sz w:val="24"/>
      <w:szCs w:val="52"/>
    </w:rPr>
  </w:style>
  <w:style w:type="character" w:customStyle="1" w:styleId="TitleChar">
    <w:name w:val="Title Char"/>
    <w:basedOn w:val="DefaultParagraphFont"/>
    <w:link w:val="Title"/>
    <w:uiPriority w:val="10"/>
    <w:rsid w:val="00EF1606"/>
    <w:rPr>
      <w:rFonts w:eastAsiaTheme="majorEastAsia" w:cstheme="majorBidi"/>
      <w:spacing w:val="5"/>
      <w:sz w:val="24"/>
      <w:szCs w:val="52"/>
    </w:rPr>
  </w:style>
  <w:style w:type="paragraph" w:styleId="Subtitle">
    <w:name w:val="Subtitle"/>
    <w:basedOn w:val="Normal"/>
    <w:next w:val="Normal"/>
    <w:link w:val="SubtitleChar"/>
    <w:uiPriority w:val="11"/>
    <w:qFormat/>
    <w:rsid w:val="00EF1606"/>
    <w:pPr>
      <w:spacing w:after="600"/>
    </w:pPr>
    <w:rPr>
      <w:rFonts w:asciiTheme="majorHAnsi" w:eastAsiaTheme="majorEastAsia" w:hAnsiTheme="majorHAnsi" w:cstheme="majorBidi"/>
      <w:i/>
      <w:iCs/>
      <w:spacing w:val="13"/>
      <w:sz w:val="24"/>
      <w:szCs w:val="24"/>
    </w:rPr>
  </w:style>
  <w:style w:type="character" w:customStyle="1" w:styleId="SubtitleChar">
    <w:name w:val="Subtitle Char"/>
    <w:basedOn w:val="DefaultParagraphFont"/>
    <w:link w:val="Subtitle"/>
    <w:uiPriority w:val="11"/>
    <w:rsid w:val="00EF1606"/>
    <w:rPr>
      <w:rFonts w:asciiTheme="majorHAnsi" w:eastAsiaTheme="majorEastAsia" w:hAnsiTheme="majorHAnsi" w:cstheme="majorBidi"/>
      <w:i/>
      <w:iCs/>
      <w:spacing w:val="13"/>
      <w:sz w:val="24"/>
      <w:szCs w:val="24"/>
    </w:rPr>
  </w:style>
  <w:style w:type="character" w:styleId="Strong">
    <w:name w:val="Strong"/>
    <w:uiPriority w:val="22"/>
    <w:qFormat/>
    <w:rsid w:val="00EF1606"/>
    <w:rPr>
      <w:b/>
      <w:bCs/>
    </w:rPr>
  </w:style>
  <w:style w:type="character" w:styleId="Emphasis">
    <w:name w:val="Emphasis"/>
    <w:uiPriority w:val="20"/>
    <w:qFormat/>
    <w:rsid w:val="00EF1606"/>
    <w:rPr>
      <w:b/>
      <w:bCs/>
      <w:i/>
      <w:iCs/>
      <w:spacing w:val="10"/>
      <w:bdr w:val="none" w:sz="0" w:space="0" w:color="auto"/>
      <w:shd w:val="clear" w:color="auto" w:fill="auto"/>
    </w:rPr>
  </w:style>
  <w:style w:type="paragraph" w:styleId="NoSpacing">
    <w:name w:val="No Spacing"/>
    <w:basedOn w:val="Normal"/>
    <w:uiPriority w:val="1"/>
    <w:qFormat/>
    <w:rsid w:val="00EF1606"/>
    <w:pPr>
      <w:spacing w:after="0" w:line="240" w:lineRule="auto"/>
    </w:pPr>
  </w:style>
  <w:style w:type="paragraph" w:styleId="ListParagraph">
    <w:name w:val="List Paragraph"/>
    <w:basedOn w:val="Normal"/>
    <w:uiPriority w:val="34"/>
    <w:qFormat/>
    <w:rsid w:val="00EF1606"/>
    <w:pPr>
      <w:ind w:left="720"/>
      <w:contextualSpacing/>
    </w:pPr>
  </w:style>
  <w:style w:type="paragraph" w:styleId="Quote">
    <w:name w:val="Quote"/>
    <w:basedOn w:val="Normal"/>
    <w:next w:val="Normal"/>
    <w:link w:val="QuoteChar"/>
    <w:uiPriority w:val="29"/>
    <w:qFormat/>
    <w:rsid w:val="00EF1606"/>
    <w:pPr>
      <w:spacing w:before="200" w:after="0"/>
      <w:ind w:left="360" w:right="360"/>
    </w:pPr>
    <w:rPr>
      <w:i/>
      <w:iCs/>
    </w:rPr>
  </w:style>
  <w:style w:type="character" w:customStyle="1" w:styleId="QuoteChar">
    <w:name w:val="Quote Char"/>
    <w:basedOn w:val="DefaultParagraphFont"/>
    <w:link w:val="Quote"/>
    <w:uiPriority w:val="29"/>
    <w:rsid w:val="00EF1606"/>
    <w:rPr>
      <w:i/>
      <w:iCs/>
    </w:rPr>
  </w:style>
  <w:style w:type="paragraph" w:styleId="IntenseQuote">
    <w:name w:val="Intense Quote"/>
    <w:basedOn w:val="Normal"/>
    <w:next w:val="Normal"/>
    <w:link w:val="IntenseQuoteChar"/>
    <w:uiPriority w:val="30"/>
    <w:qFormat/>
    <w:rsid w:val="00EF1606"/>
    <w:pPr>
      <w:pBdr>
        <w:bottom w:val="single" w:sz="4" w:space="1" w:color="auto"/>
      </w:pBdr>
      <w:spacing w:before="200" w:after="280"/>
      <w:ind w:left="1008" w:right="1152"/>
    </w:pPr>
    <w:rPr>
      <w:b/>
      <w:bCs w:val="0"/>
      <w:i/>
      <w:iCs/>
    </w:rPr>
  </w:style>
  <w:style w:type="character" w:customStyle="1" w:styleId="IntenseQuoteChar">
    <w:name w:val="Intense Quote Char"/>
    <w:basedOn w:val="DefaultParagraphFont"/>
    <w:link w:val="IntenseQuote"/>
    <w:uiPriority w:val="30"/>
    <w:rsid w:val="00EF1606"/>
    <w:rPr>
      <w:b/>
      <w:bCs/>
      <w:i/>
      <w:iCs/>
    </w:rPr>
  </w:style>
  <w:style w:type="character" w:styleId="SubtleEmphasis">
    <w:name w:val="Subtle Emphasis"/>
    <w:uiPriority w:val="19"/>
    <w:qFormat/>
    <w:rsid w:val="00EF1606"/>
    <w:rPr>
      <w:i/>
      <w:iCs/>
    </w:rPr>
  </w:style>
  <w:style w:type="character" w:styleId="IntenseEmphasis">
    <w:name w:val="Intense Emphasis"/>
    <w:uiPriority w:val="21"/>
    <w:qFormat/>
    <w:rsid w:val="00EF1606"/>
    <w:rPr>
      <w:b/>
      <w:bCs/>
    </w:rPr>
  </w:style>
  <w:style w:type="character" w:styleId="SubtleReference">
    <w:name w:val="Subtle Reference"/>
    <w:uiPriority w:val="31"/>
    <w:qFormat/>
    <w:rsid w:val="00EF1606"/>
    <w:rPr>
      <w:smallCaps/>
    </w:rPr>
  </w:style>
  <w:style w:type="character" w:styleId="IntenseReference">
    <w:name w:val="Intense Reference"/>
    <w:uiPriority w:val="32"/>
    <w:qFormat/>
    <w:rsid w:val="00EF1606"/>
    <w:rPr>
      <w:smallCaps/>
      <w:spacing w:val="5"/>
      <w:u w:val="single"/>
    </w:rPr>
  </w:style>
  <w:style w:type="character" w:styleId="BookTitle">
    <w:name w:val="Book Title"/>
    <w:uiPriority w:val="33"/>
    <w:qFormat/>
    <w:rsid w:val="00EF1606"/>
    <w:rPr>
      <w:i/>
      <w:iCs/>
      <w:smallCaps/>
      <w:spacing w:val="5"/>
    </w:rPr>
  </w:style>
  <w:style w:type="paragraph" w:styleId="TOCHeading">
    <w:name w:val="TOC Heading"/>
    <w:basedOn w:val="Heading1"/>
    <w:next w:val="Normal"/>
    <w:uiPriority w:val="39"/>
    <w:unhideWhenUsed/>
    <w:qFormat/>
    <w:rsid w:val="00EF1606"/>
    <w:pPr>
      <w:numPr>
        <w:numId w:val="0"/>
      </w:numPr>
      <w:outlineLvl w:val="9"/>
    </w:pPr>
  </w:style>
  <w:style w:type="character" w:styleId="Hyperlink">
    <w:name w:val="Hyperlink"/>
    <w:basedOn w:val="DefaultParagraphFont"/>
    <w:uiPriority w:val="99"/>
    <w:unhideWhenUsed/>
    <w:rsid w:val="001D2F14"/>
    <w:rPr>
      <w:color w:val="0000FF"/>
      <w:u w:val="single"/>
    </w:rPr>
  </w:style>
  <w:style w:type="paragraph" w:styleId="TOC1">
    <w:name w:val="toc 1"/>
    <w:basedOn w:val="Normal"/>
    <w:next w:val="Normal"/>
    <w:autoRedefine/>
    <w:uiPriority w:val="39"/>
    <w:unhideWhenUsed/>
    <w:rsid w:val="00213880"/>
    <w:pPr>
      <w:tabs>
        <w:tab w:val="left" w:pos="660"/>
        <w:tab w:val="right" w:leader="dot" w:pos="9402"/>
      </w:tabs>
      <w:spacing w:after="100"/>
    </w:pPr>
  </w:style>
  <w:style w:type="paragraph" w:styleId="TOC2">
    <w:name w:val="toc 2"/>
    <w:basedOn w:val="Normal"/>
    <w:next w:val="Normal"/>
    <w:autoRedefine/>
    <w:uiPriority w:val="39"/>
    <w:unhideWhenUsed/>
    <w:rsid w:val="004B51B4"/>
    <w:pPr>
      <w:tabs>
        <w:tab w:val="left" w:pos="1100"/>
        <w:tab w:val="right" w:leader="dot" w:pos="9402"/>
      </w:tabs>
      <w:spacing w:after="100"/>
      <w:ind w:left="220"/>
    </w:pPr>
  </w:style>
  <w:style w:type="paragraph" w:styleId="BalloonText">
    <w:name w:val="Balloon Text"/>
    <w:basedOn w:val="Normal"/>
    <w:link w:val="BalloonTextChar"/>
    <w:uiPriority w:val="99"/>
    <w:semiHidden/>
    <w:unhideWhenUsed/>
    <w:rsid w:val="0079308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9308A"/>
    <w:rPr>
      <w:rFonts w:ascii="Tahoma" w:hAnsi="Tahoma" w:cs="Tahoma"/>
      <w:sz w:val="16"/>
      <w:szCs w:val="16"/>
    </w:rPr>
  </w:style>
  <w:style w:type="paragraph" w:styleId="Header">
    <w:name w:val="header"/>
    <w:basedOn w:val="Normal"/>
    <w:link w:val="HeaderChar"/>
    <w:uiPriority w:val="99"/>
    <w:unhideWhenUsed/>
    <w:rsid w:val="00740D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740DF2"/>
  </w:style>
  <w:style w:type="paragraph" w:styleId="Footer">
    <w:name w:val="footer"/>
    <w:basedOn w:val="Normal"/>
    <w:link w:val="FooterChar"/>
    <w:uiPriority w:val="99"/>
    <w:unhideWhenUsed/>
    <w:rsid w:val="00740D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740DF2"/>
  </w:style>
  <w:style w:type="table" w:styleId="TableGrid">
    <w:name w:val="Table Grid"/>
    <w:basedOn w:val="TableNormal"/>
    <w:uiPriority w:val="59"/>
    <w:rsid w:val="002333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Indent">
    <w:name w:val="Normal Indent"/>
    <w:basedOn w:val="Normal"/>
    <w:rsid w:val="00C13D2A"/>
    <w:pPr>
      <w:spacing w:after="0" w:line="360" w:lineRule="auto"/>
      <w:ind w:left="567"/>
    </w:pPr>
    <w:rPr>
      <w:rFonts w:ascii="Arial" w:eastAsia="Times New Roman" w:hAnsi="Arial" w:cs="Times New Roman"/>
    </w:rPr>
  </w:style>
  <w:style w:type="character" w:styleId="CommentReference">
    <w:name w:val="annotation reference"/>
    <w:basedOn w:val="DefaultParagraphFont"/>
    <w:uiPriority w:val="99"/>
    <w:semiHidden/>
    <w:unhideWhenUsed/>
    <w:rsid w:val="00F500DA"/>
    <w:rPr>
      <w:sz w:val="16"/>
      <w:szCs w:val="16"/>
    </w:rPr>
  </w:style>
  <w:style w:type="paragraph" w:styleId="CommentText">
    <w:name w:val="annotation text"/>
    <w:basedOn w:val="Normal"/>
    <w:link w:val="CommentTextChar"/>
    <w:uiPriority w:val="99"/>
    <w:unhideWhenUsed/>
    <w:rsid w:val="00F500DA"/>
    <w:pPr>
      <w:spacing w:line="240" w:lineRule="auto"/>
    </w:pPr>
    <w:rPr>
      <w:sz w:val="20"/>
      <w:szCs w:val="20"/>
    </w:rPr>
  </w:style>
  <w:style w:type="character" w:customStyle="1" w:styleId="CommentTextChar">
    <w:name w:val="Comment Text Char"/>
    <w:basedOn w:val="DefaultParagraphFont"/>
    <w:link w:val="CommentText"/>
    <w:uiPriority w:val="99"/>
    <w:rsid w:val="00F500DA"/>
    <w:rPr>
      <w:sz w:val="20"/>
      <w:szCs w:val="20"/>
    </w:rPr>
  </w:style>
  <w:style w:type="paragraph" w:styleId="CommentSubject">
    <w:name w:val="annotation subject"/>
    <w:basedOn w:val="CommentText"/>
    <w:next w:val="CommentText"/>
    <w:link w:val="CommentSubjectChar"/>
    <w:uiPriority w:val="99"/>
    <w:semiHidden/>
    <w:unhideWhenUsed/>
    <w:rsid w:val="00F500DA"/>
    <w:rPr>
      <w:b/>
      <w:bCs w:val="0"/>
    </w:rPr>
  </w:style>
  <w:style w:type="character" w:customStyle="1" w:styleId="CommentSubjectChar">
    <w:name w:val="Comment Subject Char"/>
    <w:basedOn w:val="CommentTextChar"/>
    <w:link w:val="CommentSubject"/>
    <w:uiPriority w:val="99"/>
    <w:semiHidden/>
    <w:rsid w:val="00F500DA"/>
    <w:rPr>
      <w:b/>
      <w:bCs/>
      <w:sz w:val="20"/>
      <w:szCs w:val="20"/>
    </w:rPr>
  </w:style>
  <w:style w:type="paragraph" w:customStyle="1" w:styleId="Default">
    <w:name w:val="Default"/>
    <w:rsid w:val="00F97FB1"/>
    <w:pPr>
      <w:autoSpaceDE w:val="0"/>
      <w:autoSpaceDN w:val="0"/>
      <w:adjustRightInd w:val="0"/>
      <w:spacing w:after="0" w:line="240" w:lineRule="auto"/>
    </w:pPr>
    <w:rPr>
      <w:rFonts w:ascii="Arial" w:eastAsia="Times New Roman" w:hAnsi="Arial" w:cs="Arial"/>
      <w:color w:val="000000"/>
      <w:sz w:val="24"/>
      <w:szCs w:val="24"/>
    </w:rPr>
  </w:style>
  <w:style w:type="character" w:customStyle="1" w:styleId="glossary-term">
    <w:name w:val="glossary-term"/>
    <w:basedOn w:val="DefaultParagraphFont"/>
    <w:rsid w:val="008E1B60"/>
  </w:style>
  <w:style w:type="paragraph" w:styleId="TOC3">
    <w:name w:val="toc 3"/>
    <w:basedOn w:val="Normal"/>
    <w:next w:val="Normal"/>
    <w:autoRedefine/>
    <w:uiPriority w:val="39"/>
    <w:unhideWhenUsed/>
    <w:rsid w:val="00641D2C"/>
    <w:pPr>
      <w:spacing w:after="100"/>
      <w:ind w:left="440"/>
    </w:pPr>
  </w:style>
  <w:style w:type="paragraph" w:styleId="Revision">
    <w:name w:val="Revision"/>
    <w:hidden/>
    <w:uiPriority w:val="99"/>
    <w:semiHidden/>
    <w:rsid w:val="00FB6062"/>
    <w:pPr>
      <w:spacing w:after="0" w:line="240" w:lineRule="auto"/>
    </w:pPr>
  </w:style>
  <w:style w:type="character" w:styleId="FollowedHyperlink">
    <w:name w:val="FollowedHyperlink"/>
    <w:basedOn w:val="DefaultParagraphFont"/>
    <w:uiPriority w:val="99"/>
    <w:semiHidden/>
    <w:unhideWhenUsed/>
    <w:rsid w:val="00167C98"/>
    <w:rPr>
      <w:color w:val="800080" w:themeColor="followedHyperlink"/>
      <w:u w:val="single"/>
    </w:rPr>
  </w:style>
  <w:style w:type="paragraph" w:styleId="NormalWeb">
    <w:name w:val="Normal (Web)"/>
    <w:basedOn w:val="Normal"/>
    <w:uiPriority w:val="99"/>
    <w:unhideWhenUsed/>
    <w:rsid w:val="00227A29"/>
    <w:pPr>
      <w:spacing w:before="100" w:beforeAutospacing="1" w:after="100" w:afterAutospacing="1" w:line="240" w:lineRule="auto"/>
    </w:pPr>
    <w:rPr>
      <w:rFonts w:ascii="Times New Roman" w:eastAsiaTheme="minorHAnsi" w:hAnsi="Times New Roman" w:cs="Times New Roman"/>
      <w:sz w:val="24"/>
      <w:szCs w:val="24"/>
    </w:rPr>
  </w:style>
  <w:style w:type="paragraph" w:customStyle="1" w:styleId="EndNoteBibliographyTitle">
    <w:name w:val="EndNote Bibliography Title"/>
    <w:basedOn w:val="Normal"/>
    <w:link w:val="EndNoteBibliographyTitleChar"/>
    <w:rsid w:val="008968A2"/>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8968A2"/>
    <w:rPr>
      <w:rFonts w:ascii="Calibri" w:hAnsi="Calibri" w:cs="Calibri"/>
      <w:bCs/>
      <w:noProof/>
    </w:rPr>
  </w:style>
  <w:style w:type="paragraph" w:customStyle="1" w:styleId="EndNoteBibliography">
    <w:name w:val="EndNote Bibliography"/>
    <w:basedOn w:val="Normal"/>
    <w:link w:val="EndNoteBibliographyChar"/>
    <w:rsid w:val="008968A2"/>
    <w:pPr>
      <w:spacing w:line="240" w:lineRule="auto"/>
    </w:pPr>
    <w:rPr>
      <w:rFonts w:ascii="Calibri" w:hAnsi="Calibri" w:cs="Calibri"/>
      <w:noProof/>
    </w:rPr>
  </w:style>
  <w:style w:type="character" w:customStyle="1" w:styleId="EndNoteBibliographyChar">
    <w:name w:val="EndNote Bibliography Char"/>
    <w:basedOn w:val="DefaultParagraphFont"/>
    <w:link w:val="EndNoteBibliography"/>
    <w:rsid w:val="008968A2"/>
    <w:rPr>
      <w:rFonts w:ascii="Calibri" w:hAnsi="Calibri" w:cs="Calibri"/>
      <w:bCs/>
      <w:noProof/>
    </w:rPr>
  </w:style>
  <w:style w:type="paragraph" w:styleId="TOC4">
    <w:name w:val="toc 4"/>
    <w:basedOn w:val="Normal"/>
    <w:next w:val="Normal"/>
    <w:autoRedefine/>
    <w:uiPriority w:val="39"/>
    <w:unhideWhenUsed/>
    <w:rsid w:val="00950CAE"/>
    <w:pPr>
      <w:spacing w:after="100" w:line="259" w:lineRule="auto"/>
      <w:ind w:left="660"/>
    </w:pPr>
  </w:style>
  <w:style w:type="paragraph" w:styleId="TOC5">
    <w:name w:val="toc 5"/>
    <w:basedOn w:val="Normal"/>
    <w:next w:val="Normal"/>
    <w:autoRedefine/>
    <w:uiPriority w:val="39"/>
    <w:unhideWhenUsed/>
    <w:rsid w:val="00950CAE"/>
    <w:pPr>
      <w:spacing w:after="100" w:line="259" w:lineRule="auto"/>
      <w:ind w:left="880"/>
    </w:pPr>
  </w:style>
  <w:style w:type="paragraph" w:styleId="TOC6">
    <w:name w:val="toc 6"/>
    <w:basedOn w:val="Normal"/>
    <w:next w:val="Normal"/>
    <w:autoRedefine/>
    <w:uiPriority w:val="39"/>
    <w:unhideWhenUsed/>
    <w:rsid w:val="00950CAE"/>
    <w:pPr>
      <w:spacing w:after="100" w:line="259" w:lineRule="auto"/>
      <w:ind w:left="1100"/>
    </w:pPr>
  </w:style>
  <w:style w:type="paragraph" w:styleId="TOC7">
    <w:name w:val="toc 7"/>
    <w:basedOn w:val="Normal"/>
    <w:next w:val="Normal"/>
    <w:autoRedefine/>
    <w:uiPriority w:val="39"/>
    <w:unhideWhenUsed/>
    <w:rsid w:val="00950CAE"/>
    <w:pPr>
      <w:spacing w:after="100" w:line="259" w:lineRule="auto"/>
      <w:ind w:left="1320"/>
    </w:pPr>
  </w:style>
  <w:style w:type="paragraph" w:styleId="TOC8">
    <w:name w:val="toc 8"/>
    <w:basedOn w:val="Normal"/>
    <w:next w:val="Normal"/>
    <w:autoRedefine/>
    <w:uiPriority w:val="39"/>
    <w:unhideWhenUsed/>
    <w:rsid w:val="00950CAE"/>
    <w:pPr>
      <w:spacing w:after="100" w:line="259" w:lineRule="auto"/>
      <w:ind w:left="1540"/>
    </w:pPr>
  </w:style>
  <w:style w:type="paragraph" w:styleId="TOC9">
    <w:name w:val="toc 9"/>
    <w:basedOn w:val="Normal"/>
    <w:next w:val="Normal"/>
    <w:autoRedefine/>
    <w:uiPriority w:val="39"/>
    <w:unhideWhenUsed/>
    <w:rsid w:val="00950CAE"/>
    <w:pPr>
      <w:spacing w:after="100" w:line="259" w:lineRule="auto"/>
      <w:ind w:left="1760"/>
    </w:pPr>
  </w:style>
  <w:style w:type="character" w:customStyle="1" w:styleId="UnresolvedMention1">
    <w:name w:val="Unresolved Mention1"/>
    <w:basedOn w:val="DefaultParagraphFont"/>
    <w:uiPriority w:val="99"/>
    <w:semiHidden/>
    <w:unhideWhenUsed/>
    <w:rsid w:val="009A7A8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4482744">
      <w:bodyDiv w:val="1"/>
      <w:marLeft w:val="0"/>
      <w:marRight w:val="0"/>
      <w:marTop w:val="0"/>
      <w:marBottom w:val="0"/>
      <w:divBdr>
        <w:top w:val="none" w:sz="0" w:space="0" w:color="auto"/>
        <w:left w:val="none" w:sz="0" w:space="0" w:color="auto"/>
        <w:bottom w:val="none" w:sz="0" w:space="0" w:color="auto"/>
        <w:right w:val="none" w:sz="0" w:space="0" w:color="auto"/>
      </w:divBdr>
    </w:div>
    <w:div w:id="423112809">
      <w:bodyDiv w:val="1"/>
      <w:marLeft w:val="0"/>
      <w:marRight w:val="0"/>
      <w:marTop w:val="0"/>
      <w:marBottom w:val="0"/>
      <w:divBdr>
        <w:top w:val="none" w:sz="0" w:space="0" w:color="auto"/>
        <w:left w:val="none" w:sz="0" w:space="0" w:color="auto"/>
        <w:bottom w:val="none" w:sz="0" w:space="0" w:color="auto"/>
        <w:right w:val="none" w:sz="0" w:space="0" w:color="auto"/>
      </w:divBdr>
    </w:div>
    <w:div w:id="745035586">
      <w:bodyDiv w:val="1"/>
      <w:marLeft w:val="0"/>
      <w:marRight w:val="0"/>
      <w:marTop w:val="0"/>
      <w:marBottom w:val="0"/>
      <w:divBdr>
        <w:top w:val="none" w:sz="0" w:space="0" w:color="auto"/>
        <w:left w:val="none" w:sz="0" w:space="0" w:color="auto"/>
        <w:bottom w:val="none" w:sz="0" w:space="0" w:color="auto"/>
        <w:right w:val="none" w:sz="0" w:space="0" w:color="auto"/>
      </w:divBdr>
    </w:div>
    <w:div w:id="788285612">
      <w:bodyDiv w:val="1"/>
      <w:marLeft w:val="0"/>
      <w:marRight w:val="0"/>
      <w:marTop w:val="0"/>
      <w:marBottom w:val="0"/>
      <w:divBdr>
        <w:top w:val="none" w:sz="0" w:space="0" w:color="auto"/>
        <w:left w:val="none" w:sz="0" w:space="0" w:color="auto"/>
        <w:bottom w:val="none" w:sz="0" w:space="0" w:color="auto"/>
        <w:right w:val="none" w:sz="0" w:space="0" w:color="auto"/>
      </w:divBdr>
    </w:div>
    <w:div w:id="818494349">
      <w:bodyDiv w:val="1"/>
      <w:marLeft w:val="0"/>
      <w:marRight w:val="0"/>
      <w:marTop w:val="0"/>
      <w:marBottom w:val="0"/>
      <w:divBdr>
        <w:top w:val="none" w:sz="0" w:space="0" w:color="auto"/>
        <w:left w:val="none" w:sz="0" w:space="0" w:color="auto"/>
        <w:bottom w:val="none" w:sz="0" w:space="0" w:color="auto"/>
        <w:right w:val="none" w:sz="0" w:space="0" w:color="auto"/>
      </w:divBdr>
    </w:div>
    <w:div w:id="921790894">
      <w:bodyDiv w:val="1"/>
      <w:marLeft w:val="0"/>
      <w:marRight w:val="0"/>
      <w:marTop w:val="0"/>
      <w:marBottom w:val="0"/>
      <w:divBdr>
        <w:top w:val="none" w:sz="0" w:space="0" w:color="auto"/>
        <w:left w:val="none" w:sz="0" w:space="0" w:color="auto"/>
        <w:bottom w:val="none" w:sz="0" w:space="0" w:color="auto"/>
        <w:right w:val="none" w:sz="0" w:space="0" w:color="auto"/>
      </w:divBdr>
    </w:div>
    <w:div w:id="1041595258">
      <w:bodyDiv w:val="1"/>
      <w:marLeft w:val="0"/>
      <w:marRight w:val="0"/>
      <w:marTop w:val="0"/>
      <w:marBottom w:val="0"/>
      <w:divBdr>
        <w:top w:val="none" w:sz="0" w:space="0" w:color="auto"/>
        <w:left w:val="none" w:sz="0" w:space="0" w:color="auto"/>
        <w:bottom w:val="none" w:sz="0" w:space="0" w:color="auto"/>
        <w:right w:val="none" w:sz="0" w:space="0" w:color="auto"/>
      </w:divBdr>
    </w:div>
    <w:div w:id="1119449505">
      <w:bodyDiv w:val="1"/>
      <w:marLeft w:val="0"/>
      <w:marRight w:val="0"/>
      <w:marTop w:val="0"/>
      <w:marBottom w:val="0"/>
      <w:divBdr>
        <w:top w:val="none" w:sz="0" w:space="0" w:color="auto"/>
        <w:left w:val="none" w:sz="0" w:space="0" w:color="auto"/>
        <w:bottom w:val="none" w:sz="0" w:space="0" w:color="auto"/>
        <w:right w:val="none" w:sz="0" w:space="0" w:color="auto"/>
      </w:divBdr>
    </w:div>
    <w:div w:id="1435130550">
      <w:bodyDiv w:val="1"/>
      <w:marLeft w:val="0"/>
      <w:marRight w:val="0"/>
      <w:marTop w:val="0"/>
      <w:marBottom w:val="0"/>
      <w:divBdr>
        <w:top w:val="none" w:sz="0" w:space="0" w:color="auto"/>
        <w:left w:val="none" w:sz="0" w:space="0" w:color="auto"/>
        <w:bottom w:val="none" w:sz="0" w:space="0" w:color="auto"/>
        <w:right w:val="none" w:sz="0" w:space="0" w:color="auto"/>
      </w:divBdr>
    </w:div>
    <w:div w:id="1480539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www.nres.npsa.nhs.uk/docs/forms/Safety_Report_Form_(non-CTIMPs).doc"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matthew.frise@royalberkshire.nhs.u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35334C-574A-4455-BFEF-91939394F4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7592</Words>
  <Characters>43279</Characters>
  <Application>Microsoft Office Word</Application>
  <DocSecurity>4</DocSecurity>
  <Lines>360</Lines>
  <Paragraphs>101</Paragraphs>
  <ScaleCrop>false</ScaleCrop>
  <HeadingPairs>
    <vt:vector size="2" baseType="variant">
      <vt:variant>
        <vt:lpstr>Title</vt:lpstr>
      </vt:variant>
      <vt:variant>
        <vt:i4>1</vt:i4>
      </vt:variant>
    </vt:vector>
  </HeadingPairs>
  <TitlesOfParts>
    <vt:vector size="1" baseType="lpstr">
      <vt:lpstr/>
    </vt:vector>
  </TitlesOfParts>
  <Company>University of Oxford</Company>
  <LinksUpToDate>false</LinksUpToDate>
  <CharactersWithSpaces>50770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matthew.frise@royalberkshire.nhs.uk</dc:creator>
  <cp:lastModifiedBy>Baggott, Sandra</cp:lastModifiedBy>
  <cp:revision>2</cp:revision>
  <cp:lastPrinted>2019-07-18T10:32:00Z</cp:lastPrinted>
  <dcterms:created xsi:type="dcterms:W3CDTF">2025-01-10T11:14:00Z</dcterms:created>
  <dcterms:modified xsi:type="dcterms:W3CDTF">2025-01-10T11:14:00Z</dcterms:modified>
</cp:coreProperties>
</file>