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C053E" w14:textId="77777777" w:rsidR="000F49D8" w:rsidRDefault="000F49D8" w:rsidP="000F49D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Cs/>
        </w:rPr>
      </w:pPr>
    </w:p>
    <w:p w14:paraId="1F8222EC" w14:textId="77777777" w:rsidR="000F49D8" w:rsidRDefault="000F49D8" w:rsidP="000F49D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Cs/>
        </w:rPr>
      </w:pPr>
      <w:r>
        <w:rPr>
          <w:rFonts w:ascii="Calibri" w:hAnsi="Calibri"/>
          <w:bCs/>
        </w:rPr>
        <w:t>Nazwa szpitala:</w:t>
      </w:r>
    </w:p>
    <w:p w14:paraId="5E8273E6" w14:textId="77777777" w:rsidR="000F49D8" w:rsidRPr="00772553" w:rsidRDefault="000F49D8" w:rsidP="000F49D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Cs/>
          <w:sz w:val="12"/>
        </w:rPr>
      </w:pPr>
    </w:p>
    <w:p w14:paraId="4DA53949" w14:textId="77777777" w:rsidR="000F49D8" w:rsidRDefault="000F49D8" w:rsidP="000F49D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Cs/>
        </w:rPr>
      </w:pPr>
      <w:r>
        <w:rPr>
          <w:rFonts w:ascii="Calibri" w:hAnsi="Calibri"/>
          <w:bCs/>
        </w:rPr>
        <w:t>Numer centrum:</w:t>
      </w:r>
    </w:p>
    <w:p w14:paraId="56939397" w14:textId="77777777" w:rsidR="000F49D8" w:rsidRPr="00772553" w:rsidRDefault="000F49D8" w:rsidP="000F49D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Cs/>
          <w:sz w:val="12"/>
        </w:rPr>
      </w:pPr>
    </w:p>
    <w:p w14:paraId="5FD3802A" w14:textId="4688F1F3" w:rsidR="000F27F1" w:rsidRDefault="000F49D8" w:rsidP="000901FD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</w:rPr>
      </w:pPr>
      <w:r>
        <w:rPr>
          <w:rFonts w:ascii="Calibri" w:hAnsi="Calibri"/>
          <w:bCs/>
        </w:rPr>
        <w:t>Numer badania:</w:t>
      </w:r>
      <w:r>
        <w:rPr>
          <w:rFonts w:ascii="Calibri" w:hAnsi="Calibri"/>
          <w:bCs/>
        </w:rPr>
        <w:br/>
      </w:r>
    </w:p>
    <w:p w14:paraId="0B7DBC8E" w14:textId="0A72592B" w:rsidR="00EA5CC7" w:rsidRPr="00FF6F60" w:rsidRDefault="00EA5CC7" w:rsidP="00EA5CC7">
      <w:pPr>
        <w:spacing w:before="100" w:beforeAutospacing="1" w:after="100" w:afterAutospacing="1"/>
        <w:jc w:val="center"/>
        <w:rPr>
          <w:rFonts w:ascii="Calibri" w:eastAsia="Times New Roman" w:hAnsi="Calibri" w:cs="Times New Roman"/>
        </w:rPr>
      </w:pPr>
      <w:r>
        <w:rPr>
          <w:rFonts w:ascii="Calibri" w:hAnsi="Calibri"/>
          <w:b/>
          <w:bCs/>
        </w:rPr>
        <w:t xml:space="preserve">Arkusz informacyjny dla uczestnika badania </w:t>
      </w:r>
    </w:p>
    <w:p w14:paraId="5788F5CC" w14:textId="5A3FA533" w:rsidR="00381DF2" w:rsidRDefault="00EA5CC7" w:rsidP="00E109F9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hAnsi="Calibri"/>
          <w:b/>
        </w:rPr>
        <w:t>Tytuł projektu:</w:t>
      </w:r>
      <w:r>
        <w:rPr>
          <w:rFonts w:ascii="Calibri" w:hAnsi="Calibri"/>
        </w:rPr>
        <w:t xml:space="preserve"> Wsparcie układu oddechowego RECOVERY-RS: Strategie oddechowe w COVID-19; Metoda wentylacji CPAP, terapia wysokoprzepływowa i standardowa</w:t>
      </w:r>
    </w:p>
    <w:p w14:paraId="29125382" w14:textId="2BE5ED71" w:rsidR="00EA5CC7" w:rsidRPr="00E109F9" w:rsidRDefault="00EA5CC7" w:rsidP="008479AB">
      <w:pPr>
        <w:spacing w:before="100" w:beforeAutospacing="1" w:after="100" w:afterAutospacing="1"/>
      </w:pPr>
      <w:r>
        <w:t xml:space="preserve">Otrzymałeś(aś) tę ulotkę do przeczytania i rozważenia, ponieważ zostałeś(aś) przyjęty/a do szpitala z COVID-19 lub podejrzeniem COVID-19 i potrzebowałeś(aś) pomocy w utrzymaniu wystarczająco wysokiego poziomu tlenu. </w:t>
      </w:r>
    </w:p>
    <w:p w14:paraId="3F1A60DE" w14:textId="1AA35398" w:rsidR="00EA5CC7" w:rsidRDefault="00EA5CC7" w:rsidP="00FB6EE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 tym czasie zapisaliśmy Ciebie do badania klinicznego, które toczy się w Anglii, Szkocji, Walii i Irlandii Północnej. Testujemy trzy różne sposoby (CPAP, HFNO lub standardową terapię) leczenia osób z niskim poziomem tlenu z COVID-19. Chcemy dowiedzieć się, która metoda najlepiej utrzyma wystarczająco wysoki poziom tlenu, w której pacjent nie będzie potrzebować dodatkowej pomocy w oddychaniu.  Wszystkie trzy terapie są powszechnie stosowane w ramach NHS.</w:t>
      </w:r>
    </w:p>
    <w:p w14:paraId="68CE2F82" w14:textId="77777777" w:rsidR="00F602CA" w:rsidRPr="00F602CA" w:rsidRDefault="00F602CA" w:rsidP="00F602CA">
      <w:pPr>
        <w:pStyle w:val="Default"/>
        <w:jc w:val="both"/>
        <w:rPr>
          <w:rFonts w:asciiTheme="minorHAnsi" w:hAnsiTheme="minorHAnsi" w:cstheme="minorHAnsi"/>
        </w:rPr>
      </w:pPr>
    </w:p>
    <w:p w14:paraId="490172DB" w14:textId="77777777" w:rsidR="00F602CA" w:rsidRPr="00F602CA" w:rsidRDefault="00F602CA" w:rsidP="00F602CA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A) Stałe dodatnie ciśnienie w drogach oddechowych (CPAP): w zabiegu tym stosuje się łagodne do wysokiego ciśnienia powietrza w sposób stały przez szczelnie dopasowaną maskę na twarzy. Zabieg utrzymuje drogi oddechowe stale otwarte u osób, które są w stanie samodzielnie normalnie oddychać, ale potrzebują pomocy w drożności ich dróg oddechowych</w:t>
      </w:r>
    </w:p>
    <w:p w14:paraId="57A01339" w14:textId="77777777" w:rsidR="00F602CA" w:rsidRPr="00F602CA" w:rsidRDefault="00F602CA" w:rsidP="00F602CA">
      <w:pPr>
        <w:pStyle w:val="Default"/>
        <w:jc w:val="both"/>
        <w:rPr>
          <w:rFonts w:asciiTheme="minorHAnsi" w:hAnsiTheme="minorHAnsi" w:cstheme="minorHAnsi"/>
        </w:rPr>
      </w:pPr>
    </w:p>
    <w:p w14:paraId="4971A921" w14:textId="4A051826" w:rsidR="00F602CA" w:rsidRPr="00F602CA" w:rsidRDefault="00F602CA" w:rsidP="00F602CA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B) Wysokoprzepływowa tlenoterapia donosowa (HFNO): jest to sposób podawania nawilżonego (zwilżonego) i ogrzanego tlenu przez rurki do nosa.  Tlen jest dostarczany bardzo szybko, aby pomóc pacjentom z niskim poziomem tlenu i trudnościami w samodzielnym oddychaniu</w:t>
      </w:r>
    </w:p>
    <w:p w14:paraId="287240B7" w14:textId="77777777" w:rsidR="00F602CA" w:rsidRPr="00F602CA" w:rsidRDefault="00F602CA" w:rsidP="00F602CA">
      <w:pPr>
        <w:pStyle w:val="Default"/>
        <w:jc w:val="both"/>
        <w:rPr>
          <w:rFonts w:asciiTheme="minorHAnsi" w:hAnsiTheme="minorHAnsi" w:cstheme="minorHAnsi"/>
        </w:rPr>
      </w:pPr>
    </w:p>
    <w:p w14:paraId="08D0834A" w14:textId="6F9A1FDD" w:rsidR="00F602CA" w:rsidRPr="00E109F9" w:rsidRDefault="00F602CA" w:rsidP="00F602CA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C) Standardowa terapia: leczenie standardowe obejmuje tlen dostarczany przez normalną maskę na twarz lub rurki w nosie.</w:t>
      </w:r>
    </w:p>
    <w:p w14:paraId="7202F8CA" w14:textId="77777777" w:rsidR="00EA5CC7" w:rsidRPr="00E109F9" w:rsidRDefault="00EA5CC7" w:rsidP="00E109F9">
      <w:pPr>
        <w:pStyle w:val="Default"/>
        <w:jc w:val="both"/>
        <w:rPr>
          <w:rFonts w:asciiTheme="minorHAnsi" w:hAnsiTheme="minorHAnsi" w:cstheme="minorHAnsi"/>
        </w:rPr>
      </w:pPr>
    </w:p>
    <w:p w14:paraId="770F5CE8" w14:textId="1F001364" w:rsidR="00EA5CC7" w:rsidRPr="00E109F9" w:rsidRDefault="00EA5CC7" w:rsidP="00E109F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Ze względu na nagłą potrzebę Twojego stanu nie mieliśmy wtedy czasu na omówienie z Tobą udziału w tym badaniu. </w:t>
      </w:r>
      <w:r>
        <w:t xml:space="preserve">Zostałeś losowo wybrany na leczenie do standardowej opieki obejmującej regularną tlenoterapię, do Wysokoprzepływowej tlenoterapii donosowej (HFNO) lub Stałego dodatniego ciśnienia w drogach oddechowych (CPAP). </w:t>
      </w:r>
      <w:r>
        <w:rPr>
          <w:rFonts w:asciiTheme="minorHAnsi" w:hAnsiTheme="minorHAnsi"/>
        </w:rPr>
        <w:t>Prosimy teraz o zgodę na gromadzenie, rejestrowanie i przechowywanie niektórych danych osobowych, które pomogą nam przeanalizować reakcję pacjentów tego badania i skuteczność każdego leczenia.</w:t>
      </w:r>
    </w:p>
    <w:p w14:paraId="236C367B" w14:textId="77777777" w:rsidR="00EA5CC7" w:rsidRPr="00E109F9" w:rsidRDefault="00EA5CC7" w:rsidP="00E109F9">
      <w:pPr>
        <w:pStyle w:val="Default"/>
        <w:rPr>
          <w:rFonts w:asciiTheme="minorHAnsi" w:hAnsiTheme="minorHAnsi" w:cstheme="minorHAnsi"/>
        </w:rPr>
      </w:pPr>
    </w:p>
    <w:p w14:paraId="0972CC74" w14:textId="2388D752" w:rsidR="00EA5CC7" w:rsidRPr="00E109F9" w:rsidRDefault="00EA5CC7" w:rsidP="00E109F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Członek szpitalnego zespołu badawczego przekaże Ci te informacje. Przygotowaliśmy również bardziej szczegółową ulotkę informacyjną, którą możesz przeczytać online (</w:t>
      </w:r>
      <w:hyperlink r:id="rId7" w:history="1">
        <w:r>
          <w:rPr>
            <w:rStyle w:val="Hyperlink"/>
            <w:rFonts w:asciiTheme="minorHAnsi" w:hAnsiTheme="minorHAnsi"/>
          </w:rPr>
          <w:t>https://warwick.ac.uk/fac/sci/med/research/ctu/trials/critical/recovery-rs/patients/</w:t>
        </w:r>
      </w:hyperlink>
      <w:r>
        <w:rPr>
          <w:rFonts w:asciiTheme="minorHAnsi" w:hAnsiTheme="minorHAnsi"/>
        </w:rPr>
        <w:t xml:space="preserve">) lub możesz </w:t>
      </w:r>
      <w:r>
        <w:rPr>
          <w:rFonts w:asciiTheme="minorHAnsi" w:hAnsiTheme="minorHAnsi"/>
        </w:rPr>
        <w:lastRenderedPageBreak/>
        <w:t xml:space="preserve">poprosić pracowników o kopię, którą możesz zatrzymać i zabrać ze sobą do domu. Opisuje ona zabiegi i dostarcza szczegółowych informacji na temat sposobu, w jaki będziemy wykorzystywać Twoje informacje. Zapraszamy do zadawania pytań. </w:t>
      </w:r>
    </w:p>
    <w:p w14:paraId="50255BC5" w14:textId="77777777" w:rsidR="000F27F1" w:rsidRPr="00E109F9" w:rsidRDefault="000F27F1" w:rsidP="00E109F9">
      <w:pPr>
        <w:pStyle w:val="Default"/>
        <w:rPr>
          <w:rFonts w:asciiTheme="minorHAnsi" w:hAnsiTheme="minorHAnsi" w:cstheme="minorHAnsi"/>
        </w:rPr>
      </w:pPr>
    </w:p>
    <w:p w14:paraId="497E8822" w14:textId="77777777" w:rsidR="00EA5CC7" w:rsidRPr="00E109F9" w:rsidRDefault="006F16C4" w:rsidP="00E109F9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  <w:bCs/>
        </w:rPr>
        <w:t xml:space="preserve">Czy muszę brać w udział w tym badaniu? </w:t>
      </w:r>
    </w:p>
    <w:p w14:paraId="163965A8" w14:textId="704BC1E6" w:rsidR="006F16C4" w:rsidRPr="00E109F9" w:rsidRDefault="006F16C4" w:rsidP="00E109F9">
      <w:pPr>
        <w:rPr>
          <w:rFonts w:cstheme="minorHAnsi"/>
        </w:rPr>
      </w:pPr>
      <w:r>
        <w:t xml:space="preserve">Nie musisz się zgodzić na udział w tym badaniu. Jeżeli nie zdecydujesz się na dalsze uczestnictwo w badaniu, nie wpłynie to w żaden sposób na leczenie lub opiekę, jaką otrzymujesz. Jeśli zdecydujesz się na udział w dniu dzisiejszym, możesz zmienić zdanie (wycofać się) w dowolnym momencie i bez podawania przyczyny lub naruszania swoich praw. </w:t>
      </w:r>
    </w:p>
    <w:p w14:paraId="32FDA7B0" w14:textId="77777777" w:rsidR="006F16C4" w:rsidRPr="00E109F9" w:rsidRDefault="006F16C4" w:rsidP="00E109F9">
      <w:pPr>
        <w:rPr>
          <w:rFonts w:cstheme="minorHAnsi"/>
        </w:rPr>
      </w:pPr>
    </w:p>
    <w:p w14:paraId="4816D39E" w14:textId="6547D727" w:rsidR="006F16C4" w:rsidRPr="00E109F9" w:rsidRDefault="006F16C4" w:rsidP="00E109F9">
      <w:pPr>
        <w:rPr>
          <w:rFonts w:cstheme="minorHAnsi"/>
          <w:color w:val="000000"/>
        </w:rPr>
      </w:pPr>
      <w:r>
        <w:t xml:space="preserve">Jeśli zdecydujesz się nie brać udziału, teraz czy później, nie będziemy gromadzić więcej żadnych informacji o Tobie. Będziemy przechowywać informacje już zebrane przed Twoim wycofaniem się z tego badania. Jest tak, ponieważ </w:t>
      </w:r>
      <w:r>
        <w:rPr>
          <w:color w:val="000000"/>
        </w:rPr>
        <w:t>musimy zarządzać twoimi danymi w określony sposób, aby badania były wiarygodne. Oznacza to również, że nie będziemy mogli pozwolić Ci zobaczyć ani zmienić informacji, które przechowujemy na Twój temat. Jeśli zgadzasz się wziąć udział w tym badaniu, zgromadzone przez nas informacje mogą być udostępniane innym zespołom badawczym w przyszłych projektach.</w:t>
      </w:r>
    </w:p>
    <w:p w14:paraId="2EC13595" w14:textId="77777777" w:rsidR="00EA5CC7" w:rsidRPr="00E109F9" w:rsidRDefault="00EA5CC7" w:rsidP="00E109F9">
      <w:pPr>
        <w:pStyle w:val="Default"/>
        <w:rPr>
          <w:rFonts w:asciiTheme="minorHAnsi" w:hAnsiTheme="minorHAnsi" w:cstheme="minorHAnsi"/>
          <w:color w:val="auto"/>
        </w:rPr>
      </w:pPr>
    </w:p>
    <w:p w14:paraId="45315F28" w14:textId="77777777" w:rsidR="00842A88" w:rsidRPr="00E109F9" w:rsidRDefault="00842A88" w:rsidP="00E109F9">
      <w:pPr>
        <w:rPr>
          <w:rFonts w:cstheme="minorHAnsi"/>
          <w:b/>
        </w:rPr>
      </w:pPr>
      <w:r>
        <w:rPr>
          <w:b/>
        </w:rPr>
        <w:t>Co następnie będzie się działo?</w:t>
      </w:r>
    </w:p>
    <w:p w14:paraId="1704DD0C" w14:textId="77777777" w:rsidR="00F602CA" w:rsidRDefault="00842A88" w:rsidP="00F602CA">
      <w:pPr>
        <w:pStyle w:val="BodyText"/>
        <w:jc w:val="both"/>
        <w:rPr>
          <w:rFonts w:cstheme="minorHAnsi"/>
        </w:rPr>
      </w:pPr>
      <w:r>
        <w:rPr>
          <w:rFonts w:asciiTheme="minorHAnsi" w:hAnsiTheme="minorHAnsi"/>
          <w:b w:val="0"/>
          <w:szCs w:val="24"/>
        </w:rPr>
        <w:t xml:space="preserve">Członek zespołu badawczego omówi szczegóły z Tobą tego badania. Odpowie na wszelkie pytania, jakie możesz mieć. Nie ma pośpiechu w podjęciu tej decyzji. Po podjęciu decyzji wystarczy poinformować badacza naukowego o swojej decyzji. </w:t>
      </w:r>
    </w:p>
    <w:p w14:paraId="2273B4DB" w14:textId="77777777" w:rsidR="00F602CA" w:rsidRDefault="00F602CA" w:rsidP="00F602CA">
      <w:pPr>
        <w:pStyle w:val="BodyText"/>
        <w:jc w:val="both"/>
        <w:rPr>
          <w:rFonts w:cstheme="minorHAnsi"/>
        </w:rPr>
      </w:pPr>
    </w:p>
    <w:p w14:paraId="335DD8B5" w14:textId="30A0C35E" w:rsidR="00076A6F" w:rsidRPr="00F602CA" w:rsidRDefault="00076A6F" w:rsidP="00F602CA">
      <w:pPr>
        <w:rPr>
          <w:rFonts w:cstheme="minorHAnsi"/>
          <w:b/>
        </w:rPr>
      </w:pPr>
      <w:r>
        <w:rPr>
          <w:b/>
        </w:rPr>
        <w:t xml:space="preserve">Jakie są możliwe korzyści i ryzyko związane z udziałem? </w:t>
      </w:r>
    </w:p>
    <w:p w14:paraId="7723CC34" w14:textId="0FFD2CB2" w:rsidR="00076A6F" w:rsidRPr="00076A6F" w:rsidRDefault="00076A6F" w:rsidP="00076A6F">
      <w:pPr>
        <w:rPr>
          <w:rFonts w:cstheme="minorHAnsi"/>
        </w:rPr>
      </w:pPr>
      <w:r>
        <w:t>W tym momencie zaczniesz już otrzymywać badany lek, który prawdopodobnie już się zakończył. Jeśli zakończyłeś leczenie, nie masz znaczących bezpośrednich korzyści ani ryzyka związanego z kontynuowaniem uczestnictwa w tym badaniu. Jednak informacje, które od Ciebie gromadzimy, pomogą zdecydować, jaki jest najlepszy sposób leczenia innych pacjentów w przyszłości</w:t>
      </w:r>
    </w:p>
    <w:p w14:paraId="67907EA9" w14:textId="348A7514" w:rsidR="00842A88" w:rsidRDefault="00842A88" w:rsidP="00E109F9">
      <w:pPr>
        <w:pStyle w:val="BodyText"/>
        <w:jc w:val="both"/>
        <w:rPr>
          <w:rFonts w:asciiTheme="minorHAnsi" w:hAnsiTheme="minorHAnsi" w:cstheme="minorHAnsi"/>
          <w:b w:val="0"/>
          <w:szCs w:val="24"/>
        </w:rPr>
      </w:pPr>
    </w:p>
    <w:p w14:paraId="0A59BAF0" w14:textId="77777777" w:rsidR="00076A6F" w:rsidRPr="00E109F9" w:rsidRDefault="00076A6F" w:rsidP="00076A6F">
      <w:pPr>
        <w:rPr>
          <w:rFonts w:cstheme="minorHAnsi"/>
          <w:b/>
        </w:rPr>
      </w:pPr>
      <w:r>
        <w:rPr>
          <w:b/>
        </w:rPr>
        <w:t xml:space="preserve">Kto organizuje te badanie? </w:t>
      </w:r>
    </w:p>
    <w:p w14:paraId="2F653FD0" w14:textId="77777777" w:rsidR="00076A6F" w:rsidRPr="00E109F9" w:rsidRDefault="00076A6F" w:rsidP="00076A6F">
      <w:pPr>
        <w:rPr>
          <w:rFonts w:cstheme="minorHAnsi"/>
        </w:rPr>
      </w:pPr>
      <w:r>
        <w:t xml:space="preserve">Badanie jest organizowane przez grupę klinicystów i naukowców pod kierownictwem profesora Gavina Perkinsa z Uniwersytetu w Warwick i profesora Danny'ego McAuleya z Queen's University w Belfaście. </w:t>
      </w:r>
    </w:p>
    <w:p w14:paraId="5A4DD1FF" w14:textId="77777777" w:rsidR="00076A6F" w:rsidRPr="00E109F9" w:rsidRDefault="00076A6F" w:rsidP="00076A6F">
      <w:pPr>
        <w:jc w:val="both"/>
        <w:rPr>
          <w:rFonts w:cstheme="minorHAnsi"/>
        </w:rPr>
      </w:pPr>
    </w:p>
    <w:p w14:paraId="767E0FC1" w14:textId="77777777" w:rsidR="00076A6F" w:rsidRPr="00E109F9" w:rsidRDefault="00076A6F" w:rsidP="00076A6F">
      <w:pPr>
        <w:rPr>
          <w:rFonts w:cstheme="minorHAnsi"/>
          <w:b/>
        </w:rPr>
      </w:pPr>
      <w:r>
        <w:rPr>
          <w:b/>
        </w:rPr>
        <w:t xml:space="preserve">Kto sprawdził to badanie? </w:t>
      </w:r>
    </w:p>
    <w:p w14:paraId="5D2F636F" w14:textId="672097EE" w:rsidR="00076A6F" w:rsidRPr="00E109F9" w:rsidRDefault="00076A6F" w:rsidP="00076A6F">
      <w:pPr>
        <w:rPr>
          <w:rFonts w:cstheme="minorHAnsi"/>
          <w:b/>
        </w:rPr>
      </w:pPr>
      <w:r>
        <w:t>Badanie to zostało poddane przeglądowi i uzyskało pozytywną opinię niezależnego komitetu NHS Research Ethics Committee London - Brighton &amp; Sussex Research Ethics Committee oraz Health Research Authority.</w:t>
      </w:r>
    </w:p>
    <w:p w14:paraId="3EBA40EE" w14:textId="77777777" w:rsidR="00076A6F" w:rsidRPr="00E109F9" w:rsidRDefault="00076A6F" w:rsidP="00E109F9">
      <w:pPr>
        <w:pStyle w:val="BodyText"/>
        <w:jc w:val="both"/>
        <w:rPr>
          <w:rFonts w:asciiTheme="minorHAnsi" w:hAnsiTheme="minorHAnsi" w:cstheme="minorHAnsi"/>
          <w:b w:val="0"/>
          <w:szCs w:val="24"/>
        </w:rPr>
      </w:pPr>
    </w:p>
    <w:p w14:paraId="2D580BA9" w14:textId="77777777" w:rsidR="0028000E" w:rsidRPr="00E109F9" w:rsidRDefault="0028000E" w:rsidP="00E109F9">
      <w:pPr>
        <w:rPr>
          <w:rFonts w:cstheme="minorHAnsi"/>
          <w:b/>
          <w:color w:val="000000"/>
        </w:rPr>
      </w:pPr>
      <w:r>
        <w:rPr>
          <w:b/>
        </w:rPr>
        <w:t>Jak wykorzystamy Twoje informacje? </w:t>
      </w:r>
      <w:r>
        <w:rPr>
          <w:b/>
          <w:color w:val="000000"/>
        </w:rPr>
        <w:t xml:space="preserve"> Czy mój udział w tym badaniu będzie poufny?  </w:t>
      </w:r>
    </w:p>
    <w:p w14:paraId="25C42C4F" w14:textId="6719CFCE" w:rsidR="0028000E" w:rsidRPr="00E109F9" w:rsidRDefault="0028000E" w:rsidP="00E109F9">
      <w:pPr>
        <w:rPr>
          <w:rFonts w:cstheme="minorHAnsi"/>
        </w:rPr>
      </w:pPr>
      <w:r>
        <w:t xml:space="preserve">Uniwersytet w Warwick będzie pełnił rolę kontrolera </w:t>
      </w:r>
      <w:r>
        <w:rPr>
          <w:color w:val="000000"/>
        </w:rPr>
        <w:t xml:space="preserve">informacji </w:t>
      </w:r>
      <w:r>
        <w:t xml:space="preserve">dla tego badania i jest odpowiedzialny za opiekę nad Twoimi informacjami i ich prawidłowe wykorzystanie. Do przeprowadzenia tego badania wykorzystamy informacje z dokumentacji medycznej szpitala, dokumentacji lekarzy pierwszego kontaktu, innych źródeł danych NHS oraz Krajowego Centrum </w:t>
      </w:r>
      <w:r>
        <w:lastRenderedPageBreak/>
        <w:t>Audytu i Badań nad Intensywną Terapią. Dane dotyczące rasy i pochodzenia etnicznego będą gromadzone. Personel szpitala i pracownicy Uniwersytetu w Warwick będą zbierać informacje z dokumentacji medycznej użytkownika na potrzeby niniejszego badania zgodnie z instrukcjami Uniwersytetu Warwick. Do tych badań wykorzystamy tylko te informacje, które są nam naprawdę potrzebne.</w:t>
      </w:r>
    </w:p>
    <w:p w14:paraId="2C5D4397" w14:textId="77777777" w:rsidR="000F27F1" w:rsidRDefault="000F27F1" w:rsidP="00E109F9">
      <w:pPr>
        <w:rPr>
          <w:rFonts w:cstheme="minorHAnsi"/>
        </w:rPr>
      </w:pPr>
    </w:p>
    <w:p w14:paraId="6C8DFDDF" w14:textId="443E7D64" w:rsidR="0028000E" w:rsidRPr="00E109F9" w:rsidRDefault="0028000E" w:rsidP="00E109F9">
      <w:pPr>
        <w:rPr>
          <w:rFonts w:cstheme="minorHAnsi"/>
        </w:rPr>
      </w:pPr>
      <w:r>
        <w:t xml:space="preserve">Wykorzystamy pewne możliwe do zidentyfikowania informacje (np. imię i nazwisko, datę urodzenia), aby skontaktować się z Tobą w sprawie badania, aby upewnić się, że odpowiednie informacje na temat badania są zapisane wobec Twojej opieki i w celu nadzorowania jakości tego badania. Personel szpitala NHS przekaże te dane Uniwersytetowi w Warwick przy użyciu bezpiecznych metod. Dane z badań będą przechowywane w bezpieczny sposób i będą dostępne wyłącznie dla upoważnionego personelu. Tylko osoby na uniwersytecie z określonymi rolami (np. zbieranie danych audytu, łączenie danych z innymi danymi NHS) będą mogły uzyskać dostęp do twoich identyfikowalnych informacji. </w:t>
      </w:r>
    </w:p>
    <w:p w14:paraId="1E514921" w14:textId="77777777" w:rsidR="00CA4A98" w:rsidRDefault="00CA4A98" w:rsidP="00E109F9">
      <w:pPr>
        <w:rPr>
          <w:rFonts w:cstheme="minorHAnsi"/>
        </w:rPr>
      </w:pPr>
    </w:p>
    <w:p w14:paraId="2F6F26DE" w14:textId="77777777" w:rsidR="0028000E" w:rsidRPr="00E109F9" w:rsidRDefault="0028000E" w:rsidP="00E109F9">
      <w:pPr>
        <w:rPr>
          <w:rFonts w:cstheme="minorHAnsi"/>
        </w:rPr>
      </w:pPr>
      <w:r>
        <w:t>Uniwersytet w Warwick i szpitale biorące udział w badaniu będą przechowywać informacje o Tobie przez co najmniej 10 lat po zakończeniu badania.</w:t>
      </w:r>
    </w:p>
    <w:p w14:paraId="5632EF1C" w14:textId="77777777" w:rsidR="0028000E" w:rsidRPr="00E109F9" w:rsidRDefault="0028000E" w:rsidP="00E109F9">
      <w:pPr>
        <w:rPr>
          <w:rFonts w:cstheme="minorHAnsi"/>
        </w:rPr>
      </w:pPr>
    </w:p>
    <w:p w14:paraId="7B0BE48D" w14:textId="43038838" w:rsidR="0028000E" w:rsidRPr="00E109F9" w:rsidRDefault="0028000E" w:rsidP="00E109F9">
      <w:pPr>
        <w:rPr>
          <w:rFonts w:cstheme="minorHAnsi"/>
        </w:rPr>
      </w:pPr>
      <w:r>
        <w:t xml:space="preserve">Twoje prawa dostępu, zmiany lub przenoszenia informacji są ograniczone, ponieważ musimy zarządzać Twoimi informacjami w określony sposób, aby badania były wiarygodne i dokładne. Aby zabezpieczyć Twoje prawa, wykorzystamy możliwie jak najmniej informacji umożliwiających identyfikację osoby. </w:t>
      </w:r>
    </w:p>
    <w:p w14:paraId="124BFE32" w14:textId="77777777" w:rsidR="0028000E" w:rsidRPr="00E109F9" w:rsidRDefault="0028000E" w:rsidP="00E109F9">
      <w:pPr>
        <w:rPr>
          <w:rFonts w:cstheme="minorHAnsi"/>
        </w:rPr>
      </w:pPr>
    </w:p>
    <w:p w14:paraId="08637924" w14:textId="77777777" w:rsidR="0028000E" w:rsidRPr="00E109F9" w:rsidRDefault="0028000E" w:rsidP="00E109F9">
      <w:pPr>
        <w:rPr>
          <w:rFonts w:cstheme="minorHAnsi"/>
        </w:rPr>
      </w:pPr>
      <w:r>
        <w:t xml:space="preserve">Osoby z Uniwersytetu w Warwick oraz organizacje regulacyjne mogą zapoznać się z Twoją dokumentacją medyczną i badawczą w celu sprawdzenia dokładności badania. </w:t>
      </w:r>
    </w:p>
    <w:p w14:paraId="6B2B1DA9" w14:textId="3E598BB4" w:rsidR="0028000E" w:rsidRPr="00E109F9" w:rsidRDefault="0028000E" w:rsidP="00E109F9">
      <w:pPr>
        <w:rPr>
          <w:rFonts w:cstheme="minorHAnsi"/>
        </w:rPr>
      </w:pPr>
      <w:r>
        <w:t xml:space="preserve">Osoby, które analizują informacje, nie będą w stanie Cię zidentyfikować i nie będą mogły znaleźć Twojego imienia i nazwiska, numeru NHS ani danych kontaktowych. </w:t>
      </w:r>
    </w:p>
    <w:p w14:paraId="701DD673" w14:textId="77777777" w:rsidR="0028000E" w:rsidRDefault="0028000E" w:rsidP="00E109F9">
      <w:pPr>
        <w:rPr>
          <w:rFonts w:cstheme="minorHAnsi"/>
        </w:rPr>
      </w:pPr>
    </w:p>
    <w:p w14:paraId="43B8F5EF" w14:textId="68631050" w:rsidR="00CA4A98" w:rsidRPr="00E109F9" w:rsidRDefault="00CA4A98" w:rsidP="00FB6EEF">
      <w:pPr>
        <w:spacing w:line="276" w:lineRule="auto"/>
        <w:rPr>
          <w:rFonts w:cstheme="minorHAnsi"/>
        </w:rPr>
      </w:pPr>
      <w:r>
        <w:t>Informacje mogą być również wykorzystane do przyszłych badań, pod warunkiem udzielonej przez Ciebie zgody na początku tego projektu badawczego. Jeśli zgodzisz się wziąć udział w tym badaniu, będziesz mieć możliwość wzięcia udziału w przyszłych badaniach z wykorzystaniem danych zapisanych w tym badaniu. Zgodnie z decyzją Sekretarza Stanu ds. Zdrowia i Opieki Społecznej Twoje poufne informacje jako pacjenta zostały udostępnione organizacjom do celów wobec COVID-19.</w:t>
      </w:r>
      <w:r w:rsidR="006D599F">
        <w:t xml:space="preserve"> </w:t>
      </w:r>
      <w:r w:rsidR="006D599F" w:rsidRPr="006D599F">
        <w:t>(Porady Sekretarza Stanu ds. Zdrowia i Opieki Społecznej (Anglia) nie dotyczą danych od pacjentów z Irlandii Północnej).</w:t>
      </w:r>
    </w:p>
    <w:p w14:paraId="71DA19ED" w14:textId="77777777" w:rsidR="0028000E" w:rsidRPr="00E109F9" w:rsidRDefault="0028000E" w:rsidP="00E109F9">
      <w:pPr>
        <w:rPr>
          <w:rFonts w:cstheme="minorHAnsi"/>
        </w:rPr>
      </w:pPr>
    </w:p>
    <w:p w14:paraId="57219780" w14:textId="77777777" w:rsidR="0028000E" w:rsidRPr="00E109F9" w:rsidRDefault="0028000E" w:rsidP="00E109F9">
      <w:pPr>
        <w:rPr>
          <w:rFonts w:cstheme="minorHAnsi"/>
          <w:b/>
          <w:color w:val="000000"/>
        </w:rPr>
      </w:pPr>
      <w:r>
        <w:rPr>
          <w:b/>
          <w:color w:val="000000"/>
        </w:rPr>
        <w:t xml:space="preserve">Co się stanie, jeśli mam jakieś pytania, wątpliwości lub zażalenia dotyczące badania lub jeśli coś pójdzie nie tak? </w:t>
      </w:r>
    </w:p>
    <w:p w14:paraId="3EBDF3D3" w14:textId="0728CB15" w:rsidR="00842A88" w:rsidRPr="00E109F9" w:rsidRDefault="0028000E" w:rsidP="00E109F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/>
          <w:color w:val="auto"/>
        </w:rPr>
        <w:t>Zapoznaj się ze szczegółową ulotką informacyjną - jak uzyskać dostęp do tej informacji, patrz wyżej.</w:t>
      </w:r>
    </w:p>
    <w:p w14:paraId="183FB5D4" w14:textId="36C335DA" w:rsidR="00842A88" w:rsidRDefault="00842A88" w:rsidP="00E109F9">
      <w:pPr>
        <w:rPr>
          <w:rFonts w:cstheme="minorHAnsi"/>
        </w:rPr>
      </w:pPr>
    </w:p>
    <w:p w14:paraId="79F5BFBD" w14:textId="63C9A3CE" w:rsidR="008462D2" w:rsidRDefault="008462D2" w:rsidP="00E109F9">
      <w:pPr>
        <w:rPr>
          <w:rFonts w:cstheme="minorHAnsi"/>
        </w:rPr>
      </w:pPr>
    </w:p>
    <w:p w14:paraId="499DF046" w14:textId="77777777" w:rsidR="008462D2" w:rsidRPr="00E109F9" w:rsidRDefault="008462D2" w:rsidP="00E109F9">
      <w:pPr>
        <w:rPr>
          <w:rFonts w:cstheme="minorHAnsi"/>
        </w:rPr>
      </w:pPr>
    </w:p>
    <w:p w14:paraId="5F2F4720" w14:textId="77777777" w:rsidR="00842A88" w:rsidRPr="00E109F9" w:rsidRDefault="00842A88" w:rsidP="00E109F9">
      <w:pPr>
        <w:rPr>
          <w:rFonts w:cstheme="minorHAnsi"/>
          <w:b/>
        </w:rPr>
      </w:pPr>
      <w:r>
        <w:rPr>
          <w:b/>
        </w:rPr>
        <w:t>Z kim mogę się skontaktować, aby uzyskać więcej informacji na temat badania?</w:t>
      </w:r>
    </w:p>
    <w:p w14:paraId="071B959F" w14:textId="0888AFFA" w:rsidR="000F49D8" w:rsidRPr="00402063" w:rsidRDefault="000F49D8" w:rsidP="000F49D8">
      <w:pPr>
        <w:spacing w:after="240"/>
        <w:contextualSpacing/>
        <w:rPr>
          <w:color w:val="000000" w:themeColor="text1"/>
        </w:rPr>
      </w:pPr>
      <w:r>
        <w:rPr>
          <w:color w:val="000000" w:themeColor="text1"/>
        </w:rPr>
        <w:t xml:space="preserve">Jeśli masz jakieś pytania, porozmawiaj ze swoim szpitalnym zespołem medycznym. Dalsze informacje na temat badania będą również dostępne na stronie internetowej badania </w:t>
      </w:r>
      <w:r>
        <w:t>(</w:t>
      </w:r>
      <w:hyperlink r:id="rId8" w:history="1">
        <w:r w:rsidR="008462D2" w:rsidRPr="00033791">
          <w:rPr>
            <w:rStyle w:val="Hyperlink"/>
          </w:rPr>
          <w:t>https://warwick.ac.uk/fac/sci/med/research/ctu/trials/recovery-rs/</w:t>
        </w:r>
      </w:hyperlink>
      <w:r w:rsidR="008462D2">
        <w:rPr>
          <w:color w:val="000000" w:themeColor="text1"/>
        </w:rPr>
        <w:t>).</w:t>
      </w:r>
      <w:bookmarkStart w:id="0" w:name="_GoBack"/>
      <w:bookmarkEnd w:id="0"/>
    </w:p>
    <w:p w14:paraId="4B1D0DB9" w14:textId="77777777" w:rsidR="00842A88" w:rsidRPr="00E109F9" w:rsidRDefault="00842A88" w:rsidP="00E109F9">
      <w:pPr>
        <w:rPr>
          <w:rFonts w:cstheme="minorHAnsi"/>
          <w:b/>
        </w:rPr>
      </w:pPr>
    </w:p>
    <w:p w14:paraId="37606C8F" w14:textId="77777777" w:rsidR="000F27F1" w:rsidRDefault="000F27F1" w:rsidP="00842A88">
      <w:pPr>
        <w:spacing w:line="276" w:lineRule="auto"/>
        <w:jc w:val="center"/>
        <w:rPr>
          <w:rFonts w:cstheme="minorHAnsi"/>
          <w:b/>
        </w:rPr>
      </w:pPr>
    </w:p>
    <w:p w14:paraId="34A447A0" w14:textId="73DE6F4A" w:rsidR="00842A88" w:rsidRPr="00842A88" w:rsidRDefault="00842A88" w:rsidP="00842A88">
      <w:pPr>
        <w:spacing w:line="276" w:lineRule="auto"/>
        <w:jc w:val="center"/>
        <w:rPr>
          <w:rFonts w:cstheme="minorHAnsi"/>
          <w:b/>
        </w:rPr>
      </w:pPr>
      <w:r>
        <w:rPr>
          <w:b/>
        </w:rPr>
        <w:t>Dziękujemy za przeczytanie niniejszej ulotki informacyjnej</w:t>
      </w:r>
    </w:p>
    <w:sectPr w:rsidR="00842A88" w:rsidRPr="00842A88" w:rsidSect="00392ECD">
      <w:headerReference w:type="default" r:id="rId9"/>
      <w:footerReference w:type="default" r:id="rId10"/>
      <w:pgSz w:w="11906" w:h="16838"/>
      <w:pgMar w:top="1134" w:right="1134" w:bottom="94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89667" w14:textId="77777777" w:rsidR="00D81733" w:rsidRDefault="00D81733" w:rsidP="00273738">
      <w:r>
        <w:separator/>
      </w:r>
    </w:p>
  </w:endnote>
  <w:endnote w:type="continuationSeparator" w:id="0">
    <w:p w14:paraId="76101A83" w14:textId="77777777" w:rsidR="00D81733" w:rsidRDefault="00D81733" w:rsidP="0027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BA880" w14:textId="4E33A07B" w:rsidR="00273738" w:rsidRDefault="00273738">
    <w:pPr>
      <w:pStyle w:val="Footer"/>
    </w:pPr>
    <w:r>
      <w:t>RECOVERY RS Krótki arkusz informacyjny dla pacjenta v</w:t>
    </w:r>
    <w:r w:rsidR="006D599F">
      <w:t>4</w:t>
    </w:r>
    <w:r>
      <w:t>.0 2</w:t>
    </w:r>
    <w:r w:rsidR="006D599F">
      <w:t>9</w:t>
    </w:r>
    <w:r>
      <w:t>.0</w:t>
    </w:r>
    <w:r w:rsidR="006D599F">
      <w:t>5</w:t>
    </w:r>
    <w:r>
      <w:t>.2020 r.</w:t>
    </w:r>
  </w:p>
  <w:p w14:paraId="153DEAD2" w14:textId="21448ECC" w:rsidR="00273738" w:rsidRDefault="00273738">
    <w:pPr>
      <w:pStyle w:val="Footer"/>
    </w:pPr>
    <w:r>
      <w:t>NR IRAS: 282338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592EB" w14:textId="77777777" w:rsidR="00D81733" w:rsidRDefault="00D81733" w:rsidP="00273738">
      <w:r>
        <w:separator/>
      </w:r>
    </w:p>
  </w:footnote>
  <w:footnote w:type="continuationSeparator" w:id="0">
    <w:p w14:paraId="69D3898F" w14:textId="77777777" w:rsidR="00D81733" w:rsidRDefault="00D81733" w:rsidP="0027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982EE" w14:textId="6ACAAA59" w:rsidR="00A779FB" w:rsidRDefault="000F27F1">
    <w:pPr>
      <w:pStyle w:val="Header"/>
    </w:pPr>
    <w:r>
      <w:rPr>
        <w:noProof/>
        <w:lang w:val="en-GB" w:eastAsia="en-GB"/>
      </w:rPr>
      <w:drawing>
        <wp:inline distT="0" distB="0" distL="0" distR="0" wp14:anchorId="209A50DC" wp14:editId="6FAD6A0F">
          <wp:extent cx="6114415" cy="11049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63944"/>
    <w:multiLevelType w:val="hybridMultilevel"/>
    <w:tmpl w:val="63FC42BC"/>
    <w:lvl w:ilvl="0" w:tplc="696CC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B2B6E"/>
    <w:multiLevelType w:val="hybridMultilevel"/>
    <w:tmpl w:val="877C48DC"/>
    <w:lvl w:ilvl="0" w:tplc="696CC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C7"/>
    <w:rsid w:val="00076A6F"/>
    <w:rsid w:val="000901FD"/>
    <w:rsid w:val="000F27F1"/>
    <w:rsid w:val="000F49D8"/>
    <w:rsid w:val="00121BA3"/>
    <w:rsid w:val="001A7C31"/>
    <w:rsid w:val="001D2EAA"/>
    <w:rsid w:val="001E152C"/>
    <w:rsid w:val="00273738"/>
    <w:rsid w:val="0028000E"/>
    <w:rsid w:val="00294B39"/>
    <w:rsid w:val="00295A70"/>
    <w:rsid w:val="002E3AC6"/>
    <w:rsid w:val="00381DF2"/>
    <w:rsid w:val="00392ECD"/>
    <w:rsid w:val="00404F25"/>
    <w:rsid w:val="00460269"/>
    <w:rsid w:val="00483838"/>
    <w:rsid w:val="004B29AF"/>
    <w:rsid w:val="004B5502"/>
    <w:rsid w:val="004B6B09"/>
    <w:rsid w:val="0052218B"/>
    <w:rsid w:val="005442CD"/>
    <w:rsid w:val="005442E6"/>
    <w:rsid w:val="00551273"/>
    <w:rsid w:val="00592EBC"/>
    <w:rsid w:val="005A3230"/>
    <w:rsid w:val="005C4B9D"/>
    <w:rsid w:val="00663569"/>
    <w:rsid w:val="00666CD1"/>
    <w:rsid w:val="00676FF6"/>
    <w:rsid w:val="006D599F"/>
    <w:rsid w:val="006F16C4"/>
    <w:rsid w:val="00723CF9"/>
    <w:rsid w:val="0076495C"/>
    <w:rsid w:val="00774674"/>
    <w:rsid w:val="0078075F"/>
    <w:rsid w:val="007E2475"/>
    <w:rsid w:val="00816264"/>
    <w:rsid w:val="00842A88"/>
    <w:rsid w:val="008462D2"/>
    <w:rsid w:val="008479AB"/>
    <w:rsid w:val="008A7BFB"/>
    <w:rsid w:val="0095636D"/>
    <w:rsid w:val="0098555A"/>
    <w:rsid w:val="009969D2"/>
    <w:rsid w:val="009B7B2E"/>
    <w:rsid w:val="00A779FB"/>
    <w:rsid w:val="00A86D89"/>
    <w:rsid w:val="00B351EF"/>
    <w:rsid w:val="00B64F1F"/>
    <w:rsid w:val="00CA4A98"/>
    <w:rsid w:val="00CC1123"/>
    <w:rsid w:val="00CD57B5"/>
    <w:rsid w:val="00D073AD"/>
    <w:rsid w:val="00D81733"/>
    <w:rsid w:val="00DE068F"/>
    <w:rsid w:val="00DF4303"/>
    <w:rsid w:val="00E02F4B"/>
    <w:rsid w:val="00E109F9"/>
    <w:rsid w:val="00E13E20"/>
    <w:rsid w:val="00E474E2"/>
    <w:rsid w:val="00E819A5"/>
    <w:rsid w:val="00EA5CC7"/>
    <w:rsid w:val="00ED5CBA"/>
    <w:rsid w:val="00F01055"/>
    <w:rsid w:val="00F602CA"/>
    <w:rsid w:val="00F7540F"/>
    <w:rsid w:val="00F85586"/>
    <w:rsid w:val="00FA1C58"/>
    <w:rsid w:val="00FB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B2B6C0"/>
  <w15:docId w15:val="{24EC4615-3578-5F43-864C-1FC312CC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C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42A88"/>
    <w:pPr>
      <w:tabs>
        <w:tab w:val="left" w:pos="2835"/>
        <w:tab w:val="left" w:pos="6379"/>
      </w:tabs>
    </w:pPr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842A8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8000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0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0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00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8000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7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73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737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B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wick.ac.uk/fac/sci/med/research/ctu/trials/recovery-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rwick.ac.uk/fac/sci/med/research/ctu/trials/critical/recovery-rs/pati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6E8F55E7</Template>
  <TotalTime>1</TotalTime>
  <Pages>4</Pages>
  <Words>1250</Words>
  <Characters>7131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Couper</dc:creator>
  <cp:lastModifiedBy>Hamilton, Louisa</cp:lastModifiedBy>
  <cp:revision>2</cp:revision>
  <cp:lastPrinted>2020-05-04T15:53:00Z</cp:lastPrinted>
  <dcterms:created xsi:type="dcterms:W3CDTF">2020-06-08T14:26:00Z</dcterms:created>
  <dcterms:modified xsi:type="dcterms:W3CDTF">2020-06-08T14:26:00Z</dcterms:modified>
</cp:coreProperties>
</file>