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0E625" w14:textId="4DE92A62" w:rsidR="003D238A" w:rsidRPr="003429C3" w:rsidRDefault="003924CE" w:rsidP="003924CE">
      <w:pPr>
        <w:jc w:val="center"/>
        <w:rPr>
          <w:rFonts w:cstheme="minorHAnsi"/>
          <w:b/>
          <w:bCs/>
          <w:sz w:val="28"/>
          <w:szCs w:val="28"/>
        </w:rPr>
      </w:pPr>
      <w:r w:rsidRPr="003429C3">
        <w:rPr>
          <w:b/>
          <w:bCs/>
          <w:sz w:val="28"/>
          <w:szCs w:val="28"/>
        </w:rPr>
        <w:t>A</w:t>
      </w:r>
      <w:r w:rsidRPr="003429C3">
        <w:rPr>
          <w:rFonts w:cstheme="minorHAnsi"/>
          <w:b/>
          <w:bCs/>
          <w:sz w:val="28"/>
          <w:szCs w:val="28"/>
        </w:rPr>
        <w:t>nalysis of cut points on SWEMWBS based on PHQ-9 and GAD-7 cut points indicating depression and anxiety.</w:t>
      </w:r>
    </w:p>
    <w:p w14:paraId="22F7206F" w14:textId="5A14E50D" w:rsidR="00EF6843" w:rsidRPr="003429C3" w:rsidRDefault="003924CE" w:rsidP="00B93322">
      <w:pPr>
        <w:rPr>
          <w:rFonts w:eastAsia="Times New Roman" w:cstheme="minorHAnsi"/>
          <w:sz w:val="24"/>
          <w:szCs w:val="24"/>
          <w:lang w:eastAsia="en-GB"/>
        </w:rPr>
      </w:pPr>
      <w:r w:rsidRPr="003429C3">
        <w:rPr>
          <w:rFonts w:cstheme="minorHAnsi"/>
          <w:sz w:val="24"/>
          <w:szCs w:val="24"/>
        </w:rPr>
        <w:t xml:space="preserve">These analysis used data collected in a clinical audit project of a </w:t>
      </w:r>
      <w:r w:rsidRPr="003429C3">
        <w:rPr>
          <w:rFonts w:eastAsia="Times New Roman" w:cstheme="minorHAnsi"/>
          <w:sz w:val="24"/>
          <w:szCs w:val="24"/>
          <w:lang w:eastAsia="en-GB"/>
        </w:rPr>
        <w:t>sample of 172 clients undergoing up to 4 sessions of cognitive hypnotherapy</w:t>
      </w:r>
      <w:r w:rsidR="003211E7" w:rsidRPr="003429C3">
        <w:rPr>
          <w:rFonts w:eastAsia="Times New Roman" w:cstheme="minorHAnsi"/>
          <w:sz w:val="24"/>
          <w:szCs w:val="24"/>
          <w:lang w:eastAsia="en-GB"/>
        </w:rPr>
        <w:t xml:space="preserve"> in which clients completed SWEMWBS PHQ-9 and GAD-7 at each visit</w:t>
      </w:r>
      <w:r w:rsidR="003429C3" w:rsidRPr="003429C3">
        <w:rPr>
          <w:rFonts w:eastAsia="Times New Roman" w:cstheme="minorHAnsi"/>
          <w:sz w:val="24"/>
          <w:szCs w:val="24"/>
          <w:lang w:eastAsia="en-GB"/>
        </w:rPr>
        <w:t xml:space="preserve"> </w:t>
      </w:r>
      <w:r w:rsidR="003211E7" w:rsidRPr="003429C3">
        <w:rPr>
          <w:rFonts w:eastAsia="Times New Roman" w:cstheme="minorHAnsi"/>
          <w:sz w:val="24"/>
          <w:szCs w:val="24"/>
          <w:lang w:eastAsia="en-GB"/>
        </w:rPr>
        <w:t>[1,2]</w:t>
      </w:r>
      <w:r w:rsidRPr="003429C3">
        <w:rPr>
          <w:rFonts w:eastAsia="Times New Roman" w:cstheme="minorHAnsi"/>
          <w:sz w:val="24"/>
          <w:szCs w:val="24"/>
          <w:lang w:eastAsia="en-GB"/>
        </w:rPr>
        <w:t xml:space="preserve">. </w:t>
      </w:r>
      <w:r w:rsidR="003211E7" w:rsidRPr="003429C3">
        <w:rPr>
          <w:rFonts w:eastAsia="Times New Roman" w:cstheme="minorHAnsi"/>
          <w:sz w:val="24"/>
          <w:szCs w:val="24"/>
          <w:lang w:eastAsia="en-GB"/>
        </w:rPr>
        <w:t xml:space="preserve"> </w:t>
      </w:r>
    </w:p>
    <w:p w14:paraId="507AA386" w14:textId="24BFCAD0" w:rsidR="00EF6843" w:rsidRPr="003429C3" w:rsidRDefault="003429C3" w:rsidP="003211E7">
      <w:pPr>
        <w:rPr>
          <w:rFonts w:eastAsia="Times New Roman" w:cstheme="minorHAnsi"/>
          <w:sz w:val="24"/>
          <w:szCs w:val="24"/>
          <w:lang w:eastAsia="en-GB"/>
        </w:rPr>
      </w:pPr>
      <w:r w:rsidRPr="003429C3">
        <w:rPr>
          <w:rFonts w:eastAsia="Times New Roman" w:cstheme="minorHAnsi"/>
          <w:sz w:val="24"/>
          <w:szCs w:val="24"/>
          <w:lang w:eastAsia="en-GB"/>
        </w:rPr>
        <w:t xml:space="preserve">They are based on cut points described for </w:t>
      </w:r>
      <w:r w:rsidR="00EF6843" w:rsidRPr="003429C3">
        <w:rPr>
          <w:rFonts w:eastAsia="Times New Roman" w:cstheme="minorHAnsi"/>
          <w:sz w:val="24"/>
          <w:szCs w:val="24"/>
          <w:lang w:eastAsia="en-GB"/>
        </w:rPr>
        <w:t xml:space="preserve"> PHQ-9 and GAD 7 </w:t>
      </w:r>
      <w:r w:rsidRPr="003429C3">
        <w:rPr>
          <w:rFonts w:eastAsia="Times New Roman" w:cstheme="minorHAnsi"/>
          <w:sz w:val="24"/>
          <w:szCs w:val="24"/>
          <w:lang w:eastAsia="en-GB"/>
        </w:rPr>
        <w:t>{3-6].</w:t>
      </w:r>
    </w:p>
    <w:p w14:paraId="2EE3FC4A" w14:textId="2D848BAC" w:rsidR="003429C3" w:rsidRPr="003429C3" w:rsidRDefault="003429C3" w:rsidP="003211E7">
      <w:pPr>
        <w:rPr>
          <w:rFonts w:cstheme="minorHAnsi"/>
        </w:rPr>
      </w:pPr>
      <w:r w:rsidRPr="003429C3">
        <w:rPr>
          <w:rFonts w:eastAsia="Times New Roman" w:cstheme="minorHAnsi"/>
          <w:sz w:val="24"/>
          <w:szCs w:val="24"/>
          <w:lang w:eastAsia="en-GB"/>
        </w:rPr>
        <w:t xml:space="preserve">They aim to provide options for grouping SWEMWBS data into categories for analysis in epidemiological and evaluation summaries. The cut points approximate; they are not clinically validated and should not be used as a proxy for diagnosis. </w:t>
      </w:r>
    </w:p>
    <w:tbl>
      <w:tblPr>
        <w:tblW w:w="86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60"/>
        <w:gridCol w:w="1029"/>
        <w:gridCol w:w="1030"/>
        <w:gridCol w:w="1030"/>
        <w:gridCol w:w="1030"/>
        <w:gridCol w:w="1030"/>
        <w:gridCol w:w="1030"/>
      </w:tblGrid>
      <w:tr w:rsidR="004E3C61" w:rsidRPr="003429C3" w14:paraId="16AE0A1E" w14:textId="77777777" w:rsidTr="003429C3">
        <w:trPr>
          <w:cantSplit/>
        </w:trPr>
        <w:tc>
          <w:tcPr>
            <w:tcW w:w="863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8508C3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010205"/>
              </w:rPr>
            </w:pPr>
            <w:r w:rsidRPr="003429C3">
              <w:rPr>
                <w:rFonts w:cstheme="minorHAnsi"/>
                <w:b/>
                <w:bCs/>
                <w:color w:val="010205"/>
              </w:rPr>
              <w:t>Case Processing Summary</w:t>
            </w:r>
          </w:p>
        </w:tc>
      </w:tr>
      <w:tr w:rsidR="004E3C61" w:rsidRPr="003429C3" w14:paraId="0E8404AA" w14:textId="77777777" w:rsidTr="003429C3">
        <w:trPr>
          <w:cantSplit/>
        </w:trPr>
        <w:tc>
          <w:tcPr>
            <w:tcW w:w="24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DC6DC51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1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0FEEAD7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Cases</w:t>
            </w:r>
          </w:p>
        </w:tc>
      </w:tr>
      <w:tr w:rsidR="004E3C61" w:rsidRPr="003429C3" w14:paraId="09901CF8" w14:textId="77777777" w:rsidTr="003429C3">
        <w:trPr>
          <w:cantSplit/>
        </w:trPr>
        <w:tc>
          <w:tcPr>
            <w:tcW w:w="246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9B396F7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20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9B37E2F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Included</w:t>
            </w:r>
          </w:p>
        </w:tc>
        <w:tc>
          <w:tcPr>
            <w:tcW w:w="206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75FCC609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Excluded</w:t>
            </w:r>
          </w:p>
        </w:tc>
        <w:tc>
          <w:tcPr>
            <w:tcW w:w="206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7D4635EF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Total</w:t>
            </w:r>
          </w:p>
        </w:tc>
      </w:tr>
      <w:tr w:rsidR="004E3C61" w:rsidRPr="003429C3" w14:paraId="4E55BE3B" w14:textId="77777777" w:rsidTr="003429C3">
        <w:trPr>
          <w:cantSplit/>
        </w:trPr>
        <w:tc>
          <w:tcPr>
            <w:tcW w:w="246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8B41568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2FA62347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N</w:t>
            </w:r>
          </w:p>
        </w:tc>
        <w:tc>
          <w:tcPr>
            <w:tcW w:w="103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13A4353C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Percent</w:t>
            </w:r>
          </w:p>
        </w:tc>
        <w:tc>
          <w:tcPr>
            <w:tcW w:w="103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D9AFB7E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N</w:t>
            </w:r>
          </w:p>
        </w:tc>
        <w:tc>
          <w:tcPr>
            <w:tcW w:w="103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5DAEC931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Percent</w:t>
            </w:r>
          </w:p>
        </w:tc>
        <w:tc>
          <w:tcPr>
            <w:tcW w:w="103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5695464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N</w:t>
            </w:r>
          </w:p>
        </w:tc>
        <w:tc>
          <w:tcPr>
            <w:tcW w:w="103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04D72FE9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Percent</w:t>
            </w:r>
          </w:p>
        </w:tc>
      </w:tr>
      <w:tr w:rsidR="004E3C61" w:rsidRPr="003429C3" w14:paraId="3A1A63FA" w14:textId="77777777" w:rsidTr="003429C3">
        <w:trPr>
          <w:cantSplit/>
        </w:trPr>
        <w:tc>
          <w:tcPr>
            <w:tcW w:w="2460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A6FCD4D" w14:textId="2B9C02EB" w:rsidR="004E3C61" w:rsidRPr="003429C3" w:rsidRDefault="003924CE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 xml:space="preserve">N for </w:t>
            </w:r>
            <w:r w:rsidR="004E3C61" w:rsidRPr="003429C3">
              <w:rPr>
                <w:rFonts w:cstheme="minorHAnsi"/>
                <w:color w:val="264A60"/>
                <w:sz w:val="18"/>
                <w:szCs w:val="18"/>
              </w:rPr>
              <w:t xml:space="preserve"> Anxiety level at assessment</w:t>
            </w:r>
            <w:r w:rsidRPr="003429C3">
              <w:rPr>
                <w:rFonts w:cstheme="minorHAnsi"/>
                <w:color w:val="264A60"/>
                <w:sz w:val="18"/>
                <w:szCs w:val="18"/>
              </w:rPr>
              <w:t xml:space="preserve"> (GAD-7)</w:t>
            </w:r>
          </w:p>
        </w:tc>
        <w:tc>
          <w:tcPr>
            <w:tcW w:w="1029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E23E415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167</w:t>
            </w:r>
          </w:p>
        </w:tc>
        <w:tc>
          <w:tcPr>
            <w:tcW w:w="103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01F1BCB2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97.1%</w:t>
            </w:r>
          </w:p>
        </w:tc>
        <w:tc>
          <w:tcPr>
            <w:tcW w:w="103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1E09B95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5</w:t>
            </w:r>
          </w:p>
        </w:tc>
        <w:tc>
          <w:tcPr>
            <w:tcW w:w="103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0BD6F56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2.9%</w:t>
            </w:r>
          </w:p>
        </w:tc>
        <w:tc>
          <w:tcPr>
            <w:tcW w:w="103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E64F64E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172</w:t>
            </w:r>
          </w:p>
        </w:tc>
        <w:tc>
          <w:tcPr>
            <w:tcW w:w="103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249F3CB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100.0%</w:t>
            </w:r>
          </w:p>
        </w:tc>
      </w:tr>
      <w:tr w:rsidR="004E3C61" w:rsidRPr="003429C3" w14:paraId="54D34F57" w14:textId="77777777" w:rsidTr="003429C3">
        <w:trPr>
          <w:cantSplit/>
        </w:trPr>
        <w:tc>
          <w:tcPr>
            <w:tcW w:w="2460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17A2E43" w14:textId="492507AA" w:rsidR="004E3C61" w:rsidRPr="003429C3" w:rsidRDefault="003924CE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 xml:space="preserve">N for </w:t>
            </w:r>
            <w:r w:rsidR="004E3C61" w:rsidRPr="003429C3">
              <w:rPr>
                <w:rFonts w:cstheme="minorHAnsi"/>
                <w:color w:val="264A60"/>
                <w:sz w:val="18"/>
                <w:szCs w:val="18"/>
              </w:rPr>
              <w:t xml:space="preserve"> Depression level at assessment</w:t>
            </w:r>
            <w:r w:rsidRPr="003429C3">
              <w:rPr>
                <w:rFonts w:cstheme="minorHAnsi"/>
                <w:color w:val="264A60"/>
                <w:sz w:val="18"/>
                <w:szCs w:val="18"/>
              </w:rPr>
              <w:t xml:space="preserve"> (PHQ-9)</w:t>
            </w:r>
          </w:p>
        </w:tc>
        <w:tc>
          <w:tcPr>
            <w:tcW w:w="1029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74D7BE8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167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22975CA2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97.1%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3C9752A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5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02A09C96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2.9%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6A3CF2D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172</w:t>
            </w:r>
          </w:p>
        </w:tc>
        <w:tc>
          <w:tcPr>
            <w:tcW w:w="103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354FE364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100.0%</w:t>
            </w:r>
          </w:p>
        </w:tc>
      </w:tr>
    </w:tbl>
    <w:p w14:paraId="4997988B" w14:textId="77777777" w:rsidR="004E3C61" w:rsidRPr="003429C3" w:rsidRDefault="004E3C61" w:rsidP="004E3C61">
      <w:pPr>
        <w:autoSpaceDE w:val="0"/>
        <w:autoSpaceDN w:val="0"/>
        <w:adjustRightInd w:val="0"/>
        <w:spacing w:after="0" w:line="400" w:lineRule="atLeast"/>
        <w:rPr>
          <w:rFonts w:cstheme="minorHAnsi"/>
          <w:sz w:val="24"/>
          <w:szCs w:val="24"/>
        </w:rPr>
      </w:pPr>
    </w:p>
    <w:tbl>
      <w:tblPr>
        <w:tblW w:w="137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3"/>
        <w:gridCol w:w="1111"/>
        <w:gridCol w:w="1111"/>
        <w:gridCol w:w="1557"/>
        <w:gridCol w:w="1591"/>
        <w:gridCol w:w="1110"/>
        <w:gridCol w:w="1110"/>
        <w:gridCol w:w="1160"/>
        <w:gridCol w:w="1193"/>
        <w:gridCol w:w="1110"/>
      </w:tblGrid>
      <w:tr w:rsidR="003211E7" w:rsidRPr="003429C3" w14:paraId="16036A2B" w14:textId="77777777" w:rsidTr="003211E7">
        <w:trPr>
          <w:cantSplit/>
        </w:trPr>
        <w:tc>
          <w:tcPr>
            <w:tcW w:w="137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106BC6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010205"/>
              </w:rPr>
            </w:pPr>
            <w:r w:rsidRPr="003429C3">
              <w:rPr>
                <w:rFonts w:cstheme="minorHAnsi"/>
                <w:b/>
                <w:bCs/>
                <w:color w:val="010205"/>
              </w:rPr>
              <w:t xml:space="preserve">SWEMWBS Scores relating to categories of PHQ-9 scores at assessment </w:t>
            </w:r>
          </w:p>
        </w:tc>
      </w:tr>
      <w:tr w:rsidR="003211E7" w:rsidRPr="003429C3" w14:paraId="2BACE4AE" w14:textId="77777777" w:rsidTr="003211E7">
        <w:trPr>
          <w:cantSplit/>
        </w:trPr>
        <w:tc>
          <w:tcPr>
            <w:tcW w:w="137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C0CA1EE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rPr>
                <w:rFonts w:cstheme="minorHAnsi"/>
                <w:sz w:val="24"/>
                <w:szCs w:val="24"/>
              </w:rPr>
            </w:pPr>
          </w:p>
        </w:tc>
      </w:tr>
      <w:tr w:rsidR="003211E7" w:rsidRPr="003429C3" w14:paraId="596B1348" w14:textId="77777777" w:rsidTr="003211E7">
        <w:trPr>
          <w:cantSplit/>
        </w:trPr>
        <w:tc>
          <w:tcPr>
            <w:tcW w:w="2653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22CDAA0D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Depression level at assessment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701691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Mean</w:t>
            </w:r>
          </w:p>
        </w:tc>
        <w:tc>
          <w:tcPr>
            <w:tcW w:w="111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C29BCA6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N</w:t>
            </w:r>
          </w:p>
        </w:tc>
        <w:tc>
          <w:tcPr>
            <w:tcW w:w="1557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836FA9C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Std. Deviation</w:t>
            </w:r>
          </w:p>
        </w:tc>
        <w:tc>
          <w:tcPr>
            <w:tcW w:w="159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038DF08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Std. Error of Mean</w:t>
            </w:r>
          </w:p>
        </w:tc>
        <w:tc>
          <w:tcPr>
            <w:tcW w:w="111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0D0FDC3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Range</w:t>
            </w:r>
          </w:p>
        </w:tc>
        <w:tc>
          <w:tcPr>
            <w:tcW w:w="111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CA4031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Variance</w:t>
            </w:r>
          </w:p>
        </w:tc>
        <w:tc>
          <w:tcPr>
            <w:tcW w:w="116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B17A714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Minimum</w:t>
            </w:r>
          </w:p>
        </w:tc>
        <w:tc>
          <w:tcPr>
            <w:tcW w:w="1193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57191AA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Maximum</w:t>
            </w:r>
          </w:p>
        </w:tc>
        <w:tc>
          <w:tcPr>
            <w:tcW w:w="111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50EE1A12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Median</w:t>
            </w:r>
          </w:p>
        </w:tc>
      </w:tr>
      <w:tr w:rsidR="003211E7" w:rsidRPr="003429C3" w14:paraId="2D007D83" w14:textId="77777777" w:rsidTr="003211E7">
        <w:trPr>
          <w:cantSplit/>
        </w:trPr>
        <w:tc>
          <w:tcPr>
            <w:tcW w:w="2653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BCF9CD3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none</w:t>
            </w:r>
          </w:p>
        </w:tc>
        <w:tc>
          <w:tcPr>
            <w:tcW w:w="111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6C04B87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23.7236</w:t>
            </w:r>
          </w:p>
        </w:tc>
        <w:tc>
          <w:tcPr>
            <w:tcW w:w="111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A1E6410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28</w:t>
            </w:r>
          </w:p>
        </w:tc>
        <w:tc>
          <w:tcPr>
            <w:tcW w:w="155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AF1BAD6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3.19555</w:t>
            </w:r>
          </w:p>
        </w:tc>
        <w:tc>
          <w:tcPr>
            <w:tcW w:w="159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6999BDB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.60390</w:t>
            </w:r>
          </w:p>
        </w:tc>
        <w:tc>
          <w:tcPr>
            <w:tcW w:w="111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DFCDAA0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15.75</w:t>
            </w:r>
          </w:p>
        </w:tc>
        <w:tc>
          <w:tcPr>
            <w:tcW w:w="111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85C2390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10.212</w:t>
            </w:r>
          </w:p>
        </w:tc>
        <w:tc>
          <w:tcPr>
            <w:tcW w:w="116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1CD1378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19.25</w:t>
            </w:r>
          </w:p>
        </w:tc>
        <w:tc>
          <w:tcPr>
            <w:tcW w:w="119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370B95C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35.00</w:t>
            </w:r>
          </w:p>
        </w:tc>
        <w:tc>
          <w:tcPr>
            <w:tcW w:w="111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683E54D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23.6600</w:t>
            </w:r>
          </w:p>
        </w:tc>
      </w:tr>
      <w:tr w:rsidR="003211E7" w:rsidRPr="003429C3" w14:paraId="1704EA7C" w14:textId="77777777" w:rsidTr="003211E7">
        <w:trPr>
          <w:cantSplit/>
        </w:trPr>
        <w:tc>
          <w:tcPr>
            <w:tcW w:w="265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6DBC975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mild</w:t>
            </w:r>
          </w:p>
        </w:tc>
        <w:tc>
          <w:tcPr>
            <w:tcW w:w="111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8CC5031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20.0210</w:t>
            </w:r>
          </w:p>
        </w:tc>
        <w:tc>
          <w:tcPr>
            <w:tcW w:w="111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12D349B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49</w:t>
            </w:r>
          </w:p>
        </w:tc>
        <w:tc>
          <w:tcPr>
            <w:tcW w:w="155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E47D8C2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3.31236</w:t>
            </w:r>
          </w:p>
        </w:tc>
        <w:tc>
          <w:tcPr>
            <w:tcW w:w="15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55331A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.47319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3A52086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17.52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0DD7F8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10.972</w:t>
            </w:r>
          </w:p>
        </w:tc>
        <w:tc>
          <w:tcPr>
            <w:tcW w:w="11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C726FDB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9.51</w:t>
            </w:r>
          </w:p>
        </w:tc>
        <w:tc>
          <w:tcPr>
            <w:tcW w:w="119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D39EA2B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27.03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51D943A5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19.2500</w:t>
            </w:r>
          </w:p>
        </w:tc>
      </w:tr>
      <w:tr w:rsidR="003211E7" w:rsidRPr="003429C3" w14:paraId="589F9525" w14:textId="77777777" w:rsidTr="003211E7">
        <w:trPr>
          <w:cantSplit/>
        </w:trPr>
        <w:tc>
          <w:tcPr>
            <w:tcW w:w="265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2A44CD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moderate</w:t>
            </w:r>
          </w:p>
        </w:tc>
        <w:tc>
          <w:tcPr>
            <w:tcW w:w="111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424E457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18.6658</w:t>
            </w:r>
          </w:p>
        </w:tc>
        <w:tc>
          <w:tcPr>
            <w:tcW w:w="111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658D0B1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45</w:t>
            </w:r>
          </w:p>
        </w:tc>
        <w:tc>
          <w:tcPr>
            <w:tcW w:w="155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84B1681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2.50791</w:t>
            </w:r>
          </w:p>
        </w:tc>
        <w:tc>
          <w:tcPr>
            <w:tcW w:w="15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3AB249D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.37386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7A85507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10.03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FD2DE02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6.290</w:t>
            </w:r>
          </w:p>
        </w:tc>
        <w:tc>
          <w:tcPr>
            <w:tcW w:w="11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79BE53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14.08</w:t>
            </w:r>
          </w:p>
        </w:tc>
        <w:tc>
          <w:tcPr>
            <w:tcW w:w="119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2B55DCE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24.11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02DC4DC1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18.5900</w:t>
            </w:r>
          </w:p>
        </w:tc>
      </w:tr>
      <w:tr w:rsidR="003211E7" w:rsidRPr="003429C3" w14:paraId="0A511D79" w14:textId="77777777" w:rsidTr="003211E7">
        <w:trPr>
          <w:cantSplit/>
        </w:trPr>
        <w:tc>
          <w:tcPr>
            <w:tcW w:w="265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D29877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moderately severe</w:t>
            </w:r>
          </w:p>
        </w:tc>
        <w:tc>
          <w:tcPr>
            <w:tcW w:w="111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D3F19C1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17.4855</w:t>
            </w:r>
          </w:p>
        </w:tc>
        <w:tc>
          <w:tcPr>
            <w:tcW w:w="111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8CBD110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22</w:t>
            </w:r>
          </w:p>
        </w:tc>
        <w:tc>
          <w:tcPr>
            <w:tcW w:w="155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E202561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2.51360</w:t>
            </w:r>
          </w:p>
        </w:tc>
        <w:tc>
          <w:tcPr>
            <w:tcW w:w="15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24700E3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.53590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8F9C7AC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9.05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16E0F10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6.318</w:t>
            </w:r>
          </w:p>
        </w:tc>
        <w:tc>
          <w:tcPr>
            <w:tcW w:w="11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644C324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13.30</w:t>
            </w:r>
          </w:p>
        </w:tc>
        <w:tc>
          <w:tcPr>
            <w:tcW w:w="119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6FEE5E4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22.35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BC61CF1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16.8800</w:t>
            </w:r>
          </w:p>
        </w:tc>
      </w:tr>
      <w:tr w:rsidR="003211E7" w:rsidRPr="003429C3" w14:paraId="3BC744BD" w14:textId="77777777" w:rsidTr="003211E7">
        <w:trPr>
          <w:cantSplit/>
        </w:trPr>
        <w:tc>
          <w:tcPr>
            <w:tcW w:w="265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4E46F37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severe</w:t>
            </w:r>
          </w:p>
        </w:tc>
        <w:tc>
          <w:tcPr>
            <w:tcW w:w="111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A8B7D07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15.2474</w:t>
            </w:r>
          </w:p>
        </w:tc>
        <w:tc>
          <w:tcPr>
            <w:tcW w:w="111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4484C8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23</w:t>
            </w:r>
          </w:p>
        </w:tc>
        <w:tc>
          <w:tcPr>
            <w:tcW w:w="155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4ACF931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3.69159</w:t>
            </w:r>
          </w:p>
        </w:tc>
        <w:tc>
          <w:tcPr>
            <w:tcW w:w="15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AE082FA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.76975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20D70CF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15.35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8AD93AF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13.628</w:t>
            </w:r>
          </w:p>
        </w:tc>
        <w:tc>
          <w:tcPr>
            <w:tcW w:w="11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6077C4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7.00</w:t>
            </w:r>
          </w:p>
        </w:tc>
        <w:tc>
          <w:tcPr>
            <w:tcW w:w="119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837E2F3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22.35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030A435F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16.3600</w:t>
            </w:r>
          </w:p>
        </w:tc>
      </w:tr>
      <w:tr w:rsidR="003211E7" w:rsidRPr="003429C3" w14:paraId="362A699A" w14:textId="77777777" w:rsidTr="003211E7">
        <w:trPr>
          <w:cantSplit/>
        </w:trPr>
        <w:tc>
          <w:tcPr>
            <w:tcW w:w="2653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6A4ED76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Total</w:t>
            </w:r>
          </w:p>
        </w:tc>
        <w:tc>
          <w:tcPr>
            <w:tcW w:w="111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036C0CD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19.2851</w:t>
            </w:r>
          </w:p>
        </w:tc>
        <w:tc>
          <w:tcPr>
            <w:tcW w:w="1111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F8F58C2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167</w:t>
            </w:r>
          </w:p>
        </w:tc>
        <w:tc>
          <w:tcPr>
            <w:tcW w:w="155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94CCD9D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3.92184</w:t>
            </w:r>
          </w:p>
        </w:tc>
        <w:tc>
          <w:tcPr>
            <w:tcW w:w="1591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0278D04A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.30348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FDB489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28.00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4A7D0BBF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15.381</w:t>
            </w:r>
          </w:p>
        </w:tc>
        <w:tc>
          <w:tcPr>
            <w:tcW w:w="116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3A387A06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7.00</w:t>
            </w:r>
          </w:p>
        </w:tc>
        <w:tc>
          <w:tcPr>
            <w:tcW w:w="119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3AE17A4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35.00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68CDB1C9" w14:textId="77777777" w:rsidR="003211E7" w:rsidRPr="003429C3" w:rsidRDefault="003211E7" w:rsidP="004E2078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19.2500</w:t>
            </w:r>
          </w:p>
        </w:tc>
      </w:tr>
      <w:tr w:rsidR="004E3C61" w:rsidRPr="003429C3" w14:paraId="62E79F0E" w14:textId="77777777" w:rsidTr="003211E7">
        <w:trPr>
          <w:cantSplit/>
        </w:trPr>
        <w:tc>
          <w:tcPr>
            <w:tcW w:w="137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C873D3" w14:textId="77777777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b/>
                <w:bCs/>
                <w:color w:val="010205"/>
              </w:rPr>
            </w:pPr>
          </w:p>
          <w:p w14:paraId="314944F8" w14:textId="05A3B7A2" w:rsidR="004E3C61" w:rsidRPr="003429C3" w:rsidRDefault="003924CE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010205"/>
              </w:rPr>
            </w:pPr>
            <w:r w:rsidRPr="003429C3">
              <w:rPr>
                <w:rFonts w:cstheme="minorHAnsi"/>
                <w:b/>
                <w:bCs/>
                <w:color w:val="010205"/>
              </w:rPr>
              <w:t>SWEMWBS scores relating to categori</w:t>
            </w:r>
            <w:r w:rsidR="00DF4713" w:rsidRPr="003429C3">
              <w:rPr>
                <w:rFonts w:cstheme="minorHAnsi"/>
                <w:b/>
                <w:bCs/>
                <w:color w:val="010205"/>
              </w:rPr>
              <w:t xml:space="preserve">es </w:t>
            </w:r>
            <w:r w:rsidRPr="003429C3">
              <w:rPr>
                <w:rFonts w:cstheme="minorHAnsi"/>
                <w:b/>
                <w:bCs/>
                <w:color w:val="010205"/>
              </w:rPr>
              <w:t xml:space="preserve">of GAD-7 scores </w:t>
            </w:r>
            <w:r w:rsidR="004E3C61" w:rsidRPr="003429C3">
              <w:rPr>
                <w:rFonts w:cstheme="minorHAnsi"/>
                <w:b/>
                <w:bCs/>
                <w:color w:val="010205"/>
              </w:rPr>
              <w:t xml:space="preserve"> at assessment</w:t>
            </w:r>
            <w:r w:rsidR="0012441C" w:rsidRPr="003429C3">
              <w:rPr>
                <w:rFonts w:cstheme="minorHAnsi"/>
                <w:b/>
                <w:bCs/>
                <w:color w:val="010205"/>
              </w:rPr>
              <w:t xml:space="preserve"> </w:t>
            </w:r>
          </w:p>
        </w:tc>
      </w:tr>
      <w:tr w:rsidR="004E3C61" w:rsidRPr="003429C3" w14:paraId="738F16D3" w14:textId="77777777" w:rsidTr="003211E7">
        <w:trPr>
          <w:cantSplit/>
        </w:trPr>
        <w:tc>
          <w:tcPr>
            <w:tcW w:w="137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ACDC86E" w14:textId="4D35ABBD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rPr>
                <w:rFonts w:cstheme="minorHAnsi"/>
                <w:sz w:val="24"/>
                <w:szCs w:val="24"/>
              </w:rPr>
            </w:pPr>
          </w:p>
        </w:tc>
      </w:tr>
      <w:tr w:rsidR="004E3C61" w:rsidRPr="003429C3" w14:paraId="0B982C3F" w14:textId="77777777" w:rsidTr="003211E7">
        <w:trPr>
          <w:cantSplit/>
        </w:trPr>
        <w:tc>
          <w:tcPr>
            <w:tcW w:w="2653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536B8806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Anxiety level at assessment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F4E3342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Mean</w:t>
            </w:r>
          </w:p>
        </w:tc>
        <w:tc>
          <w:tcPr>
            <w:tcW w:w="111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6114617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N</w:t>
            </w:r>
          </w:p>
        </w:tc>
        <w:tc>
          <w:tcPr>
            <w:tcW w:w="1557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FBAB566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Std. Deviation</w:t>
            </w:r>
          </w:p>
        </w:tc>
        <w:tc>
          <w:tcPr>
            <w:tcW w:w="159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8CDEA1C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Std. Error of Mean</w:t>
            </w:r>
          </w:p>
        </w:tc>
        <w:tc>
          <w:tcPr>
            <w:tcW w:w="111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3E9B2F48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Range</w:t>
            </w:r>
          </w:p>
        </w:tc>
        <w:tc>
          <w:tcPr>
            <w:tcW w:w="111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271A157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Variance</w:t>
            </w:r>
          </w:p>
        </w:tc>
        <w:tc>
          <w:tcPr>
            <w:tcW w:w="116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3C476BAF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Minimum</w:t>
            </w:r>
          </w:p>
        </w:tc>
        <w:tc>
          <w:tcPr>
            <w:tcW w:w="1193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AFAF3B1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Maximum</w:t>
            </w:r>
          </w:p>
        </w:tc>
        <w:tc>
          <w:tcPr>
            <w:tcW w:w="111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28637BFC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Median</w:t>
            </w:r>
          </w:p>
        </w:tc>
      </w:tr>
      <w:tr w:rsidR="004E3C61" w:rsidRPr="003429C3" w14:paraId="7ECEF0F7" w14:textId="77777777" w:rsidTr="003211E7">
        <w:trPr>
          <w:cantSplit/>
        </w:trPr>
        <w:tc>
          <w:tcPr>
            <w:tcW w:w="2653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7E61B1E" w14:textId="1E5F6664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no</w:t>
            </w:r>
            <w:r w:rsidR="003924CE" w:rsidRPr="003429C3">
              <w:rPr>
                <w:rFonts w:cstheme="minorHAnsi"/>
                <w:color w:val="264A60"/>
                <w:sz w:val="18"/>
                <w:szCs w:val="18"/>
              </w:rPr>
              <w:t>ne</w:t>
            </w:r>
          </w:p>
        </w:tc>
        <w:tc>
          <w:tcPr>
            <w:tcW w:w="111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1AB2A84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24.2171</w:t>
            </w:r>
          </w:p>
        </w:tc>
        <w:tc>
          <w:tcPr>
            <w:tcW w:w="111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E8AAA8D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24</w:t>
            </w:r>
          </w:p>
        </w:tc>
        <w:tc>
          <w:tcPr>
            <w:tcW w:w="155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8BD973A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3.15639</w:t>
            </w:r>
          </w:p>
        </w:tc>
        <w:tc>
          <w:tcPr>
            <w:tcW w:w="159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C5F58CC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.64430</w:t>
            </w:r>
          </w:p>
        </w:tc>
        <w:tc>
          <w:tcPr>
            <w:tcW w:w="111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0DE63F2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15.75</w:t>
            </w:r>
          </w:p>
        </w:tc>
        <w:tc>
          <w:tcPr>
            <w:tcW w:w="111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EAD32F3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9.963</w:t>
            </w:r>
          </w:p>
        </w:tc>
        <w:tc>
          <w:tcPr>
            <w:tcW w:w="116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5886DAA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19.25</w:t>
            </w:r>
          </w:p>
        </w:tc>
        <w:tc>
          <w:tcPr>
            <w:tcW w:w="119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DE40759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35.00</w:t>
            </w:r>
          </w:p>
        </w:tc>
        <w:tc>
          <w:tcPr>
            <w:tcW w:w="111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FFAAD15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25.0300</w:t>
            </w:r>
          </w:p>
        </w:tc>
      </w:tr>
      <w:tr w:rsidR="004E3C61" w:rsidRPr="003429C3" w14:paraId="63119E5C" w14:textId="77777777" w:rsidTr="003211E7">
        <w:trPr>
          <w:cantSplit/>
        </w:trPr>
        <w:tc>
          <w:tcPr>
            <w:tcW w:w="265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3FF3B20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mild</w:t>
            </w:r>
          </w:p>
        </w:tc>
        <w:tc>
          <w:tcPr>
            <w:tcW w:w="111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18C1D28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20.5542</w:t>
            </w:r>
          </w:p>
        </w:tc>
        <w:tc>
          <w:tcPr>
            <w:tcW w:w="111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7475BE7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48</w:t>
            </w:r>
          </w:p>
        </w:tc>
        <w:tc>
          <w:tcPr>
            <w:tcW w:w="155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79D74A0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2.83244</w:t>
            </w:r>
          </w:p>
        </w:tc>
        <w:tc>
          <w:tcPr>
            <w:tcW w:w="15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E8FF172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.40883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32E7BA8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12.29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94A9C52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8.023</w:t>
            </w:r>
          </w:p>
        </w:tc>
        <w:tc>
          <w:tcPr>
            <w:tcW w:w="11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E5BC9CA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15.84</w:t>
            </w:r>
          </w:p>
        </w:tc>
        <w:tc>
          <w:tcPr>
            <w:tcW w:w="119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2590641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28.13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C51A41B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19.9800</w:t>
            </w:r>
          </w:p>
        </w:tc>
      </w:tr>
      <w:tr w:rsidR="004E3C61" w:rsidRPr="003429C3" w14:paraId="02B2AC99" w14:textId="77777777" w:rsidTr="003211E7">
        <w:trPr>
          <w:cantSplit/>
        </w:trPr>
        <w:tc>
          <w:tcPr>
            <w:tcW w:w="265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5F527AF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moderate</w:t>
            </w:r>
          </w:p>
        </w:tc>
        <w:tc>
          <w:tcPr>
            <w:tcW w:w="111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002C82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18.4231</w:t>
            </w:r>
          </w:p>
        </w:tc>
        <w:tc>
          <w:tcPr>
            <w:tcW w:w="111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6B83917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48</w:t>
            </w:r>
          </w:p>
        </w:tc>
        <w:tc>
          <w:tcPr>
            <w:tcW w:w="155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472F43B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2.64652</w:t>
            </w:r>
          </w:p>
        </w:tc>
        <w:tc>
          <w:tcPr>
            <w:tcW w:w="15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9106335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.38199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4BAD80C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15.52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EFF1E7F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7.004</w:t>
            </w:r>
          </w:p>
        </w:tc>
        <w:tc>
          <w:tcPr>
            <w:tcW w:w="11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C41DBAE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9.51</w:t>
            </w:r>
          </w:p>
        </w:tc>
        <w:tc>
          <w:tcPr>
            <w:tcW w:w="119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59591A2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25.03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600AB27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17.9800</w:t>
            </w:r>
          </w:p>
        </w:tc>
      </w:tr>
      <w:tr w:rsidR="004E3C61" w:rsidRPr="003429C3" w14:paraId="05F2A241" w14:textId="77777777" w:rsidTr="003211E7">
        <w:trPr>
          <w:cantSplit/>
        </w:trPr>
        <w:tc>
          <w:tcPr>
            <w:tcW w:w="2653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1B940A41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severe</w:t>
            </w:r>
          </w:p>
        </w:tc>
        <w:tc>
          <w:tcPr>
            <w:tcW w:w="111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5A1A96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16.3511</w:t>
            </w:r>
          </w:p>
        </w:tc>
        <w:tc>
          <w:tcPr>
            <w:tcW w:w="111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0BAB519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47</w:t>
            </w:r>
          </w:p>
        </w:tc>
        <w:tc>
          <w:tcPr>
            <w:tcW w:w="155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5C25A4D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3.35069</w:t>
            </w:r>
          </w:p>
        </w:tc>
        <w:tc>
          <w:tcPr>
            <w:tcW w:w="15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C0EE3C3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.48875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24474A0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15.35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73AEE3A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11.227</w:t>
            </w:r>
          </w:p>
        </w:tc>
        <w:tc>
          <w:tcPr>
            <w:tcW w:w="116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AD1E136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7.00</w:t>
            </w:r>
          </w:p>
        </w:tc>
        <w:tc>
          <w:tcPr>
            <w:tcW w:w="119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0B9D305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22.35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53E15124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16.8800</w:t>
            </w:r>
          </w:p>
        </w:tc>
      </w:tr>
      <w:tr w:rsidR="004E3C61" w:rsidRPr="003429C3" w14:paraId="61D3589B" w14:textId="77777777" w:rsidTr="003211E7">
        <w:trPr>
          <w:cantSplit/>
        </w:trPr>
        <w:tc>
          <w:tcPr>
            <w:tcW w:w="2653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84758BA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cstheme="minorHAnsi"/>
                <w:color w:val="264A60"/>
                <w:sz w:val="18"/>
                <w:szCs w:val="18"/>
              </w:rPr>
            </w:pPr>
            <w:r w:rsidRPr="003429C3">
              <w:rPr>
                <w:rFonts w:cstheme="minorHAnsi"/>
                <w:color w:val="264A60"/>
                <w:sz w:val="18"/>
                <w:szCs w:val="18"/>
              </w:rPr>
              <w:t>Total</w:t>
            </w:r>
          </w:p>
        </w:tc>
        <w:tc>
          <w:tcPr>
            <w:tcW w:w="111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7423AB7D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19.2851</w:t>
            </w:r>
          </w:p>
        </w:tc>
        <w:tc>
          <w:tcPr>
            <w:tcW w:w="1111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1776C509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167</w:t>
            </w:r>
          </w:p>
        </w:tc>
        <w:tc>
          <w:tcPr>
            <w:tcW w:w="155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4271B007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3.92184</w:t>
            </w:r>
          </w:p>
        </w:tc>
        <w:tc>
          <w:tcPr>
            <w:tcW w:w="1591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1E7ADA81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.30348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A1D5829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28.00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02CBF9CF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15.381</w:t>
            </w:r>
          </w:p>
        </w:tc>
        <w:tc>
          <w:tcPr>
            <w:tcW w:w="116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63B36AA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7.00</w:t>
            </w:r>
          </w:p>
        </w:tc>
        <w:tc>
          <w:tcPr>
            <w:tcW w:w="119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08AD0802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35.00</w:t>
            </w:r>
          </w:p>
        </w:tc>
        <w:tc>
          <w:tcPr>
            <w:tcW w:w="1110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7118DC96" w14:textId="77777777" w:rsidR="004E3C61" w:rsidRPr="003429C3" w:rsidRDefault="004E3C61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cstheme="minorHAnsi"/>
                <w:color w:val="010205"/>
                <w:sz w:val="18"/>
                <w:szCs w:val="18"/>
              </w:rPr>
            </w:pPr>
            <w:r w:rsidRPr="003429C3">
              <w:rPr>
                <w:rFonts w:cstheme="minorHAnsi"/>
                <w:color w:val="010205"/>
                <w:sz w:val="18"/>
                <w:szCs w:val="18"/>
              </w:rPr>
              <w:t>19.2500</w:t>
            </w:r>
          </w:p>
        </w:tc>
      </w:tr>
    </w:tbl>
    <w:p w14:paraId="03FB24BA" w14:textId="0DB7B7E5" w:rsidR="004E3C61" w:rsidRPr="003429C3" w:rsidRDefault="004E3C61" w:rsidP="004E3C61">
      <w:pPr>
        <w:autoSpaceDE w:val="0"/>
        <w:autoSpaceDN w:val="0"/>
        <w:adjustRightInd w:val="0"/>
        <w:spacing w:after="0" w:line="400" w:lineRule="atLeast"/>
        <w:rPr>
          <w:rFonts w:cstheme="minorHAnsi"/>
          <w:sz w:val="24"/>
          <w:szCs w:val="24"/>
        </w:rPr>
      </w:pPr>
    </w:p>
    <w:p w14:paraId="5C167B52" w14:textId="1238F30B" w:rsidR="003429C3" w:rsidRPr="003429C3" w:rsidRDefault="003429C3" w:rsidP="004E3C61">
      <w:pPr>
        <w:autoSpaceDE w:val="0"/>
        <w:autoSpaceDN w:val="0"/>
        <w:adjustRightInd w:val="0"/>
        <w:spacing w:after="0" w:line="400" w:lineRule="atLeast"/>
        <w:rPr>
          <w:rFonts w:cstheme="minorHAnsi"/>
          <w:sz w:val="24"/>
          <w:szCs w:val="24"/>
        </w:rPr>
      </w:pPr>
      <w:r w:rsidRPr="003429C3">
        <w:rPr>
          <w:rFonts w:cstheme="minorHAnsi"/>
          <w:sz w:val="24"/>
          <w:szCs w:val="24"/>
        </w:rPr>
        <w:t xml:space="preserve">Based on the above, scores of  &gt; (greater than) 18-20 on SWEMWBS correspond to possible depression or anxiety; scores of 18 or less correspond to probable depression or anxiety. Scores of &gt;20 correspond to scores in well </w:t>
      </w:r>
      <w:proofErr w:type="spellStart"/>
      <w:r w:rsidRPr="003429C3">
        <w:rPr>
          <w:rFonts w:cstheme="minorHAnsi"/>
          <w:sz w:val="24"/>
          <w:szCs w:val="24"/>
        </w:rPr>
        <w:t>groups.</w:t>
      </w:r>
      <w:proofErr w:type="spellEnd"/>
      <w:r w:rsidRPr="003429C3">
        <w:rPr>
          <w:rFonts w:cstheme="minorHAnsi"/>
          <w:sz w:val="24"/>
          <w:szCs w:val="24"/>
        </w:rPr>
        <w:t xml:space="preserve"> </w:t>
      </w:r>
    </w:p>
    <w:p w14:paraId="54BCB50F" w14:textId="77777777" w:rsidR="004E3C61" w:rsidRPr="003429C3" w:rsidRDefault="004E3C61" w:rsidP="004E3C61">
      <w:pPr>
        <w:autoSpaceDE w:val="0"/>
        <w:autoSpaceDN w:val="0"/>
        <w:adjustRightInd w:val="0"/>
        <w:spacing w:after="0" w:line="400" w:lineRule="atLeast"/>
        <w:rPr>
          <w:rFonts w:cstheme="minorHAnsi"/>
          <w:sz w:val="24"/>
          <w:szCs w:val="24"/>
        </w:rPr>
      </w:pPr>
    </w:p>
    <w:tbl>
      <w:tblPr>
        <w:tblW w:w="110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11"/>
        <w:gridCol w:w="1111"/>
        <w:gridCol w:w="1557"/>
        <w:gridCol w:w="1591"/>
        <w:gridCol w:w="1110"/>
        <w:gridCol w:w="1110"/>
        <w:gridCol w:w="1160"/>
        <w:gridCol w:w="1193"/>
        <w:gridCol w:w="1110"/>
      </w:tblGrid>
      <w:tr w:rsidR="003211E7" w:rsidRPr="003429C3" w14:paraId="41E134ED" w14:textId="77777777" w:rsidTr="003211E7">
        <w:trPr>
          <w:cantSplit/>
        </w:trPr>
        <w:tc>
          <w:tcPr>
            <w:tcW w:w="111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B5D754C" w14:textId="47B27895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B69E603" w14:textId="3E907A59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38A9CF3E" w14:textId="745A12CF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1591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580424E" w14:textId="4EC19ABD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47CA0CD" w14:textId="2DF5EE3E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3C31929E" w14:textId="4BE1BBFE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4D28F70" w14:textId="7E242664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2CD5A5F0" w14:textId="7519E99D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1B4BB165" w14:textId="76F02074" w:rsidR="003211E7" w:rsidRPr="003429C3" w:rsidRDefault="003211E7" w:rsidP="004E3C61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cstheme="minorHAnsi"/>
                <w:color w:val="264A60"/>
                <w:sz w:val="18"/>
                <w:szCs w:val="18"/>
              </w:rPr>
            </w:pPr>
          </w:p>
        </w:tc>
      </w:tr>
    </w:tbl>
    <w:p w14:paraId="10AD6B53" w14:textId="189B7209" w:rsidR="004E3C61" w:rsidRPr="003429C3" w:rsidRDefault="003211E7">
      <w:pPr>
        <w:rPr>
          <w:rFonts w:cstheme="minorHAnsi"/>
        </w:rPr>
      </w:pPr>
      <w:r w:rsidRPr="003429C3">
        <w:rPr>
          <w:rFonts w:cstheme="minorHAnsi"/>
        </w:rPr>
        <w:t>References</w:t>
      </w:r>
    </w:p>
    <w:p w14:paraId="686287D6" w14:textId="23BD42D7" w:rsidR="003211E7" w:rsidRPr="003429C3" w:rsidRDefault="003211E7" w:rsidP="003211E7">
      <w:pPr>
        <w:pStyle w:val="ListParagraph"/>
        <w:numPr>
          <w:ilvl w:val="0"/>
          <w:numId w:val="1"/>
        </w:numPr>
        <w:rPr>
          <w:rFonts w:eastAsia="Times New Roman" w:cstheme="minorHAnsi"/>
          <w:sz w:val="24"/>
          <w:szCs w:val="24"/>
          <w:lang w:eastAsia="en-GB"/>
        </w:rPr>
      </w:pPr>
      <w:r w:rsidRPr="003429C3">
        <w:rPr>
          <w:rFonts w:eastAsia="Times New Roman" w:cstheme="minorHAnsi"/>
          <w:sz w:val="24"/>
          <w:szCs w:val="24"/>
          <w:lang w:eastAsia="en-GB"/>
        </w:rPr>
        <w:t xml:space="preserve">Neha Shah, </w:t>
      </w:r>
      <w:proofErr w:type="spellStart"/>
      <w:r w:rsidRPr="003429C3">
        <w:rPr>
          <w:rFonts w:eastAsia="Times New Roman" w:cstheme="minorHAnsi"/>
          <w:sz w:val="24"/>
          <w:szCs w:val="24"/>
          <w:lang w:eastAsia="en-GB"/>
        </w:rPr>
        <w:t>Mizaya</w:t>
      </w:r>
      <w:proofErr w:type="spellEnd"/>
      <w:r w:rsidRPr="003429C3">
        <w:rPr>
          <w:rFonts w:eastAsia="Times New Roman" w:cstheme="minorHAnsi"/>
          <w:sz w:val="24"/>
          <w:szCs w:val="24"/>
          <w:lang w:eastAsia="en-GB"/>
        </w:rPr>
        <w:t xml:space="preserve"> </w:t>
      </w:r>
      <w:proofErr w:type="spellStart"/>
      <w:r w:rsidRPr="003429C3">
        <w:rPr>
          <w:rFonts w:eastAsia="Times New Roman" w:cstheme="minorHAnsi"/>
          <w:sz w:val="24"/>
          <w:szCs w:val="24"/>
          <w:lang w:eastAsia="en-GB"/>
        </w:rPr>
        <w:t>Cader</w:t>
      </w:r>
      <w:proofErr w:type="spellEnd"/>
      <w:r w:rsidRPr="003429C3">
        <w:rPr>
          <w:rFonts w:eastAsia="Times New Roman" w:cstheme="minorHAnsi"/>
          <w:sz w:val="24"/>
          <w:szCs w:val="24"/>
          <w:lang w:eastAsia="en-GB"/>
        </w:rPr>
        <w:t>, William P Andrews, Sarah L Stewart-Brown. Short Warwick-Edinburgh Mental Well-being Scale (SWEMWBS): performance in a clinical sample in relation to PHQ-9 and GAD-7. Health and Quality of Life Outcomes 2021</w:t>
      </w:r>
    </w:p>
    <w:p w14:paraId="471CAC5D" w14:textId="77777777" w:rsidR="003211E7" w:rsidRPr="003429C3" w:rsidRDefault="003211E7" w:rsidP="003211E7">
      <w:pPr>
        <w:pStyle w:val="ListParagraph"/>
        <w:numPr>
          <w:ilvl w:val="0"/>
          <w:numId w:val="1"/>
        </w:numPr>
        <w:rPr>
          <w:rFonts w:eastAsia="Times New Roman" w:cstheme="minorHAnsi"/>
          <w:sz w:val="24"/>
          <w:szCs w:val="24"/>
          <w:lang w:eastAsia="en-GB"/>
        </w:rPr>
      </w:pPr>
      <w:r w:rsidRPr="003429C3">
        <w:rPr>
          <w:rFonts w:eastAsia="Times New Roman" w:cstheme="minorHAnsi"/>
          <w:sz w:val="24"/>
          <w:szCs w:val="24"/>
          <w:lang w:eastAsia="en-GB"/>
        </w:rPr>
        <w:t xml:space="preserve">Neha Shah, </w:t>
      </w:r>
      <w:proofErr w:type="spellStart"/>
      <w:r w:rsidRPr="003429C3">
        <w:rPr>
          <w:rFonts w:eastAsia="Times New Roman" w:cstheme="minorHAnsi"/>
          <w:sz w:val="24"/>
          <w:szCs w:val="24"/>
          <w:lang w:eastAsia="en-GB"/>
        </w:rPr>
        <w:t>Mizaya</w:t>
      </w:r>
      <w:proofErr w:type="spellEnd"/>
      <w:r w:rsidRPr="003429C3">
        <w:rPr>
          <w:rFonts w:eastAsia="Times New Roman" w:cstheme="minorHAnsi"/>
          <w:sz w:val="24"/>
          <w:szCs w:val="24"/>
          <w:lang w:eastAsia="en-GB"/>
        </w:rPr>
        <w:t xml:space="preserve"> </w:t>
      </w:r>
      <w:proofErr w:type="spellStart"/>
      <w:r w:rsidRPr="003429C3">
        <w:rPr>
          <w:rFonts w:eastAsia="Times New Roman" w:cstheme="minorHAnsi"/>
          <w:sz w:val="24"/>
          <w:szCs w:val="24"/>
          <w:lang w:eastAsia="en-GB"/>
        </w:rPr>
        <w:t>Cader</w:t>
      </w:r>
      <w:proofErr w:type="spellEnd"/>
      <w:r w:rsidRPr="003429C3">
        <w:rPr>
          <w:rFonts w:eastAsia="Times New Roman" w:cstheme="minorHAnsi"/>
          <w:sz w:val="24"/>
          <w:szCs w:val="24"/>
          <w:lang w:eastAsia="en-GB"/>
        </w:rPr>
        <w:t xml:space="preserve">, William Andrews, </w:t>
      </w:r>
      <w:proofErr w:type="spellStart"/>
      <w:r w:rsidRPr="003429C3">
        <w:rPr>
          <w:rFonts w:eastAsia="Times New Roman" w:cstheme="minorHAnsi"/>
          <w:sz w:val="24"/>
          <w:szCs w:val="24"/>
          <w:lang w:eastAsia="en-GB"/>
        </w:rPr>
        <w:t>Dilini</w:t>
      </w:r>
      <w:proofErr w:type="spellEnd"/>
      <w:r w:rsidRPr="003429C3">
        <w:rPr>
          <w:rFonts w:eastAsia="Times New Roman" w:cstheme="minorHAnsi"/>
          <w:sz w:val="24"/>
          <w:szCs w:val="24"/>
          <w:lang w:eastAsia="en-GB"/>
        </w:rPr>
        <w:t xml:space="preserve"> </w:t>
      </w:r>
      <w:proofErr w:type="spellStart"/>
      <w:r w:rsidRPr="003429C3">
        <w:rPr>
          <w:rFonts w:eastAsia="Times New Roman" w:cstheme="minorHAnsi"/>
          <w:sz w:val="24"/>
          <w:szCs w:val="24"/>
          <w:lang w:eastAsia="en-GB"/>
        </w:rPr>
        <w:t>Wijesekera</w:t>
      </w:r>
      <w:proofErr w:type="spellEnd"/>
      <w:r w:rsidRPr="003429C3">
        <w:rPr>
          <w:rFonts w:eastAsia="Times New Roman" w:cstheme="minorHAnsi"/>
          <w:sz w:val="24"/>
          <w:szCs w:val="24"/>
          <w:lang w:eastAsia="en-GB"/>
        </w:rPr>
        <w:t xml:space="preserve"> Sarah Stewart-Brown. Responsiveness of the Short Warwick Edinburgh Mental Wellbeing Scale (SWEMWBS); Evaluation in a Clinical Sample. Health and Quality of Life Outcomes 2018;16:239</w:t>
      </w:r>
    </w:p>
    <w:p w14:paraId="5714B198" w14:textId="77777777" w:rsidR="003211E7" w:rsidRPr="003429C3" w:rsidRDefault="003211E7" w:rsidP="00E4197F">
      <w:pPr>
        <w:pStyle w:val="ListParagraph"/>
        <w:numPr>
          <w:ilvl w:val="0"/>
          <w:numId w:val="1"/>
        </w:numPr>
        <w:rPr>
          <w:rFonts w:cstheme="minorHAnsi"/>
        </w:rPr>
      </w:pPr>
      <w:r w:rsidRPr="003429C3">
        <w:rPr>
          <w:rFonts w:cstheme="minorHAnsi"/>
        </w:rPr>
        <w:t>Kroenke K, Spitzer RL, Williams JB. The PHQ‐9. Journal of general internal medicine. 2001;16(9):606-13.</w:t>
      </w:r>
    </w:p>
    <w:p w14:paraId="5D1777FA" w14:textId="2F015EF9" w:rsidR="003211E7" w:rsidRPr="003429C3" w:rsidRDefault="003211E7" w:rsidP="001B3DFD">
      <w:pPr>
        <w:pStyle w:val="ListParagraph"/>
        <w:numPr>
          <w:ilvl w:val="0"/>
          <w:numId w:val="1"/>
        </w:numPr>
        <w:rPr>
          <w:rFonts w:cstheme="minorHAnsi"/>
        </w:rPr>
      </w:pPr>
      <w:proofErr w:type="spellStart"/>
      <w:r w:rsidRPr="003429C3">
        <w:rPr>
          <w:rFonts w:cstheme="minorHAnsi"/>
        </w:rPr>
        <w:t>Löwe</w:t>
      </w:r>
      <w:proofErr w:type="spellEnd"/>
      <w:r w:rsidRPr="003429C3">
        <w:rPr>
          <w:rFonts w:cstheme="minorHAnsi"/>
        </w:rPr>
        <w:t xml:space="preserve"> B, </w:t>
      </w:r>
      <w:proofErr w:type="spellStart"/>
      <w:r w:rsidRPr="003429C3">
        <w:rPr>
          <w:rFonts w:cstheme="minorHAnsi"/>
        </w:rPr>
        <w:t>Unützer</w:t>
      </w:r>
      <w:proofErr w:type="spellEnd"/>
      <w:r w:rsidRPr="003429C3">
        <w:rPr>
          <w:rFonts w:cstheme="minorHAnsi"/>
        </w:rPr>
        <w:t xml:space="preserve"> J, Callahan CM, Perkins AJ, Kroenke K. Monitoring depression treatment outcomes with the patient health questionnaire-9. Medical care. 2004;42(12): 1194-201.</w:t>
      </w:r>
    </w:p>
    <w:p w14:paraId="78B3400C" w14:textId="77777777" w:rsidR="003211E7" w:rsidRPr="003429C3" w:rsidRDefault="003211E7" w:rsidP="003211E7">
      <w:pPr>
        <w:pStyle w:val="ListParagraph"/>
        <w:numPr>
          <w:ilvl w:val="0"/>
          <w:numId w:val="1"/>
        </w:numPr>
        <w:rPr>
          <w:rFonts w:cstheme="minorHAnsi"/>
        </w:rPr>
      </w:pPr>
      <w:r w:rsidRPr="003429C3">
        <w:rPr>
          <w:rFonts w:cstheme="minorHAnsi"/>
        </w:rPr>
        <w:t xml:space="preserve">Spitzer RL, Kroenke K, Williams JB, </w:t>
      </w:r>
      <w:proofErr w:type="spellStart"/>
      <w:r w:rsidRPr="003429C3">
        <w:rPr>
          <w:rFonts w:cstheme="minorHAnsi"/>
        </w:rPr>
        <w:t>Löwe</w:t>
      </w:r>
      <w:proofErr w:type="spellEnd"/>
      <w:r w:rsidRPr="003429C3">
        <w:rPr>
          <w:rFonts w:cstheme="minorHAnsi"/>
        </w:rPr>
        <w:t xml:space="preserve"> B. A brief measure for assessing generalized anxiety disorder: the GAD-7. Archives of internal medicine. 2006;166(10):1092-7.</w:t>
      </w:r>
    </w:p>
    <w:p w14:paraId="7C6434EE" w14:textId="2713A455" w:rsidR="003429C3" w:rsidRDefault="003211E7" w:rsidP="003429C3">
      <w:pPr>
        <w:pStyle w:val="ListParagraph"/>
        <w:numPr>
          <w:ilvl w:val="0"/>
          <w:numId w:val="1"/>
        </w:numPr>
        <w:rPr>
          <w:rFonts w:cstheme="minorHAnsi"/>
        </w:rPr>
      </w:pPr>
      <w:r w:rsidRPr="003429C3">
        <w:rPr>
          <w:rFonts w:cstheme="minorHAnsi"/>
        </w:rPr>
        <w:t xml:space="preserve">Beard C, </w:t>
      </w:r>
      <w:proofErr w:type="spellStart"/>
      <w:r w:rsidRPr="003429C3">
        <w:rPr>
          <w:rFonts w:cstheme="minorHAnsi"/>
        </w:rPr>
        <w:t>Björgvinsson</w:t>
      </w:r>
      <w:proofErr w:type="spellEnd"/>
      <w:r w:rsidRPr="003429C3">
        <w:rPr>
          <w:rFonts w:cstheme="minorHAnsi"/>
        </w:rPr>
        <w:t xml:space="preserve"> T. Beyond generalized anxiety disorder: Psychometric properties of the GAD-7 in a heterogeneous psychiatric sample. Journal of Anxiety Disorders. 2014;6(28):547-52</w:t>
      </w:r>
    </w:p>
    <w:p w14:paraId="3794125E" w14:textId="0A56152D" w:rsidR="003429C3" w:rsidRDefault="003429C3" w:rsidP="00C41426">
      <w:pPr>
        <w:pStyle w:val="ListParagraph"/>
        <w:jc w:val="right"/>
        <w:rPr>
          <w:rFonts w:cstheme="minorHAnsi"/>
        </w:rPr>
      </w:pPr>
      <w:r>
        <w:rPr>
          <w:rFonts w:cstheme="minorHAnsi"/>
        </w:rPr>
        <w:t>With thanks to Neha Shah (</w:t>
      </w:r>
      <w:r w:rsidR="00C41426">
        <w:rPr>
          <w:rFonts w:cstheme="minorHAnsi"/>
        </w:rPr>
        <w:t xml:space="preserve">2020) </w:t>
      </w:r>
    </w:p>
    <w:p w14:paraId="697A25FD" w14:textId="77777777" w:rsidR="003429C3" w:rsidRPr="003429C3" w:rsidRDefault="003429C3" w:rsidP="003429C3">
      <w:pPr>
        <w:ind w:left="360"/>
        <w:rPr>
          <w:rFonts w:cstheme="minorHAnsi"/>
        </w:rPr>
      </w:pPr>
    </w:p>
    <w:p w14:paraId="62A540C9" w14:textId="77777777" w:rsidR="003211E7" w:rsidRDefault="003211E7" w:rsidP="003211E7">
      <w:pPr>
        <w:pStyle w:val="ListParagraph"/>
      </w:pPr>
    </w:p>
    <w:sectPr w:rsidR="003211E7" w:rsidSect="0012441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B93234"/>
    <w:multiLevelType w:val="hybridMultilevel"/>
    <w:tmpl w:val="A1EC7352"/>
    <w:lvl w:ilvl="0" w:tplc="08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38A"/>
    <w:rsid w:val="0012441C"/>
    <w:rsid w:val="003211E7"/>
    <w:rsid w:val="003429C3"/>
    <w:rsid w:val="003924CE"/>
    <w:rsid w:val="003D238A"/>
    <w:rsid w:val="004E3C61"/>
    <w:rsid w:val="00775515"/>
    <w:rsid w:val="008B5103"/>
    <w:rsid w:val="00B93322"/>
    <w:rsid w:val="00C41426"/>
    <w:rsid w:val="00D86180"/>
    <w:rsid w:val="00DA4684"/>
    <w:rsid w:val="00DF4713"/>
    <w:rsid w:val="00EF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A04109"/>
  <w15:chartTrackingRefBased/>
  <w15:docId w15:val="{38C0DEF4-1042-4E22-80F2-A3D8798EB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211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162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Neha Shah</dc:creator>
  <cp:keywords/>
  <dc:description/>
  <cp:lastModifiedBy>Stewart-Brown, Sarah</cp:lastModifiedBy>
  <cp:revision>2</cp:revision>
  <dcterms:created xsi:type="dcterms:W3CDTF">2021-11-04T16:29:00Z</dcterms:created>
  <dcterms:modified xsi:type="dcterms:W3CDTF">2021-11-04T16:29:00Z</dcterms:modified>
</cp:coreProperties>
</file>