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5856" w:rsidRDefault="00565856" w:rsidP="007501E6">
      <w:pPr>
        <w:jc w:val="center"/>
        <w:rPr>
          <w:b/>
        </w:rPr>
      </w:pPr>
    </w:p>
    <w:p w:rsidR="007501E6" w:rsidRDefault="00565856" w:rsidP="007501E6">
      <w:pPr>
        <w:jc w:val="center"/>
        <w:rPr>
          <w:b/>
        </w:rPr>
      </w:pPr>
      <w:r>
        <w:rPr>
          <w:b/>
        </w:rPr>
        <w:t>Poster a</w:t>
      </w:r>
      <w:r w:rsidR="007501E6" w:rsidRPr="007501E6">
        <w:rPr>
          <w:b/>
        </w:rPr>
        <w:t>bstract</w:t>
      </w:r>
      <w:r>
        <w:rPr>
          <w:b/>
        </w:rPr>
        <w:t xml:space="preserve"> by Dagnija Tupi</w:t>
      </w:r>
      <w:r>
        <w:rPr>
          <w:rFonts w:cstheme="minorHAnsi"/>
          <w:b/>
        </w:rPr>
        <w:t>ņ</w:t>
      </w:r>
      <w:r>
        <w:rPr>
          <w:b/>
        </w:rPr>
        <w:t>a (Group of Dr. Chrystala Constantinidou)</w:t>
      </w:r>
      <w:bookmarkStart w:id="0" w:name="_GoBack"/>
      <w:bookmarkEnd w:id="0"/>
    </w:p>
    <w:p w:rsidR="005C21C9" w:rsidRDefault="005C21C9" w:rsidP="007501E6">
      <w:pPr>
        <w:jc w:val="center"/>
        <w:rPr>
          <w:b/>
        </w:rPr>
      </w:pPr>
    </w:p>
    <w:p w:rsidR="009270B1" w:rsidRDefault="009270B1" w:rsidP="007501E6">
      <w:pPr>
        <w:jc w:val="center"/>
        <w:rPr>
          <w:b/>
        </w:rPr>
      </w:pPr>
      <w:r>
        <w:rPr>
          <w:b/>
        </w:rPr>
        <w:t>Flagella</w:t>
      </w:r>
      <w:r w:rsidR="000C1C93">
        <w:rPr>
          <w:b/>
        </w:rPr>
        <w:t>r</w:t>
      </w:r>
      <w:r>
        <w:rPr>
          <w:b/>
        </w:rPr>
        <w:t xml:space="preserve"> </w:t>
      </w:r>
      <w:r w:rsidR="004D2F48">
        <w:rPr>
          <w:b/>
        </w:rPr>
        <w:t xml:space="preserve">motor in </w:t>
      </w:r>
      <w:r w:rsidR="004D2F48" w:rsidRPr="004D2F48">
        <w:rPr>
          <w:b/>
          <w:i/>
        </w:rPr>
        <w:t>Campylobacter jejuni</w:t>
      </w:r>
      <w:r>
        <w:rPr>
          <w:b/>
        </w:rPr>
        <w:t xml:space="preserve"> </w:t>
      </w:r>
      <w:r w:rsidR="005C21C9">
        <w:rPr>
          <w:b/>
        </w:rPr>
        <w:t xml:space="preserve">– microbiological and </w:t>
      </w:r>
      <w:r w:rsidR="0055368A">
        <w:rPr>
          <w:b/>
        </w:rPr>
        <w:t>computational studies</w:t>
      </w:r>
    </w:p>
    <w:p w:rsidR="007501E6" w:rsidRDefault="007501E6" w:rsidP="007501E6"/>
    <w:p w:rsidR="00552396" w:rsidRDefault="007501E6" w:rsidP="008D4EBB">
      <w:pPr>
        <w:jc w:val="both"/>
      </w:pPr>
      <w:r w:rsidRPr="007501E6">
        <w:rPr>
          <w:i/>
        </w:rPr>
        <w:t>Campylobacter jejuni</w:t>
      </w:r>
      <w:r>
        <w:t xml:space="preserve"> is a prominent food pathogen </w:t>
      </w:r>
      <w:r w:rsidR="00097B05">
        <w:t>in developed countries</w:t>
      </w:r>
      <w:r w:rsidR="009270B1">
        <w:t xml:space="preserve"> and motility is important for its ability to colonize host</w:t>
      </w:r>
      <w:r w:rsidR="00097B05">
        <w:t>.  It is a gram-</w:t>
      </w:r>
      <w:r w:rsidR="00140F39">
        <w:t>negative</w:t>
      </w:r>
      <w:r w:rsidR="00097B05">
        <w:t xml:space="preserve"> bacterium with one flagella positioned in each pole, making it </w:t>
      </w:r>
      <w:r w:rsidR="00140F39">
        <w:t xml:space="preserve">an interesting and </w:t>
      </w:r>
      <w:r w:rsidR="00097B05">
        <w:t>suitable</w:t>
      </w:r>
      <w:r>
        <w:t xml:space="preserve"> model </w:t>
      </w:r>
      <w:r w:rsidR="00097B05">
        <w:t>organism for</w:t>
      </w:r>
      <w:r>
        <w:t xml:space="preserve"> flagella </w:t>
      </w:r>
      <w:r w:rsidR="00097B05">
        <w:t xml:space="preserve">assembly and </w:t>
      </w:r>
      <w:r w:rsidR="00FB1D5F">
        <w:t xml:space="preserve">placement </w:t>
      </w:r>
      <w:r w:rsidR="009270B1">
        <w:t>research</w:t>
      </w:r>
      <w:r>
        <w:t>.</w:t>
      </w:r>
      <w:r w:rsidR="00097B05">
        <w:t xml:space="preserve"> </w:t>
      </w:r>
      <w:r w:rsidR="00140F39">
        <w:t xml:space="preserve">FlhF is a factor involved in flagella component transcription </w:t>
      </w:r>
      <w:r w:rsidR="00FB1D5F">
        <w:t xml:space="preserve">and </w:t>
      </w:r>
      <w:r w:rsidR="00140F39">
        <w:t>is crucial for flagella assembly via</w:t>
      </w:r>
      <w:r w:rsidR="00C70882">
        <w:t xml:space="preserve"> an</w:t>
      </w:r>
      <w:r w:rsidR="00140F39">
        <w:t xml:space="preserve"> uncharacterized mechanism. Previous research has identified</w:t>
      </w:r>
      <w:r w:rsidR="00FB1D5F">
        <w:t xml:space="preserve"> </w:t>
      </w:r>
      <w:r w:rsidR="00FB1D5F">
        <w:rPr>
          <w:rFonts w:ascii="Calibri" w:hAnsi="Calibri"/>
        </w:rPr>
        <w:t>Δ</w:t>
      </w:r>
      <w:r w:rsidR="00FB1D5F" w:rsidRPr="00561629">
        <w:rPr>
          <w:i/>
        </w:rPr>
        <w:t>flhF</w:t>
      </w:r>
      <w:r w:rsidR="00FB1D5F">
        <w:t xml:space="preserve"> non-motile</w:t>
      </w:r>
      <w:r w:rsidR="00140F39">
        <w:t xml:space="preserve"> </w:t>
      </w:r>
      <w:r w:rsidR="005451A9" w:rsidRPr="005451A9">
        <w:rPr>
          <w:i/>
        </w:rPr>
        <w:t>C.jejuni</w:t>
      </w:r>
      <w:r w:rsidR="005451A9">
        <w:t xml:space="preserve"> </w:t>
      </w:r>
      <w:r w:rsidR="00140F39">
        <w:t xml:space="preserve">pseudorevertants </w:t>
      </w:r>
      <w:r w:rsidR="009270B1">
        <w:t xml:space="preserve">with mutations in </w:t>
      </w:r>
      <w:r w:rsidR="00040DDF">
        <w:t xml:space="preserve">some of the </w:t>
      </w:r>
      <w:r w:rsidR="009270B1">
        <w:t>structural flagella components t</w:t>
      </w:r>
      <w:r w:rsidR="00C70882">
        <w:t>hat regain</w:t>
      </w:r>
      <w:r w:rsidR="00040DDF">
        <w:t>ed</w:t>
      </w:r>
      <w:r w:rsidR="00C70882">
        <w:t xml:space="preserve"> motility and assemble</w:t>
      </w:r>
      <w:r w:rsidR="00040DDF">
        <w:t>d</w:t>
      </w:r>
      <w:r w:rsidR="00C70882">
        <w:t xml:space="preserve"> flagella. </w:t>
      </w:r>
      <w:r w:rsidR="00EF63DE">
        <w:t>The m</w:t>
      </w:r>
      <w:r w:rsidR="00C70882">
        <w:t>ost frequently affected component is FliF,</w:t>
      </w:r>
      <w:r w:rsidR="00265423">
        <w:t xml:space="preserve"> a</w:t>
      </w:r>
      <w:r w:rsidR="00C70882">
        <w:t xml:space="preserve"> protein </w:t>
      </w:r>
      <w:r w:rsidR="00040DDF">
        <w:t>that</w:t>
      </w:r>
      <w:r w:rsidR="00C70882">
        <w:t xml:space="preserve"> forms </w:t>
      </w:r>
      <w:r w:rsidR="003D5888">
        <w:t xml:space="preserve">a </w:t>
      </w:r>
      <w:r w:rsidR="00C70882">
        <w:t xml:space="preserve">ring which is one of the earliest assembling parts of </w:t>
      </w:r>
      <w:r w:rsidR="003D5888">
        <w:t xml:space="preserve">the </w:t>
      </w:r>
      <w:r w:rsidR="00C70882">
        <w:t xml:space="preserve">flagella </w:t>
      </w:r>
      <w:r w:rsidR="00040DDF">
        <w:t xml:space="preserve">biogenesis </w:t>
      </w:r>
      <w:r w:rsidR="00C70882">
        <w:t xml:space="preserve">cascade. </w:t>
      </w:r>
      <w:r w:rsidR="002A71D4">
        <w:t>The connection between</w:t>
      </w:r>
      <w:r w:rsidR="00775A52">
        <w:t xml:space="preserve"> FlhF and FliF</w:t>
      </w:r>
      <w:r w:rsidR="002A71D4">
        <w:t xml:space="preserve"> </w:t>
      </w:r>
      <w:r w:rsidR="00147830">
        <w:t xml:space="preserve">has not been described </w:t>
      </w:r>
      <w:r w:rsidR="00775A52">
        <w:t>yet</w:t>
      </w:r>
      <w:r w:rsidR="00147830">
        <w:t xml:space="preserve">. </w:t>
      </w:r>
      <w:r w:rsidR="00514138">
        <w:t xml:space="preserve"> A combination of computational and experimental methods will be used to delve into the mechanism.</w:t>
      </w:r>
    </w:p>
    <w:p w:rsidR="00A47387" w:rsidRDefault="00C70882" w:rsidP="008D4EBB">
      <w:pPr>
        <w:jc w:val="both"/>
      </w:pPr>
      <w:r>
        <w:t xml:space="preserve">Complementation studies will be carried out with </w:t>
      </w:r>
      <w:r w:rsidR="00147830">
        <w:t xml:space="preserve">FliF in deletion strains to </w:t>
      </w:r>
      <w:r w:rsidR="00FB7777">
        <w:t xml:space="preserve">support previously performed phenotypic </w:t>
      </w:r>
      <w:r w:rsidR="00552396">
        <w:t xml:space="preserve">assays and transcriptome characterization of the revertants and </w:t>
      </w:r>
      <w:r w:rsidR="00552396">
        <w:rPr>
          <w:rFonts w:cstheme="minorHAnsi"/>
        </w:rPr>
        <w:t>Δ</w:t>
      </w:r>
      <w:r w:rsidR="00040DDF" w:rsidRPr="00561629">
        <w:rPr>
          <w:i/>
        </w:rPr>
        <w:t>f</w:t>
      </w:r>
      <w:r w:rsidR="00552396" w:rsidRPr="00561629">
        <w:rPr>
          <w:i/>
        </w:rPr>
        <w:t>lhF</w:t>
      </w:r>
      <w:r w:rsidR="00552396">
        <w:t xml:space="preserve"> strain.</w:t>
      </w:r>
      <w:r w:rsidR="00E421EF">
        <w:t xml:space="preserve"> </w:t>
      </w:r>
      <w:r w:rsidR="00CA0118">
        <w:t>Integration constructs and</w:t>
      </w:r>
      <w:r w:rsidR="007B3725">
        <w:t xml:space="preserve"> complementation strains </w:t>
      </w:r>
      <w:r w:rsidR="00CA0118">
        <w:t>are currently</w:t>
      </w:r>
      <w:r w:rsidR="00652E9A">
        <w:t xml:space="preserve"> being created</w:t>
      </w:r>
      <w:r w:rsidR="007B3725">
        <w:t xml:space="preserve"> and need to be further characterized. In addition</w:t>
      </w:r>
      <w:r w:rsidR="006C05D0">
        <w:t xml:space="preserve"> the phenotype of</w:t>
      </w:r>
      <w:r w:rsidR="007B3725">
        <w:t xml:space="preserve"> a previously uncharacterized </w:t>
      </w:r>
      <w:r w:rsidR="00040DDF">
        <w:t>pseudo</w:t>
      </w:r>
      <w:r w:rsidR="007B3725">
        <w:t>revertant will b</w:t>
      </w:r>
      <w:r w:rsidR="006C05D0">
        <w:t xml:space="preserve">e </w:t>
      </w:r>
      <w:r w:rsidR="00FF3C7B">
        <w:t>explored in detail.</w:t>
      </w:r>
    </w:p>
    <w:p w:rsidR="00AE68DD" w:rsidRPr="007501E6" w:rsidRDefault="00BD3265" w:rsidP="008D4EBB">
      <w:pPr>
        <w:jc w:val="both"/>
      </w:pPr>
      <w:r>
        <w:t xml:space="preserve">In order to </w:t>
      </w:r>
      <w:r w:rsidR="00E07BD6">
        <w:t>investigate</w:t>
      </w:r>
      <w:r>
        <w:t xml:space="preserve"> the </w:t>
      </w:r>
      <w:r w:rsidR="00603E6B">
        <w:t>pseudo</w:t>
      </w:r>
      <w:r>
        <w:t xml:space="preserve">revertants from </w:t>
      </w:r>
      <w:r w:rsidR="00B10FB7">
        <w:t xml:space="preserve">a </w:t>
      </w:r>
      <w:r>
        <w:t xml:space="preserve">structural point of view, bioinformatics will be employed to build models of </w:t>
      </w:r>
      <w:r w:rsidR="00E07BD6">
        <w:t xml:space="preserve">the </w:t>
      </w:r>
      <w:r>
        <w:t>protein structures</w:t>
      </w:r>
      <w:r w:rsidR="00040DDF">
        <w:t xml:space="preserve"> comprising</w:t>
      </w:r>
      <w:r>
        <w:t xml:space="preserve"> the flagella motor and </w:t>
      </w:r>
      <w:r w:rsidR="00040DDF">
        <w:t xml:space="preserve">the </w:t>
      </w:r>
      <w:r>
        <w:t>effect</w:t>
      </w:r>
      <w:r w:rsidR="00040DDF">
        <w:t>s</w:t>
      </w:r>
      <w:r>
        <w:t xml:space="preserve"> of </w:t>
      </w:r>
      <w:r w:rsidR="002E5993">
        <w:t xml:space="preserve">the </w:t>
      </w:r>
      <w:r>
        <w:t xml:space="preserve">mutations will be </w:t>
      </w:r>
      <w:r w:rsidR="004D4CB7">
        <w:t>explored</w:t>
      </w:r>
      <w:r>
        <w:t xml:space="preserve"> in molecular dynamics simulations. </w:t>
      </w:r>
      <w:r w:rsidR="00040DDF">
        <w:t>This</w:t>
      </w:r>
      <w:r>
        <w:t xml:space="preserve"> will also yield new insights in</w:t>
      </w:r>
      <w:r w:rsidR="00040DDF">
        <w:t>to how specific protein-protein interactions affect the</w:t>
      </w:r>
      <w:r>
        <w:t xml:space="preserve"> flagella compon</w:t>
      </w:r>
      <w:r w:rsidR="00907629">
        <w:t>ent assembly</w:t>
      </w:r>
      <w:r w:rsidR="00040DDF">
        <w:t xml:space="preserve"> cascade</w:t>
      </w:r>
      <w:r w:rsidR="00907629">
        <w:t>.</w:t>
      </w:r>
    </w:p>
    <w:sectPr w:rsidR="00AE68DD" w:rsidRPr="007501E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1E6"/>
    <w:rsid w:val="00040DDF"/>
    <w:rsid w:val="00097B05"/>
    <w:rsid w:val="000C1C93"/>
    <w:rsid w:val="00140F39"/>
    <w:rsid w:val="00147830"/>
    <w:rsid w:val="00265423"/>
    <w:rsid w:val="002A71D4"/>
    <w:rsid w:val="002E5993"/>
    <w:rsid w:val="003D5888"/>
    <w:rsid w:val="004C16F0"/>
    <w:rsid w:val="004D2F48"/>
    <w:rsid w:val="004D4CB7"/>
    <w:rsid w:val="00514138"/>
    <w:rsid w:val="005451A9"/>
    <w:rsid w:val="00552396"/>
    <w:rsid w:val="0055368A"/>
    <w:rsid w:val="00561629"/>
    <w:rsid w:val="00565856"/>
    <w:rsid w:val="005C21C9"/>
    <w:rsid w:val="00603E6B"/>
    <w:rsid w:val="00652E9A"/>
    <w:rsid w:val="006C05D0"/>
    <w:rsid w:val="00714CBA"/>
    <w:rsid w:val="007501E6"/>
    <w:rsid w:val="00773642"/>
    <w:rsid w:val="00775A52"/>
    <w:rsid w:val="007B3725"/>
    <w:rsid w:val="008D4EBB"/>
    <w:rsid w:val="00907629"/>
    <w:rsid w:val="009270B1"/>
    <w:rsid w:val="00A47387"/>
    <w:rsid w:val="00AE68DD"/>
    <w:rsid w:val="00B10FB7"/>
    <w:rsid w:val="00BC50BA"/>
    <w:rsid w:val="00BD3265"/>
    <w:rsid w:val="00C70882"/>
    <w:rsid w:val="00CA0118"/>
    <w:rsid w:val="00D327F8"/>
    <w:rsid w:val="00E017C6"/>
    <w:rsid w:val="00E07BD6"/>
    <w:rsid w:val="00E421EF"/>
    <w:rsid w:val="00E45678"/>
    <w:rsid w:val="00EF63DE"/>
    <w:rsid w:val="00FB1D5F"/>
    <w:rsid w:val="00FB7777"/>
    <w:rsid w:val="00FF3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686B785"/>
  <w15:docId w15:val="{32D6C996-21F8-42E9-8448-4E01192BB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B1D5F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1D5F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B7FB560F</Template>
  <TotalTime>2</TotalTime>
  <Pages>1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Tupina, Dagnija</dc:creator>
  <cp:keywords/>
  <dc:description/>
  <cp:lastModifiedBy>Tupina, Dagnija</cp:lastModifiedBy>
  <cp:revision>5</cp:revision>
  <dcterms:created xsi:type="dcterms:W3CDTF">2019-04-04T17:20:00Z</dcterms:created>
  <dcterms:modified xsi:type="dcterms:W3CDTF">2019-04-04T17:24:00Z</dcterms:modified>
</cp:coreProperties>
</file>