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6AF1" w:rsidRDefault="00876AF1" w:rsidP="00876AF1">
      <w:pPr>
        <w:jc w:val="center"/>
        <w:rPr>
          <w:rFonts w:ascii="Calibri" w:eastAsia="Times New Roman" w:hAnsi="Calibri" w:cs="Calibri"/>
          <w:color w:val="000000"/>
        </w:rPr>
      </w:pPr>
      <w:r>
        <w:rPr>
          <w:rFonts w:ascii="Calibri" w:eastAsia="Times New Roman" w:hAnsi="Calibri" w:cs="Calibri"/>
          <w:color w:val="000000"/>
        </w:rPr>
        <w:t xml:space="preserve">Title: </w:t>
      </w:r>
      <w:proofErr w:type="spellStart"/>
      <w:r>
        <w:rPr>
          <w:rFonts w:ascii="Calibri" w:eastAsia="Times New Roman" w:hAnsi="Calibri" w:cs="Calibri"/>
          <w:color w:val="000000"/>
        </w:rPr>
        <w:t>Muthagenic</w:t>
      </w:r>
      <w:proofErr w:type="spellEnd"/>
      <w:r>
        <w:rPr>
          <w:rFonts w:ascii="Calibri" w:eastAsia="Times New Roman" w:hAnsi="Calibri" w:cs="Calibri"/>
          <w:color w:val="000000"/>
        </w:rPr>
        <w:t xml:space="preserve"> pathways acquiring antibiotic resistance</w:t>
      </w:r>
    </w:p>
    <w:p w:rsidR="00876AF1" w:rsidRDefault="00876AF1" w:rsidP="00876AF1">
      <w:pPr>
        <w:rPr>
          <w:rFonts w:ascii="Calibri" w:eastAsia="Times New Roman" w:hAnsi="Calibri" w:cs="Calibri"/>
          <w:color w:val="000000"/>
        </w:rPr>
      </w:pPr>
    </w:p>
    <w:p w:rsidR="00876AF1" w:rsidRDefault="00876AF1" w:rsidP="00876AF1">
      <w:pPr>
        <w:rPr>
          <w:rFonts w:ascii="Calibri" w:eastAsia="Times New Roman" w:hAnsi="Calibri" w:cs="Calibri"/>
          <w:color w:val="000000"/>
        </w:rPr>
      </w:pPr>
      <w:r>
        <w:rPr>
          <w:rFonts w:ascii="Calibri" w:eastAsia="Times New Roman" w:hAnsi="Calibri" w:cs="Calibri"/>
          <w:color w:val="000000"/>
        </w:rPr>
        <w:t>Abstract: Swarming bacteria were demonstrated to have a higher resistance to antibiotic with respect to their swimming</w:t>
      </w:r>
    </w:p>
    <w:p w:rsidR="00876AF1" w:rsidRDefault="00876AF1" w:rsidP="00876AF1">
      <w:pPr>
        <w:rPr>
          <w:rFonts w:ascii="Calibri" w:eastAsia="Times New Roman" w:hAnsi="Calibri" w:cs="Calibri"/>
          <w:color w:val="000000"/>
        </w:rPr>
      </w:pPr>
      <w:proofErr w:type="gramStart"/>
      <w:r>
        <w:rPr>
          <w:rFonts w:ascii="Calibri" w:eastAsia="Times New Roman" w:hAnsi="Calibri" w:cs="Calibri"/>
          <w:color w:val="000000"/>
        </w:rPr>
        <w:t>counterparts</w:t>
      </w:r>
      <w:proofErr w:type="gramEnd"/>
      <w:r>
        <w:rPr>
          <w:rFonts w:ascii="Calibri" w:eastAsia="Times New Roman" w:hAnsi="Calibri" w:cs="Calibri"/>
          <w:color w:val="000000"/>
        </w:rPr>
        <w:t>. This kind of motility happens when bacteria are plated in semi-solid media. The main aim</w:t>
      </w:r>
    </w:p>
    <w:p w:rsidR="00876AF1" w:rsidRDefault="00876AF1" w:rsidP="00876AF1">
      <w:pPr>
        <w:rPr>
          <w:rFonts w:ascii="Calibri" w:eastAsia="Times New Roman" w:hAnsi="Calibri" w:cs="Calibri"/>
          <w:color w:val="000000"/>
        </w:rPr>
      </w:pPr>
      <w:proofErr w:type="gramStart"/>
      <w:r>
        <w:rPr>
          <w:rFonts w:ascii="Calibri" w:eastAsia="Times New Roman" w:hAnsi="Calibri" w:cs="Calibri"/>
          <w:color w:val="000000"/>
        </w:rPr>
        <w:t>of</w:t>
      </w:r>
      <w:proofErr w:type="gramEnd"/>
      <w:r>
        <w:rPr>
          <w:rFonts w:ascii="Calibri" w:eastAsia="Times New Roman" w:hAnsi="Calibri" w:cs="Calibri"/>
          <w:color w:val="000000"/>
        </w:rPr>
        <w:t xml:space="preserve"> this work is to shed some light onto the protective mechanism of swarming motility. During the treatment</w:t>
      </w:r>
    </w:p>
    <w:p w:rsidR="00876AF1" w:rsidRDefault="00876AF1" w:rsidP="00876AF1">
      <w:pPr>
        <w:rPr>
          <w:rFonts w:ascii="Calibri" w:eastAsia="Times New Roman" w:hAnsi="Calibri" w:cs="Calibri"/>
          <w:color w:val="000000"/>
        </w:rPr>
      </w:pPr>
      <w:proofErr w:type="gramStart"/>
      <w:r>
        <w:rPr>
          <w:rFonts w:ascii="Calibri" w:eastAsia="Times New Roman" w:hAnsi="Calibri" w:cs="Calibri"/>
          <w:color w:val="000000"/>
        </w:rPr>
        <w:t>of</w:t>
      </w:r>
      <w:proofErr w:type="gramEnd"/>
      <w:r>
        <w:rPr>
          <w:rFonts w:ascii="Calibri" w:eastAsia="Times New Roman" w:hAnsi="Calibri" w:cs="Calibri"/>
          <w:color w:val="000000"/>
        </w:rPr>
        <w:t xml:space="preserve"> bacterial infections, the antibiotic reaches the infected regions through the blood vessels, but this does not</w:t>
      </w:r>
    </w:p>
    <w:p w:rsidR="00876AF1" w:rsidRDefault="00876AF1" w:rsidP="00876AF1">
      <w:pPr>
        <w:rPr>
          <w:rFonts w:ascii="Calibri" w:eastAsia="Times New Roman" w:hAnsi="Calibri" w:cs="Calibri"/>
          <w:color w:val="000000"/>
        </w:rPr>
      </w:pPr>
      <w:proofErr w:type="gramStart"/>
      <w:r>
        <w:rPr>
          <w:rFonts w:ascii="Calibri" w:eastAsia="Times New Roman" w:hAnsi="Calibri" w:cs="Calibri"/>
          <w:color w:val="000000"/>
        </w:rPr>
        <w:t>uniformly</w:t>
      </w:r>
      <w:proofErr w:type="gramEnd"/>
      <w:r>
        <w:rPr>
          <w:rFonts w:ascii="Calibri" w:eastAsia="Times New Roman" w:hAnsi="Calibri" w:cs="Calibri"/>
          <w:color w:val="000000"/>
        </w:rPr>
        <w:t xml:space="preserve"> spread along the tissue. Therefore, we decided to recreate this real life scenario by plating swarming</w:t>
      </w:r>
    </w:p>
    <w:p w:rsidR="00876AF1" w:rsidRDefault="00876AF1" w:rsidP="00876AF1">
      <w:pPr>
        <w:rPr>
          <w:rFonts w:ascii="Calibri" w:eastAsia="Times New Roman" w:hAnsi="Calibri" w:cs="Calibri"/>
          <w:color w:val="000000"/>
        </w:rPr>
      </w:pPr>
      <w:proofErr w:type="gramStart"/>
      <w:r>
        <w:rPr>
          <w:rFonts w:ascii="Calibri" w:eastAsia="Times New Roman" w:hAnsi="Calibri" w:cs="Calibri"/>
          <w:color w:val="000000"/>
        </w:rPr>
        <w:t>bacteria</w:t>
      </w:r>
      <w:proofErr w:type="gramEnd"/>
      <w:r>
        <w:rPr>
          <w:rFonts w:ascii="Calibri" w:eastAsia="Times New Roman" w:hAnsi="Calibri" w:cs="Calibri"/>
          <w:color w:val="000000"/>
        </w:rPr>
        <w:t xml:space="preserve"> in presence of a gradient of antibiotic. I found that, under these conditions, some mutants emerge in a region of sub-lethal concentration of</w:t>
      </w:r>
    </w:p>
    <w:p w:rsidR="00876AF1" w:rsidRDefault="00876AF1" w:rsidP="00876AF1">
      <w:pPr>
        <w:rPr>
          <w:rFonts w:ascii="Calibri" w:eastAsia="Times New Roman" w:hAnsi="Calibri" w:cs="Calibri"/>
          <w:color w:val="000000"/>
        </w:rPr>
      </w:pPr>
      <w:proofErr w:type="gramStart"/>
      <w:r>
        <w:rPr>
          <w:rFonts w:ascii="Calibri" w:eastAsia="Times New Roman" w:hAnsi="Calibri" w:cs="Calibri"/>
          <w:color w:val="000000"/>
        </w:rPr>
        <w:t>antibiotic</w:t>
      </w:r>
      <w:proofErr w:type="gramEnd"/>
      <w:r>
        <w:rPr>
          <w:rFonts w:ascii="Calibri" w:eastAsia="Times New Roman" w:hAnsi="Calibri" w:cs="Calibri"/>
          <w:color w:val="000000"/>
        </w:rPr>
        <w:t>. We characterised these mutants by whole genome sequencing and, unlike it is commonly assumed, I</w:t>
      </w:r>
    </w:p>
    <w:p w:rsidR="00876AF1" w:rsidRDefault="00876AF1" w:rsidP="00876AF1">
      <w:pPr>
        <w:rPr>
          <w:rFonts w:ascii="Calibri" w:eastAsia="Times New Roman" w:hAnsi="Calibri" w:cs="Calibri"/>
          <w:color w:val="000000"/>
        </w:rPr>
      </w:pPr>
      <w:proofErr w:type="gramStart"/>
      <w:r>
        <w:rPr>
          <w:rFonts w:ascii="Calibri" w:eastAsia="Times New Roman" w:hAnsi="Calibri" w:cs="Calibri"/>
          <w:color w:val="000000"/>
        </w:rPr>
        <w:t>demonstrated</w:t>
      </w:r>
      <w:proofErr w:type="gramEnd"/>
      <w:r>
        <w:rPr>
          <w:rFonts w:ascii="Calibri" w:eastAsia="Times New Roman" w:hAnsi="Calibri" w:cs="Calibri"/>
          <w:color w:val="000000"/>
        </w:rPr>
        <w:t xml:space="preserve"> that these mutations do not affect bacterial  fitness. However, there is a significant difference in cell growth when WT and mutant are exposed to the same </w:t>
      </w:r>
    </w:p>
    <w:p w:rsidR="00876AF1" w:rsidRDefault="00876AF1" w:rsidP="00876AF1">
      <w:pPr>
        <w:rPr>
          <w:rFonts w:ascii="Calibri" w:eastAsia="Times New Roman" w:hAnsi="Calibri" w:cs="Calibri"/>
          <w:color w:val="000000"/>
        </w:rPr>
      </w:pPr>
      <w:proofErr w:type="gramStart"/>
      <w:r>
        <w:rPr>
          <w:rFonts w:ascii="Calibri" w:eastAsia="Times New Roman" w:hAnsi="Calibri" w:cs="Calibri"/>
          <w:color w:val="000000"/>
        </w:rPr>
        <w:t>concentration</w:t>
      </w:r>
      <w:proofErr w:type="gramEnd"/>
      <w:r>
        <w:rPr>
          <w:rFonts w:ascii="Calibri" w:eastAsia="Times New Roman" w:hAnsi="Calibri" w:cs="Calibri"/>
          <w:color w:val="000000"/>
        </w:rPr>
        <w:t xml:space="preserve"> of antibiotic. This could shed some light into how the mutants appear in first place.</w:t>
      </w:r>
    </w:p>
    <w:p w:rsidR="009E2871" w:rsidRDefault="00876AF1">
      <w:bookmarkStart w:id="0" w:name="_GoBack"/>
      <w:bookmarkEnd w:id="0"/>
    </w:p>
    <w:sectPr w:rsidR="009E2871" w:rsidSect="00FD219A">
      <w:pgSz w:w="11906" w:h="16838" w:code="9"/>
      <w:pgMar w:top="720" w:right="720" w:bottom="720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6AF1"/>
    <w:rsid w:val="00823D71"/>
    <w:rsid w:val="00876AF1"/>
    <w:rsid w:val="00B14726"/>
    <w:rsid w:val="00DF4990"/>
    <w:rsid w:val="00FD21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85506EC"/>
  <w15:chartTrackingRefBased/>
  <w15:docId w15:val="{AE977B0E-244A-4736-9592-3D893AD7E7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76AF1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67346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5BBDFA2B</Template>
  <TotalTime>0</TotalTime>
  <Pages>1</Pages>
  <Words>171</Words>
  <Characters>976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1145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Barrett, Sean</dc:creator>
  <cp:keywords/>
  <dc:description/>
  <cp:lastModifiedBy>Barrett, Sean</cp:lastModifiedBy>
  <cp:revision>1</cp:revision>
  <dcterms:created xsi:type="dcterms:W3CDTF">2019-02-28T11:00:00Z</dcterms:created>
  <dcterms:modified xsi:type="dcterms:W3CDTF">2019-02-28T11:00:00Z</dcterms:modified>
</cp:coreProperties>
</file>