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492FD" w14:textId="1E15E5A9" w:rsidR="00250E02" w:rsidRPr="002D6754" w:rsidRDefault="00E33ACB" w:rsidP="005D4188">
      <w:pPr>
        <w:pStyle w:val="Title"/>
        <w:rPr>
          <w:rFonts w:ascii="Aptos" w:hAnsi="Aptos"/>
        </w:rPr>
      </w:pPr>
      <w:r>
        <w:rPr>
          <w:rFonts w:ascii="Aptos" w:hAnsi="Aptos"/>
        </w:rPr>
        <w:t>5</w:t>
      </w:r>
      <w:r w:rsidR="005D4188" w:rsidRPr="002D6754">
        <w:rPr>
          <w:rFonts w:ascii="Aptos" w:hAnsi="Aptos"/>
        </w:rPr>
        <w:t xml:space="preserve">.3: </w:t>
      </w:r>
      <w:r>
        <w:rPr>
          <w:rFonts w:ascii="Aptos" w:hAnsi="Aptos"/>
        </w:rPr>
        <w:t>Basic Cell Structure</w:t>
      </w:r>
    </w:p>
    <w:p w14:paraId="0353C033" w14:textId="18336A40" w:rsidR="005D4188" w:rsidRDefault="00192A36" w:rsidP="00571C61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Which</w:t>
      </w:r>
      <w:r w:rsidR="002C1CE7">
        <w:rPr>
          <w:rFonts w:ascii="Aptos" w:hAnsi="Aptos"/>
        </w:rPr>
        <w:t xml:space="preserve"> </w:t>
      </w:r>
      <w:r w:rsidR="002C1CE7" w:rsidRPr="002C1CE7">
        <w:rPr>
          <w:rFonts w:ascii="Aptos" w:hAnsi="Aptos"/>
          <w:b/>
          <w:bCs/>
        </w:rPr>
        <w:t>four</w:t>
      </w:r>
      <w:r>
        <w:rPr>
          <w:rFonts w:ascii="Aptos" w:hAnsi="Aptos"/>
        </w:rPr>
        <w:t xml:space="preserve"> features are common to all cells, whether they are prokaryotic or eukaryotic?</w:t>
      </w:r>
    </w:p>
    <w:p w14:paraId="6FC035C9" w14:textId="77777777" w:rsidR="00E8528F" w:rsidRDefault="00E8528F" w:rsidP="00E8528F">
      <w:pPr>
        <w:spacing w:line="360" w:lineRule="auto"/>
        <w:rPr>
          <w:rFonts w:ascii="Aptos" w:hAnsi="Aptos"/>
        </w:rPr>
      </w:pPr>
    </w:p>
    <w:p w14:paraId="24475347" w14:textId="77777777" w:rsidR="00E8528F" w:rsidRPr="00E8528F" w:rsidRDefault="00E8528F" w:rsidP="00E8528F">
      <w:pPr>
        <w:spacing w:line="360" w:lineRule="auto"/>
        <w:rPr>
          <w:rFonts w:ascii="Aptos" w:hAnsi="Aptos"/>
        </w:rPr>
      </w:pPr>
    </w:p>
    <w:p w14:paraId="1D4B8704" w14:textId="4C67C9A5" w:rsidR="00192A36" w:rsidRDefault="00192A36" w:rsidP="00571C61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Which organelle is responsible for energy production in a cell?</w:t>
      </w:r>
    </w:p>
    <w:p w14:paraId="1FBE7FBE" w14:textId="11B111F4" w:rsidR="00192A36" w:rsidRDefault="00192A36" w:rsidP="00192A3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Endoplasmic reticulum</w:t>
      </w:r>
    </w:p>
    <w:p w14:paraId="582E307C" w14:textId="542BCF75" w:rsidR="00192A36" w:rsidRDefault="00192A36" w:rsidP="00192A3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Golgi apparatus</w:t>
      </w:r>
    </w:p>
    <w:p w14:paraId="5A96F838" w14:textId="2E8B57F6" w:rsidR="00192A36" w:rsidRDefault="00192A36" w:rsidP="00192A3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Lysosomes</w:t>
      </w:r>
    </w:p>
    <w:p w14:paraId="2DF9AF12" w14:textId="39B1E767" w:rsidR="00192A36" w:rsidRDefault="00192A36" w:rsidP="00192A3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Mitochondria</w:t>
      </w:r>
    </w:p>
    <w:p w14:paraId="7EF03EA0" w14:textId="77777777" w:rsidR="00E8528F" w:rsidRDefault="00E8528F" w:rsidP="00E8528F">
      <w:pPr>
        <w:pStyle w:val="ListParagraph"/>
        <w:spacing w:line="360" w:lineRule="auto"/>
        <w:ind w:left="1440" w:firstLine="0"/>
        <w:rPr>
          <w:rFonts w:ascii="Aptos" w:hAnsi="Aptos"/>
        </w:rPr>
      </w:pPr>
    </w:p>
    <w:p w14:paraId="3965DB15" w14:textId="4900398D" w:rsidR="000A08CA" w:rsidRDefault="00BF7001" w:rsidP="00BF7001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What is the main function of ribosomes in the cell?</w:t>
      </w:r>
    </w:p>
    <w:p w14:paraId="04ABBED3" w14:textId="72F42A48" w:rsidR="00BF7001" w:rsidRDefault="00BF7001" w:rsidP="00BF7001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DNA replication</w:t>
      </w:r>
    </w:p>
    <w:p w14:paraId="52897897" w14:textId="42536107" w:rsidR="00BF7001" w:rsidRDefault="00BF7001" w:rsidP="00BF7001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Protein synthesis</w:t>
      </w:r>
    </w:p>
    <w:p w14:paraId="7F662385" w14:textId="21E44005" w:rsidR="00BF7001" w:rsidRDefault="00BF7001" w:rsidP="00BF7001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Lipid synthesis</w:t>
      </w:r>
    </w:p>
    <w:p w14:paraId="4D71D6B2" w14:textId="11C9FB62" w:rsidR="00BF7001" w:rsidRDefault="00BF7001" w:rsidP="00BF7001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Cell division</w:t>
      </w:r>
    </w:p>
    <w:p w14:paraId="683CF86D" w14:textId="77777777" w:rsidR="00E8528F" w:rsidRPr="00BF7001" w:rsidRDefault="00E8528F" w:rsidP="00E8528F">
      <w:pPr>
        <w:pStyle w:val="ListParagraph"/>
        <w:spacing w:line="360" w:lineRule="auto"/>
        <w:ind w:left="1440" w:firstLine="0"/>
        <w:rPr>
          <w:rFonts w:ascii="Aptos" w:hAnsi="Aptos"/>
        </w:rPr>
      </w:pPr>
    </w:p>
    <w:p w14:paraId="582CE2FA" w14:textId="055A2F14" w:rsidR="000A08CA" w:rsidRDefault="000A08CA" w:rsidP="000A08CA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Give an example of where the compartmentalization within a cell, permitted by organelles, is important.</w:t>
      </w:r>
    </w:p>
    <w:p w14:paraId="31A4ABF1" w14:textId="77777777" w:rsidR="00E8528F" w:rsidRPr="00E8528F" w:rsidRDefault="00E8528F" w:rsidP="00E8528F">
      <w:pPr>
        <w:spacing w:line="360" w:lineRule="auto"/>
        <w:rPr>
          <w:rFonts w:ascii="Aptos" w:hAnsi="Aptos"/>
        </w:rPr>
      </w:pPr>
    </w:p>
    <w:p w14:paraId="1B94952D" w14:textId="2D56284C" w:rsidR="000A08CA" w:rsidRDefault="00292AE3" w:rsidP="000A08CA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How do phospholipids arrange themselves in a plasma membrane? What property is this a result of?</w:t>
      </w:r>
      <w:r w:rsidR="00125250">
        <w:rPr>
          <w:rFonts w:ascii="Aptos" w:hAnsi="Aptos"/>
        </w:rPr>
        <w:t xml:space="preserve"> </w:t>
      </w:r>
    </w:p>
    <w:p w14:paraId="2C2AF53E" w14:textId="77777777" w:rsidR="00E8528F" w:rsidRPr="00E8528F" w:rsidRDefault="00E8528F" w:rsidP="00E8528F">
      <w:pPr>
        <w:pStyle w:val="ListParagraph"/>
        <w:rPr>
          <w:rFonts w:ascii="Aptos" w:hAnsi="Aptos"/>
        </w:rPr>
      </w:pPr>
    </w:p>
    <w:p w14:paraId="6591F9D9" w14:textId="77777777" w:rsidR="00E8528F" w:rsidRPr="00E8528F" w:rsidRDefault="00E8528F" w:rsidP="00E8528F">
      <w:pPr>
        <w:spacing w:line="360" w:lineRule="auto"/>
        <w:rPr>
          <w:rFonts w:ascii="Aptos" w:hAnsi="Aptos"/>
        </w:rPr>
      </w:pPr>
    </w:p>
    <w:p w14:paraId="7A0FAA9F" w14:textId="1CBFC56F" w:rsidR="00BF0B93" w:rsidRDefault="00BF0B93" w:rsidP="000A08CA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Which of the following does </w:t>
      </w:r>
      <w:r>
        <w:rPr>
          <w:rFonts w:ascii="Aptos" w:hAnsi="Aptos"/>
          <w:b/>
          <w:bCs/>
        </w:rPr>
        <w:t xml:space="preserve">not </w:t>
      </w:r>
      <w:r>
        <w:rPr>
          <w:rFonts w:ascii="Aptos" w:hAnsi="Aptos"/>
        </w:rPr>
        <w:t xml:space="preserve">take place in the </w:t>
      </w:r>
      <w:proofErr w:type="spellStart"/>
      <w:r>
        <w:rPr>
          <w:rFonts w:ascii="Aptos" w:hAnsi="Aptos"/>
        </w:rPr>
        <w:t>golgi</w:t>
      </w:r>
      <w:proofErr w:type="spellEnd"/>
      <w:r>
        <w:rPr>
          <w:rFonts w:ascii="Aptos" w:hAnsi="Aptos"/>
        </w:rPr>
        <w:t xml:space="preserve"> apparatus?</w:t>
      </w:r>
    </w:p>
    <w:p w14:paraId="71CA5443" w14:textId="115006CF" w:rsidR="00BF0B93" w:rsidRDefault="00BF0B93" w:rsidP="00BF0B93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Addition of carbohydrates to proteins</w:t>
      </w:r>
    </w:p>
    <w:p w14:paraId="1DE60929" w14:textId="30948976" w:rsidR="00BF0B93" w:rsidRDefault="00BF0B93" w:rsidP="00BF0B93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Amino acid assembly</w:t>
      </w:r>
    </w:p>
    <w:p w14:paraId="029B65C6" w14:textId="3270E6A3" w:rsidR="00BF0B93" w:rsidRDefault="00BF0B93" w:rsidP="00BF0B93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Protein folding</w:t>
      </w:r>
    </w:p>
    <w:p w14:paraId="0FA19FBC" w14:textId="41DB8F93" w:rsidR="00BF0B93" w:rsidRDefault="00BF0B93" w:rsidP="00BF0B93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Protein packaging</w:t>
      </w:r>
    </w:p>
    <w:p w14:paraId="1C44A529" w14:textId="66BA8685" w:rsidR="0002331A" w:rsidRDefault="00414872" w:rsidP="007E7CE6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lastRenderedPageBreak/>
        <w:t xml:space="preserve">Which of the following </w:t>
      </w:r>
      <w:r w:rsidR="007E7CE6">
        <w:rPr>
          <w:rFonts w:ascii="Aptos" w:hAnsi="Aptos"/>
        </w:rPr>
        <w:t xml:space="preserve">is </w:t>
      </w:r>
      <w:r w:rsidR="007E7CE6">
        <w:rPr>
          <w:rFonts w:ascii="Aptos" w:hAnsi="Aptos"/>
          <w:b/>
          <w:bCs/>
        </w:rPr>
        <w:t xml:space="preserve">not </w:t>
      </w:r>
      <w:r w:rsidR="007E7CE6">
        <w:rPr>
          <w:rFonts w:ascii="Aptos" w:hAnsi="Aptos"/>
        </w:rPr>
        <w:t>a function of the plasma membrane?</w:t>
      </w:r>
    </w:p>
    <w:p w14:paraId="2E9D552E" w14:textId="18CDE33B" w:rsidR="007E7CE6" w:rsidRDefault="007E7CE6" w:rsidP="007E7CE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 xml:space="preserve">Separating the intracellular and extracellular </w:t>
      </w:r>
      <w:r w:rsidR="007B0BA3">
        <w:rPr>
          <w:rFonts w:ascii="Aptos" w:hAnsi="Aptos"/>
        </w:rPr>
        <w:t>environments</w:t>
      </w:r>
    </w:p>
    <w:p w14:paraId="7B4FDE3A" w14:textId="734CE2A4" w:rsidR="007B0BA3" w:rsidRDefault="007B0BA3" w:rsidP="007E7CE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Storing genetic material</w:t>
      </w:r>
    </w:p>
    <w:p w14:paraId="732E2B29" w14:textId="5C45917F" w:rsidR="007B0BA3" w:rsidRDefault="007B0BA3" w:rsidP="007E7CE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Regulating the passage of substances</w:t>
      </w:r>
    </w:p>
    <w:p w14:paraId="44CE3656" w14:textId="0090EF31" w:rsidR="007B0BA3" w:rsidRDefault="007B0BA3" w:rsidP="007B0BA3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Providing cell shape</w:t>
      </w:r>
    </w:p>
    <w:p w14:paraId="01A6774D" w14:textId="77777777" w:rsidR="00E8528F" w:rsidRPr="007B0BA3" w:rsidRDefault="00E8528F" w:rsidP="00E8528F">
      <w:pPr>
        <w:pStyle w:val="ListParagraph"/>
        <w:spacing w:line="360" w:lineRule="auto"/>
        <w:ind w:left="1440" w:firstLine="0"/>
        <w:rPr>
          <w:rFonts w:ascii="Aptos" w:hAnsi="Aptos"/>
        </w:rPr>
      </w:pPr>
    </w:p>
    <w:p w14:paraId="5069734D" w14:textId="466DF60C" w:rsidR="00BF0B93" w:rsidRDefault="004B6078" w:rsidP="00BF0B93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What is produced in the nucleolus?</w:t>
      </w:r>
    </w:p>
    <w:p w14:paraId="07B39801" w14:textId="77777777" w:rsidR="00E8528F" w:rsidRPr="00E8528F" w:rsidRDefault="00E8528F" w:rsidP="00E8528F">
      <w:pPr>
        <w:spacing w:line="360" w:lineRule="auto"/>
        <w:rPr>
          <w:rFonts w:ascii="Aptos" w:hAnsi="Aptos"/>
        </w:rPr>
      </w:pPr>
    </w:p>
    <w:p w14:paraId="4BA3D9B3" w14:textId="7556973E" w:rsidR="00612B56" w:rsidRDefault="00612B56" w:rsidP="00BF0B93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Which process requires energy expenditure in the form of ATP?</w:t>
      </w:r>
    </w:p>
    <w:p w14:paraId="757C275B" w14:textId="7023A707" w:rsidR="00612B56" w:rsidRDefault="00612B56" w:rsidP="00612B5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Simple diffusion</w:t>
      </w:r>
    </w:p>
    <w:p w14:paraId="79A8CAE9" w14:textId="35FDF1E9" w:rsidR="00612B56" w:rsidRDefault="00612B56" w:rsidP="00612B5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Facilitated diffusion</w:t>
      </w:r>
    </w:p>
    <w:p w14:paraId="41878C38" w14:textId="054A055E" w:rsidR="00612B56" w:rsidRDefault="00612B56" w:rsidP="00612B56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Active transport</w:t>
      </w:r>
    </w:p>
    <w:p w14:paraId="6BD327B5" w14:textId="2E279481" w:rsidR="00E8528F" w:rsidRDefault="00612B56" w:rsidP="00E8528F">
      <w:pPr>
        <w:pStyle w:val="ListParagraph"/>
        <w:numPr>
          <w:ilvl w:val="1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Osmosis</w:t>
      </w:r>
    </w:p>
    <w:p w14:paraId="19D0A56F" w14:textId="77777777" w:rsidR="00E8528F" w:rsidRPr="00E8528F" w:rsidRDefault="00E8528F" w:rsidP="00E8528F">
      <w:pPr>
        <w:pStyle w:val="ListParagraph"/>
        <w:spacing w:line="360" w:lineRule="auto"/>
        <w:ind w:left="1440" w:firstLine="0"/>
        <w:rPr>
          <w:rFonts w:ascii="Aptos" w:hAnsi="Aptos"/>
        </w:rPr>
      </w:pPr>
    </w:p>
    <w:p w14:paraId="24DD350B" w14:textId="674E0496" w:rsidR="004B6078" w:rsidRPr="00BF7001" w:rsidRDefault="003F30DF" w:rsidP="00BF7001">
      <w:pPr>
        <w:pStyle w:val="ListParagraph"/>
        <w:numPr>
          <w:ilvl w:val="0"/>
          <w:numId w:val="6"/>
        </w:numPr>
        <w:spacing w:line="360" w:lineRule="auto"/>
        <w:rPr>
          <w:rFonts w:ascii="Aptos" w:hAnsi="Aptos"/>
        </w:rPr>
      </w:pPr>
      <w:r>
        <w:rPr>
          <w:rFonts w:ascii="Aptos" w:hAnsi="Aptos"/>
        </w:rPr>
        <w:t>Name the three main filaments that comprise the cytoskeleton.</w:t>
      </w:r>
    </w:p>
    <w:p w14:paraId="52A917F5" w14:textId="77777777" w:rsidR="002E51CE" w:rsidRPr="002D6754" w:rsidRDefault="002E51CE" w:rsidP="002E51CE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001BE215" w14:textId="77777777" w:rsidR="00E53ECF" w:rsidRPr="002D6754" w:rsidRDefault="00E53ECF" w:rsidP="00927669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0268F2A3" w14:textId="63488140" w:rsidR="00FA3C40" w:rsidRPr="00FA3C40" w:rsidRDefault="00FA3C40" w:rsidP="00FA3C40">
      <w:pPr>
        <w:pStyle w:val="ListParagraph"/>
        <w:spacing w:line="360" w:lineRule="auto"/>
        <w:ind w:left="720" w:firstLine="0"/>
        <w:rPr>
          <w:rFonts w:ascii="Aptos" w:hAnsi="Aptos"/>
          <w:color w:val="0070C0"/>
        </w:rPr>
      </w:pPr>
    </w:p>
    <w:sectPr w:rsidR="00FA3C40" w:rsidRPr="00FA3C40" w:rsidSect="006E751F">
      <w:headerReference w:type="default" r:id="rId15"/>
      <w:footerReference w:type="even" r:id="rId16"/>
      <w:footerReference w:type="default" r:id="rId17"/>
      <w:headerReference w:type="first" r:id="rId18"/>
      <w:type w:val="continuous"/>
      <w:pgSz w:w="11907" w:h="16839" w:code="9"/>
      <w:pgMar w:top="2552" w:right="1021" w:bottom="1985" w:left="1021" w:header="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660C1" w14:textId="77777777" w:rsidR="00A072F9" w:rsidRDefault="00A072F9">
      <w:pPr>
        <w:spacing w:after="0" w:line="240" w:lineRule="auto"/>
      </w:pPr>
      <w:r>
        <w:separator/>
      </w:r>
    </w:p>
  </w:endnote>
  <w:endnote w:type="continuationSeparator" w:id="0">
    <w:p w14:paraId="4720DB12" w14:textId="77777777" w:rsidR="00A072F9" w:rsidRDefault="00A07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840903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AD9FE0" w14:textId="08BD8863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E44EBD" w14:textId="77777777" w:rsidR="00413F42" w:rsidRDefault="00413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375125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BF429D" w14:textId="06C24E3E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A27F7D" w14:textId="1ECE33B7" w:rsidR="00717F19" w:rsidRPr="006D5EC7" w:rsidRDefault="00717F19" w:rsidP="006D5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53201" w14:textId="77777777" w:rsidR="00A072F9" w:rsidRDefault="00A072F9">
      <w:pPr>
        <w:spacing w:after="0" w:line="240" w:lineRule="auto"/>
      </w:pPr>
      <w:r>
        <w:separator/>
      </w:r>
    </w:p>
  </w:footnote>
  <w:footnote w:type="continuationSeparator" w:id="0">
    <w:p w14:paraId="29FC103A" w14:textId="77777777" w:rsidR="00A072F9" w:rsidRDefault="00A07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B6D" w14:textId="77777777" w:rsidR="00717F19" w:rsidRDefault="006F5350" w:rsidP="006D5EC7">
    <w:pPr>
      <w:spacing w:after="0"/>
      <w:ind w:hanging="1134"/>
      <w:jc w:val="center"/>
      <w:rPr>
        <w:color w:val="FFFFFF" w:themeColor="background2"/>
      </w:rPr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4384" behindDoc="1" locked="1" layoutInCell="1" allowOverlap="1" wp14:anchorId="35AA52AA" wp14:editId="623210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69257635" name="Picture 69257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97C10" w14:textId="77777777" w:rsidR="00244C8C" w:rsidRDefault="00F025A6" w:rsidP="00244C8C">
    <w:pPr>
      <w:pStyle w:val="Header"/>
      <w:ind w:hanging="1134"/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8480" behindDoc="1" locked="1" layoutInCell="1" allowOverlap="1" wp14:anchorId="2E52937F" wp14:editId="30F147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8451963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FFC233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FFC233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7ECBB6" w:themeColor="accent1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7ECBB6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ECBB6" w:themeColor="accent1"/>
      </w:rPr>
    </w:lvl>
  </w:abstractNum>
  <w:abstractNum w:abstractNumId="5" w15:restartNumberingAfterBreak="0">
    <w:nsid w:val="63F90EF0"/>
    <w:multiLevelType w:val="hybridMultilevel"/>
    <w:tmpl w:val="97C04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955546">
    <w:abstractNumId w:val="4"/>
  </w:num>
  <w:num w:numId="2" w16cid:durableId="1965035927">
    <w:abstractNumId w:val="3"/>
  </w:num>
  <w:num w:numId="3" w16cid:durableId="984890122">
    <w:abstractNumId w:val="2"/>
  </w:num>
  <w:num w:numId="4" w16cid:durableId="717977578">
    <w:abstractNumId w:val="1"/>
  </w:num>
  <w:num w:numId="5" w16cid:durableId="1671789234">
    <w:abstractNumId w:val="0"/>
  </w:num>
  <w:num w:numId="6" w16cid:durableId="190710794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80"/>
    <w:rsid w:val="00014A16"/>
    <w:rsid w:val="0002331A"/>
    <w:rsid w:val="000A08CA"/>
    <w:rsid w:val="000B6487"/>
    <w:rsid w:val="000C60E8"/>
    <w:rsid w:val="000F443B"/>
    <w:rsid w:val="00125250"/>
    <w:rsid w:val="00127246"/>
    <w:rsid w:val="00127EDB"/>
    <w:rsid w:val="001857B2"/>
    <w:rsid w:val="00192A36"/>
    <w:rsid w:val="001A6F1B"/>
    <w:rsid w:val="001B039A"/>
    <w:rsid w:val="00244C8C"/>
    <w:rsid w:val="00250E02"/>
    <w:rsid w:val="00292AE3"/>
    <w:rsid w:val="002C1CE7"/>
    <w:rsid w:val="002D6754"/>
    <w:rsid w:val="002E51CE"/>
    <w:rsid w:val="002E76F2"/>
    <w:rsid w:val="0031245D"/>
    <w:rsid w:val="003128DA"/>
    <w:rsid w:val="003253B3"/>
    <w:rsid w:val="00351DD5"/>
    <w:rsid w:val="00366AF8"/>
    <w:rsid w:val="003D3FD5"/>
    <w:rsid w:val="003F30DF"/>
    <w:rsid w:val="003F4D29"/>
    <w:rsid w:val="00406882"/>
    <w:rsid w:val="00413F42"/>
    <w:rsid w:val="00414872"/>
    <w:rsid w:val="004341FE"/>
    <w:rsid w:val="004934AC"/>
    <w:rsid w:val="004B6078"/>
    <w:rsid w:val="004B6C1F"/>
    <w:rsid w:val="004E7760"/>
    <w:rsid w:val="00571C61"/>
    <w:rsid w:val="00581A0A"/>
    <w:rsid w:val="005D4188"/>
    <w:rsid w:val="005F11B1"/>
    <w:rsid w:val="00612B56"/>
    <w:rsid w:val="00613954"/>
    <w:rsid w:val="006456FC"/>
    <w:rsid w:val="00650F96"/>
    <w:rsid w:val="006D5EC7"/>
    <w:rsid w:val="006E2822"/>
    <w:rsid w:val="006E5E3A"/>
    <w:rsid w:val="006E751F"/>
    <w:rsid w:val="006F5350"/>
    <w:rsid w:val="007147D1"/>
    <w:rsid w:val="00717F19"/>
    <w:rsid w:val="007265AF"/>
    <w:rsid w:val="007B0BA3"/>
    <w:rsid w:val="007C7342"/>
    <w:rsid w:val="007E7CE6"/>
    <w:rsid w:val="008012E6"/>
    <w:rsid w:val="00842113"/>
    <w:rsid w:val="0087588E"/>
    <w:rsid w:val="00901A40"/>
    <w:rsid w:val="00927669"/>
    <w:rsid w:val="00980080"/>
    <w:rsid w:val="00995FEA"/>
    <w:rsid w:val="009B15D2"/>
    <w:rsid w:val="009C208C"/>
    <w:rsid w:val="009E2BE8"/>
    <w:rsid w:val="00A072F9"/>
    <w:rsid w:val="00A3595D"/>
    <w:rsid w:val="00A542CB"/>
    <w:rsid w:val="00A553D4"/>
    <w:rsid w:val="00AD67F4"/>
    <w:rsid w:val="00B02B09"/>
    <w:rsid w:val="00B30E7E"/>
    <w:rsid w:val="00B648F2"/>
    <w:rsid w:val="00B81A25"/>
    <w:rsid w:val="00B85E64"/>
    <w:rsid w:val="00B93B6B"/>
    <w:rsid w:val="00BE0F94"/>
    <w:rsid w:val="00BF0B93"/>
    <w:rsid w:val="00BF7001"/>
    <w:rsid w:val="00C12E39"/>
    <w:rsid w:val="00C40A06"/>
    <w:rsid w:val="00C43329"/>
    <w:rsid w:val="00CC4FE8"/>
    <w:rsid w:val="00D74393"/>
    <w:rsid w:val="00D91E1F"/>
    <w:rsid w:val="00DF38EC"/>
    <w:rsid w:val="00E039B4"/>
    <w:rsid w:val="00E33ACB"/>
    <w:rsid w:val="00E453F0"/>
    <w:rsid w:val="00E53ECF"/>
    <w:rsid w:val="00E660E0"/>
    <w:rsid w:val="00E8528F"/>
    <w:rsid w:val="00EA627E"/>
    <w:rsid w:val="00EB204B"/>
    <w:rsid w:val="00F025A6"/>
    <w:rsid w:val="00F061EB"/>
    <w:rsid w:val="00F142DB"/>
    <w:rsid w:val="00F16329"/>
    <w:rsid w:val="00F44D7E"/>
    <w:rsid w:val="00FA3C40"/>
    <w:rsid w:val="00FD3D57"/>
    <w:rsid w:val="00FE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1CDF1"/>
  <w15:docId w15:val="{7B202303-2FFB-254A-A985-70C6143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01C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01C6C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7ECBB6" w:themeColor="accent1"/>
        <w:left w:val="single" w:sz="36" w:space="8" w:color="7ECBB6" w:themeColor="accent1"/>
        <w:bottom w:val="single" w:sz="36" w:space="8" w:color="7ECBB6" w:themeColor="accent1"/>
        <w:right w:val="single" w:sz="36" w:space="8" w:color="7ECBB6" w:themeColor="accent1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B1DFD3" w:themeColor="accent1" w:themeTint="99"/>
        <w:bottom w:val="single" w:sz="24" w:space="10" w:color="B1DFD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7ECBB6" w:themeColor="accent1"/>
        <w:left w:val="single" w:sz="4" w:space="0" w:color="7ECBB6" w:themeColor="accent1"/>
        <w:bottom w:val="single" w:sz="4" w:space="0" w:color="7ECBB6" w:themeColor="accent1"/>
        <w:right w:val="single" w:sz="4" w:space="0" w:color="7EC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customStyle="1" w:styleId="BodyCopy">
    <w:name w:val="Body Copy"/>
    <w:basedOn w:val="Footer"/>
    <w:qFormat/>
    <w:rsid w:val="007265AF"/>
    <w:pPr>
      <w:spacing w:after="0"/>
    </w:pPr>
    <w:rPr>
      <w:rFonts w:ascii="Calibri" w:hAnsi="Calibri"/>
      <w:color w:val="000000" w:themeColor="text1"/>
      <w:sz w:val="24"/>
      <w:szCs w:val="24"/>
    </w:rPr>
  </w:style>
  <w:style w:type="paragraph" w:customStyle="1" w:styleId="Sender">
    <w:name w:val="Sender"/>
    <w:basedOn w:val="Signature"/>
    <w:qFormat/>
    <w:rsid w:val="007265AF"/>
    <w:pPr>
      <w:spacing w:after="0"/>
    </w:pPr>
    <w:rPr>
      <w:b/>
      <w:color w:val="000000" w:themeColor="text1"/>
      <w:sz w:val="24"/>
      <w:szCs w:val="24"/>
    </w:rPr>
  </w:style>
  <w:style w:type="paragraph" w:customStyle="1" w:styleId="DepartmentTitleFooter">
    <w:name w:val="Department Title Footer"/>
    <w:basedOn w:val="Normal"/>
    <w:qFormat/>
    <w:rsid w:val="007265AF"/>
    <w:pPr>
      <w:spacing w:after="0" w:line="240" w:lineRule="auto"/>
    </w:pPr>
    <w:rPr>
      <w:rFonts w:ascii="Calibri" w:hAnsi="Calibri" w:cs="Calibri"/>
      <w:b/>
      <w:bCs/>
      <w:color w:val="000000" w:themeColor="text1"/>
      <w:sz w:val="19"/>
      <w:szCs w:val="19"/>
    </w:rPr>
  </w:style>
  <w:style w:type="paragraph" w:customStyle="1" w:styleId="BodyFormattingFooter">
    <w:name w:val="Body Formatting Footer"/>
    <w:basedOn w:val="Normal"/>
    <w:qFormat/>
    <w:rsid w:val="007265AF"/>
    <w:pPr>
      <w:spacing w:after="0" w:line="240" w:lineRule="auto"/>
    </w:pPr>
    <w:rPr>
      <w:color w:val="000000" w:themeColor="text1"/>
      <w:sz w:val="19"/>
      <w:szCs w:val="19"/>
    </w:rPr>
  </w:style>
  <w:style w:type="paragraph" w:customStyle="1" w:styleId="WebsiteFooter">
    <w:name w:val="Website Footer"/>
    <w:basedOn w:val="Normal"/>
    <w:qFormat/>
    <w:rsid w:val="00250E02"/>
    <w:pPr>
      <w:spacing w:after="0" w:line="240" w:lineRule="auto"/>
    </w:pPr>
    <w:rPr>
      <w:rFonts w:ascii="Calibri" w:hAnsi="Calibri" w:cs="Calibri"/>
      <w:b/>
      <w:bCs/>
      <w:color w:val="3C1053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41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09315BE3E1544BA77B7E9573FA42F" ma:contentTypeVersion="14" ma:contentTypeDescription="Create a new document." ma:contentTypeScope="" ma:versionID="66156ffb408c4a4cd5af37ff0ec7426d">
  <xsd:schema xmlns:xsd="http://www.w3.org/2001/XMLSchema" xmlns:xs="http://www.w3.org/2001/XMLSchema" xmlns:p="http://schemas.microsoft.com/office/2006/metadata/properties" xmlns:ns2="811aa1b6-8224-469d-a5ed-282d2de3c8aa" xmlns:ns3="f565402d-26a2-4c9f-a0b8-e8285aa29b6c" targetNamespace="http://schemas.microsoft.com/office/2006/metadata/properties" ma:root="true" ma:fieldsID="e3921a0425ef2a7608225efc299ced9a" ns2:_="" ns3:_="">
    <xsd:import namespace="811aa1b6-8224-469d-a5ed-282d2de3c8aa"/>
    <xsd:import namespace="f565402d-26a2-4c9f-a0b8-e8285aa29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1b6-8224-469d-a5ed-282d2de3c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402d-26a2-4c9f-a0b8-e8285aa29b6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microsoft.com/office/word/2004/10/bibliography" xmlns="http://schemas.microsoft.com/office/word/2004/10/bibliography"/>
</file>

<file path=customXml/item7.xml><?xml version="1.0" encoding="utf-8"?>
<b:Sources xmlns:b="http://schemas.openxmlformats.org/officeDocument/2006/bibliography" SelectedStyle="\APA.XSL" StyleName="APA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5.xml><?xml version="1.0" encoding="utf-8"?>
<ds:datastoreItem xmlns:ds="http://schemas.openxmlformats.org/officeDocument/2006/customXml" ds:itemID="{C898187F-A2B6-4A66-B22F-DDA91DFB4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aa1b6-8224-469d-a5ed-282d2de3c8aa"/>
    <ds:schemaRef ds:uri="f565402d-26a2-4c9f-a0b8-e8285aa29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7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Jones</dc:creator>
  <cp:lastModifiedBy>Strachan-Jones, Helen</cp:lastModifiedBy>
  <cp:revision>22</cp:revision>
  <cp:lastPrinted>2023-08-10T10:28:00Z</cp:lastPrinted>
  <dcterms:created xsi:type="dcterms:W3CDTF">2024-05-22T12:50:00Z</dcterms:created>
  <dcterms:modified xsi:type="dcterms:W3CDTF">2024-06-25T10:35:00Z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0x01010006009315BE3E1544BA77B7E9573FA42F</vt:lpwstr>
  </property>
</Properties>
</file>