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FD69BEF" w14:textId="4AFEEDBD" w:rsidR="00E6453A" w:rsidRPr="00D933E5" w:rsidRDefault="00E6453A" w:rsidP="00E6453A">
      <w:pPr>
        <w:pStyle w:val="Heading5"/>
        <w:spacing w:before="0" w:beforeAutospacing="0" w:after="168" w:afterAutospacing="0"/>
        <w:rPr>
          <w:rStyle w:val="Strong"/>
          <w:rFonts w:ascii="Arial" w:hAnsi="Arial" w:cs="Arial"/>
          <w:b/>
          <w:bCs/>
          <w:color w:val="383838"/>
          <w:sz w:val="24"/>
          <w:szCs w:val="24"/>
        </w:rPr>
      </w:pPr>
      <w:r w:rsidRPr="00D933E5">
        <w:rPr>
          <w:rStyle w:val="Strong"/>
          <w:rFonts w:ascii="Arial" w:hAnsi="Arial" w:cs="Arial"/>
          <w:b/>
          <w:bCs/>
          <w:color w:val="383838"/>
          <w:sz w:val="24"/>
          <w:szCs w:val="24"/>
        </w:rPr>
        <w:t>PhD by Published Work</w:t>
      </w:r>
      <w:r w:rsidR="002D6E4E" w:rsidRPr="00D933E5">
        <w:rPr>
          <w:rStyle w:val="Strong"/>
          <w:rFonts w:ascii="Arial" w:hAnsi="Arial" w:cs="Arial"/>
          <w:b/>
          <w:bCs/>
          <w:color w:val="383838"/>
          <w:sz w:val="24"/>
          <w:szCs w:val="24"/>
        </w:rPr>
        <w:t>s</w:t>
      </w:r>
      <w:r w:rsidR="0012482A" w:rsidRPr="00D933E5">
        <w:rPr>
          <w:rStyle w:val="Strong"/>
          <w:rFonts w:ascii="Arial" w:hAnsi="Arial" w:cs="Arial"/>
          <w:b/>
          <w:bCs/>
          <w:color w:val="383838"/>
          <w:sz w:val="24"/>
          <w:szCs w:val="24"/>
        </w:rPr>
        <w:t xml:space="preserve"> – guidance for </w:t>
      </w:r>
      <w:r w:rsidR="002D6E4E" w:rsidRPr="00D933E5">
        <w:rPr>
          <w:rStyle w:val="Strong"/>
          <w:rFonts w:ascii="Arial" w:hAnsi="Arial" w:cs="Arial"/>
          <w:b/>
          <w:bCs/>
          <w:color w:val="383838"/>
          <w:sz w:val="24"/>
          <w:szCs w:val="24"/>
        </w:rPr>
        <w:t xml:space="preserve">interested </w:t>
      </w:r>
      <w:r w:rsidR="0012482A" w:rsidRPr="00D933E5">
        <w:rPr>
          <w:rStyle w:val="Strong"/>
          <w:rFonts w:ascii="Arial" w:hAnsi="Arial" w:cs="Arial"/>
          <w:b/>
          <w:bCs/>
          <w:color w:val="383838"/>
          <w:sz w:val="24"/>
          <w:szCs w:val="24"/>
        </w:rPr>
        <w:t xml:space="preserve">staff members </w:t>
      </w:r>
      <w:r w:rsidR="002D6E4E" w:rsidRPr="00D933E5">
        <w:rPr>
          <w:rStyle w:val="Strong"/>
          <w:rFonts w:ascii="Arial" w:hAnsi="Arial" w:cs="Arial"/>
          <w:b/>
          <w:bCs/>
          <w:color w:val="383838"/>
          <w:sz w:val="24"/>
          <w:szCs w:val="24"/>
        </w:rPr>
        <w:t>and their line managers</w:t>
      </w:r>
    </w:p>
    <w:p w14:paraId="7D682C11" w14:textId="77777777" w:rsidR="002D6E4E" w:rsidRPr="00D933E5" w:rsidRDefault="002D6E4E" w:rsidP="00E6453A">
      <w:pPr>
        <w:pStyle w:val="Heading5"/>
        <w:spacing w:before="0" w:beforeAutospacing="0" w:after="168" w:afterAutospacing="0"/>
        <w:rPr>
          <w:rFonts w:ascii="Arial" w:hAnsi="Arial" w:cs="Arial"/>
          <w:b w:val="0"/>
          <w:bCs w:val="0"/>
          <w:color w:val="383838"/>
          <w:sz w:val="24"/>
          <w:szCs w:val="24"/>
          <w:u w:val="single"/>
        </w:rPr>
      </w:pPr>
    </w:p>
    <w:p w14:paraId="0728D780" w14:textId="6F4A1AFC" w:rsidR="00E6453A" w:rsidRPr="00D933E5" w:rsidRDefault="00E6453A" w:rsidP="00E6453A">
      <w:pPr>
        <w:pStyle w:val="Heading5"/>
        <w:spacing w:before="0" w:beforeAutospacing="0" w:after="168" w:afterAutospacing="0"/>
        <w:rPr>
          <w:rFonts w:ascii="Arial" w:hAnsi="Arial" w:cs="Arial"/>
          <w:b w:val="0"/>
          <w:bCs w:val="0"/>
          <w:color w:val="383838"/>
          <w:sz w:val="24"/>
          <w:szCs w:val="24"/>
          <w:u w:val="single"/>
        </w:rPr>
      </w:pPr>
      <w:r w:rsidRPr="00D933E5">
        <w:rPr>
          <w:rFonts w:ascii="Arial" w:hAnsi="Arial" w:cs="Arial"/>
          <w:b w:val="0"/>
          <w:bCs w:val="0"/>
          <w:color w:val="383838"/>
          <w:sz w:val="24"/>
          <w:szCs w:val="24"/>
          <w:u w:val="single"/>
        </w:rPr>
        <w:t xml:space="preserve">What is </w:t>
      </w:r>
      <w:r w:rsidR="002D6E4E" w:rsidRPr="00D933E5">
        <w:rPr>
          <w:rFonts w:ascii="Arial" w:hAnsi="Arial" w:cs="Arial"/>
          <w:b w:val="0"/>
          <w:bCs w:val="0"/>
          <w:color w:val="383838"/>
          <w:sz w:val="24"/>
          <w:szCs w:val="24"/>
          <w:u w:val="single"/>
        </w:rPr>
        <w:t>a PhD by Published Works</w:t>
      </w:r>
      <w:r w:rsidRPr="00D933E5">
        <w:rPr>
          <w:rFonts w:ascii="Arial" w:hAnsi="Arial" w:cs="Arial"/>
          <w:b w:val="0"/>
          <w:bCs w:val="0"/>
          <w:color w:val="383838"/>
          <w:sz w:val="24"/>
          <w:szCs w:val="24"/>
          <w:u w:val="single"/>
        </w:rPr>
        <w:t>?</w:t>
      </w:r>
    </w:p>
    <w:p w14:paraId="5EF3EE51" w14:textId="2ED68BD7" w:rsidR="002D6E4E" w:rsidRPr="00D933E5" w:rsidRDefault="00E6453A" w:rsidP="00E6453A">
      <w:pPr>
        <w:pStyle w:val="NormalWeb"/>
        <w:spacing w:before="0" w:beforeAutospacing="0" w:after="168" w:afterAutospacing="0"/>
        <w:rPr>
          <w:rFonts w:ascii="Arial" w:hAnsi="Arial" w:cs="Arial"/>
          <w:color w:val="383838"/>
        </w:rPr>
      </w:pPr>
      <w:r w:rsidRPr="00D933E5">
        <w:rPr>
          <w:rFonts w:ascii="Arial" w:hAnsi="Arial" w:cs="Arial"/>
          <w:color w:val="383838"/>
        </w:rPr>
        <w:t>It is a route to completing a PhD</w:t>
      </w:r>
      <w:r w:rsidR="002D6E4E" w:rsidRPr="00D933E5">
        <w:rPr>
          <w:rFonts w:ascii="Arial" w:hAnsi="Arial" w:cs="Arial"/>
          <w:color w:val="383838"/>
        </w:rPr>
        <w:t xml:space="preserve">, which is </w:t>
      </w:r>
      <w:r w:rsidRPr="00D933E5">
        <w:rPr>
          <w:rFonts w:ascii="Arial" w:hAnsi="Arial" w:cs="Arial"/>
          <w:color w:val="383838"/>
        </w:rPr>
        <w:t>open to individuals who have already undertaken a portfolio of published research to the standard of a PhD.</w:t>
      </w:r>
      <w:r w:rsidR="002D6E4E" w:rsidRPr="00D933E5">
        <w:rPr>
          <w:rFonts w:ascii="Arial" w:hAnsi="Arial" w:cs="Arial"/>
          <w:color w:val="383838"/>
        </w:rPr>
        <w:t xml:space="preserve"> </w:t>
      </w:r>
    </w:p>
    <w:p w14:paraId="5FBC7735" w14:textId="691B9A6B" w:rsidR="005276E2" w:rsidRPr="00D933E5" w:rsidRDefault="002D6E4E" w:rsidP="00E6453A">
      <w:pPr>
        <w:pStyle w:val="NormalWeb"/>
        <w:spacing w:before="0" w:beforeAutospacing="0" w:after="168" w:afterAutospacing="0"/>
        <w:rPr>
          <w:rFonts w:ascii="Arial" w:hAnsi="Arial" w:cs="Arial"/>
          <w:color w:val="383838"/>
        </w:rPr>
      </w:pPr>
      <w:r w:rsidRPr="00D933E5">
        <w:rPr>
          <w:rFonts w:ascii="Arial" w:hAnsi="Arial" w:cs="Arial"/>
          <w:color w:val="383838"/>
        </w:rPr>
        <w:t xml:space="preserve">The portfolio presented should include </w:t>
      </w:r>
      <w:r w:rsidR="003D41CD">
        <w:rPr>
          <w:rFonts w:ascii="Arial" w:hAnsi="Arial" w:cs="Arial"/>
          <w:color w:val="383838"/>
        </w:rPr>
        <w:t xml:space="preserve">3-8 </w:t>
      </w:r>
      <w:r w:rsidRPr="00D933E5">
        <w:rPr>
          <w:rFonts w:ascii="Arial" w:hAnsi="Arial" w:cs="Arial"/>
          <w:color w:val="383838"/>
        </w:rPr>
        <w:t xml:space="preserve">publications which: a) demonstrate a substantial intellectual contribution from the candidate; b) have </w:t>
      </w:r>
      <w:r w:rsidR="00D933E5">
        <w:rPr>
          <w:rFonts w:ascii="Arial" w:hAnsi="Arial" w:cs="Arial"/>
          <w:color w:val="383838"/>
        </w:rPr>
        <w:t>an</w:t>
      </w:r>
      <w:r w:rsidRPr="00D933E5">
        <w:rPr>
          <w:rFonts w:ascii="Arial" w:hAnsi="Arial" w:cs="Arial"/>
          <w:color w:val="383838"/>
        </w:rPr>
        <w:t xml:space="preserve"> inter-relationship </w:t>
      </w:r>
      <w:r w:rsidR="00D933E5">
        <w:rPr>
          <w:rFonts w:ascii="Arial" w:hAnsi="Arial" w:cs="Arial"/>
          <w:color w:val="383838"/>
        </w:rPr>
        <w:t>between them</w:t>
      </w:r>
      <w:r w:rsidRPr="00D933E5">
        <w:rPr>
          <w:rFonts w:ascii="Arial" w:hAnsi="Arial" w:cs="Arial"/>
          <w:color w:val="383838"/>
        </w:rPr>
        <w:t xml:space="preserve"> which </w:t>
      </w:r>
      <w:r w:rsidR="00D933E5">
        <w:rPr>
          <w:rFonts w:ascii="Arial" w:hAnsi="Arial" w:cs="Arial"/>
          <w:color w:val="383838"/>
        </w:rPr>
        <w:t xml:space="preserve">will then </w:t>
      </w:r>
      <w:r w:rsidR="002A2BE8">
        <w:rPr>
          <w:rFonts w:ascii="Arial" w:hAnsi="Arial" w:cs="Arial"/>
          <w:color w:val="383838"/>
        </w:rPr>
        <w:t xml:space="preserve">be further </w:t>
      </w:r>
      <w:r w:rsidR="00D933E5">
        <w:rPr>
          <w:rFonts w:ascii="Arial" w:hAnsi="Arial" w:cs="Arial"/>
          <w:color w:val="383838"/>
        </w:rPr>
        <w:t xml:space="preserve">explained </w:t>
      </w:r>
      <w:r w:rsidR="002A2BE8">
        <w:rPr>
          <w:rFonts w:ascii="Arial" w:hAnsi="Arial" w:cs="Arial"/>
          <w:color w:val="383838"/>
        </w:rPr>
        <w:t xml:space="preserve">by the candidate </w:t>
      </w:r>
      <w:r w:rsidRPr="00D933E5">
        <w:rPr>
          <w:rFonts w:ascii="Arial" w:hAnsi="Arial" w:cs="Arial"/>
          <w:color w:val="383838"/>
        </w:rPr>
        <w:t>in a covering document; c) are a contribution to original knowledge within the relevant fields.</w:t>
      </w:r>
    </w:p>
    <w:p w14:paraId="2F605625" w14:textId="296AC9DE" w:rsidR="0012482A" w:rsidRPr="00D933E5" w:rsidRDefault="003D41CD" w:rsidP="0012482A">
      <w:pPr>
        <w:pStyle w:val="NormalWeb"/>
        <w:spacing w:before="0" w:beforeAutospacing="0" w:after="168" w:afterAutospacing="0"/>
        <w:rPr>
          <w:rFonts w:ascii="Arial" w:hAnsi="Arial" w:cs="Arial"/>
          <w:b/>
          <w:color w:val="383838"/>
          <w:u w:val="single"/>
        </w:rPr>
      </w:pPr>
      <w:r>
        <w:rPr>
          <w:rStyle w:val="Strong"/>
          <w:rFonts w:ascii="Arial" w:hAnsi="Arial" w:cs="Arial"/>
          <w:b w:val="0"/>
          <w:color w:val="383838"/>
          <w:u w:val="single"/>
        </w:rPr>
        <w:t>What to do before applying</w:t>
      </w:r>
    </w:p>
    <w:p w14:paraId="7CB85E3E" w14:textId="592EBF62" w:rsidR="003D41CD" w:rsidRPr="003D5696" w:rsidRDefault="0012482A" w:rsidP="003D41CD">
      <w:pPr>
        <w:numPr>
          <w:ilvl w:val="0"/>
          <w:numId w:val="2"/>
        </w:numPr>
        <w:spacing w:before="100" w:beforeAutospacing="1" w:after="90"/>
        <w:rPr>
          <w:rStyle w:val="Hyperlink"/>
          <w:rFonts w:ascii="Arial" w:hAnsi="Arial" w:cs="Arial"/>
          <w:color w:val="383838"/>
          <w:u w:val="none"/>
        </w:rPr>
      </w:pPr>
      <w:r w:rsidRPr="00D933E5">
        <w:rPr>
          <w:rFonts w:ascii="Arial" w:hAnsi="Arial" w:cs="Arial"/>
          <w:color w:val="383838"/>
        </w:rPr>
        <w:t>Before applying, please read through the </w:t>
      </w:r>
      <w:hyperlink r:id="rId5" w:history="1">
        <w:r w:rsidRPr="00D933E5">
          <w:rPr>
            <w:rStyle w:val="Hyperlink"/>
            <w:rFonts w:ascii="Arial" w:hAnsi="Arial" w:cs="Arial"/>
            <w:color w:val="00407A"/>
          </w:rPr>
          <w:t>PhD by publication - guidance on acceptance criteria</w:t>
        </w:r>
      </w:hyperlink>
      <w:r w:rsidRPr="00D933E5">
        <w:rPr>
          <w:rFonts w:ascii="Arial" w:hAnsi="Arial" w:cs="Arial"/>
          <w:color w:val="383838"/>
        </w:rPr>
        <w:t xml:space="preserve"> and familiarise yourself with the guidance pages on the presentation of the thesis by the Doctoral College </w:t>
      </w:r>
      <w:hyperlink r:id="rId6" w:anchor="three4" w:history="1">
        <w:r w:rsidRPr="00D933E5">
          <w:rPr>
            <w:rStyle w:val="Hyperlink"/>
            <w:rFonts w:ascii="Arial" w:hAnsi="Arial" w:cs="Arial"/>
            <w:color w:val="00407A"/>
          </w:rPr>
          <w:t>here</w:t>
        </w:r>
      </w:hyperlink>
      <w:r w:rsidRPr="00D933E5">
        <w:rPr>
          <w:rFonts w:ascii="Arial" w:hAnsi="Arial" w:cs="Arial"/>
          <w:color w:val="383838"/>
        </w:rPr>
        <w:t> and </w:t>
      </w:r>
      <w:hyperlink r:id="rId7" w:anchor="four8" w:history="1">
        <w:r w:rsidRPr="00D933E5">
          <w:rPr>
            <w:rStyle w:val="Hyperlink"/>
            <w:rFonts w:ascii="Arial" w:hAnsi="Arial" w:cs="Arial"/>
            <w:color w:val="00407A"/>
          </w:rPr>
          <w:t>here.</w:t>
        </w:r>
      </w:hyperlink>
    </w:p>
    <w:p w14:paraId="7170F461" w14:textId="1DD3DAA1" w:rsidR="003D5696" w:rsidRPr="003D5696" w:rsidRDefault="003D5696" w:rsidP="003D5696">
      <w:pPr>
        <w:numPr>
          <w:ilvl w:val="0"/>
          <w:numId w:val="2"/>
        </w:numPr>
        <w:spacing w:before="100" w:beforeAutospacing="1" w:after="90"/>
        <w:rPr>
          <w:rStyle w:val="Hyperlink"/>
          <w:rFonts w:ascii="Arial" w:hAnsi="Arial" w:cs="Arial"/>
          <w:color w:val="383838"/>
          <w:u w:val="none"/>
        </w:rPr>
      </w:pPr>
      <w:r>
        <w:rPr>
          <w:rFonts w:ascii="Arial" w:hAnsi="Arial" w:cs="Arial"/>
          <w:color w:val="383838"/>
        </w:rPr>
        <w:t>Ask for advice from</w:t>
      </w:r>
      <w:r w:rsidRPr="00D933E5">
        <w:rPr>
          <w:rFonts w:ascii="Arial" w:hAnsi="Arial" w:cs="Arial"/>
          <w:color w:val="383838"/>
        </w:rPr>
        <w:t xml:space="preserve"> PGR Academic leads if you have any queries. There are five Academic Leads at WMS (</w:t>
      </w:r>
      <w:hyperlink r:id="rId8" w:history="1">
        <w:r w:rsidRPr="00D933E5">
          <w:rPr>
            <w:rStyle w:val="Hyperlink"/>
            <w:rFonts w:ascii="Arial" w:hAnsi="Arial" w:cs="Arial"/>
          </w:rPr>
          <w:t>https://warwick.ac.uk/fac/sci/med/study/researchdegrees/meettherdteam/</w:t>
        </w:r>
      </w:hyperlink>
      <w:r w:rsidRPr="00D933E5">
        <w:rPr>
          <w:rFonts w:ascii="Arial" w:hAnsi="Arial" w:cs="Arial"/>
          <w:color w:val="383838"/>
        </w:rPr>
        <w:t xml:space="preserve"> ) and they offer a wide range of topic expertise.</w:t>
      </w:r>
    </w:p>
    <w:p w14:paraId="0BE03515" w14:textId="3E00298C" w:rsidR="003D41CD" w:rsidRDefault="003D41CD" w:rsidP="003D41CD">
      <w:pPr>
        <w:numPr>
          <w:ilvl w:val="0"/>
          <w:numId w:val="2"/>
        </w:numPr>
        <w:spacing w:before="100" w:beforeAutospacing="1" w:after="90"/>
        <w:rPr>
          <w:rFonts w:ascii="Arial" w:hAnsi="Arial" w:cs="Arial"/>
          <w:color w:val="383838"/>
        </w:rPr>
      </w:pPr>
      <w:r w:rsidRPr="003D41CD">
        <w:rPr>
          <w:rFonts w:ascii="Arial" w:hAnsi="Arial" w:cs="Arial"/>
          <w:color w:val="383838"/>
        </w:rPr>
        <w:t>Have a discussion with your line manager around whether this might be suitable and whether your existing or planned publications would fit the criteria.</w:t>
      </w:r>
      <w:r>
        <w:rPr>
          <w:rFonts w:ascii="Arial" w:hAnsi="Arial" w:cs="Arial"/>
          <w:color w:val="383838"/>
        </w:rPr>
        <w:t xml:space="preserve"> This will help you to decide whether and when to apply. </w:t>
      </w:r>
    </w:p>
    <w:p w14:paraId="2746AB8A" w14:textId="5DEBA786" w:rsidR="003D41CD" w:rsidRDefault="003D41CD" w:rsidP="003D41CD">
      <w:pPr>
        <w:numPr>
          <w:ilvl w:val="0"/>
          <w:numId w:val="2"/>
        </w:numPr>
        <w:spacing w:before="100" w:beforeAutospacing="1" w:after="90"/>
        <w:rPr>
          <w:rFonts w:ascii="Arial" w:hAnsi="Arial" w:cs="Arial"/>
          <w:color w:val="383838"/>
        </w:rPr>
      </w:pPr>
      <w:r>
        <w:rPr>
          <w:rFonts w:ascii="Arial" w:hAnsi="Arial" w:cs="Arial"/>
          <w:color w:val="383838"/>
        </w:rPr>
        <w:t>If you plan to prepare a portfolio towards applying for a PhD by published works plus refer to the a),b),c) criteria which were described in the previous paragraph.</w:t>
      </w:r>
    </w:p>
    <w:p w14:paraId="2056C4DE" w14:textId="55F944F6" w:rsidR="003D41CD" w:rsidRDefault="003D41CD" w:rsidP="003D41CD">
      <w:pPr>
        <w:numPr>
          <w:ilvl w:val="0"/>
          <w:numId w:val="2"/>
        </w:numPr>
        <w:spacing w:before="100" w:beforeAutospacing="1" w:after="90"/>
        <w:rPr>
          <w:rFonts w:ascii="Arial" w:hAnsi="Arial" w:cs="Arial"/>
          <w:color w:val="383838"/>
        </w:rPr>
      </w:pPr>
      <w:r>
        <w:rPr>
          <w:rFonts w:ascii="Arial" w:hAnsi="Arial" w:cs="Arial"/>
          <w:color w:val="383838"/>
        </w:rPr>
        <w:t xml:space="preserve">If you and your line manager </w:t>
      </w:r>
      <w:r w:rsidR="005140C7">
        <w:rPr>
          <w:rFonts w:ascii="Arial" w:hAnsi="Arial" w:cs="Arial"/>
          <w:color w:val="383838"/>
        </w:rPr>
        <w:t>agree</w:t>
      </w:r>
      <w:r>
        <w:rPr>
          <w:rFonts w:ascii="Arial" w:hAnsi="Arial" w:cs="Arial"/>
          <w:color w:val="383838"/>
        </w:rPr>
        <w:t xml:space="preserve"> that you are ready to apply</w:t>
      </w:r>
      <w:r w:rsidR="00B52301">
        <w:rPr>
          <w:rFonts w:ascii="Arial" w:hAnsi="Arial" w:cs="Arial"/>
          <w:color w:val="383838"/>
        </w:rPr>
        <w:t xml:space="preserve"> OR that you will aim to develop your publication portfolio</w:t>
      </w:r>
      <w:r>
        <w:rPr>
          <w:rFonts w:ascii="Arial" w:hAnsi="Arial" w:cs="Arial"/>
          <w:color w:val="383838"/>
        </w:rPr>
        <w:t xml:space="preserve">, please contact the Postgraduate Research (PGR) office and they will </w:t>
      </w:r>
      <w:r w:rsidR="00B52301">
        <w:rPr>
          <w:rFonts w:ascii="Arial" w:hAnsi="Arial" w:cs="Arial"/>
          <w:color w:val="383838"/>
        </w:rPr>
        <w:t>provide advice on</w:t>
      </w:r>
      <w:r>
        <w:rPr>
          <w:rFonts w:ascii="Arial" w:hAnsi="Arial" w:cs="Arial"/>
          <w:color w:val="383838"/>
        </w:rPr>
        <w:t xml:space="preserve"> the following steps.</w:t>
      </w:r>
    </w:p>
    <w:p w14:paraId="2FF534ED" w14:textId="7023BFB3" w:rsidR="004315DF" w:rsidRDefault="004315DF" w:rsidP="004315DF">
      <w:pPr>
        <w:pStyle w:val="ListParagraph"/>
        <w:numPr>
          <w:ilvl w:val="0"/>
          <w:numId w:val="2"/>
        </w:numPr>
        <w:rPr>
          <w:rFonts w:ascii="Arial" w:hAnsi="Arial" w:cs="Arial"/>
          <w:color w:val="383838"/>
          <w:sz w:val="24"/>
          <w:szCs w:val="24"/>
        </w:rPr>
      </w:pPr>
      <w:r w:rsidRPr="00D933E5">
        <w:rPr>
          <w:rFonts w:ascii="Arial" w:hAnsi="Arial" w:cs="Arial"/>
          <w:color w:val="383838"/>
          <w:sz w:val="24"/>
          <w:szCs w:val="24"/>
        </w:rPr>
        <w:t>Staff members aiming to apply for a PhD by publication will have a status of ‘associate PGR students’. They will be able to access guidance from Academic leads and selected training opportunities.</w:t>
      </w:r>
    </w:p>
    <w:p w14:paraId="3486A103" w14:textId="0B73CED2" w:rsidR="003D41CD" w:rsidRPr="003D41CD" w:rsidRDefault="003D41CD" w:rsidP="003D41CD">
      <w:pPr>
        <w:spacing w:before="100" w:beforeAutospacing="1" w:after="90"/>
        <w:ind w:left="360"/>
        <w:rPr>
          <w:rFonts w:ascii="Arial" w:hAnsi="Arial" w:cs="Arial"/>
          <w:color w:val="383838"/>
        </w:rPr>
      </w:pPr>
      <w:r w:rsidRPr="003D41CD">
        <w:rPr>
          <w:rFonts w:ascii="Arial" w:hAnsi="Arial" w:cs="Arial"/>
          <w:color w:val="383838"/>
          <w:u w:val="single"/>
        </w:rPr>
        <w:t>How to apply</w:t>
      </w:r>
      <w:r>
        <w:rPr>
          <w:rFonts w:ascii="Arial" w:hAnsi="Arial" w:cs="Arial"/>
          <w:color w:val="383838"/>
          <w:u w:val="single"/>
        </w:rPr>
        <w:t xml:space="preserve"> once you are ready</w:t>
      </w:r>
      <w:r>
        <w:rPr>
          <w:rFonts w:ascii="Arial" w:hAnsi="Arial" w:cs="Arial"/>
          <w:color w:val="383838"/>
        </w:rPr>
        <w:t xml:space="preserve"> </w:t>
      </w:r>
    </w:p>
    <w:p w14:paraId="45507760" w14:textId="34D4D172" w:rsidR="003D41CD" w:rsidRDefault="003D41CD" w:rsidP="0012482A">
      <w:pPr>
        <w:numPr>
          <w:ilvl w:val="0"/>
          <w:numId w:val="2"/>
        </w:numPr>
        <w:spacing w:before="100" w:beforeAutospacing="1" w:after="90"/>
        <w:rPr>
          <w:rFonts w:ascii="Arial" w:hAnsi="Arial" w:cs="Arial"/>
          <w:color w:val="383838"/>
        </w:rPr>
      </w:pPr>
      <w:r>
        <w:rPr>
          <w:rFonts w:ascii="Arial" w:hAnsi="Arial" w:cs="Arial"/>
          <w:color w:val="383838"/>
        </w:rPr>
        <w:t xml:space="preserve">Once you have discussed with </w:t>
      </w:r>
      <w:r w:rsidR="003D5696">
        <w:rPr>
          <w:rFonts w:ascii="Arial" w:hAnsi="Arial" w:cs="Arial"/>
          <w:color w:val="383838"/>
        </w:rPr>
        <w:t xml:space="preserve">PGR office and leads and </w:t>
      </w:r>
      <w:r>
        <w:rPr>
          <w:rFonts w:ascii="Arial" w:hAnsi="Arial" w:cs="Arial"/>
          <w:color w:val="383838"/>
        </w:rPr>
        <w:t>your line manager, you can a</w:t>
      </w:r>
      <w:r w:rsidR="0012482A" w:rsidRPr="00D933E5">
        <w:rPr>
          <w:rFonts w:ascii="Arial" w:hAnsi="Arial" w:cs="Arial"/>
          <w:color w:val="383838"/>
        </w:rPr>
        <w:t>pproach a suitable Academic Advisor (supervisor) from the </w:t>
      </w:r>
      <w:hyperlink r:id="rId9" w:history="1">
        <w:r w:rsidR="0012482A" w:rsidRPr="00D933E5">
          <w:rPr>
            <w:rStyle w:val="Hyperlink"/>
            <w:rFonts w:ascii="Arial" w:hAnsi="Arial" w:cs="Arial"/>
            <w:color w:val="00407A"/>
          </w:rPr>
          <w:t>WMS list of approved supervisors</w:t>
        </w:r>
      </w:hyperlink>
      <w:r w:rsidR="0012482A" w:rsidRPr="00D933E5">
        <w:rPr>
          <w:rFonts w:ascii="Arial" w:hAnsi="Arial" w:cs="Arial"/>
          <w:color w:val="383838"/>
        </w:rPr>
        <w:t xml:space="preserve"> to discuss your work. </w:t>
      </w:r>
      <w:r>
        <w:rPr>
          <w:rFonts w:ascii="Arial" w:hAnsi="Arial" w:cs="Arial"/>
          <w:color w:val="383838"/>
        </w:rPr>
        <w:t xml:space="preserve">If your line manager is in this list s/he can be your supervisor, </w:t>
      </w:r>
      <w:r w:rsidR="005140C7">
        <w:rPr>
          <w:rFonts w:ascii="Arial" w:hAnsi="Arial" w:cs="Arial"/>
          <w:color w:val="383838"/>
        </w:rPr>
        <w:t>however</w:t>
      </w:r>
      <w:r>
        <w:rPr>
          <w:rFonts w:ascii="Arial" w:hAnsi="Arial" w:cs="Arial"/>
          <w:color w:val="383838"/>
        </w:rPr>
        <w:t xml:space="preserve">, who you ask to be a supervisor will be your choice. </w:t>
      </w:r>
    </w:p>
    <w:p w14:paraId="2985ABF6" w14:textId="28439FA6" w:rsidR="0012482A" w:rsidRPr="00D933E5" w:rsidRDefault="0012482A" w:rsidP="0012482A">
      <w:pPr>
        <w:numPr>
          <w:ilvl w:val="0"/>
          <w:numId w:val="2"/>
        </w:numPr>
        <w:spacing w:before="100" w:beforeAutospacing="1" w:after="90"/>
        <w:rPr>
          <w:rFonts w:ascii="Arial" w:hAnsi="Arial" w:cs="Arial"/>
          <w:color w:val="383838"/>
        </w:rPr>
      </w:pPr>
      <w:r w:rsidRPr="00D933E5">
        <w:rPr>
          <w:rFonts w:ascii="Arial" w:hAnsi="Arial" w:cs="Arial"/>
          <w:color w:val="383838"/>
        </w:rPr>
        <w:t xml:space="preserve">Check with </w:t>
      </w:r>
      <w:r w:rsidR="003D41CD">
        <w:rPr>
          <w:rFonts w:ascii="Arial" w:hAnsi="Arial" w:cs="Arial"/>
          <w:color w:val="383838"/>
        </w:rPr>
        <w:t>your supervisor</w:t>
      </w:r>
      <w:r w:rsidRPr="00D933E5">
        <w:rPr>
          <w:rFonts w:ascii="Arial" w:hAnsi="Arial" w:cs="Arial"/>
          <w:color w:val="383838"/>
        </w:rPr>
        <w:t xml:space="preserve"> if </w:t>
      </w:r>
      <w:r w:rsidR="002D6E4E" w:rsidRPr="00D933E5">
        <w:rPr>
          <w:rFonts w:ascii="Arial" w:hAnsi="Arial" w:cs="Arial"/>
          <w:color w:val="383838"/>
        </w:rPr>
        <w:t>they</w:t>
      </w:r>
      <w:r w:rsidRPr="00D933E5">
        <w:rPr>
          <w:rFonts w:ascii="Arial" w:hAnsi="Arial" w:cs="Arial"/>
          <w:color w:val="383838"/>
        </w:rPr>
        <w:t xml:space="preserve"> feel the publications presented are suitable for a PhD by published works and if </w:t>
      </w:r>
      <w:r w:rsidR="002D6E4E" w:rsidRPr="00D933E5">
        <w:rPr>
          <w:rFonts w:ascii="Arial" w:hAnsi="Arial" w:cs="Arial"/>
          <w:color w:val="383838"/>
        </w:rPr>
        <w:t>they</w:t>
      </w:r>
      <w:r w:rsidRPr="00D933E5">
        <w:rPr>
          <w:rFonts w:ascii="Arial" w:hAnsi="Arial" w:cs="Arial"/>
          <w:color w:val="383838"/>
        </w:rPr>
        <w:t xml:space="preserve"> </w:t>
      </w:r>
      <w:r w:rsidR="002D6E4E" w:rsidRPr="00D933E5">
        <w:rPr>
          <w:rFonts w:ascii="Arial" w:hAnsi="Arial" w:cs="Arial"/>
          <w:color w:val="383838"/>
        </w:rPr>
        <w:t>are</w:t>
      </w:r>
      <w:r w:rsidRPr="00D933E5">
        <w:rPr>
          <w:rFonts w:ascii="Arial" w:hAnsi="Arial" w:cs="Arial"/>
          <w:color w:val="383838"/>
        </w:rPr>
        <w:t xml:space="preserve"> prepared to provide a supporting letter to that effect. </w:t>
      </w:r>
    </w:p>
    <w:p w14:paraId="1D740B94" w14:textId="77777777" w:rsidR="00D933E5" w:rsidRPr="00D933E5" w:rsidRDefault="00D933E5" w:rsidP="00D933E5">
      <w:pPr>
        <w:rPr>
          <w:rStyle w:val="Strong"/>
          <w:rFonts w:ascii="Arial" w:eastAsia="Times New Roman" w:hAnsi="Arial" w:cs="Arial"/>
          <w:b w:val="0"/>
          <w:color w:val="383838"/>
          <w:u w:val="single"/>
        </w:rPr>
      </w:pPr>
    </w:p>
    <w:p w14:paraId="3FEC4BB1" w14:textId="77777777" w:rsidR="009C50AF" w:rsidRDefault="009C50AF" w:rsidP="00D933E5">
      <w:pPr>
        <w:rPr>
          <w:rStyle w:val="Strong"/>
          <w:rFonts w:ascii="Arial" w:eastAsia="Times New Roman" w:hAnsi="Arial" w:cs="Arial"/>
          <w:b w:val="0"/>
          <w:color w:val="383838"/>
          <w:u w:val="single"/>
        </w:rPr>
      </w:pPr>
    </w:p>
    <w:p w14:paraId="2057B932" w14:textId="219DDB21" w:rsidR="00D933E5" w:rsidRPr="00D933E5" w:rsidRDefault="00D933E5" w:rsidP="00D933E5">
      <w:pPr>
        <w:rPr>
          <w:rStyle w:val="Strong"/>
          <w:rFonts w:ascii="Arial" w:eastAsia="Times New Roman" w:hAnsi="Arial" w:cs="Arial"/>
          <w:b w:val="0"/>
          <w:color w:val="383838"/>
          <w:u w:val="single"/>
        </w:rPr>
      </w:pPr>
      <w:r w:rsidRPr="00D933E5">
        <w:rPr>
          <w:rStyle w:val="Strong"/>
          <w:rFonts w:ascii="Arial" w:eastAsia="Times New Roman" w:hAnsi="Arial" w:cs="Arial"/>
          <w:b w:val="0"/>
          <w:color w:val="383838"/>
          <w:u w:val="single"/>
        </w:rPr>
        <w:lastRenderedPageBreak/>
        <w:t>What is available to staff members who are applying for a PhD by Published works?</w:t>
      </w:r>
    </w:p>
    <w:p w14:paraId="6068655D" w14:textId="77777777" w:rsidR="00D933E5" w:rsidRPr="00D933E5" w:rsidRDefault="00D933E5" w:rsidP="00D933E5">
      <w:pPr>
        <w:pStyle w:val="ListParagraph"/>
        <w:rPr>
          <w:rFonts w:ascii="Arial" w:hAnsi="Arial" w:cs="Arial"/>
          <w:sz w:val="24"/>
          <w:szCs w:val="24"/>
        </w:rPr>
      </w:pPr>
    </w:p>
    <w:p w14:paraId="6EE671C8" w14:textId="1D4D8263" w:rsidR="00B52301" w:rsidRPr="00B52301" w:rsidRDefault="00B52301" w:rsidP="00B52301">
      <w:pPr>
        <w:pStyle w:val="ListParagraph"/>
        <w:numPr>
          <w:ilvl w:val="0"/>
          <w:numId w:val="2"/>
        </w:numPr>
        <w:spacing w:before="100" w:beforeAutospacing="1" w:after="90"/>
        <w:rPr>
          <w:rFonts w:ascii="Arial" w:hAnsi="Arial" w:cs="Arial"/>
          <w:color w:val="383838"/>
          <w:sz w:val="24"/>
          <w:szCs w:val="24"/>
        </w:rPr>
      </w:pPr>
      <w:r>
        <w:rPr>
          <w:rFonts w:ascii="Arial" w:hAnsi="Arial" w:cs="Arial"/>
          <w:color w:val="383838"/>
          <w:sz w:val="24"/>
          <w:szCs w:val="24"/>
        </w:rPr>
        <w:t>T</w:t>
      </w:r>
      <w:r w:rsidRPr="00B52301">
        <w:rPr>
          <w:rFonts w:ascii="Arial" w:hAnsi="Arial" w:cs="Arial"/>
          <w:color w:val="383838"/>
          <w:sz w:val="24"/>
          <w:szCs w:val="24"/>
        </w:rPr>
        <w:t>he</w:t>
      </w:r>
      <w:r>
        <w:rPr>
          <w:rFonts w:ascii="Arial" w:hAnsi="Arial" w:cs="Arial"/>
          <w:color w:val="383838"/>
          <w:sz w:val="24"/>
          <w:szCs w:val="24"/>
        </w:rPr>
        <w:t xml:space="preserve"> staff members who are developing their portfolio towards applying for a PhD by Published Works and will have contacted the PGR Office will</w:t>
      </w:r>
      <w:r w:rsidRPr="00B52301">
        <w:rPr>
          <w:rFonts w:ascii="Arial" w:hAnsi="Arial" w:cs="Arial"/>
          <w:color w:val="383838"/>
          <w:sz w:val="24"/>
          <w:szCs w:val="24"/>
        </w:rPr>
        <w:t xml:space="preserve"> </w:t>
      </w:r>
      <w:r>
        <w:rPr>
          <w:rFonts w:ascii="Arial" w:hAnsi="Arial" w:cs="Arial"/>
          <w:color w:val="383838"/>
          <w:sz w:val="24"/>
          <w:szCs w:val="24"/>
        </w:rPr>
        <w:t>enjoy</w:t>
      </w:r>
      <w:r w:rsidRPr="00B52301">
        <w:rPr>
          <w:rFonts w:ascii="Arial" w:hAnsi="Arial" w:cs="Arial"/>
          <w:color w:val="383838"/>
          <w:sz w:val="24"/>
          <w:szCs w:val="24"/>
        </w:rPr>
        <w:t xml:space="preserve"> informal PGR </w:t>
      </w:r>
      <w:r>
        <w:rPr>
          <w:rFonts w:ascii="Arial" w:hAnsi="Arial" w:cs="Arial"/>
          <w:color w:val="383838"/>
          <w:sz w:val="24"/>
          <w:szCs w:val="24"/>
        </w:rPr>
        <w:t xml:space="preserve">student </w:t>
      </w:r>
      <w:r w:rsidRPr="00B52301">
        <w:rPr>
          <w:rFonts w:ascii="Arial" w:hAnsi="Arial" w:cs="Arial"/>
          <w:color w:val="383838"/>
          <w:sz w:val="24"/>
          <w:szCs w:val="24"/>
        </w:rPr>
        <w:t xml:space="preserve">status, </w:t>
      </w:r>
      <w:r>
        <w:rPr>
          <w:rFonts w:ascii="Arial" w:hAnsi="Arial" w:cs="Arial"/>
          <w:color w:val="383838"/>
          <w:sz w:val="24"/>
          <w:szCs w:val="24"/>
        </w:rPr>
        <w:t xml:space="preserve">i.e. will </w:t>
      </w:r>
      <w:r w:rsidRPr="00B52301">
        <w:rPr>
          <w:rFonts w:ascii="Arial" w:hAnsi="Arial" w:cs="Arial"/>
          <w:color w:val="383838"/>
          <w:sz w:val="24"/>
          <w:szCs w:val="24"/>
        </w:rPr>
        <w:t>be included in PGR communications and events.</w:t>
      </w:r>
    </w:p>
    <w:p w14:paraId="450163F0" w14:textId="77777777" w:rsidR="00B52301" w:rsidRDefault="00B52301" w:rsidP="00B52301">
      <w:pPr>
        <w:pStyle w:val="ListParagraph"/>
        <w:numPr>
          <w:ilvl w:val="0"/>
          <w:numId w:val="2"/>
        </w:numPr>
        <w:rPr>
          <w:rFonts w:ascii="Arial" w:hAnsi="Arial" w:cs="Arial"/>
          <w:color w:val="383838"/>
          <w:sz w:val="24"/>
          <w:szCs w:val="24"/>
        </w:rPr>
      </w:pPr>
      <w:r>
        <w:rPr>
          <w:rFonts w:ascii="Arial" w:hAnsi="Arial" w:cs="Arial"/>
          <w:color w:val="383838"/>
          <w:sz w:val="24"/>
          <w:szCs w:val="24"/>
        </w:rPr>
        <w:t>WMS will cover the fees for staff members who are approved to undertake a PhD by Published works.</w:t>
      </w:r>
    </w:p>
    <w:p w14:paraId="4F972061" w14:textId="77777777" w:rsidR="0023522A" w:rsidRDefault="00D933E5" w:rsidP="00D933E5">
      <w:pPr>
        <w:pStyle w:val="ListParagraph"/>
        <w:numPr>
          <w:ilvl w:val="0"/>
          <w:numId w:val="2"/>
        </w:numPr>
        <w:rPr>
          <w:rFonts w:ascii="Arial" w:hAnsi="Arial" w:cs="Arial"/>
          <w:color w:val="383838"/>
          <w:sz w:val="24"/>
          <w:szCs w:val="24"/>
        </w:rPr>
      </w:pPr>
      <w:r w:rsidRPr="00D933E5">
        <w:rPr>
          <w:rFonts w:ascii="Arial" w:hAnsi="Arial" w:cs="Arial"/>
          <w:color w:val="383838"/>
          <w:sz w:val="24"/>
          <w:szCs w:val="24"/>
        </w:rPr>
        <w:t>Once registered they will be officially PGR students during their 12 month registration and access the same courses that other PGR student</w:t>
      </w:r>
      <w:r>
        <w:rPr>
          <w:rFonts w:ascii="Arial" w:hAnsi="Arial" w:cs="Arial"/>
          <w:color w:val="383838"/>
          <w:sz w:val="24"/>
          <w:szCs w:val="24"/>
        </w:rPr>
        <w:t>s</w:t>
      </w:r>
      <w:r w:rsidRPr="00D933E5">
        <w:rPr>
          <w:rFonts w:ascii="Arial" w:hAnsi="Arial" w:cs="Arial"/>
          <w:color w:val="383838"/>
          <w:sz w:val="24"/>
          <w:szCs w:val="24"/>
        </w:rPr>
        <w:t xml:space="preserve"> have access to.</w:t>
      </w:r>
    </w:p>
    <w:p w14:paraId="073F6DEF" w14:textId="77777777" w:rsidR="00B52301" w:rsidRDefault="0023522A" w:rsidP="00BA64C2">
      <w:pPr>
        <w:pStyle w:val="ListParagraph"/>
        <w:numPr>
          <w:ilvl w:val="0"/>
          <w:numId w:val="2"/>
        </w:numPr>
        <w:spacing w:before="100" w:beforeAutospacing="1" w:after="90"/>
        <w:rPr>
          <w:rFonts w:ascii="Arial" w:hAnsi="Arial" w:cs="Arial"/>
          <w:color w:val="383838"/>
          <w:sz w:val="24"/>
          <w:szCs w:val="24"/>
        </w:rPr>
      </w:pPr>
      <w:r w:rsidRPr="0023522A">
        <w:rPr>
          <w:rFonts w:ascii="Arial" w:hAnsi="Arial" w:cs="Arial"/>
          <w:color w:val="383838"/>
          <w:sz w:val="24"/>
          <w:szCs w:val="24"/>
        </w:rPr>
        <w:t xml:space="preserve">Staff </w:t>
      </w:r>
      <w:r>
        <w:rPr>
          <w:rFonts w:ascii="Arial" w:hAnsi="Arial" w:cs="Arial"/>
          <w:color w:val="383838"/>
          <w:sz w:val="24"/>
          <w:szCs w:val="24"/>
        </w:rPr>
        <w:t xml:space="preserve">members who undertake a PhD by Published Works </w:t>
      </w:r>
      <w:r w:rsidRPr="0023522A">
        <w:rPr>
          <w:rFonts w:ascii="Arial" w:hAnsi="Arial" w:cs="Arial"/>
          <w:color w:val="383838"/>
          <w:sz w:val="24"/>
          <w:szCs w:val="24"/>
        </w:rPr>
        <w:t xml:space="preserve">will be able to attend </w:t>
      </w:r>
      <w:r>
        <w:rPr>
          <w:rFonts w:ascii="Arial" w:hAnsi="Arial" w:cs="Arial"/>
          <w:color w:val="383838"/>
          <w:sz w:val="24"/>
          <w:szCs w:val="24"/>
        </w:rPr>
        <w:t xml:space="preserve">relevant </w:t>
      </w:r>
      <w:r w:rsidRPr="0023522A">
        <w:rPr>
          <w:rFonts w:ascii="Arial" w:hAnsi="Arial" w:cs="Arial"/>
          <w:color w:val="383838"/>
          <w:sz w:val="24"/>
          <w:szCs w:val="24"/>
        </w:rPr>
        <w:t>WMS Postgraduate training modules if t</w:t>
      </w:r>
      <w:r>
        <w:rPr>
          <w:rFonts w:ascii="Arial" w:hAnsi="Arial" w:cs="Arial"/>
          <w:color w:val="383838"/>
          <w:sz w:val="24"/>
          <w:szCs w:val="24"/>
        </w:rPr>
        <w:t>heir requests are</w:t>
      </w:r>
      <w:r w:rsidRPr="0023522A">
        <w:rPr>
          <w:rFonts w:ascii="Arial" w:hAnsi="Arial" w:cs="Arial"/>
          <w:color w:val="383838"/>
          <w:sz w:val="24"/>
          <w:szCs w:val="24"/>
        </w:rPr>
        <w:t xml:space="preserve"> approved by their line manager, academic advisor and module lead</w:t>
      </w:r>
      <w:r>
        <w:rPr>
          <w:rFonts w:ascii="Arial" w:hAnsi="Arial" w:cs="Arial"/>
          <w:color w:val="383838"/>
          <w:sz w:val="24"/>
          <w:szCs w:val="24"/>
        </w:rPr>
        <w:t>s</w:t>
      </w:r>
      <w:r w:rsidRPr="0023522A">
        <w:rPr>
          <w:rFonts w:ascii="Arial" w:hAnsi="Arial" w:cs="Arial"/>
          <w:color w:val="383838"/>
          <w:sz w:val="24"/>
          <w:szCs w:val="24"/>
        </w:rPr>
        <w:t xml:space="preserve">. </w:t>
      </w:r>
    </w:p>
    <w:p w14:paraId="5E53223C" w14:textId="6D2ED8D3" w:rsidR="0012482A" w:rsidRPr="0023522A" w:rsidRDefault="0012482A" w:rsidP="0023522A">
      <w:pPr>
        <w:spacing w:before="100" w:beforeAutospacing="1" w:after="90"/>
        <w:rPr>
          <w:rFonts w:ascii="Arial" w:hAnsi="Arial" w:cs="Arial"/>
          <w:color w:val="383838"/>
          <w:u w:val="single"/>
        </w:rPr>
      </w:pPr>
      <w:r w:rsidRPr="0023522A">
        <w:rPr>
          <w:rFonts w:ascii="Arial" w:hAnsi="Arial" w:cs="Arial"/>
          <w:color w:val="383838"/>
          <w:u w:val="single"/>
        </w:rPr>
        <w:t>What happens after you apply?</w:t>
      </w:r>
    </w:p>
    <w:p w14:paraId="3655535B" w14:textId="0ACA81C3" w:rsidR="0012482A" w:rsidRPr="00D933E5" w:rsidRDefault="0012482A" w:rsidP="0012482A">
      <w:pPr>
        <w:numPr>
          <w:ilvl w:val="0"/>
          <w:numId w:val="2"/>
        </w:numPr>
        <w:spacing w:before="100" w:beforeAutospacing="1" w:after="90"/>
        <w:rPr>
          <w:rFonts w:ascii="Arial" w:hAnsi="Arial" w:cs="Arial"/>
          <w:color w:val="383838"/>
        </w:rPr>
      </w:pPr>
      <w:r w:rsidRPr="00D933E5">
        <w:rPr>
          <w:rFonts w:ascii="Arial" w:hAnsi="Arial" w:cs="Arial"/>
          <w:color w:val="383838"/>
        </w:rPr>
        <w:t>The relevant divisional Academic Lead will consider the submission along with the Academic Advisor and decide whether the student can go forward with the formal application. This may require (or not, based on assessors’ judgement) an interview with the Academic Advisor and Academic Lead.</w:t>
      </w:r>
    </w:p>
    <w:p w14:paraId="026B91B2" w14:textId="392CE85A" w:rsidR="0012482A" w:rsidRPr="00D933E5" w:rsidRDefault="0012482A" w:rsidP="0012482A">
      <w:pPr>
        <w:numPr>
          <w:ilvl w:val="0"/>
          <w:numId w:val="2"/>
        </w:numPr>
        <w:spacing w:before="100" w:beforeAutospacing="1" w:after="90"/>
        <w:rPr>
          <w:rFonts w:ascii="Arial" w:hAnsi="Arial" w:cs="Arial"/>
          <w:color w:val="383838"/>
        </w:rPr>
      </w:pPr>
      <w:r w:rsidRPr="00D933E5">
        <w:rPr>
          <w:rFonts w:ascii="Arial" w:hAnsi="Arial" w:cs="Arial"/>
          <w:color w:val="383838"/>
        </w:rPr>
        <w:t>If this is approved by</w:t>
      </w:r>
      <w:r w:rsidR="005140C7">
        <w:rPr>
          <w:rFonts w:ascii="Arial" w:hAnsi="Arial" w:cs="Arial"/>
          <w:color w:val="383838"/>
        </w:rPr>
        <w:t xml:space="preserve"> both</w:t>
      </w:r>
      <w:r w:rsidRPr="00D933E5">
        <w:rPr>
          <w:rFonts w:ascii="Arial" w:hAnsi="Arial" w:cs="Arial"/>
          <w:color w:val="383838"/>
        </w:rPr>
        <w:t xml:space="preserve"> Academic Advisor and Academic lead, the candidates will then be required to make a formal application using the standard online </w:t>
      </w:r>
      <w:hyperlink r:id="rId10" w:history="1">
        <w:r w:rsidRPr="00D933E5">
          <w:rPr>
            <w:rStyle w:val="Hyperlink"/>
            <w:rFonts w:ascii="Arial" w:hAnsi="Arial" w:cs="Arial"/>
            <w:color w:val="00407A"/>
          </w:rPr>
          <w:t>Postgraduate Application form</w:t>
        </w:r>
      </w:hyperlink>
      <w:r w:rsidRPr="00D933E5">
        <w:rPr>
          <w:rFonts w:ascii="Arial" w:hAnsi="Arial" w:cs="Arial"/>
          <w:color w:val="383838"/>
        </w:rPr>
        <w:t> and upload all of the previously provided supporting documents to the Universal Admissions portal.</w:t>
      </w:r>
    </w:p>
    <w:p w14:paraId="73C0FFA6" w14:textId="5EBAD7CD" w:rsidR="0012482A" w:rsidRPr="00D933E5" w:rsidRDefault="0012482A" w:rsidP="0012482A">
      <w:pPr>
        <w:numPr>
          <w:ilvl w:val="0"/>
          <w:numId w:val="2"/>
        </w:numPr>
        <w:spacing w:before="100" w:beforeAutospacing="1" w:after="90"/>
        <w:rPr>
          <w:rFonts w:ascii="Arial" w:hAnsi="Arial" w:cs="Arial"/>
          <w:color w:val="383838"/>
        </w:rPr>
      </w:pPr>
      <w:r w:rsidRPr="00D933E5">
        <w:rPr>
          <w:rFonts w:ascii="Arial" w:hAnsi="Arial" w:cs="Arial"/>
          <w:color w:val="383838"/>
        </w:rPr>
        <w:t>The applications will be considered by the Chair of the Graduate Studies Committee of the Board of the Faculty of Medicine. An offer will be made once the Chair of the Board of Graduate Studies has given his/her approval.</w:t>
      </w:r>
    </w:p>
    <w:p w14:paraId="4E1C8708" w14:textId="77777777" w:rsidR="0012482A" w:rsidRPr="00D933E5" w:rsidRDefault="0012482A" w:rsidP="0012482A">
      <w:pPr>
        <w:spacing w:after="168"/>
        <w:outlineLvl w:val="4"/>
        <w:rPr>
          <w:rFonts w:ascii="Arial" w:eastAsia="Times New Roman" w:hAnsi="Arial" w:cs="Arial"/>
          <w:b/>
          <w:bCs/>
          <w:color w:val="383838"/>
        </w:rPr>
      </w:pPr>
    </w:p>
    <w:p w14:paraId="5C360F75" w14:textId="4C043234" w:rsidR="005276E2" w:rsidRPr="00D933E5" w:rsidRDefault="005276E2" w:rsidP="00E6453A">
      <w:pPr>
        <w:pStyle w:val="NormalWeb"/>
        <w:spacing w:before="0" w:beforeAutospacing="0" w:after="168" w:afterAutospacing="0"/>
        <w:rPr>
          <w:rStyle w:val="Strong"/>
          <w:rFonts w:ascii="Arial" w:hAnsi="Arial" w:cs="Arial"/>
          <w:b w:val="0"/>
          <w:color w:val="383838"/>
          <w:u w:val="single"/>
        </w:rPr>
      </w:pPr>
      <w:r w:rsidRPr="00D933E5">
        <w:rPr>
          <w:rStyle w:val="Strong"/>
          <w:rFonts w:ascii="Arial" w:hAnsi="Arial" w:cs="Arial"/>
          <w:b w:val="0"/>
          <w:color w:val="383838"/>
          <w:u w:val="single"/>
        </w:rPr>
        <w:t xml:space="preserve">How long does it take to </w:t>
      </w:r>
      <w:r w:rsidR="0012482A" w:rsidRPr="00D933E5">
        <w:rPr>
          <w:rStyle w:val="Strong"/>
          <w:rFonts w:ascii="Arial" w:hAnsi="Arial" w:cs="Arial"/>
          <w:b w:val="0"/>
          <w:color w:val="383838"/>
          <w:u w:val="single"/>
        </w:rPr>
        <w:t>complete</w:t>
      </w:r>
      <w:r w:rsidRPr="00D933E5">
        <w:rPr>
          <w:rStyle w:val="Strong"/>
          <w:rFonts w:ascii="Arial" w:hAnsi="Arial" w:cs="Arial"/>
          <w:b w:val="0"/>
          <w:color w:val="383838"/>
          <w:u w:val="single"/>
        </w:rPr>
        <w:t xml:space="preserve"> a PhD </w:t>
      </w:r>
      <w:r w:rsidR="0012482A" w:rsidRPr="00D933E5">
        <w:rPr>
          <w:rStyle w:val="Strong"/>
          <w:rFonts w:ascii="Arial" w:hAnsi="Arial" w:cs="Arial"/>
          <w:b w:val="0"/>
          <w:color w:val="383838"/>
          <w:u w:val="single"/>
        </w:rPr>
        <w:t>once</w:t>
      </w:r>
      <w:r w:rsidR="00D933E5" w:rsidRPr="00D933E5">
        <w:rPr>
          <w:rStyle w:val="Strong"/>
          <w:rFonts w:ascii="Arial" w:hAnsi="Arial" w:cs="Arial"/>
          <w:b w:val="0"/>
          <w:color w:val="383838"/>
          <w:u w:val="single"/>
        </w:rPr>
        <w:t xml:space="preserve"> you are registered</w:t>
      </w:r>
      <w:r w:rsidRPr="00D933E5">
        <w:rPr>
          <w:rStyle w:val="Strong"/>
          <w:rFonts w:ascii="Arial" w:hAnsi="Arial" w:cs="Arial"/>
          <w:b w:val="0"/>
          <w:color w:val="383838"/>
          <w:u w:val="single"/>
        </w:rPr>
        <w:t xml:space="preserve">? </w:t>
      </w:r>
    </w:p>
    <w:p w14:paraId="12CA328A" w14:textId="77777777" w:rsidR="00AB3DF4" w:rsidRPr="00D933E5" w:rsidRDefault="00AB3DF4" w:rsidP="00AB3DF4">
      <w:pPr>
        <w:pStyle w:val="NormalWeb"/>
        <w:spacing w:before="0" w:beforeAutospacing="0" w:after="168" w:afterAutospacing="0"/>
        <w:rPr>
          <w:rFonts w:ascii="Arial" w:hAnsi="Arial" w:cs="Arial"/>
          <w:color w:val="383838"/>
        </w:rPr>
      </w:pPr>
      <w:r w:rsidRPr="00D933E5">
        <w:rPr>
          <w:rFonts w:ascii="Arial" w:hAnsi="Arial" w:cs="Arial"/>
          <w:color w:val="383838"/>
        </w:rPr>
        <w:t xml:space="preserve">Candidates </w:t>
      </w:r>
      <w:r>
        <w:rPr>
          <w:rFonts w:ascii="Arial" w:hAnsi="Arial" w:cs="Arial"/>
          <w:color w:val="383838"/>
        </w:rPr>
        <w:t>will be registered for one year and will be able to submit after a minimum of three months of registration</w:t>
      </w:r>
      <w:r w:rsidRPr="00D933E5">
        <w:rPr>
          <w:rFonts w:ascii="Arial" w:hAnsi="Arial" w:cs="Arial"/>
          <w:color w:val="383838"/>
        </w:rPr>
        <w:t xml:space="preserve">. </w:t>
      </w:r>
      <w:r>
        <w:rPr>
          <w:rFonts w:ascii="Arial" w:hAnsi="Arial" w:cs="Arial"/>
          <w:color w:val="383838"/>
        </w:rPr>
        <w:t xml:space="preserve">They will continue their usual work commitments. </w:t>
      </w:r>
      <w:r w:rsidRPr="00D933E5">
        <w:rPr>
          <w:rFonts w:ascii="Arial" w:hAnsi="Arial" w:cs="Arial"/>
          <w:color w:val="383838"/>
        </w:rPr>
        <w:t>The submission will include 3 to 8 publications and a covering document between 5000 and 10000 words</w:t>
      </w:r>
      <w:r>
        <w:rPr>
          <w:rFonts w:ascii="Arial" w:hAnsi="Arial" w:cs="Arial"/>
          <w:color w:val="383838"/>
        </w:rPr>
        <w:t>, which will be developed with the supervision of the Academic Advisor</w:t>
      </w:r>
      <w:r w:rsidRPr="00D933E5">
        <w:rPr>
          <w:rFonts w:ascii="Arial" w:hAnsi="Arial" w:cs="Arial"/>
          <w:color w:val="383838"/>
        </w:rPr>
        <w:t xml:space="preserve">. </w:t>
      </w:r>
    </w:p>
    <w:p w14:paraId="4600093B" w14:textId="77777777" w:rsidR="0012482A" w:rsidRPr="00D933E5" w:rsidRDefault="0012482A" w:rsidP="0012482A">
      <w:pPr>
        <w:rPr>
          <w:rFonts w:ascii="Arial" w:hAnsi="Arial" w:cs="Arial"/>
        </w:rPr>
      </w:pPr>
    </w:p>
    <w:p w14:paraId="7B08C20C" w14:textId="0CA41A9B" w:rsidR="00E6453A" w:rsidRPr="00D933E5" w:rsidRDefault="00FC186B" w:rsidP="00E6453A">
      <w:pPr>
        <w:pStyle w:val="NormalWeb"/>
        <w:spacing w:before="0" w:beforeAutospacing="0" w:after="168" w:afterAutospacing="0"/>
        <w:rPr>
          <w:rFonts w:ascii="Arial" w:hAnsi="Arial" w:cs="Arial"/>
          <w:b/>
          <w:color w:val="383838"/>
          <w:u w:val="single"/>
        </w:rPr>
      </w:pPr>
      <w:r w:rsidRPr="00D933E5">
        <w:rPr>
          <w:rStyle w:val="Strong"/>
          <w:rFonts w:ascii="Arial" w:hAnsi="Arial" w:cs="Arial"/>
          <w:b w:val="0"/>
          <w:color w:val="383838"/>
          <w:u w:val="single"/>
        </w:rPr>
        <w:t>How will candidates be assessed after PhD submission?</w:t>
      </w:r>
    </w:p>
    <w:p w14:paraId="1A09436B" w14:textId="5F57C738" w:rsidR="00E6453A" w:rsidRPr="00D933E5" w:rsidRDefault="00E6453A" w:rsidP="00E6453A">
      <w:pPr>
        <w:pStyle w:val="NormalWeb"/>
        <w:spacing w:before="0" w:beforeAutospacing="0" w:after="168" w:afterAutospacing="0"/>
        <w:rPr>
          <w:rFonts w:ascii="Arial" w:hAnsi="Arial" w:cs="Arial"/>
          <w:color w:val="383838"/>
        </w:rPr>
      </w:pPr>
      <w:r w:rsidRPr="00D933E5">
        <w:rPr>
          <w:rFonts w:ascii="Arial" w:hAnsi="Arial" w:cs="Arial"/>
          <w:color w:val="383838"/>
        </w:rPr>
        <w:t>Final assessment will be by a viva examination</w:t>
      </w:r>
      <w:r w:rsidR="00FC186B" w:rsidRPr="00D933E5">
        <w:rPr>
          <w:rFonts w:ascii="Arial" w:hAnsi="Arial" w:cs="Arial"/>
          <w:color w:val="383838"/>
        </w:rPr>
        <w:t xml:space="preserve"> with</w:t>
      </w:r>
      <w:r w:rsidR="0023522A">
        <w:rPr>
          <w:rFonts w:ascii="Arial" w:hAnsi="Arial" w:cs="Arial"/>
          <w:color w:val="383838"/>
        </w:rPr>
        <w:t xml:space="preserve"> two </w:t>
      </w:r>
      <w:r w:rsidR="00FC186B" w:rsidRPr="00D933E5">
        <w:rPr>
          <w:rFonts w:ascii="Arial" w:hAnsi="Arial" w:cs="Arial"/>
          <w:color w:val="383838"/>
        </w:rPr>
        <w:t>external examiners.</w:t>
      </w:r>
      <w:r w:rsidR="0012482A" w:rsidRPr="00D933E5">
        <w:rPr>
          <w:rFonts w:ascii="Arial" w:hAnsi="Arial" w:cs="Arial"/>
          <w:color w:val="383838"/>
        </w:rPr>
        <w:t xml:space="preserve"> This assessment </w:t>
      </w:r>
      <w:r w:rsidR="00B42718">
        <w:rPr>
          <w:rFonts w:ascii="Arial" w:hAnsi="Arial" w:cs="Arial"/>
          <w:color w:val="383838"/>
        </w:rPr>
        <w:t xml:space="preserve">is independent </w:t>
      </w:r>
      <w:r w:rsidR="0012482A" w:rsidRPr="00D933E5">
        <w:rPr>
          <w:rFonts w:ascii="Arial" w:hAnsi="Arial" w:cs="Arial"/>
          <w:color w:val="383838"/>
        </w:rPr>
        <w:t xml:space="preserve">from the assessment carried out </w:t>
      </w:r>
      <w:r w:rsidR="00D933E5" w:rsidRPr="00D933E5">
        <w:rPr>
          <w:rFonts w:ascii="Arial" w:hAnsi="Arial" w:cs="Arial"/>
          <w:color w:val="383838"/>
        </w:rPr>
        <w:t>before registration</w:t>
      </w:r>
      <w:r w:rsidR="002A2BE8">
        <w:rPr>
          <w:rFonts w:ascii="Arial" w:hAnsi="Arial" w:cs="Arial"/>
          <w:color w:val="383838"/>
        </w:rPr>
        <w:t xml:space="preserve"> and features different examiners</w:t>
      </w:r>
      <w:r w:rsidR="00D933E5" w:rsidRPr="00D933E5">
        <w:rPr>
          <w:rFonts w:ascii="Arial" w:hAnsi="Arial" w:cs="Arial"/>
          <w:color w:val="383838"/>
        </w:rPr>
        <w:t>. A</w:t>
      </w:r>
      <w:r w:rsidR="0012482A" w:rsidRPr="00D933E5">
        <w:rPr>
          <w:rFonts w:ascii="Arial" w:hAnsi="Arial" w:cs="Arial"/>
          <w:color w:val="383838"/>
        </w:rPr>
        <w:t>ll outcomes are available to examiners</w:t>
      </w:r>
      <w:r w:rsidR="00B52301">
        <w:rPr>
          <w:rFonts w:ascii="Arial" w:hAnsi="Arial" w:cs="Arial"/>
          <w:color w:val="383838"/>
        </w:rPr>
        <w:t xml:space="preserve"> </w:t>
      </w:r>
      <w:r w:rsidR="00AB3DF4" w:rsidRPr="004335B0">
        <w:rPr>
          <w:rFonts w:ascii="Arial" w:hAnsi="Arial" w:cs="Arial"/>
          <w:color w:val="383838"/>
        </w:rPr>
        <w:t>(</w:t>
      </w:r>
      <w:hyperlink r:id="rId11" w:history="1">
        <w:r w:rsidR="00AB3DF4" w:rsidRPr="004335B0">
          <w:rPr>
            <w:rStyle w:val="Hyperlink"/>
            <w:rFonts w:ascii="Arial" w:hAnsi="Arial" w:cs="Arial"/>
          </w:rPr>
          <w:t>Guide to examinations for higher degrees by research (warwick.ac.uk)</w:t>
        </w:r>
      </w:hyperlink>
      <w:r w:rsidR="00AB3DF4" w:rsidRPr="004335B0">
        <w:rPr>
          <w:rFonts w:ascii="Arial" w:hAnsi="Arial" w:cs="Arial"/>
          <w:color w:val="383838"/>
        </w:rPr>
        <w:t>).</w:t>
      </w:r>
    </w:p>
    <w:p w14:paraId="57B54F9D" w14:textId="77777777" w:rsidR="00E6453A" w:rsidRDefault="00E6453A" w:rsidP="00B30B1C">
      <w:pPr>
        <w:spacing w:after="168"/>
        <w:outlineLvl w:val="4"/>
        <w:rPr>
          <w:rFonts w:ascii="Helvetica Neue" w:eastAsia="Times New Roman" w:hAnsi="Helvetica Neue" w:cs="Times New Roman"/>
          <w:b/>
          <w:bCs/>
          <w:color w:val="383838"/>
          <w:sz w:val="20"/>
          <w:szCs w:val="20"/>
        </w:rPr>
      </w:pPr>
    </w:p>
    <w:p w14:paraId="61BC2E8C" w14:textId="77777777" w:rsidR="00E6453A" w:rsidRDefault="00E6453A" w:rsidP="00B30B1C">
      <w:pPr>
        <w:spacing w:after="168"/>
        <w:outlineLvl w:val="4"/>
        <w:rPr>
          <w:rFonts w:ascii="Helvetica Neue" w:eastAsia="Times New Roman" w:hAnsi="Helvetica Neue" w:cs="Times New Roman"/>
          <w:b/>
          <w:bCs/>
          <w:color w:val="383838"/>
          <w:sz w:val="20"/>
          <w:szCs w:val="20"/>
        </w:rPr>
      </w:pPr>
    </w:p>
    <w:p w14:paraId="1590B291" w14:textId="77777777" w:rsidR="00A93E94" w:rsidRDefault="00A93E94"/>
    <w:sectPr w:rsidR="00A93E94" w:rsidSect="00A24043">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Helvetica Neue">
    <w:altName w:val="Sylfaen"/>
    <w:charset w:val="00"/>
    <w:family w:val="auto"/>
    <w:pitch w:val="variable"/>
    <w:sig w:usb0="E50002FF" w:usb1="500079DB" w:usb2="0000001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1A210B"/>
    <w:multiLevelType w:val="multilevel"/>
    <w:tmpl w:val="9FBC941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3A5609F"/>
    <w:multiLevelType w:val="hybridMultilevel"/>
    <w:tmpl w:val="AF56E862"/>
    <w:lvl w:ilvl="0" w:tplc="D834DA20">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7727767A"/>
    <w:multiLevelType w:val="multilevel"/>
    <w:tmpl w:val="EA3E0E8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2075658886">
    <w:abstractNumId w:val="0"/>
  </w:num>
  <w:num w:numId="2" w16cid:durableId="89005958">
    <w:abstractNumId w:val="2"/>
  </w:num>
  <w:num w:numId="3" w16cid:durableId="94411637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revisionView w:inkAnnotation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30B1C"/>
    <w:rsid w:val="000F68E5"/>
    <w:rsid w:val="0010129D"/>
    <w:rsid w:val="0012482A"/>
    <w:rsid w:val="0023522A"/>
    <w:rsid w:val="002A2BE8"/>
    <w:rsid w:val="002D6E4E"/>
    <w:rsid w:val="00337B7C"/>
    <w:rsid w:val="00346C4C"/>
    <w:rsid w:val="003D41CD"/>
    <w:rsid w:val="003D5696"/>
    <w:rsid w:val="004315DF"/>
    <w:rsid w:val="004F0632"/>
    <w:rsid w:val="005140C7"/>
    <w:rsid w:val="005276E2"/>
    <w:rsid w:val="005A2F1A"/>
    <w:rsid w:val="005F7D22"/>
    <w:rsid w:val="006D0021"/>
    <w:rsid w:val="0080704D"/>
    <w:rsid w:val="008E469C"/>
    <w:rsid w:val="00926923"/>
    <w:rsid w:val="0093176F"/>
    <w:rsid w:val="009C50AF"/>
    <w:rsid w:val="009E51A2"/>
    <w:rsid w:val="00A24043"/>
    <w:rsid w:val="00A93E94"/>
    <w:rsid w:val="00AB3DF4"/>
    <w:rsid w:val="00B30B1C"/>
    <w:rsid w:val="00B42718"/>
    <w:rsid w:val="00B52301"/>
    <w:rsid w:val="00C143A7"/>
    <w:rsid w:val="00C5298F"/>
    <w:rsid w:val="00C715FF"/>
    <w:rsid w:val="00D04E53"/>
    <w:rsid w:val="00D933E5"/>
    <w:rsid w:val="00E6453A"/>
    <w:rsid w:val="00E80E97"/>
    <w:rsid w:val="00FC186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0529CD"/>
  <w15:chartTrackingRefBased/>
  <w15:docId w15:val="{BD19B8EF-DC51-C34E-86DD-3E36285545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5">
    <w:name w:val="heading 5"/>
    <w:basedOn w:val="Normal"/>
    <w:link w:val="Heading5Char"/>
    <w:uiPriority w:val="9"/>
    <w:qFormat/>
    <w:rsid w:val="00B30B1C"/>
    <w:pPr>
      <w:spacing w:before="100" w:beforeAutospacing="1" w:after="100" w:afterAutospacing="1"/>
      <w:outlineLvl w:val="4"/>
    </w:pPr>
    <w:rPr>
      <w:rFonts w:ascii="Times New Roman" w:eastAsia="Times New Roman" w:hAnsi="Times New Roman" w:cs="Times New Roman"/>
      <w:b/>
      <w:b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5Char">
    <w:name w:val="Heading 5 Char"/>
    <w:basedOn w:val="DefaultParagraphFont"/>
    <w:link w:val="Heading5"/>
    <w:uiPriority w:val="9"/>
    <w:rsid w:val="00B30B1C"/>
    <w:rPr>
      <w:rFonts w:ascii="Times New Roman" w:eastAsia="Times New Roman" w:hAnsi="Times New Roman" w:cs="Times New Roman"/>
      <w:b/>
      <w:bCs/>
      <w:sz w:val="20"/>
      <w:szCs w:val="20"/>
    </w:rPr>
  </w:style>
  <w:style w:type="character" w:styleId="Strong">
    <w:name w:val="Strong"/>
    <w:basedOn w:val="DefaultParagraphFont"/>
    <w:uiPriority w:val="22"/>
    <w:qFormat/>
    <w:rsid w:val="00B30B1C"/>
    <w:rPr>
      <w:b/>
      <w:bCs/>
    </w:rPr>
  </w:style>
  <w:style w:type="paragraph" w:styleId="NormalWeb">
    <w:name w:val="Normal (Web)"/>
    <w:basedOn w:val="Normal"/>
    <w:uiPriority w:val="99"/>
    <w:semiHidden/>
    <w:unhideWhenUsed/>
    <w:rsid w:val="00B30B1C"/>
    <w:pPr>
      <w:spacing w:before="100" w:beforeAutospacing="1" w:after="100" w:afterAutospacing="1"/>
    </w:pPr>
    <w:rPr>
      <w:rFonts w:ascii="Times New Roman" w:eastAsia="Times New Roman" w:hAnsi="Times New Roman" w:cs="Times New Roman"/>
    </w:rPr>
  </w:style>
  <w:style w:type="character" w:styleId="Hyperlink">
    <w:name w:val="Hyperlink"/>
    <w:basedOn w:val="DefaultParagraphFont"/>
    <w:uiPriority w:val="99"/>
    <w:unhideWhenUsed/>
    <w:rsid w:val="00B30B1C"/>
    <w:rPr>
      <w:color w:val="0000FF"/>
      <w:u w:val="single"/>
    </w:rPr>
  </w:style>
  <w:style w:type="character" w:styleId="CommentReference">
    <w:name w:val="annotation reference"/>
    <w:basedOn w:val="DefaultParagraphFont"/>
    <w:uiPriority w:val="99"/>
    <w:semiHidden/>
    <w:unhideWhenUsed/>
    <w:rsid w:val="005276E2"/>
    <w:rPr>
      <w:sz w:val="16"/>
      <w:szCs w:val="16"/>
    </w:rPr>
  </w:style>
  <w:style w:type="paragraph" w:styleId="CommentText">
    <w:name w:val="annotation text"/>
    <w:basedOn w:val="Normal"/>
    <w:link w:val="CommentTextChar"/>
    <w:uiPriority w:val="99"/>
    <w:semiHidden/>
    <w:unhideWhenUsed/>
    <w:rsid w:val="005276E2"/>
    <w:rPr>
      <w:sz w:val="20"/>
      <w:szCs w:val="20"/>
    </w:rPr>
  </w:style>
  <w:style w:type="character" w:customStyle="1" w:styleId="CommentTextChar">
    <w:name w:val="Comment Text Char"/>
    <w:basedOn w:val="DefaultParagraphFont"/>
    <w:link w:val="CommentText"/>
    <w:uiPriority w:val="99"/>
    <w:semiHidden/>
    <w:rsid w:val="005276E2"/>
    <w:rPr>
      <w:sz w:val="20"/>
      <w:szCs w:val="20"/>
    </w:rPr>
  </w:style>
  <w:style w:type="paragraph" w:styleId="CommentSubject">
    <w:name w:val="annotation subject"/>
    <w:basedOn w:val="CommentText"/>
    <w:next w:val="CommentText"/>
    <w:link w:val="CommentSubjectChar"/>
    <w:uiPriority w:val="99"/>
    <w:semiHidden/>
    <w:unhideWhenUsed/>
    <w:rsid w:val="005276E2"/>
    <w:rPr>
      <w:b/>
      <w:bCs/>
    </w:rPr>
  </w:style>
  <w:style w:type="character" w:customStyle="1" w:styleId="CommentSubjectChar">
    <w:name w:val="Comment Subject Char"/>
    <w:basedOn w:val="CommentTextChar"/>
    <w:link w:val="CommentSubject"/>
    <w:uiPriority w:val="99"/>
    <w:semiHidden/>
    <w:rsid w:val="005276E2"/>
    <w:rPr>
      <w:b/>
      <w:bCs/>
      <w:sz w:val="20"/>
      <w:szCs w:val="20"/>
    </w:rPr>
  </w:style>
  <w:style w:type="paragraph" w:styleId="BalloonText">
    <w:name w:val="Balloon Text"/>
    <w:basedOn w:val="Normal"/>
    <w:link w:val="BalloonTextChar"/>
    <w:uiPriority w:val="99"/>
    <w:semiHidden/>
    <w:unhideWhenUsed/>
    <w:rsid w:val="005276E2"/>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5276E2"/>
    <w:rPr>
      <w:rFonts w:ascii="Times New Roman" w:hAnsi="Times New Roman" w:cs="Times New Roman"/>
      <w:sz w:val="18"/>
      <w:szCs w:val="18"/>
    </w:rPr>
  </w:style>
  <w:style w:type="character" w:styleId="FollowedHyperlink">
    <w:name w:val="FollowedHyperlink"/>
    <w:basedOn w:val="DefaultParagraphFont"/>
    <w:uiPriority w:val="99"/>
    <w:semiHidden/>
    <w:unhideWhenUsed/>
    <w:rsid w:val="005F7D22"/>
    <w:rPr>
      <w:color w:val="954F72" w:themeColor="followedHyperlink"/>
      <w:u w:val="single"/>
    </w:rPr>
  </w:style>
  <w:style w:type="paragraph" w:styleId="ListParagraph">
    <w:name w:val="List Paragraph"/>
    <w:basedOn w:val="Normal"/>
    <w:uiPriority w:val="34"/>
    <w:qFormat/>
    <w:rsid w:val="00926923"/>
    <w:pPr>
      <w:spacing w:after="160" w:line="259" w:lineRule="auto"/>
      <w:ind w:left="720"/>
      <w:contextualSpacing/>
    </w:pPr>
    <w:rPr>
      <w:sz w:val="22"/>
      <w:szCs w:val="22"/>
    </w:rPr>
  </w:style>
  <w:style w:type="character" w:styleId="UnresolvedMention">
    <w:name w:val="Unresolved Mention"/>
    <w:basedOn w:val="DefaultParagraphFont"/>
    <w:uiPriority w:val="99"/>
    <w:semiHidden/>
    <w:unhideWhenUsed/>
    <w:rsid w:val="00D933E5"/>
    <w:rPr>
      <w:color w:val="605E5C"/>
      <w:shd w:val="clear" w:color="auto" w:fill="E1DFDD"/>
    </w:rPr>
  </w:style>
  <w:style w:type="paragraph" w:styleId="Revision">
    <w:name w:val="Revision"/>
    <w:hidden/>
    <w:uiPriority w:val="99"/>
    <w:semiHidden/>
    <w:rsid w:val="005140C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5540613">
      <w:bodyDiv w:val="1"/>
      <w:marLeft w:val="0"/>
      <w:marRight w:val="0"/>
      <w:marTop w:val="0"/>
      <w:marBottom w:val="0"/>
      <w:divBdr>
        <w:top w:val="none" w:sz="0" w:space="0" w:color="auto"/>
        <w:left w:val="none" w:sz="0" w:space="0" w:color="auto"/>
        <w:bottom w:val="none" w:sz="0" w:space="0" w:color="auto"/>
        <w:right w:val="none" w:sz="0" w:space="0" w:color="auto"/>
      </w:divBdr>
    </w:div>
    <w:div w:id="3314209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arwick.ac.uk/fac/sci/med/study/researchdegrees/meettherdteam/"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warwick.ac.uk/services/dc/pgrassessments/gtehdr/presentation_th/"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arwick.ac.uk/services/dc/pgrassessments/gtehdr/requirements/" TargetMode="External"/><Relationship Id="rId11" Type="http://schemas.openxmlformats.org/officeDocument/2006/relationships/hyperlink" Target="https://warwick.ac.uk/services/dc/submission/gtehdr/" TargetMode="External"/><Relationship Id="rId5" Type="http://schemas.openxmlformats.org/officeDocument/2006/relationships/hyperlink" Target="https://warwick.ac.uk/fac/sci/med/study/researchdegrees/researchdegrees/phd_by_publication_-_guidance_from_jason_madan.docx" TargetMode="External"/><Relationship Id="rId10" Type="http://schemas.openxmlformats.org/officeDocument/2006/relationships/hyperlink" Target="https://postgrad.warwick.ac.uk/SWIFT.web/skins/pgapp/login.aspx" TargetMode="External"/><Relationship Id="rId4" Type="http://schemas.openxmlformats.org/officeDocument/2006/relationships/webSettings" Target="webSettings.xml"/><Relationship Id="rId9" Type="http://schemas.openxmlformats.org/officeDocument/2006/relationships/hyperlink" Target="https://warwick.ac.uk/fac/sci/med/study/researchdegrees/howtoapply/supervisorslis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814</Words>
  <Characters>4643</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5447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Giacco, Domenico</dc:creator>
  <cp:keywords/>
  <dc:description/>
  <cp:lastModifiedBy>Meneghetti, Francesca</cp:lastModifiedBy>
  <cp:revision>3</cp:revision>
  <dcterms:created xsi:type="dcterms:W3CDTF">2022-07-27T07:13:00Z</dcterms:created>
  <dcterms:modified xsi:type="dcterms:W3CDTF">2022-11-04T12:26:00Z</dcterms:modified>
</cp:coreProperties>
</file>