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iTitle: Many-Body Quantum Chaos and Symmetries</w:t>
      </w:r>
    </w:p>
    <w:p w:rsidR="00000000" w:rsidDel="00000000" w:rsidP="00000000" w:rsidRDefault="00000000" w:rsidRPr="00000000" w14:paraId="00000002">
      <w:pPr>
        <w:jc w:val="both"/>
        <w:rPr/>
      </w:pPr>
      <w:r w:rsidDel="00000000" w:rsidR="00000000" w:rsidRPr="00000000">
        <w:rPr>
          <w:b w:val="1"/>
          <w:rtl w:val="0"/>
        </w:rPr>
        <w:t xml:space="preserve">Supervisor: Dr Amos Chan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(University of Warwick)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/>
      </w:pPr>
      <w:r w:rsidDel="00000000" w:rsidR="00000000" w:rsidRPr="00000000">
        <w:rPr>
          <w:rtl w:val="0"/>
        </w:rPr>
        <w:br w:type="textWrapping"/>
        <w:t xml:space="preserve">We seek highly motivated PhD applicants interested in quantum many-body physics, quantum many-body chaos, non-equilibrium quantum dynamics, quantum simulations, and open quantum many-body systems. The candidates are expected to have strong backgrounds in theoretical and computational physics.</w:t>
      </w:r>
    </w:p>
    <w:p w:rsidR="00000000" w:rsidDel="00000000" w:rsidP="00000000" w:rsidRDefault="00000000" w:rsidRPr="00000000" w14:paraId="00000004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/>
      </w:pPr>
      <w:r w:rsidDel="00000000" w:rsidR="00000000" w:rsidRPr="00000000">
        <w:rPr>
          <w:rtl w:val="0"/>
        </w:rPr>
        <w:t xml:space="preserve">A fundamental question in theoretical physics is how quantum information becomes scrambled in strongly interacting quantum many-body systems and what universal signatures characterise this process. Our group’s research programme aims to advance the understanding of many-body quantum dynamics, with a particular focus on symmetry, by studying information spreading, entanglement dynamics, and signatures of quantum chaos in eigenvalue and eigenstate correlations. The research programme lies at the intersection of quantum many-body physics, quantum information science, and high energy physics, and addresses questions that can be probed with near-term quantum simulators.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