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44435" w14:textId="75CFCC79" w:rsidR="00F776B2" w:rsidRPr="009742E8" w:rsidRDefault="009742E8" w:rsidP="00786CEA">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7E2A42E0" w:rsidR="00F776B2" w:rsidRPr="009742E8" w:rsidRDefault="00F776B2" w:rsidP="00786CEA">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Thursday </w:t>
      </w:r>
      <w:r w:rsidR="007B2519" w:rsidRPr="009742E8">
        <w:rPr>
          <w:rFonts w:asciiTheme="minorHAnsi" w:hAnsiTheme="minorHAnsi" w:cstheme="minorHAnsi"/>
          <w:b/>
          <w:bCs/>
          <w:sz w:val="26"/>
          <w:szCs w:val="26"/>
          <w:lang w:eastAsia="en-GB"/>
        </w:rPr>
        <w:t>7</w:t>
      </w:r>
      <w:r w:rsidR="007B2519" w:rsidRPr="009742E8">
        <w:rPr>
          <w:rFonts w:asciiTheme="minorHAnsi" w:hAnsiTheme="minorHAnsi" w:cstheme="minorHAnsi"/>
          <w:b/>
          <w:bCs/>
          <w:sz w:val="26"/>
          <w:szCs w:val="26"/>
          <w:vertAlign w:val="superscript"/>
          <w:lang w:eastAsia="en-GB"/>
        </w:rPr>
        <w:t>th</w:t>
      </w:r>
      <w:r w:rsidR="007B2519" w:rsidRPr="009742E8">
        <w:rPr>
          <w:rFonts w:asciiTheme="minorHAnsi" w:hAnsiTheme="minorHAnsi" w:cstheme="minorHAnsi"/>
          <w:b/>
          <w:bCs/>
          <w:sz w:val="26"/>
          <w:szCs w:val="26"/>
          <w:lang w:eastAsia="en-GB"/>
        </w:rPr>
        <w:t xml:space="preserve"> July</w:t>
      </w:r>
      <w:r w:rsidRPr="009742E8">
        <w:rPr>
          <w:rFonts w:asciiTheme="minorHAnsi" w:hAnsiTheme="minorHAnsi" w:cstheme="minorHAnsi"/>
          <w:b/>
          <w:bCs/>
          <w:sz w:val="26"/>
          <w:szCs w:val="26"/>
          <w:lang w:eastAsia="en-GB"/>
        </w:rPr>
        <w:t xml:space="preserve"> 2022</w:t>
      </w:r>
    </w:p>
    <w:p w14:paraId="79D523BC" w14:textId="4843536D" w:rsidR="00F776B2" w:rsidRPr="009742E8" w:rsidRDefault="00F776B2" w:rsidP="00786CEA">
      <w:pPr>
        <w:pBdr>
          <w:bottom w:val="single" w:sz="4" w:space="1" w:color="auto"/>
        </w:pBdr>
        <w:ind w:left="567" w:hanging="567"/>
        <w:jc w:val="center"/>
        <w:rPr>
          <w:rFonts w:asciiTheme="minorHAnsi" w:hAnsiTheme="minorHAnsi" w:cstheme="minorHAnsi"/>
          <w:b/>
          <w:bCs/>
          <w:sz w:val="22"/>
          <w:szCs w:val="22"/>
          <w:lang w:eastAsia="en-GB"/>
        </w:rPr>
      </w:pPr>
    </w:p>
    <w:p w14:paraId="6E8F1038" w14:textId="77777777" w:rsidR="00F776B2" w:rsidRPr="009742E8" w:rsidRDefault="00F776B2" w:rsidP="00786CEA">
      <w:pPr>
        <w:pStyle w:val="MessageHeaderFirst"/>
        <w:spacing w:line="240" w:lineRule="auto"/>
        <w:ind w:left="567" w:hanging="567"/>
        <w:rPr>
          <w:rStyle w:val="MessageHeaderLabel"/>
          <w:rFonts w:asciiTheme="minorHAnsi" w:hAnsiTheme="minorHAnsi" w:cstheme="minorHAnsi"/>
          <w:spacing w:val="-20"/>
          <w:sz w:val="22"/>
          <w:szCs w:val="22"/>
        </w:rPr>
      </w:pPr>
    </w:p>
    <w:p w14:paraId="016E223B" w14:textId="77777777" w:rsidR="00F776B2" w:rsidRPr="009742E8" w:rsidRDefault="00F776B2" w:rsidP="00786CEA">
      <w:pPr>
        <w:pStyle w:val="MessageHeaderFirst"/>
        <w:spacing w:line="240" w:lineRule="auto"/>
        <w:ind w:left="567" w:hanging="567"/>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710EE9C0" w:rsidR="00F776B2" w:rsidRPr="009742E8" w:rsidRDefault="00AA5124" w:rsidP="00786CEA">
      <w:pPr>
        <w:pBdr>
          <w:bottom w:val="single" w:sz="4" w:space="1" w:color="auto"/>
        </w:pBd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T Hase (chair</w:t>
      </w:r>
      <w:r w:rsidR="007B2519" w:rsidRPr="009742E8">
        <w:rPr>
          <w:rFonts w:asciiTheme="minorHAnsi" w:hAnsiTheme="minorHAnsi" w:cstheme="minorHAnsi"/>
          <w:color w:val="000000"/>
          <w:sz w:val="22"/>
          <w:szCs w:val="22"/>
        </w:rPr>
        <w:t>, TH</w:t>
      </w:r>
      <w:r w:rsidRPr="009742E8">
        <w:rPr>
          <w:rFonts w:asciiTheme="minorHAnsi" w:hAnsiTheme="minorHAnsi" w:cstheme="minorHAnsi"/>
          <w:color w:val="000000"/>
          <w:sz w:val="22"/>
          <w:szCs w:val="22"/>
        </w:rPr>
        <w:t xml:space="preserve">), </w:t>
      </w:r>
      <w:r w:rsidR="007B2519" w:rsidRPr="009742E8">
        <w:rPr>
          <w:rFonts w:asciiTheme="minorHAnsi" w:hAnsiTheme="minorHAnsi" w:cstheme="minorHAnsi"/>
          <w:color w:val="000000"/>
          <w:sz w:val="22"/>
          <w:szCs w:val="22"/>
        </w:rPr>
        <w:t>R Johnston (RJ), J Weston (JW), D Walker (DW), J Duffy (JD), D Mayoh (DM),</w:t>
      </w:r>
      <w:r w:rsidR="0020640D">
        <w:rPr>
          <w:rFonts w:asciiTheme="minorHAnsi" w:hAnsiTheme="minorHAnsi" w:cstheme="minorHAnsi"/>
          <w:color w:val="000000"/>
          <w:sz w:val="22"/>
          <w:szCs w:val="22"/>
        </w:rPr>
        <w:t xml:space="preserve"> </w:t>
      </w:r>
      <w:r w:rsidR="007B2519" w:rsidRPr="009742E8">
        <w:rPr>
          <w:rFonts w:asciiTheme="minorHAnsi" w:hAnsiTheme="minorHAnsi" w:cstheme="minorHAnsi"/>
          <w:color w:val="000000"/>
          <w:sz w:val="22"/>
          <w:szCs w:val="22"/>
        </w:rPr>
        <w:t>V</w:t>
      </w:r>
      <w:r w:rsidR="009742E8" w:rsidRPr="009742E8">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Kantsler</w:t>
      </w:r>
      <w:r w:rsidR="0020640D">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 xml:space="preserve">(VK), J Acton (JA), </w:t>
      </w:r>
      <w:r w:rsidR="0037729F" w:rsidRPr="009742E8">
        <w:rPr>
          <w:rFonts w:asciiTheme="minorHAnsi" w:hAnsiTheme="minorHAnsi" w:cstheme="minorHAnsi"/>
          <w:color w:val="000000"/>
          <w:sz w:val="22"/>
          <w:szCs w:val="22"/>
        </w:rPr>
        <w:t xml:space="preserve">S </w:t>
      </w:r>
      <w:proofErr w:type="spellStart"/>
      <w:r w:rsidR="0037729F" w:rsidRPr="009742E8">
        <w:rPr>
          <w:rFonts w:asciiTheme="minorHAnsi" w:hAnsiTheme="minorHAnsi" w:cstheme="minorHAnsi"/>
          <w:color w:val="000000"/>
          <w:sz w:val="22"/>
          <w:szCs w:val="22"/>
        </w:rPr>
        <w:t>Leemoon</w:t>
      </w:r>
      <w:proofErr w:type="spellEnd"/>
      <w:r w:rsidR="0037729F" w:rsidRPr="009742E8">
        <w:rPr>
          <w:rFonts w:asciiTheme="minorHAnsi" w:hAnsiTheme="minorHAnsi" w:cstheme="minorHAnsi"/>
          <w:color w:val="000000"/>
          <w:sz w:val="22"/>
          <w:szCs w:val="22"/>
        </w:rPr>
        <w:t xml:space="preserve"> (SL), A Burton (AB), S</w:t>
      </w:r>
      <w:r w:rsidR="00F933C4">
        <w:rPr>
          <w:rFonts w:asciiTheme="minorHAnsi" w:hAnsiTheme="minorHAnsi" w:cstheme="minorHAnsi"/>
          <w:color w:val="000000"/>
          <w:sz w:val="22"/>
          <w:szCs w:val="22"/>
        </w:rPr>
        <w:t>tephanie</w:t>
      </w:r>
      <w:r w:rsidR="0037729F" w:rsidRPr="009742E8">
        <w:rPr>
          <w:rFonts w:asciiTheme="minorHAnsi" w:hAnsiTheme="minorHAnsi" w:cstheme="minorHAnsi"/>
          <w:color w:val="000000"/>
          <w:sz w:val="22"/>
          <w:szCs w:val="22"/>
        </w:rPr>
        <w:t xml:space="preserve"> Brown (SB)</w:t>
      </w:r>
    </w:p>
    <w:p w14:paraId="1DFB06C8" w14:textId="77777777" w:rsidR="00AA5124" w:rsidRPr="009742E8" w:rsidRDefault="00AA5124" w:rsidP="00786CEA">
      <w:pPr>
        <w:pBdr>
          <w:bottom w:val="single" w:sz="4" w:space="1" w:color="auto"/>
        </w:pBdr>
        <w:ind w:left="567" w:hanging="567"/>
        <w:rPr>
          <w:rFonts w:asciiTheme="minorHAnsi" w:hAnsiTheme="minorHAnsi" w:cstheme="minorHAnsi"/>
          <w:b/>
          <w:bCs/>
          <w:sz w:val="22"/>
          <w:szCs w:val="22"/>
          <w:lang w:eastAsia="en-GB"/>
        </w:rPr>
      </w:pPr>
    </w:p>
    <w:p w14:paraId="14CCB323" w14:textId="77777777" w:rsidR="00F776B2" w:rsidRPr="009742E8" w:rsidRDefault="00F776B2" w:rsidP="00786CEA">
      <w:pPr>
        <w:pStyle w:val="Closing"/>
        <w:spacing w:line="240" w:lineRule="auto"/>
        <w:ind w:left="567" w:hanging="567"/>
        <w:rPr>
          <w:rFonts w:asciiTheme="minorHAnsi" w:hAnsiTheme="minorHAnsi" w:cstheme="minorHAnsi"/>
          <w:b/>
          <w:bCs/>
          <w:color w:val="000000"/>
          <w:sz w:val="22"/>
          <w:szCs w:val="22"/>
          <w:u w:val="single"/>
        </w:rPr>
      </w:pPr>
    </w:p>
    <w:p w14:paraId="0C00FBBE" w14:textId="45A65B7D" w:rsidR="00F776B2" w:rsidRPr="009742E8" w:rsidRDefault="00F776B2" w:rsidP="00786CEA">
      <w:pPr>
        <w:pStyle w:val="Closing"/>
        <w:numPr>
          <w:ilvl w:val="0"/>
          <w:numId w:val="4"/>
        </w:numPr>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37729F" w:rsidRPr="009742E8">
        <w:rPr>
          <w:rFonts w:asciiTheme="minorHAnsi" w:eastAsia="Times New Roman" w:hAnsiTheme="minorHAnsi" w:cstheme="minorHAnsi"/>
          <w:color w:val="000000"/>
          <w:sz w:val="22"/>
          <w:szCs w:val="22"/>
        </w:rPr>
        <w:t xml:space="preserve">K Branch, M Newton, E MacPherson, T Orton, K </w:t>
      </w:r>
      <w:proofErr w:type="spellStart"/>
      <w:r w:rsidR="0037729F" w:rsidRPr="009742E8">
        <w:rPr>
          <w:rFonts w:asciiTheme="minorHAnsi" w:eastAsia="Times New Roman" w:hAnsiTheme="minorHAnsi" w:cstheme="minorHAnsi"/>
          <w:color w:val="000000"/>
          <w:sz w:val="22"/>
          <w:szCs w:val="22"/>
        </w:rPr>
        <w:t>Jewkes</w:t>
      </w:r>
      <w:proofErr w:type="spellEnd"/>
      <w:r w:rsidR="0020640D">
        <w:rPr>
          <w:rFonts w:asciiTheme="minorHAnsi" w:eastAsia="Times New Roman" w:hAnsiTheme="minorHAnsi" w:cstheme="minorHAnsi"/>
          <w:color w:val="000000"/>
          <w:sz w:val="22"/>
          <w:szCs w:val="22"/>
        </w:rPr>
        <w:t xml:space="preserve"> (KJ)</w:t>
      </w:r>
      <w:r w:rsidR="0037729F" w:rsidRPr="009742E8">
        <w:rPr>
          <w:rFonts w:asciiTheme="minorHAnsi" w:eastAsia="Times New Roman" w:hAnsiTheme="minorHAnsi" w:cstheme="minorHAnsi"/>
          <w:color w:val="000000"/>
          <w:sz w:val="22"/>
          <w:szCs w:val="22"/>
        </w:rPr>
        <w:t>, S Loveridge</w:t>
      </w:r>
      <w:r w:rsidR="0020640D">
        <w:rPr>
          <w:rFonts w:asciiTheme="minorHAnsi" w:eastAsia="Times New Roman" w:hAnsiTheme="minorHAnsi" w:cstheme="minorHAnsi"/>
          <w:color w:val="000000"/>
          <w:sz w:val="22"/>
          <w:szCs w:val="22"/>
        </w:rPr>
        <w:t xml:space="preserve"> (</w:t>
      </w:r>
      <w:proofErr w:type="spellStart"/>
      <w:r w:rsidR="0020640D">
        <w:rPr>
          <w:rFonts w:asciiTheme="minorHAnsi" w:eastAsia="Times New Roman" w:hAnsiTheme="minorHAnsi" w:cstheme="minorHAnsi"/>
          <w:color w:val="000000"/>
          <w:sz w:val="22"/>
          <w:szCs w:val="22"/>
        </w:rPr>
        <w:t>SLo</w:t>
      </w:r>
      <w:proofErr w:type="spellEnd"/>
      <w:r w:rsidR="0020640D">
        <w:rPr>
          <w:rFonts w:asciiTheme="minorHAnsi" w:eastAsia="Times New Roman" w:hAnsiTheme="minorHAnsi" w:cstheme="minorHAnsi"/>
          <w:color w:val="000000"/>
          <w:sz w:val="22"/>
          <w:szCs w:val="22"/>
        </w:rPr>
        <w:t>)</w:t>
      </w:r>
      <w:r w:rsidR="0037729F" w:rsidRPr="009742E8">
        <w:rPr>
          <w:rFonts w:asciiTheme="minorHAnsi" w:eastAsia="Times New Roman" w:hAnsiTheme="minorHAnsi" w:cstheme="minorHAnsi"/>
          <w:color w:val="000000"/>
          <w:sz w:val="22"/>
          <w:szCs w:val="22"/>
        </w:rPr>
        <w:t>, C</w:t>
      </w:r>
      <w:r w:rsidR="0020640D">
        <w:rPr>
          <w:rFonts w:asciiTheme="minorHAnsi" w:eastAsia="Times New Roman" w:hAnsiTheme="minorHAnsi" w:cstheme="minorHAnsi"/>
          <w:color w:val="000000"/>
          <w:sz w:val="22"/>
          <w:szCs w:val="22"/>
        </w:rPr>
        <w:t> </w:t>
      </w:r>
      <w:r w:rsidR="0037729F" w:rsidRPr="009742E8">
        <w:rPr>
          <w:rFonts w:asciiTheme="minorHAnsi" w:eastAsia="Times New Roman" w:hAnsiTheme="minorHAnsi" w:cstheme="minorHAnsi"/>
          <w:color w:val="000000"/>
          <w:sz w:val="22"/>
          <w:szCs w:val="22"/>
        </w:rPr>
        <w:t xml:space="preserve">Farren, </w:t>
      </w:r>
      <w:r w:rsidR="00F933C4">
        <w:rPr>
          <w:rFonts w:asciiTheme="minorHAnsi" w:eastAsia="Times New Roman" w:hAnsiTheme="minorHAnsi" w:cstheme="minorHAnsi"/>
          <w:color w:val="000000"/>
          <w:sz w:val="22"/>
          <w:szCs w:val="22"/>
        </w:rPr>
        <w:t>G </w:t>
      </w:r>
      <w:r w:rsidR="0037729F" w:rsidRPr="009742E8">
        <w:rPr>
          <w:rFonts w:asciiTheme="minorHAnsi" w:eastAsia="Times New Roman" w:hAnsiTheme="minorHAnsi" w:cstheme="minorHAnsi"/>
          <w:color w:val="000000"/>
          <w:sz w:val="22"/>
          <w:szCs w:val="22"/>
        </w:rPr>
        <w:t>Hakes, I</w:t>
      </w:r>
      <w:r w:rsidR="00EA00A5">
        <w:rPr>
          <w:rFonts w:asciiTheme="minorHAnsi" w:eastAsia="Times New Roman" w:hAnsiTheme="minorHAnsi" w:cstheme="minorHAnsi"/>
          <w:color w:val="000000"/>
          <w:sz w:val="22"/>
          <w:szCs w:val="22"/>
        </w:rPr>
        <w:t> </w:t>
      </w:r>
      <w:r w:rsidR="0037729F" w:rsidRPr="009742E8">
        <w:rPr>
          <w:rFonts w:asciiTheme="minorHAnsi" w:eastAsia="Times New Roman" w:hAnsiTheme="minorHAnsi" w:cstheme="minorHAnsi"/>
          <w:color w:val="000000"/>
          <w:sz w:val="22"/>
          <w:szCs w:val="22"/>
        </w:rPr>
        <w:t xml:space="preserve">Rose, S Watson, </w:t>
      </w:r>
      <w:r w:rsidR="00CB4F95">
        <w:rPr>
          <w:rFonts w:asciiTheme="minorHAnsi" w:eastAsia="Times New Roman" w:hAnsiTheme="minorHAnsi" w:cstheme="minorHAnsi"/>
          <w:color w:val="000000"/>
          <w:sz w:val="22"/>
          <w:szCs w:val="22"/>
        </w:rPr>
        <w:t>S Yorck,</w:t>
      </w:r>
      <w:r w:rsidR="00EA00A5">
        <w:rPr>
          <w:rFonts w:asciiTheme="minorHAnsi" w:eastAsia="Times New Roman" w:hAnsiTheme="minorHAnsi" w:cstheme="minorHAnsi"/>
          <w:i/>
          <w:iCs/>
          <w:color w:val="000000"/>
          <w:sz w:val="22"/>
          <w:szCs w:val="22"/>
        </w:rPr>
        <w:t xml:space="preserve"> </w:t>
      </w:r>
      <w:r w:rsidR="00EA00A5">
        <w:rPr>
          <w:rFonts w:asciiTheme="minorHAnsi" w:eastAsia="Times New Roman" w:hAnsiTheme="minorHAnsi" w:cstheme="minorHAnsi"/>
          <w:color w:val="000000"/>
          <w:sz w:val="22"/>
          <w:szCs w:val="22"/>
        </w:rPr>
        <w:t>S Burrows</w:t>
      </w:r>
    </w:p>
    <w:p w14:paraId="1CC65A14" w14:textId="77777777" w:rsidR="00F776B2" w:rsidRPr="009742E8" w:rsidRDefault="00F776B2" w:rsidP="00786CEA">
      <w:pPr>
        <w:pStyle w:val="Closing"/>
        <w:ind w:left="567" w:hanging="567"/>
        <w:rPr>
          <w:rFonts w:asciiTheme="minorHAnsi" w:hAnsiTheme="minorHAnsi" w:cstheme="minorHAnsi"/>
          <w:color w:val="000000"/>
          <w:sz w:val="22"/>
          <w:szCs w:val="22"/>
        </w:rPr>
      </w:pPr>
    </w:p>
    <w:p w14:paraId="74660873" w14:textId="5A5725B2" w:rsidR="00F776B2" w:rsidRPr="009742E8" w:rsidRDefault="00F776B2" w:rsidP="00786CEA">
      <w:pPr>
        <w:pStyle w:val="Closing"/>
        <w:numPr>
          <w:ilvl w:val="0"/>
          <w:numId w:val="4"/>
        </w:numPr>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786CEA">
      <w:pPr>
        <w:pStyle w:val="Closing"/>
        <w:ind w:left="567" w:hanging="567"/>
        <w:rPr>
          <w:rFonts w:asciiTheme="minorHAnsi" w:hAnsiTheme="minorHAnsi" w:cstheme="minorHAnsi"/>
          <w:b/>
          <w:bCs/>
          <w:color w:val="000000"/>
          <w:sz w:val="22"/>
          <w:szCs w:val="22"/>
        </w:rPr>
      </w:pPr>
    </w:p>
    <w:p w14:paraId="5121D1DD" w14:textId="38928A94" w:rsidR="00F776B2" w:rsidRPr="009742E8" w:rsidRDefault="00F776B2" w:rsidP="00786CEA">
      <w:pPr>
        <w:pStyle w:val="Closing"/>
        <w:numPr>
          <w:ilvl w:val="0"/>
          <w:numId w:val="4"/>
        </w:numPr>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 xml:space="preserve">Minutes approved. </w:t>
      </w:r>
    </w:p>
    <w:p w14:paraId="4A219B57" w14:textId="77777777" w:rsidR="008778F0" w:rsidRPr="009742E8" w:rsidRDefault="008778F0" w:rsidP="00786CEA">
      <w:pPr>
        <w:pStyle w:val="Closing"/>
        <w:ind w:left="567" w:hanging="567"/>
        <w:rPr>
          <w:rFonts w:asciiTheme="minorHAnsi" w:hAnsiTheme="minorHAnsi" w:cstheme="minorHAnsi"/>
          <w:b/>
          <w:bCs/>
          <w:color w:val="000000"/>
          <w:sz w:val="22"/>
          <w:szCs w:val="22"/>
        </w:rPr>
      </w:pPr>
    </w:p>
    <w:p w14:paraId="511BE116" w14:textId="2C78662E" w:rsidR="00485B13" w:rsidRPr="009742E8" w:rsidRDefault="00F776B2" w:rsidP="00485B13">
      <w:pPr>
        <w:pStyle w:val="Closing"/>
        <w:numPr>
          <w:ilvl w:val="0"/>
          <w:numId w:val="4"/>
        </w:numPr>
        <w:tabs>
          <w:tab w:val="right" w:pos="10466"/>
        </w:tabs>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 xml:space="preserve">Matters Arising and review of actions </w:t>
      </w:r>
      <w:r w:rsidR="008778F0" w:rsidRPr="009742E8">
        <w:rPr>
          <w:rFonts w:asciiTheme="minorHAnsi" w:eastAsia="Times New Roman" w:hAnsiTheme="minorHAnsi" w:cstheme="minorHAnsi"/>
          <w:b/>
          <w:bCs/>
          <w:color w:val="000000"/>
          <w:sz w:val="22"/>
          <w:szCs w:val="22"/>
        </w:rPr>
        <w:br/>
      </w:r>
      <w:r w:rsidRPr="009742E8">
        <w:rPr>
          <w:rFonts w:asciiTheme="minorHAnsi" w:hAnsiTheme="minorHAnsi" w:cstheme="minorHAnsi"/>
          <w:color w:val="000000"/>
          <w:sz w:val="22"/>
          <w:szCs w:val="22"/>
        </w:rPr>
        <w:t xml:space="preserve">TH welcomed </w:t>
      </w:r>
      <w:r w:rsidR="0037729F" w:rsidRPr="009742E8">
        <w:rPr>
          <w:rFonts w:asciiTheme="minorHAnsi" w:hAnsiTheme="minorHAnsi" w:cstheme="minorHAnsi"/>
          <w:color w:val="000000"/>
          <w:sz w:val="22"/>
          <w:szCs w:val="22"/>
        </w:rPr>
        <w:t>JA, who will be providing administrative support to the Committee moving forward.</w:t>
      </w:r>
    </w:p>
    <w:p w14:paraId="386E2781" w14:textId="77777777" w:rsidR="00062153" w:rsidRPr="009742E8" w:rsidRDefault="00062153" w:rsidP="00786CEA">
      <w:pPr>
        <w:pStyle w:val="ListParagraph"/>
        <w:rPr>
          <w:rFonts w:asciiTheme="minorHAnsi" w:eastAsia="Times New Roman" w:hAnsiTheme="minorHAnsi" w:cstheme="minorHAnsi"/>
          <w:b/>
          <w:bCs/>
          <w:color w:val="000000"/>
          <w:sz w:val="22"/>
          <w:szCs w:val="22"/>
        </w:rPr>
      </w:pPr>
    </w:p>
    <w:p w14:paraId="45F3B5EF" w14:textId="70F47A86" w:rsidR="00485B13" w:rsidRPr="009742E8" w:rsidRDefault="00485B13" w:rsidP="00F655B6">
      <w:pPr>
        <w:pStyle w:val="Closing"/>
        <w:tabs>
          <w:tab w:val="right" w:pos="10466"/>
        </w:tabs>
        <w:ind w:left="360"/>
        <w:jc w:val="both"/>
        <w:rPr>
          <w:rFonts w:asciiTheme="minorHAnsi" w:hAnsiTheme="minorHAnsi" w:cstheme="minorHAnsi"/>
          <w:sz w:val="22"/>
          <w:szCs w:val="22"/>
        </w:rPr>
      </w:pPr>
      <w:r w:rsidRPr="009742E8">
        <w:rPr>
          <w:rFonts w:asciiTheme="minorHAnsi" w:hAnsiTheme="minorHAnsi" w:cstheme="minorHAnsi"/>
          <w:sz w:val="22"/>
          <w:szCs w:val="22"/>
        </w:rPr>
        <w:t>RJ reported that he was awaiting a Certificate of Decontamination for the MB</w:t>
      </w:r>
      <w:r w:rsidR="00F933C4">
        <w:rPr>
          <w:rFonts w:asciiTheme="minorHAnsi" w:hAnsiTheme="minorHAnsi" w:cstheme="minorHAnsi"/>
          <w:sz w:val="22"/>
          <w:szCs w:val="22"/>
        </w:rPr>
        <w:t>E</w:t>
      </w:r>
      <w:r w:rsidRPr="009742E8">
        <w:rPr>
          <w:rFonts w:asciiTheme="minorHAnsi" w:hAnsiTheme="minorHAnsi" w:cstheme="minorHAnsi"/>
          <w:sz w:val="22"/>
          <w:szCs w:val="22"/>
        </w:rPr>
        <w:t xml:space="preserve"> kit. </w:t>
      </w:r>
    </w:p>
    <w:p w14:paraId="23BEF96D" w14:textId="2F7698E7" w:rsidR="00485B13" w:rsidRPr="009742E8" w:rsidRDefault="00485B13" w:rsidP="00F655B6">
      <w:pPr>
        <w:pStyle w:val="Closing"/>
        <w:tabs>
          <w:tab w:val="right" w:pos="10466"/>
        </w:tabs>
        <w:ind w:left="360"/>
        <w:jc w:val="both"/>
        <w:rPr>
          <w:rFonts w:asciiTheme="minorHAnsi" w:hAnsiTheme="minorHAnsi" w:cstheme="minorHAnsi"/>
          <w:sz w:val="22"/>
          <w:szCs w:val="22"/>
        </w:rPr>
      </w:pPr>
    </w:p>
    <w:p w14:paraId="6A418C12" w14:textId="5EF838D5" w:rsidR="00F67F32" w:rsidRPr="009742E8" w:rsidRDefault="00F67F32" w:rsidP="00485B13">
      <w:pPr>
        <w:pStyle w:val="Closing"/>
        <w:tabs>
          <w:tab w:val="right" w:pos="10466"/>
        </w:tabs>
        <w:ind w:left="360"/>
        <w:rPr>
          <w:rFonts w:asciiTheme="minorHAnsi" w:hAnsiTheme="minorHAnsi" w:cstheme="minorHAnsi"/>
          <w:b/>
          <w:bCs/>
          <w:sz w:val="22"/>
          <w:szCs w:val="22"/>
        </w:rPr>
      </w:pPr>
      <w:r w:rsidRPr="009742E8">
        <w:rPr>
          <w:rFonts w:asciiTheme="minorHAnsi" w:hAnsiTheme="minorHAnsi" w:cstheme="minorHAnsi"/>
          <w:sz w:val="22"/>
          <w:szCs w:val="22"/>
        </w:rPr>
        <w:t xml:space="preserve">DW and JD have updated the online spreadsheets for x-ray safety checks. </w:t>
      </w:r>
    </w:p>
    <w:p w14:paraId="072502D7" w14:textId="77777777" w:rsidR="00F67F32" w:rsidRPr="009742E8" w:rsidRDefault="00F67F32" w:rsidP="00485B13">
      <w:pPr>
        <w:pStyle w:val="Closing"/>
        <w:tabs>
          <w:tab w:val="right" w:pos="10466"/>
        </w:tabs>
        <w:ind w:left="360"/>
        <w:rPr>
          <w:rFonts w:asciiTheme="minorHAnsi" w:hAnsiTheme="minorHAnsi" w:cstheme="minorHAnsi"/>
          <w:sz w:val="22"/>
          <w:szCs w:val="22"/>
        </w:rPr>
      </w:pPr>
    </w:p>
    <w:p w14:paraId="73D49681" w14:textId="6FA77AF5" w:rsidR="00485B13" w:rsidRPr="009742E8" w:rsidRDefault="00485B13" w:rsidP="00485B13">
      <w:pPr>
        <w:pStyle w:val="Closing"/>
        <w:tabs>
          <w:tab w:val="right" w:pos="10466"/>
        </w:tabs>
        <w:ind w:left="360"/>
        <w:rPr>
          <w:rFonts w:asciiTheme="minorHAnsi" w:hAnsiTheme="minorHAnsi" w:cstheme="minorHAnsi"/>
          <w:sz w:val="22"/>
          <w:szCs w:val="22"/>
        </w:rPr>
      </w:pPr>
      <w:r w:rsidRPr="009742E8">
        <w:rPr>
          <w:rFonts w:asciiTheme="minorHAnsi" w:hAnsiTheme="minorHAnsi" w:cstheme="minorHAnsi"/>
          <w:sz w:val="22"/>
          <w:szCs w:val="22"/>
        </w:rPr>
        <w:t xml:space="preserve">RJ and KJ attended a training course regarding proper roof access for the telescopes. RJ reported that users will require an online permit which would require them to provide a mobile number, which some users were reluctant to do. It was agreed that SB would investigate why a mobile number is required. </w:t>
      </w:r>
      <w:r w:rsidRPr="009742E8">
        <w:rPr>
          <w:rFonts w:asciiTheme="minorHAnsi" w:hAnsiTheme="minorHAnsi" w:cstheme="minorHAnsi"/>
          <w:b/>
          <w:bCs/>
          <w:sz w:val="22"/>
          <w:szCs w:val="22"/>
        </w:rPr>
        <w:t>RJ/SB</w:t>
      </w:r>
    </w:p>
    <w:p w14:paraId="1EDA157A" w14:textId="77777777" w:rsidR="00485B13" w:rsidRPr="009742E8" w:rsidRDefault="00485B13" w:rsidP="00F655B6">
      <w:pPr>
        <w:pStyle w:val="Closing"/>
        <w:tabs>
          <w:tab w:val="right" w:pos="10466"/>
        </w:tabs>
        <w:ind w:left="360"/>
        <w:jc w:val="both"/>
        <w:rPr>
          <w:rFonts w:asciiTheme="minorHAnsi" w:hAnsiTheme="minorHAnsi" w:cstheme="minorHAnsi"/>
          <w:sz w:val="22"/>
          <w:szCs w:val="22"/>
        </w:rPr>
      </w:pPr>
    </w:p>
    <w:p w14:paraId="5D6E0391" w14:textId="38589539" w:rsidR="00F67F32" w:rsidRPr="009742E8" w:rsidRDefault="00F67F32" w:rsidP="00F655B6">
      <w:pPr>
        <w:pStyle w:val="Closing"/>
        <w:tabs>
          <w:tab w:val="right" w:pos="10466"/>
        </w:tabs>
        <w:ind w:left="360"/>
        <w:jc w:val="both"/>
        <w:rPr>
          <w:rFonts w:asciiTheme="minorHAnsi" w:hAnsiTheme="minorHAnsi" w:cstheme="minorHAnsi"/>
          <w:b/>
          <w:bCs/>
          <w:sz w:val="22"/>
          <w:szCs w:val="22"/>
        </w:rPr>
      </w:pPr>
      <w:proofErr w:type="spellStart"/>
      <w:r w:rsidRPr="009742E8">
        <w:rPr>
          <w:rFonts w:asciiTheme="minorHAnsi" w:hAnsiTheme="minorHAnsi" w:cstheme="minorHAnsi"/>
          <w:sz w:val="22"/>
          <w:szCs w:val="22"/>
        </w:rPr>
        <w:t>SL</w:t>
      </w:r>
      <w:r w:rsidR="00D867F0" w:rsidRPr="009742E8">
        <w:rPr>
          <w:rFonts w:asciiTheme="minorHAnsi" w:hAnsiTheme="minorHAnsi" w:cstheme="minorHAnsi"/>
          <w:sz w:val="22"/>
          <w:szCs w:val="22"/>
        </w:rPr>
        <w:t>o</w:t>
      </w:r>
      <w:proofErr w:type="spellEnd"/>
      <w:r w:rsidRPr="009742E8">
        <w:rPr>
          <w:rFonts w:asciiTheme="minorHAnsi" w:hAnsiTheme="minorHAnsi" w:cstheme="minorHAnsi"/>
          <w:sz w:val="22"/>
          <w:szCs w:val="22"/>
        </w:rPr>
        <w:t xml:space="preserve"> reported ahead of the meeting that he is currently working with SW and Trinity as fire dampers need replacing in the Physical Sciences IT server room. </w:t>
      </w:r>
      <w:proofErr w:type="spellStart"/>
      <w:r w:rsidRPr="009742E8">
        <w:rPr>
          <w:rFonts w:asciiTheme="minorHAnsi" w:hAnsiTheme="minorHAnsi" w:cstheme="minorHAnsi"/>
          <w:b/>
          <w:bCs/>
          <w:sz w:val="22"/>
          <w:szCs w:val="22"/>
        </w:rPr>
        <w:t>SL</w:t>
      </w:r>
      <w:r w:rsidR="00D867F0" w:rsidRPr="009742E8">
        <w:rPr>
          <w:rFonts w:asciiTheme="minorHAnsi" w:hAnsiTheme="minorHAnsi" w:cstheme="minorHAnsi"/>
          <w:b/>
          <w:bCs/>
          <w:sz w:val="22"/>
          <w:szCs w:val="22"/>
        </w:rPr>
        <w:t>o</w:t>
      </w:r>
      <w:proofErr w:type="spellEnd"/>
    </w:p>
    <w:p w14:paraId="36E1D31D" w14:textId="77777777" w:rsidR="00F67F32" w:rsidRPr="009742E8" w:rsidRDefault="00F67F32" w:rsidP="00F655B6">
      <w:pPr>
        <w:pStyle w:val="Closing"/>
        <w:tabs>
          <w:tab w:val="right" w:pos="10466"/>
        </w:tabs>
        <w:ind w:left="360"/>
        <w:jc w:val="both"/>
        <w:rPr>
          <w:rFonts w:asciiTheme="minorHAnsi" w:hAnsiTheme="minorHAnsi" w:cstheme="minorHAnsi"/>
          <w:b/>
          <w:bCs/>
          <w:sz w:val="22"/>
          <w:szCs w:val="22"/>
        </w:rPr>
      </w:pPr>
    </w:p>
    <w:p w14:paraId="66E65F5D" w14:textId="09F993BA" w:rsidR="00F776B2" w:rsidRPr="009742E8" w:rsidRDefault="00F67F32" w:rsidP="0092242D">
      <w:pPr>
        <w:pStyle w:val="Closing"/>
        <w:tabs>
          <w:tab w:val="right" w:pos="10466"/>
        </w:tabs>
        <w:ind w:left="360"/>
        <w:jc w:val="both"/>
        <w:rPr>
          <w:rFonts w:asciiTheme="minorHAnsi" w:hAnsiTheme="minorHAnsi" w:cstheme="minorHAnsi"/>
          <w:b/>
          <w:bCs/>
          <w:sz w:val="22"/>
          <w:szCs w:val="22"/>
        </w:rPr>
      </w:pPr>
      <w:r w:rsidRPr="009742E8">
        <w:rPr>
          <w:rFonts w:asciiTheme="minorHAnsi" w:hAnsiTheme="minorHAnsi" w:cstheme="minorHAnsi"/>
          <w:sz w:val="22"/>
          <w:szCs w:val="22"/>
        </w:rPr>
        <w:t>TO reports that the oxygen detector is still sporadic, and the fan sh</w:t>
      </w:r>
      <w:r w:rsidR="005D7154" w:rsidRPr="009742E8">
        <w:rPr>
          <w:rFonts w:asciiTheme="minorHAnsi" w:hAnsiTheme="minorHAnsi" w:cstheme="minorHAnsi"/>
          <w:sz w:val="22"/>
          <w:szCs w:val="22"/>
        </w:rPr>
        <w:t>u</w:t>
      </w:r>
      <w:r w:rsidRPr="009742E8">
        <w:rPr>
          <w:rFonts w:asciiTheme="minorHAnsi" w:hAnsiTheme="minorHAnsi" w:cstheme="minorHAnsi"/>
          <w:sz w:val="22"/>
          <w:szCs w:val="22"/>
        </w:rPr>
        <w:t>ts off at 25 degrees.</w:t>
      </w:r>
      <w:r w:rsidR="009742E8">
        <w:rPr>
          <w:rFonts w:asciiTheme="minorHAnsi" w:hAnsiTheme="minorHAnsi" w:cstheme="minorHAnsi"/>
          <w:sz w:val="22"/>
          <w:szCs w:val="22"/>
        </w:rPr>
        <w:t xml:space="preserve"> </w:t>
      </w:r>
      <w:r w:rsidR="00F776B2" w:rsidRPr="009742E8">
        <w:rPr>
          <w:rFonts w:asciiTheme="minorHAnsi" w:hAnsiTheme="minorHAnsi" w:cstheme="minorHAnsi"/>
          <w:color w:val="000000"/>
          <w:sz w:val="22"/>
          <w:szCs w:val="22"/>
        </w:rPr>
        <w:t xml:space="preserve">Ongoing actions. </w:t>
      </w:r>
    </w:p>
    <w:p w14:paraId="2EE54E46" w14:textId="77777777" w:rsidR="00F776B2" w:rsidRPr="009742E8" w:rsidRDefault="00F776B2" w:rsidP="00F655B6">
      <w:pPr>
        <w:pStyle w:val="Closing"/>
        <w:ind w:left="567" w:hanging="567"/>
        <w:jc w:val="both"/>
        <w:rPr>
          <w:rFonts w:asciiTheme="minorHAnsi" w:hAnsiTheme="minorHAnsi" w:cstheme="minorHAnsi"/>
          <w:b/>
          <w:bCs/>
          <w:color w:val="000000"/>
          <w:sz w:val="22"/>
          <w:szCs w:val="22"/>
        </w:rPr>
      </w:pPr>
    </w:p>
    <w:p w14:paraId="0373A373" w14:textId="2517BA4F" w:rsidR="00F655B6" w:rsidRPr="009742E8" w:rsidRDefault="0092242D" w:rsidP="00F655B6">
      <w:pPr>
        <w:pStyle w:val="Closing"/>
        <w:numPr>
          <w:ilvl w:val="0"/>
          <w:numId w:val="4"/>
        </w:numPr>
        <w:tabs>
          <w:tab w:val="right" w:pos="10466"/>
        </w:tabs>
        <w:spacing w:after="240"/>
        <w:jc w:val="both"/>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Chemical Inventory Update</w:t>
      </w:r>
    </w:p>
    <w:p w14:paraId="055ACEC2" w14:textId="0135E074" w:rsidR="0092242D" w:rsidRPr="009742E8" w:rsidRDefault="0092242D" w:rsidP="00F655B6">
      <w:pPr>
        <w:pStyle w:val="Closing"/>
        <w:tabs>
          <w:tab w:val="right" w:pos="10466"/>
        </w:tabs>
        <w:spacing w:after="240"/>
        <w:ind w:left="360"/>
        <w:jc w:val="both"/>
        <w:rPr>
          <w:rFonts w:asciiTheme="minorHAnsi" w:hAnsiTheme="minorHAnsi" w:cstheme="minorHAnsi"/>
          <w:color w:val="000000"/>
          <w:sz w:val="22"/>
          <w:szCs w:val="22"/>
        </w:rPr>
      </w:pPr>
      <w:r w:rsidRPr="009742E8">
        <w:rPr>
          <w:rFonts w:asciiTheme="minorHAnsi" w:hAnsiTheme="minorHAnsi" w:cstheme="minorHAnsi"/>
          <w:color w:val="000000"/>
          <w:sz w:val="22"/>
          <w:szCs w:val="22"/>
        </w:rPr>
        <w:t xml:space="preserve">TH reports that </w:t>
      </w:r>
      <w:proofErr w:type="spellStart"/>
      <w:r w:rsidRPr="009742E8">
        <w:rPr>
          <w:rFonts w:asciiTheme="minorHAnsi" w:hAnsiTheme="minorHAnsi" w:cstheme="minorHAnsi"/>
          <w:color w:val="000000"/>
          <w:sz w:val="22"/>
          <w:szCs w:val="22"/>
        </w:rPr>
        <w:t>LabCup</w:t>
      </w:r>
      <w:proofErr w:type="spellEnd"/>
      <w:r w:rsidRPr="009742E8">
        <w:rPr>
          <w:rFonts w:asciiTheme="minorHAnsi" w:hAnsiTheme="minorHAnsi" w:cstheme="minorHAnsi"/>
          <w:color w:val="000000"/>
          <w:sz w:val="22"/>
          <w:szCs w:val="22"/>
        </w:rPr>
        <w:t xml:space="preserve"> </w:t>
      </w:r>
      <w:r w:rsidR="0020640D">
        <w:rPr>
          <w:rFonts w:asciiTheme="minorHAnsi" w:hAnsiTheme="minorHAnsi" w:cstheme="minorHAnsi"/>
          <w:color w:val="000000"/>
          <w:sz w:val="22"/>
          <w:szCs w:val="22"/>
        </w:rPr>
        <w:t>is being</w:t>
      </w:r>
      <w:r w:rsidRPr="009742E8">
        <w:rPr>
          <w:rFonts w:asciiTheme="minorHAnsi" w:hAnsiTheme="minorHAnsi" w:cstheme="minorHAnsi"/>
          <w:color w:val="000000"/>
          <w:sz w:val="22"/>
          <w:szCs w:val="22"/>
        </w:rPr>
        <w:t xml:space="preserve"> rolled out in Chemistry with few reported issues so far.</w:t>
      </w:r>
    </w:p>
    <w:p w14:paraId="46700B5B" w14:textId="35DACE1A" w:rsidR="0092242D" w:rsidRPr="009742E8" w:rsidRDefault="0092242D" w:rsidP="00F655B6">
      <w:pPr>
        <w:pStyle w:val="Closing"/>
        <w:tabs>
          <w:tab w:val="right" w:pos="10466"/>
        </w:tabs>
        <w:spacing w:after="240"/>
        <w:ind w:left="360"/>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It was agreed that JA would send out a reminder to the department that chemical inventories should be updated over the summer and reported for the start of term in September. </w:t>
      </w:r>
      <w:r w:rsidRPr="009742E8">
        <w:rPr>
          <w:rFonts w:asciiTheme="minorHAnsi" w:hAnsiTheme="minorHAnsi" w:cstheme="minorHAnsi"/>
          <w:b/>
          <w:bCs/>
          <w:color w:val="000000"/>
          <w:sz w:val="22"/>
          <w:szCs w:val="22"/>
        </w:rPr>
        <w:t>JA</w:t>
      </w:r>
    </w:p>
    <w:p w14:paraId="135C8D02" w14:textId="2B07EA19" w:rsidR="00636BB9" w:rsidRPr="009742E8" w:rsidRDefault="0092242D" w:rsidP="0092242D">
      <w:pPr>
        <w:pStyle w:val="Closing"/>
        <w:tabs>
          <w:tab w:val="right" w:pos="10466"/>
        </w:tabs>
        <w:spacing w:after="240"/>
        <w:ind w:left="360"/>
        <w:jc w:val="both"/>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It was agreed that SB would </w:t>
      </w:r>
      <w:r w:rsidR="002C6EB8" w:rsidRPr="009742E8">
        <w:rPr>
          <w:rFonts w:asciiTheme="minorHAnsi" w:hAnsiTheme="minorHAnsi" w:cstheme="minorHAnsi"/>
          <w:color w:val="000000"/>
          <w:sz w:val="22"/>
          <w:szCs w:val="22"/>
        </w:rPr>
        <w:t>liaise with</w:t>
      </w:r>
      <w:r w:rsidRPr="009742E8">
        <w:rPr>
          <w:rFonts w:asciiTheme="minorHAnsi" w:hAnsiTheme="minorHAnsi" w:cstheme="minorHAnsi"/>
          <w:color w:val="000000"/>
          <w:sz w:val="22"/>
          <w:szCs w:val="22"/>
        </w:rPr>
        <w:t xml:space="preserve"> Chemistry </w:t>
      </w:r>
      <w:r w:rsidR="002C6EB8" w:rsidRPr="009742E8">
        <w:rPr>
          <w:rFonts w:asciiTheme="minorHAnsi" w:hAnsiTheme="minorHAnsi" w:cstheme="minorHAnsi"/>
          <w:color w:val="000000"/>
          <w:sz w:val="22"/>
          <w:szCs w:val="22"/>
        </w:rPr>
        <w:t>as to</w:t>
      </w:r>
      <w:r w:rsidRPr="009742E8">
        <w:rPr>
          <w:rFonts w:asciiTheme="minorHAnsi" w:hAnsiTheme="minorHAnsi" w:cstheme="minorHAnsi"/>
          <w:color w:val="000000"/>
          <w:sz w:val="22"/>
          <w:szCs w:val="22"/>
        </w:rPr>
        <w:t xml:space="preserve"> </w:t>
      </w:r>
      <w:r w:rsidR="002C6EB8" w:rsidRPr="009742E8">
        <w:rPr>
          <w:rFonts w:asciiTheme="minorHAnsi" w:hAnsiTheme="minorHAnsi" w:cstheme="minorHAnsi"/>
          <w:color w:val="000000"/>
          <w:sz w:val="22"/>
          <w:szCs w:val="22"/>
        </w:rPr>
        <w:t>the</w:t>
      </w:r>
      <w:r w:rsidRPr="009742E8">
        <w:rPr>
          <w:rFonts w:asciiTheme="minorHAnsi" w:hAnsiTheme="minorHAnsi" w:cstheme="minorHAnsi"/>
          <w:color w:val="000000"/>
          <w:sz w:val="22"/>
          <w:szCs w:val="22"/>
        </w:rPr>
        <w:t xml:space="preserve"> information</w:t>
      </w:r>
      <w:r w:rsidR="002C6EB8" w:rsidRPr="009742E8">
        <w:rPr>
          <w:rFonts w:asciiTheme="minorHAnsi" w:hAnsiTheme="minorHAnsi" w:cstheme="minorHAnsi"/>
          <w:color w:val="000000"/>
          <w:sz w:val="22"/>
          <w:szCs w:val="22"/>
        </w:rPr>
        <w:t xml:space="preserve"> that</w:t>
      </w:r>
      <w:r w:rsidRPr="009742E8">
        <w:rPr>
          <w:rFonts w:asciiTheme="minorHAnsi" w:hAnsiTheme="minorHAnsi" w:cstheme="minorHAnsi"/>
          <w:color w:val="000000"/>
          <w:sz w:val="22"/>
          <w:szCs w:val="22"/>
        </w:rPr>
        <w:t xml:space="preserve"> needs to be collected as part of the transition to </w:t>
      </w:r>
      <w:proofErr w:type="spellStart"/>
      <w:r w:rsidRPr="009742E8">
        <w:rPr>
          <w:rFonts w:asciiTheme="minorHAnsi" w:hAnsiTheme="minorHAnsi" w:cstheme="minorHAnsi"/>
          <w:color w:val="000000"/>
          <w:sz w:val="22"/>
          <w:szCs w:val="22"/>
        </w:rPr>
        <w:t>LabCup</w:t>
      </w:r>
      <w:proofErr w:type="spellEnd"/>
      <w:r w:rsidRPr="009742E8">
        <w:rPr>
          <w:rFonts w:asciiTheme="minorHAnsi" w:hAnsiTheme="minorHAnsi" w:cstheme="minorHAnsi"/>
          <w:color w:val="000000"/>
          <w:sz w:val="22"/>
          <w:szCs w:val="22"/>
        </w:rPr>
        <w:t xml:space="preserve">. </w:t>
      </w:r>
      <w:r w:rsidRPr="009742E8">
        <w:rPr>
          <w:rFonts w:asciiTheme="minorHAnsi" w:hAnsiTheme="minorHAnsi" w:cstheme="minorHAnsi"/>
          <w:b/>
          <w:bCs/>
          <w:color w:val="000000"/>
          <w:sz w:val="22"/>
          <w:szCs w:val="22"/>
        </w:rPr>
        <w:t>SB</w:t>
      </w:r>
      <w:r w:rsidR="00636BB9" w:rsidRPr="009742E8">
        <w:rPr>
          <w:rFonts w:asciiTheme="minorHAnsi" w:hAnsiTheme="minorHAnsi" w:cstheme="minorHAnsi"/>
          <w:color w:val="000000"/>
          <w:sz w:val="22"/>
          <w:szCs w:val="22"/>
        </w:rPr>
        <w:br w:type="page"/>
      </w:r>
    </w:p>
    <w:p w14:paraId="515695F4" w14:textId="4C015FF8" w:rsidR="00F776B2" w:rsidRPr="009742E8" w:rsidRDefault="00F776B2" w:rsidP="00786CEA">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lastRenderedPageBreak/>
        <w:t>Chair’s business</w:t>
      </w:r>
    </w:p>
    <w:p w14:paraId="01C3A376" w14:textId="628CC638" w:rsidR="00F776B2" w:rsidRPr="009742E8" w:rsidRDefault="00F776B2" w:rsidP="00786CEA">
      <w:pPr>
        <w:pStyle w:val="Closing"/>
        <w:numPr>
          <w:ilvl w:val="1"/>
          <w:numId w:val="4"/>
        </w:numPr>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r w:rsidRPr="009742E8">
        <w:rPr>
          <w:rFonts w:asciiTheme="minorHAnsi" w:hAnsiTheme="minorHAnsi" w:cstheme="minorHAnsi"/>
          <w:b/>
          <w:bCs/>
          <w:color w:val="000000"/>
          <w:sz w:val="22"/>
          <w:szCs w:val="22"/>
        </w:rPr>
        <w:br/>
      </w:r>
      <w:r w:rsidR="002960E4" w:rsidRPr="009742E8">
        <w:rPr>
          <w:rFonts w:asciiTheme="minorHAnsi" w:hAnsiTheme="minorHAnsi" w:cstheme="minorHAnsi"/>
          <w:color w:val="000000"/>
          <w:sz w:val="22"/>
          <w:szCs w:val="22"/>
        </w:rPr>
        <w:t>TH reported no significant changes.</w:t>
      </w:r>
    </w:p>
    <w:p w14:paraId="026B1EEB" w14:textId="77777777" w:rsidR="00F655B6" w:rsidRPr="009742E8" w:rsidRDefault="00F776B2" w:rsidP="00F655B6">
      <w:pPr>
        <w:pStyle w:val="Closing"/>
        <w:numPr>
          <w:ilvl w:val="1"/>
          <w:numId w:val="4"/>
        </w:numPr>
        <w:tabs>
          <w:tab w:val="right" w:pos="10466"/>
        </w:tabs>
        <w:jc w:val="both"/>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p>
    <w:p w14:paraId="60B10885" w14:textId="19765926" w:rsidR="00F776B2" w:rsidRPr="009742E8" w:rsidRDefault="002960E4" w:rsidP="002960E4">
      <w:pPr>
        <w:pStyle w:val="Closing"/>
        <w:tabs>
          <w:tab w:val="right" w:pos="10466"/>
        </w:tabs>
        <w:ind w:left="905"/>
        <w:jc w:val="both"/>
        <w:rPr>
          <w:rFonts w:asciiTheme="minorHAnsi" w:hAnsiTheme="minorHAnsi" w:cstheme="minorHAnsi"/>
          <w:sz w:val="22"/>
          <w:szCs w:val="22"/>
        </w:rPr>
      </w:pPr>
      <w:r w:rsidRPr="009742E8">
        <w:rPr>
          <w:rFonts w:asciiTheme="minorHAnsi" w:hAnsiTheme="minorHAnsi" w:cstheme="minorHAnsi"/>
          <w:sz w:val="22"/>
          <w:szCs w:val="22"/>
        </w:rPr>
        <w:t>The University has implemented a</w:t>
      </w:r>
      <w:r w:rsidR="0020640D">
        <w:rPr>
          <w:rFonts w:asciiTheme="minorHAnsi" w:hAnsiTheme="minorHAnsi" w:cstheme="minorHAnsi"/>
          <w:sz w:val="22"/>
          <w:szCs w:val="22"/>
        </w:rPr>
        <w:t xml:space="preserve"> new</w:t>
      </w:r>
      <w:r w:rsidRPr="009742E8">
        <w:rPr>
          <w:rFonts w:asciiTheme="minorHAnsi" w:hAnsiTheme="minorHAnsi" w:cstheme="minorHAnsi"/>
          <w:sz w:val="22"/>
          <w:szCs w:val="22"/>
        </w:rPr>
        <w:t xml:space="preserve"> </w:t>
      </w:r>
      <w:hyperlink r:id="rId5" w:history="1">
        <w:r w:rsidRPr="009742E8">
          <w:rPr>
            <w:rStyle w:val="Hyperlink"/>
            <w:rFonts w:asciiTheme="minorHAnsi" w:hAnsiTheme="minorHAnsi" w:cstheme="minorHAnsi"/>
            <w:sz w:val="22"/>
            <w:szCs w:val="22"/>
          </w:rPr>
          <w:t>Drone (Small Unmanned Aircraft) Policy</w:t>
        </w:r>
      </w:hyperlink>
      <w:r w:rsidRPr="009742E8">
        <w:rPr>
          <w:rFonts w:asciiTheme="minorHAnsi" w:hAnsiTheme="minorHAnsi" w:cstheme="minorHAnsi"/>
          <w:sz w:val="22"/>
          <w:szCs w:val="22"/>
        </w:rPr>
        <w:t>.</w:t>
      </w:r>
    </w:p>
    <w:p w14:paraId="56E768F0" w14:textId="06B19D87" w:rsidR="002960E4" w:rsidRPr="009742E8" w:rsidRDefault="002960E4" w:rsidP="002960E4">
      <w:pPr>
        <w:pStyle w:val="Closing"/>
        <w:tabs>
          <w:tab w:val="right" w:pos="10466"/>
        </w:tabs>
        <w:ind w:left="905"/>
        <w:jc w:val="both"/>
        <w:rPr>
          <w:rFonts w:asciiTheme="minorHAnsi" w:hAnsiTheme="minorHAnsi" w:cstheme="minorHAnsi"/>
          <w:sz w:val="22"/>
          <w:szCs w:val="22"/>
        </w:rPr>
      </w:pPr>
    </w:p>
    <w:p w14:paraId="09F23EC0" w14:textId="6C46B495" w:rsidR="00724F24" w:rsidRPr="0020640D" w:rsidRDefault="002960E4" w:rsidP="0020640D">
      <w:pPr>
        <w:pStyle w:val="Closing"/>
        <w:tabs>
          <w:tab w:val="right" w:pos="10466"/>
        </w:tabs>
        <w:ind w:left="905"/>
        <w:jc w:val="both"/>
        <w:rPr>
          <w:rFonts w:asciiTheme="minorHAnsi" w:hAnsiTheme="minorHAnsi" w:cstheme="minorHAnsi"/>
          <w:b/>
          <w:bCs/>
          <w:sz w:val="22"/>
          <w:szCs w:val="22"/>
        </w:rPr>
      </w:pPr>
      <w:r w:rsidRPr="009742E8">
        <w:rPr>
          <w:rFonts w:asciiTheme="minorHAnsi" w:hAnsiTheme="minorHAnsi" w:cstheme="minorHAnsi"/>
          <w:sz w:val="22"/>
          <w:szCs w:val="22"/>
        </w:rPr>
        <w:t xml:space="preserve">TH noted that there had been no update from the University regarding the rising numbers of reported COVID-19 cases. It was agreed that SB would consult with KB on a message that JA could distribute to the department regarding mask policy and actions to be taken in cases of illness and possible exposure. </w:t>
      </w:r>
      <w:r w:rsidRPr="009742E8">
        <w:rPr>
          <w:rFonts w:asciiTheme="minorHAnsi" w:hAnsiTheme="minorHAnsi" w:cstheme="minorHAnsi"/>
          <w:b/>
          <w:bCs/>
          <w:sz w:val="22"/>
          <w:szCs w:val="22"/>
        </w:rPr>
        <w:t>SB/JA</w:t>
      </w:r>
    </w:p>
    <w:p w14:paraId="27B8186E" w14:textId="1CE88B1C" w:rsidR="00BD42B6" w:rsidRPr="009742E8" w:rsidRDefault="00F776B2" w:rsidP="004963A3">
      <w:pPr>
        <w:pStyle w:val="Closing"/>
        <w:numPr>
          <w:ilvl w:val="1"/>
          <w:numId w:val="4"/>
        </w:numPr>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Updates regarding estates</w:t>
      </w:r>
      <w:r w:rsidR="00BD42B6" w:rsidRPr="009742E8">
        <w:rPr>
          <w:rFonts w:asciiTheme="minorHAnsi" w:hAnsiTheme="minorHAnsi" w:cstheme="minorHAnsi"/>
          <w:b/>
          <w:bCs/>
          <w:color w:val="000000"/>
          <w:sz w:val="22"/>
          <w:szCs w:val="22"/>
        </w:rPr>
        <w:br/>
      </w:r>
      <w:r w:rsidR="004963A3" w:rsidRPr="009742E8">
        <w:rPr>
          <w:rFonts w:asciiTheme="minorHAnsi" w:hAnsiTheme="minorHAnsi" w:cstheme="minorHAnsi"/>
          <w:color w:val="000000"/>
          <w:sz w:val="22"/>
          <w:szCs w:val="22"/>
        </w:rPr>
        <w:t xml:space="preserve">None </w:t>
      </w:r>
      <w:r w:rsidR="002C6EB8" w:rsidRPr="009742E8">
        <w:rPr>
          <w:rFonts w:asciiTheme="minorHAnsi" w:hAnsiTheme="minorHAnsi" w:cstheme="minorHAnsi"/>
          <w:color w:val="000000"/>
          <w:sz w:val="22"/>
          <w:szCs w:val="22"/>
        </w:rPr>
        <w:t>received</w:t>
      </w:r>
    </w:p>
    <w:p w14:paraId="74F4AC49" w14:textId="7E3FF264" w:rsidR="00BD42B6" w:rsidRPr="0020640D" w:rsidRDefault="00BD42B6" w:rsidP="0020640D">
      <w:pPr>
        <w:pStyle w:val="Closing"/>
        <w:numPr>
          <w:ilvl w:val="1"/>
          <w:numId w:val="4"/>
        </w:numPr>
        <w:rPr>
          <w:rFonts w:asciiTheme="minorHAnsi" w:hAnsiTheme="minorHAnsi" w:cstheme="minorHAnsi"/>
          <w:b/>
          <w:color w:val="000000"/>
          <w:sz w:val="22"/>
          <w:szCs w:val="22"/>
        </w:rPr>
      </w:pPr>
      <w:r w:rsidRPr="009742E8">
        <w:rPr>
          <w:rFonts w:asciiTheme="minorHAnsi" w:hAnsiTheme="minorHAnsi" w:cstheme="minorHAnsi"/>
          <w:b/>
          <w:color w:val="000000" w:themeColor="text1"/>
          <w:sz w:val="22"/>
          <w:szCs w:val="22"/>
        </w:rPr>
        <w:t>Reports from H&amp;S Coordinators</w:t>
      </w:r>
    </w:p>
    <w:p w14:paraId="31D48D40" w14:textId="524EEE0B" w:rsidR="00BD42B6" w:rsidRPr="0020640D" w:rsidRDefault="004963A3" w:rsidP="00765F4C">
      <w:pPr>
        <w:pStyle w:val="Closing"/>
        <w:numPr>
          <w:ilvl w:val="2"/>
          <w:numId w:val="4"/>
        </w:numPr>
        <w:tabs>
          <w:tab w:val="right" w:pos="9746"/>
        </w:tabs>
        <w:rPr>
          <w:rFonts w:asciiTheme="minorHAnsi" w:hAnsiTheme="minorHAnsi" w:cstheme="minorHAnsi"/>
          <w:bCs/>
          <w:color w:val="000000" w:themeColor="text1"/>
          <w:sz w:val="22"/>
          <w:szCs w:val="22"/>
        </w:rPr>
      </w:pPr>
      <w:r w:rsidRPr="0020640D">
        <w:rPr>
          <w:rFonts w:asciiTheme="minorHAnsi" w:hAnsiTheme="minorHAnsi" w:cstheme="minorHAnsi"/>
          <w:sz w:val="22"/>
          <w:szCs w:val="22"/>
        </w:rPr>
        <w:t xml:space="preserve">RJ made the Committee aware of several upcoming inspections. </w:t>
      </w:r>
      <w:r w:rsidR="00533483" w:rsidRPr="0020640D">
        <w:rPr>
          <w:rFonts w:asciiTheme="minorHAnsi" w:hAnsiTheme="minorHAnsi" w:cstheme="minorHAnsi"/>
          <w:sz w:val="22"/>
          <w:szCs w:val="22"/>
        </w:rPr>
        <w:t>These included inspections of pressure</w:t>
      </w:r>
      <w:r w:rsidRPr="0020640D">
        <w:rPr>
          <w:rFonts w:asciiTheme="minorHAnsi" w:hAnsiTheme="minorHAnsi" w:cstheme="minorHAnsi"/>
          <w:sz w:val="22"/>
          <w:szCs w:val="22"/>
        </w:rPr>
        <w:t xml:space="preserve"> systems, manifolds, a survey of gas distributions, mapping gas pipe work, and pressure testing gas lines.</w:t>
      </w:r>
      <w:r w:rsidR="00B061CA" w:rsidRPr="0020640D">
        <w:rPr>
          <w:rFonts w:asciiTheme="minorHAnsi" w:hAnsiTheme="minorHAnsi" w:cstheme="minorHAnsi"/>
          <w:bCs/>
          <w:color w:val="000000" w:themeColor="text1"/>
          <w:sz w:val="22"/>
          <w:szCs w:val="22"/>
        </w:rPr>
        <w:br/>
      </w:r>
      <w:r w:rsidR="00B061CA" w:rsidRPr="0020640D">
        <w:rPr>
          <w:rFonts w:asciiTheme="minorHAnsi" w:hAnsiTheme="minorHAnsi" w:cstheme="minorHAnsi"/>
          <w:bCs/>
          <w:color w:val="000000" w:themeColor="text1"/>
          <w:sz w:val="22"/>
          <w:szCs w:val="22"/>
        </w:rPr>
        <w:br/>
      </w:r>
      <w:r w:rsidRPr="0020640D">
        <w:rPr>
          <w:rFonts w:asciiTheme="minorHAnsi" w:hAnsiTheme="minorHAnsi" w:cstheme="minorHAnsi"/>
          <w:sz w:val="22"/>
          <w:szCs w:val="22"/>
        </w:rPr>
        <w:t>KJ has arranged for upcoming PAT testing. RJ w</w:t>
      </w:r>
      <w:r w:rsidR="00A360A6" w:rsidRPr="0020640D">
        <w:rPr>
          <w:rFonts w:asciiTheme="minorHAnsi" w:hAnsiTheme="minorHAnsi" w:cstheme="minorHAnsi"/>
          <w:sz w:val="22"/>
          <w:szCs w:val="22"/>
        </w:rPr>
        <w:t>ill</w:t>
      </w:r>
      <w:r w:rsidRPr="0020640D">
        <w:rPr>
          <w:rFonts w:asciiTheme="minorHAnsi" w:hAnsiTheme="minorHAnsi" w:cstheme="minorHAnsi"/>
          <w:sz w:val="22"/>
          <w:szCs w:val="22"/>
        </w:rPr>
        <w:t xml:space="preserve"> send out a reminder to the department that assets should be disposed of if they are no longer required. </w:t>
      </w:r>
      <w:r w:rsidRPr="0020640D">
        <w:rPr>
          <w:rFonts w:asciiTheme="minorHAnsi" w:hAnsiTheme="minorHAnsi" w:cstheme="minorHAnsi"/>
          <w:b/>
          <w:bCs/>
          <w:sz w:val="22"/>
          <w:szCs w:val="22"/>
        </w:rPr>
        <w:t>RJ</w:t>
      </w:r>
      <w:r w:rsidR="00B061CA" w:rsidRPr="0020640D">
        <w:rPr>
          <w:rFonts w:asciiTheme="minorHAnsi" w:hAnsiTheme="minorHAnsi" w:cstheme="minorHAnsi"/>
          <w:bCs/>
          <w:color w:val="000000" w:themeColor="text1"/>
          <w:sz w:val="22"/>
          <w:szCs w:val="22"/>
        </w:rPr>
        <w:br/>
      </w:r>
      <w:r w:rsidR="00B061CA" w:rsidRPr="0020640D">
        <w:rPr>
          <w:rFonts w:asciiTheme="minorHAnsi" w:hAnsiTheme="minorHAnsi" w:cstheme="minorHAnsi"/>
          <w:bCs/>
          <w:color w:val="000000" w:themeColor="text1"/>
          <w:sz w:val="22"/>
          <w:szCs w:val="22"/>
        </w:rPr>
        <w:br/>
      </w:r>
      <w:r w:rsidRPr="0020640D">
        <w:rPr>
          <w:rFonts w:asciiTheme="minorHAnsi" w:hAnsiTheme="minorHAnsi" w:cstheme="minorHAnsi"/>
          <w:sz w:val="22"/>
          <w:szCs w:val="22"/>
        </w:rPr>
        <w:t xml:space="preserve">AB has replacement sensors </w:t>
      </w:r>
      <w:r w:rsidR="00022808" w:rsidRPr="0020640D">
        <w:rPr>
          <w:rFonts w:asciiTheme="minorHAnsi" w:hAnsiTheme="minorHAnsi" w:cstheme="minorHAnsi"/>
          <w:sz w:val="22"/>
          <w:szCs w:val="22"/>
        </w:rPr>
        <w:t xml:space="preserve">on order from Honeywell ahead of stress testing the alarm system. These new sensors have now been delayed by 6 months. It was agreed that AB would chase Honeywell (again) for a lead time. </w:t>
      </w:r>
      <w:r w:rsidR="00022808" w:rsidRPr="0020640D">
        <w:rPr>
          <w:rFonts w:asciiTheme="minorHAnsi" w:hAnsiTheme="minorHAnsi" w:cstheme="minorHAnsi"/>
          <w:b/>
          <w:bCs/>
          <w:sz w:val="22"/>
          <w:szCs w:val="22"/>
        </w:rPr>
        <w:t>AB</w:t>
      </w:r>
      <w:r w:rsidR="00B061CA" w:rsidRPr="0020640D">
        <w:rPr>
          <w:rFonts w:asciiTheme="minorHAnsi" w:hAnsiTheme="minorHAnsi" w:cstheme="minorHAnsi"/>
          <w:bCs/>
          <w:color w:val="000000" w:themeColor="text1"/>
          <w:sz w:val="22"/>
          <w:szCs w:val="22"/>
        </w:rPr>
        <w:br/>
      </w:r>
      <w:r w:rsidR="00B061CA" w:rsidRPr="0020640D">
        <w:rPr>
          <w:rFonts w:asciiTheme="minorHAnsi" w:hAnsiTheme="minorHAnsi" w:cstheme="minorHAnsi"/>
          <w:bCs/>
          <w:color w:val="000000" w:themeColor="text1"/>
          <w:sz w:val="22"/>
          <w:szCs w:val="22"/>
        </w:rPr>
        <w:br/>
      </w:r>
      <w:r w:rsidR="00022808" w:rsidRPr="0020640D">
        <w:rPr>
          <w:rFonts w:asciiTheme="minorHAnsi" w:hAnsiTheme="minorHAnsi" w:cstheme="minorHAnsi"/>
          <w:sz w:val="22"/>
          <w:szCs w:val="22"/>
        </w:rPr>
        <w:t xml:space="preserve">RJ reported that asbestos removal in the plant room would be taking place over the summer vacation, over a period of 6 weeks, with specific dates yet to be confirmed. </w:t>
      </w:r>
      <w:r w:rsidR="00544510" w:rsidRPr="0020640D">
        <w:rPr>
          <w:rFonts w:asciiTheme="minorHAnsi" w:hAnsiTheme="minorHAnsi" w:cstheme="minorHAnsi"/>
          <w:sz w:val="22"/>
          <w:szCs w:val="22"/>
        </w:rPr>
        <w:t>A</w:t>
      </w:r>
      <w:r w:rsidR="00022808" w:rsidRPr="0020640D">
        <w:rPr>
          <w:rFonts w:asciiTheme="minorHAnsi" w:hAnsiTheme="minorHAnsi" w:cstheme="minorHAnsi"/>
          <w:sz w:val="22"/>
          <w:szCs w:val="22"/>
        </w:rPr>
        <w:t xml:space="preserve">s a </w:t>
      </w:r>
      <w:r w:rsidR="00544510" w:rsidRPr="0020640D">
        <w:rPr>
          <w:rFonts w:asciiTheme="minorHAnsi" w:hAnsiTheme="minorHAnsi" w:cstheme="minorHAnsi"/>
          <w:sz w:val="22"/>
          <w:szCs w:val="22"/>
        </w:rPr>
        <w:t>result,</w:t>
      </w:r>
      <w:r w:rsidR="00022808" w:rsidRPr="0020640D">
        <w:rPr>
          <w:rFonts w:asciiTheme="minorHAnsi" w:hAnsiTheme="minorHAnsi" w:cstheme="minorHAnsi"/>
          <w:sz w:val="22"/>
          <w:szCs w:val="22"/>
        </w:rPr>
        <w:t xml:space="preserve"> the northwest stairwell in the Physics building w</w:t>
      </w:r>
      <w:r w:rsidR="00544510" w:rsidRPr="0020640D">
        <w:rPr>
          <w:rFonts w:asciiTheme="minorHAnsi" w:hAnsiTheme="minorHAnsi" w:cstheme="minorHAnsi"/>
          <w:sz w:val="22"/>
          <w:szCs w:val="22"/>
        </w:rPr>
        <w:t xml:space="preserve">ill </w:t>
      </w:r>
      <w:r w:rsidR="00022808" w:rsidRPr="0020640D">
        <w:rPr>
          <w:rFonts w:asciiTheme="minorHAnsi" w:hAnsiTheme="minorHAnsi" w:cstheme="minorHAnsi"/>
          <w:sz w:val="22"/>
          <w:szCs w:val="22"/>
        </w:rPr>
        <w:t xml:space="preserve">be out of use from 16:00-17:00 each day. It was agreed that a plan was required for how staff and students </w:t>
      </w:r>
      <w:r w:rsidR="00544510" w:rsidRPr="0020640D">
        <w:rPr>
          <w:rFonts w:asciiTheme="minorHAnsi" w:hAnsiTheme="minorHAnsi" w:cstheme="minorHAnsi"/>
          <w:sz w:val="22"/>
          <w:szCs w:val="22"/>
        </w:rPr>
        <w:t xml:space="preserve">whose </w:t>
      </w:r>
      <w:r w:rsidR="00022808" w:rsidRPr="0020640D">
        <w:rPr>
          <w:rFonts w:asciiTheme="minorHAnsi" w:hAnsiTheme="minorHAnsi" w:cstheme="minorHAnsi"/>
          <w:sz w:val="22"/>
          <w:szCs w:val="22"/>
        </w:rPr>
        <w:t xml:space="preserve">offices and workspaces were situated close to that staircase could best enter and exit the building during that time. </w:t>
      </w:r>
      <w:r w:rsidR="00B061CA" w:rsidRPr="0020640D">
        <w:rPr>
          <w:rFonts w:asciiTheme="minorHAnsi" w:hAnsiTheme="minorHAnsi" w:cstheme="minorHAnsi"/>
          <w:bCs/>
          <w:color w:val="000000" w:themeColor="text1"/>
          <w:sz w:val="22"/>
          <w:szCs w:val="22"/>
        </w:rPr>
        <w:br/>
      </w:r>
      <w:r w:rsidR="00B061CA" w:rsidRPr="0020640D">
        <w:rPr>
          <w:rFonts w:asciiTheme="minorHAnsi" w:hAnsiTheme="minorHAnsi" w:cstheme="minorHAnsi"/>
          <w:bCs/>
          <w:color w:val="000000" w:themeColor="text1"/>
          <w:sz w:val="22"/>
          <w:szCs w:val="22"/>
        </w:rPr>
        <w:br/>
      </w:r>
      <w:r w:rsidR="00B061CA" w:rsidRPr="0020640D">
        <w:rPr>
          <w:rFonts w:asciiTheme="minorHAnsi" w:hAnsiTheme="minorHAnsi" w:cstheme="minorHAnsi"/>
          <w:sz w:val="22"/>
          <w:szCs w:val="22"/>
        </w:rPr>
        <w:t>RJ reported that work on the sensors in Millburn had been complete</w:t>
      </w:r>
      <w:r w:rsidR="00F3765E" w:rsidRPr="0020640D">
        <w:rPr>
          <w:rFonts w:asciiTheme="minorHAnsi" w:hAnsiTheme="minorHAnsi" w:cstheme="minorHAnsi"/>
          <w:sz w:val="22"/>
          <w:szCs w:val="22"/>
        </w:rPr>
        <w:t xml:space="preserve">, and </w:t>
      </w:r>
      <w:r w:rsidR="00B061CA" w:rsidRPr="0020640D">
        <w:rPr>
          <w:rFonts w:asciiTheme="minorHAnsi" w:hAnsiTheme="minorHAnsi" w:cstheme="minorHAnsi"/>
          <w:sz w:val="22"/>
          <w:szCs w:val="22"/>
        </w:rPr>
        <w:t>work on the fire systems had been completed by Trinity.</w:t>
      </w:r>
      <w:r w:rsidR="00786CEA" w:rsidRPr="0020640D">
        <w:rPr>
          <w:rFonts w:asciiTheme="minorHAnsi" w:hAnsiTheme="minorHAnsi" w:cstheme="minorHAnsi"/>
          <w:sz w:val="22"/>
          <w:szCs w:val="22"/>
        </w:rPr>
        <w:br/>
      </w:r>
    </w:p>
    <w:p w14:paraId="7044B296" w14:textId="083F0835" w:rsidR="00BD42B6" w:rsidRPr="009742E8" w:rsidRDefault="00B061CA" w:rsidP="00B061CA">
      <w:pPr>
        <w:pStyle w:val="Closing"/>
        <w:numPr>
          <w:ilvl w:val="2"/>
          <w:numId w:val="4"/>
        </w:numPr>
        <w:tabs>
          <w:tab w:val="right" w:pos="9746"/>
        </w:tabs>
        <w:rPr>
          <w:rFonts w:asciiTheme="minorHAnsi" w:hAnsiTheme="minorHAnsi" w:cstheme="minorHAnsi"/>
          <w:bCs/>
          <w:color w:val="000000" w:themeColor="text1"/>
          <w:sz w:val="22"/>
          <w:szCs w:val="22"/>
        </w:rPr>
      </w:pPr>
      <w:r w:rsidRPr="009742E8">
        <w:rPr>
          <w:rFonts w:asciiTheme="minorHAnsi" w:hAnsiTheme="minorHAnsi" w:cstheme="minorHAnsi"/>
          <w:sz w:val="22"/>
          <w:szCs w:val="22"/>
        </w:rPr>
        <w:t xml:space="preserve">JW raised concerns about the level of grinding wheel training in the electronic and mechanical workshops. It was agreed that JW would draft a page of information that users would be required to understand before using the equipment, and </w:t>
      </w:r>
      <w:r w:rsidR="00D867F0" w:rsidRPr="009742E8">
        <w:rPr>
          <w:rFonts w:asciiTheme="minorHAnsi" w:hAnsiTheme="minorHAnsi" w:cstheme="minorHAnsi"/>
          <w:sz w:val="22"/>
          <w:szCs w:val="22"/>
        </w:rPr>
        <w:t>JW</w:t>
      </w:r>
      <w:r w:rsidRPr="009742E8">
        <w:rPr>
          <w:rFonts w:asciiTheme="minorHAnsi" w:hAnsiTheme="minorHAnsi" w:cstheme="minorHAnsi"/>
          <w:sz w:val="22"/>
          <w:szCs w:val="22"/>
        </w:rPr>
        <w:t xml:space="preserve"> would subsequently liaise with SB to arrange appropriate training. </w:t>
      </w:r>
      <w:r w:rsidRPr="009742E8">
        <w:rPr>
          <w:rFonts w:asciiTheme="minorHAnsi" w:hAnsiTheme="minorHAnsi" w:cstheme="minorHAnsi"/>
          <w:b/>
          <w:bCs/>
          <w:sz w:val="22"/>
          <w:szCs w:val="22"/>
        </w:rPr>
        <w:t>JW/SB</w:t>
      </w:r>
      <w:r w:rsidR="00786CEA" w:rsidRPr="009742E8">
        <w:rPr>
          <w:rFonts w:asciiTheme="minorHAnsi" w:hAnsiTheme="minorHAnsi" w:cstheme="minorHAnsi"/>
          <w:b/>
          <w:bCs/>
          <w:color w:val="000000" w:themeColor="text1"/>
          <w:sz w:val="22"/>
          <w:szCs w:val="22"/>
        </w:rPr>
        <w:br/>
      </w:r>
    </w:p>
    <w:p w14:paraId="69ADE054" w14:textId="49FBAB47" w:rsidR="00094959" w:rsidRPr="009742E8" w:rsidRDefault="00A14A49" w:rsidP="00187CD6">
      <w:pPr>
        <w:pStyle w:val="Closing"/>
        <w:numPr>
          <w:ilvl w:val="2"/>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SL has secured funding for a consultant for sensor checks and the non-ionising radiation web pages.</w:t>
      </w:r>
    </w:p>
    <w:p w14:paraId="36E4EA49" w14:textId="77777777" w:rsidR="00187CD6" w:rsidRPr="009742E8" w:rsidRDefault="00187CD6" w:rsidP="00187CD6">
      <w:pPr>
        <w:pStyle w:val="Closing"/>
        <w:ind w:left="1245"/>
        <w:jc w:val="both"/>
        <w:rPr>
          <w:rFonts w:asciiTheme="minorHAnsi" w:hAnsiTheme="minorHAnsi" w:cstheme="minorHAnsi"/>
          <w:bCs/>
          <w:color w:val="000000" w:themeColor="text1"/>
          <w:sz w:val="22"/>
          <w:szCs w:val="22"/>
        </w:rPr>
      </w:pPr>
    </w:p>
    <w:p w14:paraId="35712A00" w14:textId="1E2C396F" w:rsidR="00B362DC" w:rsidRPr="009742E8" w:rsidRDefault="00B061CA" w:rsidP="0054451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JD reported that legacy radioactive material had nearly been successfully disposed of.</w:t>
      </w:r>
      <w:r w:rsidRPr="009742E8">
        <w:rPr>
          <w:rFonts w:asciiTheme="minorHAnsi" w:hAnsiTheme="minorHAnsi" w:cstheme="minorHAnsi"/>
          <w:b/>
          <w:bCs/>
          <w:color w:val="000000"/>
          <w:sz w:val="22"/>
          <w:szCs w:val="22"/>
        </w:rPr>
        <w:br/>
      </w:r>
      <w:r w:rsidRPr="009742E8">
        <w:rPr>
          <w:rFonts w:asciiTheme="minorHAnsi" w:hAnsiTheme="minorHAnsi" w:cstheme="minorHAnsi"/>
          <w:b/>
          <w:bCs/>
          <w:color w:val="000000"/>
          <w:sz w:val="22"/>
          <w:szCs w:val="22"/>
        </w:rPr>
        <w:br/>
      </w:r>
      <w:r w:rsidR="00D867F0" w:rsidRPr="009742E8">
        <w:rPr>
          <w:rFonts w:asciiTheme="minorHAnsi" w:hAnsiTheme="minorHAnsi" w:cstheme="minorHAnsi"/>
          <w:color w:val="000000"/>
          <w:sz w:val="22"/>
          <w:szCs w:val="22"/>
        </w:rPr>
        <w:t>JD has created a set of pages concerning ionising radiation on the H&amp;S web pages, which includes some core mandatory training.</w:t>
      </w:r>
      <w:r w:rsidR="00D867F0" w:rsidRPr="009742E8">
        <w:rPr>
          <w:rFonts w:asciiTheme="minorHAnsi" w:hAnsiTheme="minorHAnsi" w:cstheme="minorHAnsi"/>
          <w:color w:val="000000"/>
          <w:sz w:val="22"/>
          <w:szCs w:val="22"/>
        </w:rPr>
        <w:br/>
      </w:r>
      <w:r w:rsidR="00D867F0" w:rsidRPr="009742E8">
        <w:rPr>
          <w:rFonts w:asciiTheme="minorHAnsi" w:hAnsiTheme="minorHAnsi" w:cstheme="minorHAnsi"/>
          <w:color w:val="000000"/>
          <w:sz w:val="22"/>
          <w:szCs w:val="22"/>
        </w:rPr>
        <w:br/>
        <w:t xml:space="preserve">It was agreed that SB would set up training and guidance for new staff and students that would run them through the process of how to purchase and take delivery of ionising radioactive sources. </w:t>
      </w:r>
      <w:r w:rsidR="00D867F0" w:rsidRPr="009742E8">
        <w:rPr>
          <w:rFonts w:asciiTheme="minorHAnsi" w:hAnsiTheme="minorHAnsi" w:cstheme="minorHAnsi"/>
          <w:b/>
          <w:bCs/>
          <w:color w:val="000000"/>
          <w:sz w:val="22"/>
          <w:szCs w:val="22"/>
        </w:rPr>
        <w:t>SB</w:t>
      </w:r>
      <w:r w:rsidR="00D867F0" w:rsidRPr="009742E8">
        <w:rPr>
          <w:rFonts w:asciiTheme="minorHAnsi" w:hAnsiTheme="minorHAnsi" w:cstheme="minorHAnsi"/>
          <w:b/>
          <w:bCs/>
          <w:color w:val="000000"/>
          <w:sz w:val="22"/>
          <w:szCs w:val="22"/>
        </w:rPr>
        <w:br/>
      </w:r>
      <w:r w:rsidR="00544510" w:rsidRPr="009742E8">
        <w:rPr>
          <w:rFonts w:asciiTheme="minorHAnsi" w:hAnsiTheme="minorHAnsi" w:cstheme="minorHAnsi"/>
          <w:b/>
          <w:bCs/>
          <w:color w:val="000000"/>
          <w:sz w:val="22"/>
          <w:szCs w:val="22"/>
        </w:rPr>
        <w:br/>
      </w:r>
      <w:r w:rsidR="00A360A6" w:rsidRPr="009742E8">
        <w:rPr>
          <w:rFonts w:asciiTheme="minorHAnsi" w:hAnsiTheme="minorHAnsi" w:cstheme="minorHAnsi"/>
          <w:color w:val="000000"/>
          <w:sz w:val="22"/>
          <w:szCs w:val="22"/>
        </w:rPr>
        <w:t>JD will</w:t>
      </w:r>
      <w:r w:rsidR="00D867F0" w:rsidRPr="009742E8">
        <w:rPr>
          <w:rFonts w:asciiTheme="minorHAnsi" w:hAnsiTheme="minorHAnsi" w:cstheme="minorHAnsi"/>
          <w:color w:val="000000"/>
          <w:sz w:val="22"/>
          <w:szCs w:val="22"/>
        </w:rPr>
        <w:t xml:space="preserve"> get the new template for radiation risk assessments up to date by September </w:t>
      </w:r>
      <w:r w:rsidR="00544510" w:rsidRPr="009742E8">
        <w:rPr>
          <w:rFonts w:asciiTheme="minorHAnsi" w:hAnsiTheme="minorHAnsi" w:cstheme="minorHAnsi"/>
          <w:color w:val="000000"/>
          <w:sz w:val="22"/>
          <w:szCs w:val="22"/>
        </w:rPr>
        <w:t>30</w:t>
      </w:r>
      <w:r w:rsidR="00544510" w:rsidRPr="009742E8">
        <w:rPr>
          <w:rFonts w:asciiTheme="minorHAnsi" w:hAnsiTheme="minorHAnsi" w:cstheme="minorHAnsi"/>
          <w:color w:val="000000"/>
          <w:sz w:val="22"/>
          <w:szCs w:val="22"/>
          <w:vertAlign w:val="superscript"/>
        </w:rPr>
        <w:t>th</w:t>
      </w:r>
      <w:r w:rsidR="00544510" w:rsidRPr="009742E8">
        <w:rPr>
          <w:rFonts w:asciiTheme="minorHAnsi" w:hAnsiTheme="minorHAnsi" w:cstheme="minorHAnsi"/>
          <w:color w:val="000000"/>
          <w:sz w:val="22"/>
          <w:szCs w:val="22"/>
        </w:rPr>
        <w:t xml:space="preserve">. </w:t>
      </w:r>
      <w:r w:rsidR="00544510" w:rsidRPr="009742E8">
        <w:rPr>
          <w:rFonts w:asciiTheme="minorHAnsi" w:hAnsiTheme="minorHAnsi" w:cstheme="minorHAnsi"/>
          <w:b/>
          <w:bCs/>
          <w:color w:val="000000"/>
          <w:sz w:val="22"/>
          <w:szCs w:val="22"/>
        </w:rPr>
        <w:t>JD</w:t>
      </w:r>
      <w:r w:rsidR="00544510" w:rsidRPr="009742E8">
        <w:rPr>
          <w:rFonts w:asciiTheme="minorHAnsi" w:hAnsiTheme="minorHAnsi" w:cstheme="minorHAnsi"/>
          <w:color w:val="000000"/>
          <w:sz w:val="22"/>
          <w:szCs w:val="22"/>
          <w:vertAlign w:val="superscript"/>
        </w:rPr>
        <w:br/>
      </w:r>
      <w:r w:rsidR="00D867F0" w:rsidRPr="009742E8">
        <w:rPr>
          <w:rFonts w:asciiTheme="minorHAnsi" w:hAnsiTheme="minorHAnsi" w:cstheme="minorHAnsi"/>
          <w:color w:val="000000"/>
          <w:sz w:val="22"/>
          <w:szCs w:val="22"/>
          <w:vertAlign w:val="superscript"/>
        </w:rPr>
        <w:br/>
      </w:r>
      <w:r w:rsidR="00D867F0" w:rsidRPr="009742E8">
        <w:rPr>
          <w:rFonts w:asciiTheme="minorHAnsi" w:hAnsiTheme="minorHAnsi" w:cstheme="minorHAnsi"/>
          <w:color w:val="000000"/>
          <w:sz w:val="22"/>
          <w:szCs w:val="22"/>
        </w:rPr>
        <w:t>After attending a H&amp;S workshop in Bootle, JD highlighted the need for proactive inspections. SL</w:t>
      </w:r>
      <w:r w:rsidR="00B362DC" w:rsidRPr="009742E8">
        <w:rPr>
          <w:rFonts w:asciiTheme="minorHAnsi" w:hAnsiTheme="minorHAnsi" w:cstheme="minorHAnsi"/>
          <w:color w:val="000000"/>
          <w:sz w:val="22"/>
          <w:szCs w:val="22"/>
        </w:rPr>
        <w:t xml:space="preserve"> is in the process of creating a set of scenarios for H&amp;S contingencies, which will involve a written record that these contingencies have been rehearsed. </w:t>
      </w:r>
      <w:r w:rsidR="00B362DC" w:rsidRPr="009742E8">
        <w:rPr>
          <w:rFonts w:asciiTheme="minorHAnsi" w:hAnsiTheme="minorHAnsi" w:cstheme="minorHAnsi"/>
          <w:b/>
          <w:bCs/>
          <w:color w:val="000000"/>
          <w:sz w:val="22"/>
          <w:szCs w:val="22"/>
        </w:rPr>
        <w:t>SL</w:t>
      </w:r>
    </w:p>
    <w:p w14:paraId="516513AC" w14:textId="77777777" w:rsidR="00B362DC" w:rsidRPr="009742E8" w:rsidRDefault="00B362DC" w:rsidP="00B362DC">
      <w:pPr>
        <w:pStyle w:val="ListParagraph"/>
        <w:rPr>
          <w:rFonts w:asciiTheme="minorHAnsi" w:hAnsiTheme="minorHAnsi" w:cstheme="minorHAnsi"/>
          <w:b/>
          <w:bCs/>
          <w:color w:val="000000"/>
          <w:sz w:val="22"/>
          <w:szCs w:val="22"/>
        </w:rPr>
      </w:pPr>
    </w:p>
    <w:p w14:paraId="72EE2E0C" w14:textId="77777777" w:rsidR="00B362DC" w:rsidRPr="009742E8" w:rsidRDefault="00B362DC" w:rsidP="00D867F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Nothing to report</w:t>
      </w:r>
    </w:p>
    <w:p w14:paraId="36698629" w14:textId="77777777" w:rsidR="00B362DC" w:rsidRPr="009742E8" w:rsidRDefault="00B362DC" w:rsidP="00B362DC">
      <w:pPr>
        <w:pStyle w:val="ListParagraph"/>
        <w:rPr>
          <w:rFonts w:asciiTheme="minorHAnsi" w:hAnsiTheme="minorHAnsi" w:cstheme="minorHAnsi"/>
          <w:b/>
          <w:bCs/>
          <w:color w:val="000000"/>
          <w:sz w:val="22"/>
          <w:szCs w:val="22"/>
        </w:rPr>
      </w:pPr>
    </w:p>
    <w:p w14:paraId="7521A352" w14:textId="77777777" w:rsidR="00B362DC" w:rsidRPr="009742E8" w:rsidRDefault="00B362DC" w:rsidP="00D867F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Nothing to report</w:t>
      </w:r>
    </w:p>
    <w:p w14:paraId="2683820B" w14:textId="77777777" w:rsidR="00B362DC" w:rsidRPr="009742E8" w:rsidRDefault="00B362DC" w:rsidP="00B362DC">
      <w:pPr>
        <w:pStyle w:val="ListParagraph"/>
        <w:rPr>
          <w:rFonts w:asciiTheme="minorHAnsi" w:hAnsiTheme="minorHAnsi" w:cstheme="minorHAnsi"/>
          <w:b/>
          <w:bCs/>
          <w:color w:val="000000"/>
          <w:sz w:val="22"/>
          <w:szCs w:val="22"/>
        </w:rPr>
      </w:pPr>
    </w:p>
    <w:p w14:paraId="00699295" w14:textId="77777777" w:rsidR="00B362DC" w:rsidRPr="009742E8" w:rsidRDefault="00B362DC" w:rsidP="00D867F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Nothing to report</w:t>
      </w:r>
    </w:p>
    <w:p w14:paraId="6D29035E" w14:textId="77777777" w:rsidR="00B362DC" w:rsidRPr="009742E8" w:rsidRDefault="00B362DC" w:rsidP="00B362DC">
      <w:pPr>
        <w:pStyle w:val="ListParagraph"/>
        <w:rPr>
          <w:rFonts w:asciiTheme="minorHAnsi" w:hAnsiTheme="minorHAnsi" w:cstheme="minorHAnsi"/>
          <w:b/>
          <w:bCs/>
          <w:color w:val="000000"/>
          <w:sz w:val="22"/>
          <w:szCs w:val="22"/>
        </w:rPr>
      </w:pPr>
    </w:p>
    <w:p w14:paraId="2A12BF45" w14:textId="77777777" w:rsidR="00B362DC" w:rsidRPr="009742E8" w:rsidRDefault="00B362DC" w:rsidP="00B362DC">
      <w:pPr>
        <w:pStyle w:val="Closing"/>
        <w:numPr>
          <w:ilvl w:val="2"/>
          <w:numId w:val="4"/>
        </w:numPr>
        <w:tabs>
          <w:tab w:val="right" w:pos="10466"/>
        </w:tabs>
        <w:rPr>
          <w:rFonts w:asciiTheme="minorHAnsi" w:hAnsiTheme="minorHAnsi" w:cstheme="minorHAnsi"/>
          <w:color w:val="000000"/>
          <w:sz w:val="22"/>
          <w:szCs w:val="22"/>
        </w:rPr>
      </w:pPr>
      <w:r w:rsidRPr="009742E8">
        <w:rPr>
          <w:rFonts w:asciiTheme="minorHAnsi" w:hAnsiTheme="minorHAnsi" w:cstheme="minorHAnsi"/>
          <w:color w:val="000000"/>
          <w:sz w:val="22"/>
          <w:szCs w:val="22"/>
        </w:rPr>
        <w:t>Nothing to report</w:t>
      </w:r>
    </w:p>
    <w:p w14:paraId="2C4095B5" w14:textId="77777777" w:rsidR="00B362DC" w:rsidRPr="009742E8" w:rsidRDefault="00B362DC" w:rsidP="00B362DC">
      <w:pPr>
        <w:pStyle w:val="ListParagraph"/>
        <w:rPr>
          <w:rFonts w:asciiTheme="minorHAnsi" w:hAnsiTheme="minorHAnsi" w:cstheme="minorHAnsi"/>
          <w:color w:val="000000"/>
          <w:sz w:val="22"/>
          <w:szCs w:val="22"/>
        </w:rPr>
      </w:pPr>
    </w:p>
    <w:p w14:paraId="4301F75F" w14:textId="1A78D71B" w:rsidR="00B362DC" w:rsidRPr="009742E8" w:rsidRDefault="00B362DC" w:rsidP="00B362DC">
      <w:pPr>
        <w:pStyle w:val="Closing"/>
        <w:numPr>
          <w:ilvl w:val="1"/>
          <w:numId w:val="4"/>
        </w:numPr>
        <w:tabs>
          <w:tab w:val="right" w:pos="10466"/>
        </w:tabs>
        <w:rPr>
          <w:rFonts w:asciiTheme="minorHAnsi" w:hAnsiTheme="minorHAnsi" w:cstheme="minorHAnsi"/>
          <w:color w:val="000000"/>
          <w:sz w:val="22"/>
          <w:szCs w:val="22"/>
        </w:rPr>
      </w:pPr>
      <w:r w:rsidRPr="009742E8">
        <w:rPr>
          <w:rFonts w:asciiTheme="minorHAnsi" w:hAnsiTheme="minorHAnsi" w:cstheme="minorHAnsi"/>
          <w:color w:val="000000"/>
          <w:sz w:val="22"/>
          <w:szCs w:val="22"/>
        </w:rPr>
        <w:t xml:space="preserve">TH emphasised the importance of getting all standing risk assessments up to date </w:t>
      </w:r>
      <w:r w:rsidR="00A71C21" w:rsidRPr="009742E8">
        <w:rPr>
          <w:rFonts w:asciiTheme="minorHAnsi" w:hAnsiTheme="minorHAnsi" w:cstheme="minorHAnsi"/>
          <w:color w:val="000000"/>
          <w:sz w:val="22"/>
          <w:szCs w:val="22"/>
        </w:rPr>
        <w:t>and</w:t>
      </w:r>
      <w:r w:rsidRPr="009742E8">
        <w:rPr>
          <w:rFonts w:asciiTheme="minorHAnsi" w:hAnsiTheme="minorHAnsi" w:cstheme="minorHAnsi"/>
          <w:color w:val="000000"/>
          <w:sz w:val="22"/>
          <w:szCs w:val="22"/>
        </w:rPr>
        <w:t xml:space="preserve"> reset for the new academic year. It was agreed that TH would draft an update for JA to distribute to staff and students, and that TH would highlight this at the next staff meeting. </w:t>
      </w:r>
      <w:r w:rsidRPr="009742E8">
        <w:rPr>
          <w:rFonts w:asciiTheme="minorHAnsi" w:hAnsiTheme="minorHAnsi" w:cstheme="minorHAnsi"/>
          <w:b/>
          <w:bCs/>
          <w:color w:val="000000"/>
          <w:sz w:val="22"/>
          <w:szCs w:val="22"/>
        </w:rPr>
        <w:t>TH/JA</w:t>
      </w:r>
    </w:p>
    <w:p w14:paraId="6BC66C0B" w14:textId="5DC8F96D" w:rsidR="00B061CA" w:rsidRPr="009742E8" w:rsidRDefault="00D867F0" w:rsidP="00A14A49">
      <w:pPr>
        <w:pStyle w:val="Closing"/>
        <w:tabs>
          <w:tab w:val="right" w:pos="10466"/>
        </w:tabs>
        <w:rPr>
          <w:rFonts w:asciiTheme="minorHAnsi" w:hAnsiTheme="minorHAnsi" w:cstheme="minorHAnsi"/>
          <w:color w:val="000000"/>
          <w:sz w:val="22"/>
          <w:szCs w:val="22"/>
        </w:rPr>
      </w:pPr>
      <w:r w:rsidRPr="009742E8">
        <w:rPr>
          <w:rFonts w:asciiTheme="minorHAnsi" w:hAnsiTheme="minorHAnsi" w:cstheme="minorHAnsi"/>
          <w:color w:val="000000"/>
          <w:sz w:val="22"/>
          <w:szCs w:val="22"/>
        </w:rPr>
        <w:br/>
      </w:r>
    </w:p>
    <w:p w14:paraId="2E9F3F9F" w14:textId="4ECB63F4" w:rsidR="00786CEA" w:rsidRPr="009742E8" w:rsidRDefault="00A53555" w:rsidP="00786CEA">
      <w:pPr>
        <w:pStyle w:val="Closing"/>
        <w:numPr>
          <w:ilvl w:val="0"/>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Items</w:t>
      </w:r>
    </w:p>
    <w:p w14:paraId="3802CE80" w14:textId="2A362BDA" w:rsidR="000B3839" w:rsidRPr="009742E8" w:rsidRDefault="000B3839" w:rsidP="00786CEA">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Monitoring H&amp;S objectives </w:t>
      </w:r>
      <w:r w:rsidR="00786CEA" w:rsidRPr="009742E8">
        <w:rPr>
          <w:rFonts w:asciiTheme="minorHAnsi" w:hAnsiTheme="minorHAnsi" w:cstheme="minorHAnsi"/>
          <w:bCs/>
          <w:color w:val="000000" w:themeColor="text1"/>
          <w:sz w:val="22"/>
          <w:szCs w:val="22"/>
        </w:rPr>
        <w:br/>
      </w:r>
      <w:r w:rsidR="00AB6A56" w:rsidRPr="009742E8">
        <w:rPr>
          <w:rFonts w:asciiTheme="minorHAnsi" w:hAnsiTheme="minorHAnsi" w:cstheme="minorHAnsi"/>
          <w:bCs/>
          <w:color w:val="000000" w:themeColor="text1"/>
          <w:sz w:val="22"/>
          <w:szCs w:val="22"/>
        </w:rPr>
        <w:t>SB has planned upcoming inspections within the</w:t>
      </w:r>
      <w:r w:rsidR="0020640D">
        <w:rPr>
          <w:rFonts w:asciiTheme="minorHAnsi" w:hAnsiTheme="minorHAnsi" w:cstheme="minorHAnsi"/>
          <w:bCs/>
          <w:color w:val="000000" w:themeColor="text1"/>
          <w:sz w:val="22"/>
          <w:szCs w:val="22"/>
        </w:rPr>
        <w:t xml:space="preserve"> RTP</w:t>
      </w:r>
      <w:r w:rsidR="00AB6A56" w:rsidRPr="009742E8">
        <w:rPr>
          <w:rFonts w:asciiTheme="minorHAnsi" w:hAnsiTheme="minorHAnsi" w:cstheme="minorHAnsi"/>
          <w:bCs/>
          <w:color w:val="000000" w:themeColor="text1"/>
          <w:sz w:val="22"/>
          <w:szCs w:val="22"/>
        </w:rPr>
        <w:t xml:space="preserve"> groups, ahead of internal and external audits that will take place in January 2023.</w:t>
      </w:r>
    </w:p>
    <w:p w14:paraId="66BF659F" w14:textId="77777777" w:rsidR="000B3839" w:rsidRPr="009742E8" w:rsidRDefault="000B3839" w:rsidP="00786CEA">
      <w:pPr>
        <w:pStyle w:val="Closing"/>
        <w:ind w:left="905" w:hanging="511"/>
        <w:rPr>
          <w:rFonts w:asciiTheme="minorHAnsi" w:hAnsiTheme="minorHAnsi" w:cstheme="minorHAnsi"/>
          <w:bCs/>
          <w:color w:val="000000" w:themeColor="text1"/>
          <w:sz w:val="22"/>
          <w:szCs w:val="22"/>
        </w:rPr>
      </w:pPr>
    </w:p>
    <w:p w14:paraId="5D3C2818" w14:textId="77777777" w:rsidR="007A43D8" w:rsidRPr="009742E8" w:rsidRDefault="004D106E" w:rsidP="007A43D8">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0492AE18" w14:textId="4069BC85" w:rsidR="007A43D8" w:rsidRPr="009742E8" w:rsidRDefault="00AB6A56" w:rsidP="007A43D8">
      <w:pPr>
        <w:pStyle w:val="Closing"/>
        <w:ind w:left="905"/>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SB reported six minor incidents. Three actions were raised, and all have since been closed. It was agreed that this represented a move by staff and students towards being more proactive with the reporting of incidents, rather than an increase in incidents. </w:t>
      </w:r>
    </w:p>
    <w:p w14:paraId="73FF4BCD" w14:textId="77777777" w:rsidR="000B3839" w:rsidRPr="009742E8" w:rsidRDefault="000B3839" w:rsidP="001448CA">
      <w:pPr>
        <w:pStyle w:val="Closing"/>
        <w:ind w:left="0"/>
        <w:rPr>
          <w:rFonts w:asciiTheme="minorHAnsi" w:hAnsiTheme="minorHAnsi" w:cstheme="minorHAnsi"/>
          <w:bCs/>
          <w:color w:val="000000" w:themeColor="text1"/>
          <w:sz w:val="22"/>
          <w:szCs w:val="22"/>
        </w:rPr>
      </w:pPr>
    </w:p>
    <w:p w14:paraId="316AE14B" w14:textId="33722098" w:rsidR="004D106E" w:rsidRPr="009742E8" w:rsidRDefault="004D106E" w:rsidP="00786CEA">
      <w:pPr>
        <w:pStyle w:val="Closing"/>
        <w:numPr>
          <w:ilvl w:val="1"/>
          <w:numId w:val="4"/>
        </w:numPr>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r w:rsidR="000B3839" w:rsidRPr="009742E8">
        <w:rPr>
          <w:rFonts w:asciiTheme="minorHAnsi" w:hAnsiTheme="minorHAnsi" w:cstheme="minorHAnsi"/>
          <w:bCs/>
          <w:sz w:val="22"/>
          <w:szCs w:val="22"/>
        </w:rPr>
        <w:br/>
      </w:r>
      <w:r w:rsidR="001448CA" w:rsidRPr="009742E8">
        <w:rPr>
          <w:rFonts w:asciiTheme="minorHAnsi" w:hAnsiTheme="minorHAnsi" w:cstheme="minorHAnsi"/>
          <w:bCs/>
          <w:sz w:val="22"/>
          <w:szCs w:val="22"/>
        </w:rPr>
        <w:t xml:space="preserve">TH and SB will complete a training needs analysis. </w:t>
      </w:r>
      <w:r w:rsidR="001448CA" w:rsidRPr="009742E8">
        <w:rPr>
          <w:rFonts w:asciiTheme="minorHAnsi" w:hAnsiTheme="minorHAnsi" w:cstheme="minorHAnsi"/>
          <w:b/>
          <w:sz w:val="22"/>
          <w:szCs w:val="22"/>
        </w:rPr>
        <w:t>TH/SB</w:t>
      </w:r>
    </w:p>
    <w:p w14:paraId="75D9AB41" w14:textId="77777777" w:rsidR="000B3839" w:rsidRPr="009742E8" w:rsidRDefault="000B3839" w:rsidP="00786CEA">
      <w:pPr>
        <w:pStyle w:val="Closing"/>
        <w:ind w:left="905" w:hanging="511"/>
        <w:rPr>
          <w:rFonts w:asciiTheme="minorHAnsi" w:hAnsiTheme="minorHAnsi" w:cstheme="minorHAnsi"/>
          <w:bCs/>
          <w:sz w:val="22"/>
          <w:szCs w:val="22"/>
        </w:rPr>
      </w:pPr>
    </w:p>
    <w:p w14:paraId="68BCAA29" w14:textId="322851CB" w:rsidR="004D106E" w:rsidRPr="009742E8" w:rsidRDefault="004D106E" w:rsidP="00246C74">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r w:rsidR="00246C74" w:rsidRPr="009742E8">
        <w:rPr>
          <w:rFonts w:asciiTheme="minorHAnsi" w:hAnsiTheme="minorHAnsi" w:cstheme="minorHAnsi"/>
          <w:bCs/>
          <w:color w:val="000000" w:themeColor="text1"/>
          <w:sz w:val="22"/>
          <w:szCs w:val="22"/>
        </w:rPr>
        <w:br/>
        <w:t xml:space="preserve">It was agreed that the completion of mandatory H&amp;S trainings </w:t>
      </w:r>
      <w:r w:rsidR="009A2BDE" w:rsidRPr="009742E8">
        <w:rPr>
          <w:rFonts w:asciiTheme="minorHAnsi" w:hAnsiTheme="minorHAnsi" w:cstheme="minorHAnsi"/>
          <w:bCs/>
          <w:color w:val="000000" w:themeColor="text1"/>
          <w:sz w:val="22"/>
          <w:szCs w:val="22"/>
        </w:rPr>
        <w:t>should</w:t>
      </w:r>
      <w:r w:rsidR="00246C74" w:rsidRPr="009742E8">
        <w:rPr>
          <w:rFonts w:asciiTheme="minorHAnsi" w:hAnsiTheme="minorHAnsi" w:cstheme="minorHAnsi"/>
          <w:bCs/>
          <w:color w:val="000000" w:themeColor="text1"/>
          <w:sz w:val="22"/>
          <w:szCs w:val="22"/>
        </w:rPr>
        <w:t xml:space="preserve"> be managed through the H&amp;S committee. JA </w:t>
      </w:r>
      <w:r w:rsidR="009A2BDE" w:rsidRPr="009742E8">
        <w:rPr>
          <w:rFonts w:asciiTheme="minorHAnsi" w:hAnsiTheme="minorHAnsi" w:cstheme="minorHAnsi"/>
          <w:bCs/>
          <w:color w:val="000000" w:themeColor="text1"/>
          <w:sz w:val="22"/>
          <w:szCs w:val="22"/>
        </w:rPr>
        <w:t xml:space="preserve">could </w:t>
      </w:r>
      <w:r w:rsidR="00246C74" w:rsidRPr="009742E8">
        <w:rPr>
          <w:rFonts w:asciiTheme="minorHAnsi" w:hAnsiTheme="minorHAnsi" w:cstheme="minorHAnsi"/>
          <w:bCs/>
          <w:color w:val="000000" w:themeColor="text1"/>
          <w:sz w:val="22"/>
          <w:szCs w:val="22"/>
        </w:rPr>
        <w:t xml:space="preserve">compare </w:t>
      </w:r>
      <w:r w:rsidR="009A2BDE" w:rsidRPr="009742E8">
        <w:rPr>
          <w:rFonts w:asciiTheme="minorHAnsi" w:hAnsiTheme="minorHAnsi" w:cstheme="minorHAnsi"/>
          <w:bCs/>
          <w:color w:val="000000" w:themeColor="text1"/>
          <w:sz w:val="22"/>
          <w:szCs w:val="22"/>
        </w:rPr>
        <w:t xml:space="preserve">staff lists </w:t>
      </w:r>
      <w:r w:rsidR="00246C74" w:rsidRPr="009742E8">
        <w:rPr>
          <w:rFonts w:asciiTheme="minorHAnsi" w:hAnsiTheme="minorHAnsi" w:cstheme="minorHAnsi"/>
          <w:bCs/>
          <w:color w:val="000000" w:themeColor="text1"/>
          <w:sz w:val="22"/>
          <w:szCs w:val="22"/>
        </w:rPr>
        <w:t xml:space="preserve">with lists of those that have completed the trainings, and chase anyone who doesn’t appear on both lists. </w:t>
      </w:r>
      <w:r w:rsidR="00246C74" w:rsidRPr="009742E8">
        <w:rPr>
          <w:rFonts w:asciiTheme="minorHAnsi" w:hAnsiTheme="minorHAnsi" w:cstheme="minorHAnsi"/>
          <w:bCs/>
          <w:color w:val="000000" w:themeColor="text1"/>
          <w:sz w:val="22"/>
          <w:szCs w:val="22"/>
        </w:rPr>
        <w:br/>
      </w:r>
      <w:r w:rsidR="00246C74" w:rsidRPr="009742E8">
        <w:rPr>
          <w:rFonts w:asciiTheme="minorHAnsi" w:hAnsiTheme="minorHAnsi" w:cstheme="minorHAnsi"/>
          <w:bCs/>
          <w:color w:val="000000" w:themeColor="text1"/>
          <w:sz w:val="22"/>
          <w:szCs w:val="22"/>
        </w:rPr>
        <w:br/>
        <w:t>SL reported plans for a data warehouse, which will eventually be used to collate information on</w:t>
      </w:r>
      <w:r w:rsidR="009A2BDE" w:rsidRPr="009742E8">
        <w:rPr>
          <w:rFonts w:asciiTheme="minorHAnsi" w:hAnsiTheme="minorHAnsi" w:cstheme="minorHAnsi"/>
          <w:bCs/>
          <w:color w:val="000000" w:themeColor="text1"/>
          <w:sz w:val="22"/>
          <w:szCs w:val="22"/>
        </w:rPr>
        <w:t xml:space="preserve"> H&amp;S</w:t>
      </w:r>
      <w:r w:rsidR="00246C74" w:rsidRPr="009742E8">
        <w:rPr>
          <w:rFonts w:asciiTheme="minorHAnsi" w:hAnsiTheme="minorHAnsi" w:cstheme="minorHAnsi"/>
          <w:bCs/>
          <w:color w:val="000000" w:themeColor="text1"/>
          <w:sz w:val="22"/>
          <w:szCs w:val="22"/>
        </w:rPr>
        <w:t xml:space="preserve"> training and permits from a range of different systems.</w:t>
      </w:r>
      <w:r w:rsidR="00246C74" w:rsidRPr="009742E8">
        <w:rPr>
          <w:rFonts w:asciiTheme="minorHAnsi" w:hAnsiTheme="minorHAnsi" w:cstheme="minorHAnsi"/>
          <w:bCs/>
          <w:color w:val="000000" w:themeColor="text1"/>
          <w:sz w:val="22"/>
          <w:szCs w:val="22"/>
        </w:rPr>
        <w:br/>
      </w:r>
      <w:r w:rsidR="00246C74" w:rsidRPr="009742E8">
        <w:rPr>
          <w:rFonts w:asciiTheme="minorHAnsi" w:hAnsiTheme="minorHAnsi" w:cstheme="minorHAnsi"/>
          <w:bCs/>
          <w:color w:val="000000" w:themeColor="text1"/>
          <w:sz w:val="22"/>
          <w:szCs w:val="22"/>
        </w:rPr>
        <w:br/>
        <w:t xml:space="preserve">SB has created a Hazardous Laboratory Waste Disposal Guide, which will be distributed to staff. </w:t>
      </w:r>
      <w:r w:rsidR="00246C74" w:rsidRPr="009742E8">
        <w:rPr>
          <w:rFonts w:asciiTheme="minorHAnsi" w:hAnsiTheme="minorHAnsi" w:cstheme="minorHAnsi"/>
          <w:b/>
          <w:color w:val="000000" w:themeColor="text1"/>
          <w:sz w:val="22"/>
          <w:szCs w:val="22"/>
        </w:rPr>
        <w:t>SB</w:t>
      </w:r>
      <w:r w:rsidR="00246C74" w:rsidRPr="009742E8">
        <w:rPr>
          <w:rFonts w:asciiTheme="minorHAnsi" w:hAnsiTheme="minorHAnsi" w:cstheme="minorHAnsi"/>
          <w:bCs/>
          <w:color w:val="000000" w:themeColor="text1"/>
          <w:sz w:val="22"/>
          <w:szCs w:val="22"/>
        </w:rPr>
        <w:br/>
      </w:r>
      <w:r w:rsidR="00246C74" w:rsidRPr="009742E8">
        <w:rPr>
          <w:rFonts w:asciiTheme="minorHAnsi" w:hAnsiTheme="minorHAnsi" w:cstheme="minorHAnsi"/>
          <w:bCs/>
          <w:color w:val="000000" w:themeColor="text1"/>
          <w:sz w:val="22"/>
          <w:szCs w:val="22"/>
        </w:rPr>
        <w:br/>
      </w:r>
      <w:proofErr w:type="spellStart"/>
      <w:r w:rsidR="00246C74" w:rsidRPr="009742E8">
        <w:rPr>
          <w:rFonts w:asciiTheme="minorHAnsi" w:hAnsiTheme="minorHAnsi" w:cstheme="minorHAnsi"/>
          <w:bCs/>
          <w:color w:val="000000" w:themeColor="text1"/>
          <w:sz w:val="22"/>
          <w:szCs w:val="22"/>
        </w:rPr>
        <w:t>SB</w:t>
      </w:r>
      <w:proofErr w:type="spellEnd"/>
      <w:r w:rsidR="00246C74" w:rsidRPr="009742E8">
        <w:rPr>
          <w:rFonts w:asciiTheme="minorHAnsi" w:hAnsiTheme="minorHAnsi" w:cstheme="minorHAnsi"/>
          <w:bCs/>
          <w:color w:val="000000" w:themeColor="text1"/>
          <w:sz w:val="22"/>
          <w:szCs w:val="22"/>
        </w:rPr>
        <w:t xml:space="preserve"> recommended a clear out of unneeded </w:t>
      </w:r>
      <w:r w:rsidR="0009520A">
        <w:rPr>
          <w:rFonts w:asciiTheme="minorHAnsi" w:hAnsiTheme="minorHAnsi" w:cstheme="minorHAnsi"/>
          <w:bCs/>
          <w:color w:val="000000" w:themeColor="text1"/>
          <w:sz w:val="22"/>
          <w:szCs w:val="22"/>
        </w:rPr>
        <w:t xml:space="preserve">chemical </w:t>
      </w:r>
      <w:r w:rsidR="00246C74" w:rsidRPr="009742E8">
        <w:rPr>
          <w:rFonts w:asciiTheme="minorHAnsi" w:hAnsiTheme="minorHAnsi" w:cstheme="minorHAnsi"/>
          <w:bCs/>
          <w:color w:val="000000" w:themeColor="text1"/>
          <w:sz w:val="22"/>
          <w:szCs w:val="22"/>
        </w:rPr>
        <w:t xml:space="preserve">material </w:t>
      </w:r>
      <w:r w:rsidR="007018FE" w:rsidRPr="009742E8">
        <w:rPr>
          <w:rFonts w:asciiTheme="minorHAnsi" w:hAnsiTheme="minorHAnsi" w:cstheme="minorHAnsi"/>
          <w:bCs/>
          <w:color w:val="000000" w:themeColor="text1"/>
          <w:sz w:val="22"/>
          <w:szCs w:val="22"/>
        </w:rPr>
        <w:t>to</w:t>
      </w:r>
      <w:r w:rsidR="00A14A49" w:rsidRPr="009742E8">
        <w:rPr>
          <w:rFonts w:asciiTheme="minorHAnsi" w:hAnsiTheme="minorHAnsi" w:cstheme="minorHAnsi"/>
          <w:bCs/>
          <w:color w:val="000000" w:themeColor="text1"/>
          <w:sz w:val="22"/>
          <w:szCs w:val="22"/>
        </w:rPr>
        <w:t xml:space="preserve"> start </w:t>
      </w:r>
      <w:r w:rsidR="0009520A">
        <w:rPr>
          <w:rFonts w:asciiTheme="minorHAnsi" w:hAnsiTheme="minorHAnsi" w:cstheme="minorHAnsi"/>
          <w:bCs/>
          <w:color w:val="000000" w:themeColor="text1"/>
          <w:sz w:val="22"/>
          <w:szCs w:val="22"/>
        </w:rPr>
        <w:t>a</w:t>
      </w:r>
      <w:r w:rsidR="00A14A49" w:rsidRPr="009742E8">
        <w:rPr>
          <w:rFonts w:asciiTheme="minorHAnsi" w:hAnsiTheme="minorHAnsi" w:cstheme="minorHAnsi"/>
          <w:bCs/>
          <w:color w:val="000000" w:themeColor="text1"/>
          <w:sz w:val="22"/>
          <w:szCs w:val="22"/>
        </w:rPr>
        <w:t>fresh for the new academic year</w:t>
      </w:r>
      <w:r w:rsidR="0009520A">
        <w:rPr>
          <w:rFonts w:asciiTheme="minorHAnsi" w:hAnsiTheme="minorHAnsi" w:cstheme="minorHAnsi"/>
          <w:bCs/>
          <w:color w:val="000000" w:themeColor="text1"/>
          <w:sz w:val="22"/>
          <w:szCs w:val="22"/>
        </w:rPr>
        <w:t>. Noted that chemicals older than 5 years should be disposed of.</w:t>
      </w:r>
      <w:r w:rsidR="00A14A49" w:rsidRPr="009742E8">
        <w:rPr>
          <w:rFonts w:asciiTheme="minorHAnsi" w:hAnsiTheme="minorHAnsi" w:cstheme="minorHAnsi"/>
          <w:bCs/>
          <w:color w:val="000000" w:themeColor="text1"/>
          <w:sz w:val="22"/>
          <w:szCs w:val="22"/>
        </w:rPr>
        <w:t xml:space="preserve"> </w:t>
      </w:r>
      <w:r w:rsidR="009A2BDE" w:rsidRPr="009742E8">
        <w:rPr>
          <w:rFonts w:asciiTheme="minorHAnsi" w:hAnsiTheme="minorHAnsi" w:cstheme="minorHAnsi"/>
          <w:bCs/>
          <w:color w:val="000000" w:themeColor="text1"/>
          <w:sz w:val="22"/>
          <w:szCs w:val="22"/>
        </w:rPr>
        <w:t xml:space="preserve">As part of his note for the start of the new academic year </w:t>
      </w:r>
      <w:r w:rsidR="00A14A49" w:rsidRPr="009742E8">
        <w:rPr>
          <w:rFonts w:asciiTheme="minorHAnsi" w:hAnsiTheme="minorHAnsi" w:cstheme="minorHAnsi"/>
          <w:bCs/>
          <w:color w:val="000000" w:themeColor="text1"/>
          <w:sz w:val="22"/>
          <w:szCs w:val="22"/>
        </w:rPr>
        <w:t xml:space="preserve">TH will distribute information regarding the disposal of samples. </w:t>
      </w:r>
      <w:r w:rsidR="00A14A49" w:rsidRPr="009742E8">
        <w:rPr>
          <w:rFonts w:asciiTheme="minorHAnsi" w:hAnsiTheme="minorHAnsi" w:cstheme="minorHAnsi"/>
          <w:b/>
          <w:color w:val="000000" w:themeColor="text1"/>
          <w:sz w:val="22"/>
          <w:szCs w:val="22"/>
        </w:rPr>
        <w:t>SB/DM/TH</w:t>
      </w:r>
      <w:r w:rsidR="00246C74" w:rsidRPr="009742E8">
        <w:rPr>
          <w:rFonts w:asciiTheme="minorHAnsi" w:hAnsiTheme="minorHAnsi" w:cstheme="minorHAnsi"/>
          <w:bCs/>
          <w:color w:val="000000" w:themeColor="text1"/>
          <w:sz w:val="22"/>
          <w:szCs w:val="22"/>
        </w:rPr>
        <w:br/>
      </w:r>
    </w:p>
    <w:p w14:paraId="7FA7C8EF" w14:textId="62D4841D" w:rsidR="004D106E" w:rsidRPr="009742E8" w:rsidRDefault="004D106E" w:rsidP="00786CEA">
      <w:pPr>
        <w:pStyle w:val="Closing"/>
        <w:rPr>
          <w:rFonts w:asciiTheme="minorHAnsi" w:hAnsiTheme="minorHAnsi" w:cstheme="minorHAnsi"/>
          <w:bCs/>
          <w:color w:val="000000" w:themeColor="text1"/>
          <w:sz w:val="22"/>
          <w:szCs w:val="22"/>
        </w:rPr>
      </w:pPr>
    </w:p>
    <w:p w14:paraId="29FE37D7" w14:textId="7E5F6E22" w:rsidR="00F776B2" w:rsidRPr="009742E8" w:rsidRDefault="00A53555" w:rsidP="00786CEA">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59D7A245" w14:textId="77777777" w:rsidR="00F776B2" w:rsidRPr="009742E8" w:rsidRDefault="00F776B2" w:rsidP="00786CEA">
      <w:pPr>
        <w:pStyle w:val="Closing"/>
        <w:ind w:left="0"/>
        <w:rPr>
          <w:rFonts w:asciiTheme="minorHAnsi" w:hAnsiTheme="minorHAnsi" w:cstheme="minorHAnsi"/>
          <w:b/>
          <w:bCs/>
          <w:color w:val="000000"/>
          <w:sz w:val="22"/>
          <w:szCs w:val="22"/>
        </w:rPr>
      </w:pPr>
    </w:p>
    <w:p w14:paraId="54816E13" w14:textId="224AD18C" w:rsidR="00F776B2" w:rsidRPr="009742E8" w:rsidRDefault="00F776B2" w:rsidP="00842595">
      <w:pPr>
        <w:pStyle w:val="Closing"/>
        <w:numPr>
          <w:ilvl w:val="0"/>
          <w:numId w:val="4"/>
        </w:numPr>
        <w:spacing w:line="240" w:lineRule="auto"/>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Pr="009742E8">
        <w:rPr>
          <w:rFonts w:asciiTheme="minorHAnsi" w:eastAsia="Times New Roman" w:hAnsiTheme="minorHAnsi" w:cstheme="minorHAnsi"/>
          <w:color w:val="000000"/>
          <w:sz w:val="22"/>
          <w:szCs w:val="22"/>
        </w:rPr>
        <w:t xml:space="preserve"> </w:t>
      </w:r>
      <w:r w:rsidR="008C7751">
        <w:rPr>
          <w:rFonts w:asciiTheme="minorHAnsi" w:hAnsiTheme="minorHAnsi" w:cstheme="minorHAnsi"/>
          <w:sz w:val="22"/>
          <w:szCs w:val="22"/>
        </w:rPr>
        <w:t>Thursday 22</w:t>
      </w:r>
      <w:r w:rsidR="008C7751" w:rsidRPr="008C7751">
        <w:rPr>
          <w:rFonts w:asciiTheme="minorHAnsi" w:hAnsiTheme="minorHAnsi" w:cstheme="minorHAnsi"/>
          <w:sz w:val="22"/>
          <w:szCs w:val="22"/>
          <w:vertAlign w:val="superscript"/>
        </w:rPr>
        <w:t>nd</w:t>
      </w:r>
      <w:r w:rsidR="008C7751">
        <w:rPr>
          <w:rFonts w:asciiTheme="minorHAnsi" w:hAnsiTheme="minorHAnsi" w:cstheme="minorHAnsi"/>
          <w:sz w:val="22"/>
          <w:szCs w:val="22"/>
        </w:rPr>
        <w:t xml:space="preserve"> September</w:t>
      </w:r>
    </w:p>
    <w:p w14:paraId="614AD24F" w14:textId="77777777" w:rsidR="009742E8" w:rsidRPr="009742E8" w:rsidRDefault="009742E8">
      <w:pPr>
        <w:spacing w:after="160" w:line="259" w:lineRule="auto"/>
        <w:ind w:left="0"/>
        <w:rPr>
          <w:rFonts w:asciiTheme="minorHAnsi" w:hAnsiTheme="minorHAnsi" w:cstheme="minorHAnsi"/>
          <w:b/>
          <w:bCs/>
          <w:sz w:val="22"/>
          <w:szCs w:val="22"/>
        </w:rPr>
      </w:pPr>
      <w:r w:rsidRPr="009742E8">
        <w:rPr>
          <w:rFonts w:asciiTheme="minorHAnsi" w:hAnsiTheme="minorHAnsi" w:cstheme="minorHAnsi"/>
          <w:b/>
          <w:bCs/>
          <w:sz w:val="22"/>
          <w:szCs w:val="22"/>
        </w:rPr>
        <w:br w:type="page"/>
      </w:r>
    </w:p>
    <w:p w14:paraId="0468A4A0" w14:textId="16E16E22" w:rsidR="00F776B2" w:rsidRPr="009742E8" w:rsidRDefault="00F776B2" w:rsidP="00786CE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07D70FB2" w14:textId="77777777" w:rsidR="00E1526D" w:rsidRPr="009742E8" w:rsidRDefault="00E1526D" w:rsidP="00786CEA">
      <w:pPr>
        <w:ind w:left="567" w:hanging="567"/>
        <w:rPr>
          <w:rFonts w:asciiTheme="minorHAnsi" w:hAnsiTheme="minorHAnsi" w:cstheme="minorHAnsi"/>
          <w:b/>
          <w:bCs/>
          <w:sz w:val="22"/>
          <w:szCs w:val="22"/>
        </w:rPr>
      </w:pPr>
    </w:p>
    <w:p w14:paraId="47D125BE" w14:textId="5218744B" w:rsidR="00E1526D" w:rsidRPr="009742E8" w:rsidRDefault="00E1526D" w:rsidP="00786CE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 xml:space="preserve">Ongoing from </w:t>
      </w:r>
      <w:r w:rsidR="006616F0" w:rsidRPr="009742E8">
        <w:rPr>
          <w:rFonts w:asciiTheme="minorHAnsi" w:hAnsiTheme="minorHAnsi" w:cstheme="minorHAnsi"/>
          <w:b/>
          <w:bCs/>
          <w:sz w:val="22"/>
          <w:szCs w:val="22"/>
        </w:rPr>
        <w:t>2021</w:t>
      </w:r>
      <w:r w:rsidRPr="009742E8">
        <w:rPr>
          <w:rFonts w:asciiTheme="minorHAnsi" w:hAnsiTheme="minorHAnsi" w:cstheme="minorHAnsi"/>
          <w:b/>
          <w:bCs/>
          <w:sz w:val="22"/>
          <w:szCs w:val="22"/>
        </w:rPr>
        <w:t>:</w:t>
      </w:r>
    </w:p>
    <w:p w14:paraId="3DA1C5F6" w14:textId="77777777" w:rsidR="00E1526D" w:rsidRPr="009742E8" w:rsidRDefault="00E1526D" w:rsidP="00786CEA">
      <w:pPr>
        <w:ind w:left="567" w:hanging="567"/>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
        <w:gridCol w:w="6559"/>
        <w:gridCol w:w="1291"/>
        <w:gridCol w:w="1245"/>
      </w:tblGrid>
      <w:tr w:rsidR="00E1526D" w:rsidRPr="009742E8" w14:paraId="63CC5E47" w14:textId="77777777" w:rsidTr="009742E8">
        <w:trPr>
          <w:jc w:val="center"/>
        </w:trPr>
        <w:tc>
          <w:tcPr>
            <w:tcW w:w="641" w:type="dxa"/>
            <w:shd w:val="clear" w:color="auto" w:fill="8EAADB" w:themeFill="accent1" w:themeFillTint="99"/>
            <w:tcMar>
              <w:top w:w="0" w:type="dxa"/>
              <w:left w:w="108" w:type="dxa"/>
              <w:bottom w:w="0" w:type="dxa"/>
              <w:right w:w="108" w:type="dxa"/>
            </w:tcMar>
            <w:hideMark/>
          </w:tcPr>
          <w:p w14:paraId="02344357" w14:textId="77777777" w:rsidR="00E1526D" w:rsidRPr="009742E8" w:rsidRDefault="00E1526D" w:rsidP="00786CE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584" w:type="dxa"/>
            <w:shd w:val="clear" w:color="auto" w:fill="8EAADB" w:themeFill="accent1" w:themeFillTint="99"/>
            <w:tcMar>
              <w:top w:w="0" w:type="dxa"/>
              <w:left w:w="108" w:type="dxa"/>
              <w:bottom w:w="0" w:type="dxa"/>
              <w:right w:w="108" w:type="dxa"/>
            </w:tcMar>
            <w:hideMark/>
          </w:tcPr>
          <w:p w14:paraId="2A081355" w14:textId="77777777" w:rsidR="00E1526D" w:rsidRPr="009742E8" w:rsidRDefault="00E1526D" w:rsidP="00786CEA">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265" w:type="dxa"/>
            <w:shd w:val="clear" w:color="auto" w:fill="8EAADB" w:themeFill="accent1" w:themeFillTint="99"/>
            <w:tcMar>
              <w:top w:w="0" w:type="dxa"/>
              <w:left w:w="108" w:type="dxa"/>
              <w:bottom w:w="0" w:type="dxa"/>
              <w:right w:w="108" w:type="dxa"/>
            </w:tcMar>
            <w:hideMark/>
          </w:tcPr>
          <w:p w14:paraId="12DA7C99"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46" w:type="dxa"/>
            <w:shd w:val="clear" w:color="auto" w:fill="8EAADB" w:themeFill="accent1" w:themeFillTint="99"/>
            <w:tcMar>
              <w:top w:w="0" w:type="dxa"/>
              <w:left w:w="108" w:type="dxa"/>
              <w:bottom w:w="0" w:type="dxa"/>
              <w:right w:w="108" w:type="dxa"/>
            </w:tcMar>
            <w:hideMark/>
          </w:tcPr>
          <w:p w14:paraId="62EAC675"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E1526D" w:rsidRPr="009742E8" w14:paraId="5A9F9312" w14:textId="77777777" w:rsidTr="009742E8">
        <w:trPr>
          <w:trHeight w:val="121"/>
          <w:jc w:val="center"/>
        </w:trPr>
        <w:tc>
          <w:tcPr>
            <w:tcW w:w="641" w:type="dxa"/>
            <w:shd w:val="clear" w:color="auto" w:fill="FFFFFF"/>
            <w:tcMar>
              <w:top w:w="0" w:type="dxa"/>
              <w:left w:w="108" w:type="dxa"/>
              <w:bottom w:w="0" w:type="dxa"/>
              <w:right w:w="108" w:type="dxa"/>
            </w:tcMar>
            <w:hideMark/>
          </w:tcPr>
          <w:p w14:paraId="3249B996"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color w:val="000000"/>
                <w:sz w:val="22"/>
                <w:szCs w:val="22"/>
              </w:rPr>
              <w:t>5</w:t>
            </w:r>
          </w:p>
        </w:tc>
        <w:tc>
          <w:tcPr>
            <w:tcW w:w="6584" w:type="dxa"/>
            <w:tcMar>
              <w:top w:w="0" w:type="dxa"/>
              <w:left w:w="108" w:type="dxa"/>
              <w:bottom w:w="0" w:type="dxa"/>
              <w:right w:w="108" w:type="dxa"/>
            </w:tcMar>
            <w:hideMark/>
          </w:tcPr>
          <w:p w14:paraId="516189A1" w14:textId="77777777" w:rsidR="00E1526D" w:rsidRPr="009742E8" w:rsidRDefault="00E1526D" w:rsidP="00786CEA">
            <w:pPr>
              <w:ind w:left="0"/>
              <w:rPr>
                <w:rFonts w:asciiTheme="minorHAnsi" w:hAnsiTheme="minorHAnsi" w:cstheme="minorHAnsi"/>
                <w:sz w:val="22"/>
                <w:szCs w:val="22"/>
              </w:rPr>
            </w:pPr>
            <w:r w:rsidRPr="009742E8">
              <w:rPr>
                <w:rFonts w:asciiTheme="minorHAnsi" w:hAnsiTheme="minorHAnsi" w:cstheme="minorHAnsi"/>
                <w:color w:val="000000"/>
                <w:sz w:val="22"/>
                <w:szCs w:val="22"/>
              </w:rPr>
              <w:t>the disposal of the HF in P155</w:t>
            </w:r>
          </w:p>
        </w:tc>
        <w:tc>
          <w:tcPr>
            <w:tcW w:w="1265" w:type="dxa"/>
            <w:tcMar>
              <w:top w:w="0" w:type="dxa"/>
              <w:left w:w="108" w:type="dxa"/>
              <w:bottom w:w="0" w:type="dxa"/>
              <w:right w:w="108" w:type="dxa"/>
            </w:tcMar>
            <w:hideMark/>
          </w:tcPr>
          <w:p w14:paraId="25E9D309"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RJ</w:t>
            </w:r>
          </w:p>
        </w:tc>
        <w:tc>
          <w:tcPr>
            <w:tcW w:w="1246" w:type="dxa"/>
            <w:tcMar>
              <w:top w:w="0" w:type="dxa"/>
              <w:left w:w="108" w:type="dxa"/>
              <w:bottom w:w="0" w:type="dxa"/>
              <w:right w:w="108" w:type="dxa"/>
            </w:tcMar>
            <w:hideMark/>
          </w:tcPr>
          <w:p w14:paraId="1651C92D" w14:textId="093795B9" w:rsidR="00E1526D" w:rsidRPr="009742E8" w:rsidRDefault="000B62B7"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Ongoing</w:t>
            </w:r>
          </w:p>
        </w:tc>
      </w:tr>
      <w:tr w:rsidR="00E1526D" w:rsidRPr="009742E8" w14:paraId="02BB63B3" w14:textId="77777777" w:rsidTr="009742E8">
        <w:trPr>
          <w:jc w:val="center"/>
        </w:trPr>
        <w:tc>
          <w:tcPr>
            <w:tcW w:w="641" w:type="dxa"/>
            <w:shd w:val="clear" w:color="auto" w:fill="FFFFFF"/>
            <w:tcMar>
              <w:top w:w="0" w:type="dxa"/>
              <w:left w:w="108" w:type="dxa"/>
              <w:bottom w:w="0" w:type="dxa"/>
              <w:right w:w="108" w:type="dxa"/>
            </w:tcMar>
            <w:hideMark/>
          </w:tcPr>
          <w:p w14:paraId="371F0D15"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color w:val="000000"/>
                <w:sz w:val="22"/>
                <w:szCs w:val="22"/>
              </w:rPr>
              <w:t>7</w:t>
            </w:r>
          </w:p>
        </w:tc>
        <w:tc>
          <w:tcPr>
            <w:tcW w:w="6584" w:type="dxa"/>
            <w:tcMar>
              <w:top w:w="0" w:type="dxa"/>
              <w:left w:w="108" w:type="dxa"/>
              <w:bottom w:w="0" w:type="dxa"/>
              <w:right w:w="108" w:type="dxa"/>
            </w:tcMar>
            <w:hideMark/>
          </w:tcPr>
          <w:p w14:paraId="3D45B1BA" w14:textId="77777777" w:rsidR="00E1526D" w:rsidRPr="009742E8" w:rsidRDefault="00E1526D" w:rsidP="00786CEA">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To discuss the ionising and nonionizing spreadsheet and recommend changes.</w:t>
            </w:r>
          </w:p>
        </w:tc>
        <w:tc>
          <w:tcPr>
            <w:tcW w:w="1265" w:type="dxa"/>
            <w:tcMar>
              <w:top w:w="0" w:type="dxa"/>
              <w:left w:w="108" w:type="dxa"/>
              <w:bottom w:w="0" w:type="dxa"/>
              <w:right w:w="108" w:type="dxa"/>
            </w:tcMar>
            <w:hideMark/>
          </w:tcPr>
          <w:p w14:paraId="35BFF0E8"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SL/</w:t>
            </w:r>
            <w:proofErr w:type="spellStart"/>
            <w:r w:rsidRPr="009742E8">
              <w:rPr>
                <w:rFonts w:asciiTheme="minorHAnsi" w:hAnsiTheme="minorHAnsi" w:cstheme="minorHAnsi"/>
                <w:sz w:val="22"/>
                <w:szCs w:val="22"/>
              </w:rPr>
              <w:t>EmP</w:t>
            </w:r>
            <w:proofErr w:type="spellEnd"/>
            <w:r w:rsidRPr="009742E8">
              <w:rPr>
                <w:rFonts w:asciiTheme="minorHAnsi" w:hAnsiTheme="minorHAnsi" w:cstheme="minorHAnsi"/>
                <w:sz w:val="22"/>
                <w:szCs w:val="22"/>
              </w:rPr>
              <w:t>/TH</w:t>
            </w:r>
          </w:p>
        </w:tc>
        <w:tc>
          <w:tcPr>
            <w:tcW w:w="1246" w:type="dxa"/>
            <w:tcMar>
              <w:top w:w="0" w:type="dxa"/>
              <w:left w:w="108" w:type="dxa"/>
              <w:bottom w:w="0" w:type="dxa"/>
              <w:right w:w="108" w:type="dxa"/>
            </w:tcMar>
          </w:tcPr>
          <w:p w14:paraId="1F89C0EF" w14:textId="7BCDD5B8" w:rsidR="00E1526D" w:rsidRPr="009742E8" w:rsidRDefault="009742E8" w:rsidP="00786CEA">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Ongoing</w:t>
            </w:r>
          </w:p>
        </w:tc>
      </w:tr>
    </w:tbl>
    <w:p w14:paraId="14B4218C" w14:textId="77777777" w:rsidR="00E1526D" w:rsidRPr="009742E8" w:rsidRDefault="00E1526D" w:rsidP="00786CEA">
      <w:pPr>
        <w:ind w:left="567" w:hanging="567"/>
        <w:rPr>
          <w:rFonts w:asciiTheme="minorHAnsi" w:hAnsiTheme="minorHAnsi" w:cstheme="minorHAnsi"/>
          <w:b/>
          <w:bCs/>
          <w:sz w:val="22"/>
          <w:szCs w:val="22"/>
        </w:rPr>
      </w:pPr>
    </w:p>
    <w:p w14:paraId="56BAA876" w14:textId="56651BB7" w:rsidR="00E1526D" w:rsidRPr="009742E8" w:rsidRDefault="00EA00A5" w:rsidP="00786CEA">
      <w:pPr>
        <w:pStyle w:val="Closing"/>
        <w:ind w:left="567" w:hanging="567"/>
        <w:rPr>
          <w:rFonts w:asciiTheme="minorHAnsi" w:hAnsiTheme="minorHAnsi" w:cstheme="minorHAnsi"/>
          <w:b/>
          <w:bCs/>
          <w:color w:val="000000"/>
          <w:sz w:val="22"/>
          <w:szCs w:val="22"/>
        </w:rPr>
      </w:pPr>
      <w:r w:rsidRPr="009742E8">
        <w:rPr>
          <w:rFonts w:asciiTheme="minorHAnsi" w:hAnsiTheme="minorHAnsi" w:cstheme="minorHAnsi"/>
          <w:b/>
          <w:bCs/>
          <w:sz w:val="22"/>
          <w:szCs w:val="22"/>
        </w:rPr>
        <w:t xml:space="preserve">Ongoing from </w:t>
      </w:r>
      <w:r w:rsidR="00E1526D" w:rsidRPr="009742E8">
        <w:rPr>
          <w:rFonts w:asciiTheme="minorHAnsi" w:hAnsiTheme="minorHAnsi" w:cstheme="minorHAnsi"/>
          <w:b/>
          <w:bCs/>
          <w:color w:val="000000"/>
          <w:sz w:val="22"/>
          <w:szCs w:val="22"/>
        </w:rPr>
        <w:t>March</w:t>
      </w:r>
      <w:r>
        <w:rPr>
          <w:rFonts w:asciiTheme="minorHAnsi" w:hAnsiTheme="minorHAnsi" w:cstheme="minorHAnsi"/>
          <w:b/>
          <w:bCs/>
          <w:color w:val="000000"/>
          <w:sz w:val="22"/>
          <w:szCs w:val="22"/>
        </w:rPr>
        <w:t xml:space="preserve"> 2022</w:t>
      </w:r>
      <w:r w:rsidR="00E1526D" w:rsidRPr="009742E8">
        <w:rPr>
          <w:rFonts w:asciiTheme="minorHAnsi" w:hAnsiTheme="minorHAnsi" w:cstheme="minorHAnsi"/>
          <w:b/>
          <w:bCs/>
          <w:color w:val="000000"/>
          <w:sz w:val="22"/>
          <w:szCs w:val="22"/>
        </w:rPr>
        <w:t>:</w:t>
      </w:r>
    </w:p>
    <w:p w14:paraId="51DD8CA9" w14:textId="5D188602" w:rsidR="00E1526D" w:rsidRDefault="00E1526D" w:rsidP="00786CEA">
      <w:pPr>
        <w:pStyle w:val="Closing"/>
        <w:ind w:left="567" w:hanging="567"/>
        <w:rPr>
          <w:rFonts w:asciiTheme="minorHAnsi" w:hAnsiTheme="minorHAnsi" w:cstheme="minorHAnsi"/>
          <w:color w:val="000000"/>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
        <w:gridCol w:w="6517"/>
        <w:gridCol w:w="1291"/>
        <w:gridCol w:w="1287"/>
      </w:tblGrid>
      <w:tr w:rsidR="00223DF2" w:rsidRPr="00223DF2" w14:paraId="1E911D99" w14:textId="77777777" w:rsidTr="00223DF2">
        <w:trPr>
          <w:jc w:val="center"/>
        </w:trPr>
        <w:tc>
          <w:tcPr>
            <w:tcW w:w="641" w:type="dxa"/>
            <w:shd w:val="clear" w:color="auto" w:fill="8EAADB" w:themeFill="accent1" w:themeFillTint="99"/>
            <w:tcMar>
              <w:top w:w="0" w:type="dxa"/>
              <w:left w:w="108" w:type="dxa"/>
              <w:bottom w:w="0" w:type="dxa"/>
              <w:right w:w="108" w:type="dxa"/>
            </w:tcMar>
            <w:hideMark/>
          </w:tcPr>
          <w:p w14:paraId="12183531" w14:textId="77777777" w:rsidR="00223DF2" w:rsidRPr="00223DF2" w:rsidRDefault="00223DF2" w:rsidP="00723FA1">
            <w:pPr>
              <w:ind w:left="567" w:hanging="567"/>
              <w:rPr>
                <w:rFonts w:asciiTheme="minorHAnsi" w:hAnsiTheme="minorHAnsi" w:cstheme="minorHAnsi"/>
                <w:b/>
                <w:bCs/>
                <w:sz w:val="22"/>
                <w:szCs w:val="22"/>
              </w:rPr>
            </w:pPr>
            <w:r w:rsidRPr="00223DF2">
              <w:rPr>
                <w:rFonts w:asciiTheme="minorHAnsi" w:hAnsiTheme="minorHAnsi" w:cstheme="minorHAnsi"/>
                <w:b/>
                <w:bCs/>
                <w:sz w:val="22"/>
                <w:szCs w:val="22"/>
              </w:rPr>
              <w:t>Item</w:t>
            </w:r>
          </w:p>
        </w:tc>
        <w:tc>
          <w:tcPr>
            <w:tcW w:w="6517" w:type="dxa"/>
            <w:shd w:val="clear" w:color="auto" w:fill="8EAADB" w:themeFill="accent1" w:themeFillTint="99"/>
            <w:tcMar>
              <w:top w:w="0" w:type="dxa"/>
              <w:left w:w="108" w:type="dxa"/>
              <w:bottom w:w="0" w:type="dxa"/>
              <w:right w:w="108" w:type="dxa"/>
            </w:tcMar>
            <w:hideMark/>
          </w:tcPr>
          <w:p w14:paraId="45BD5CC3" w14:textId="77777777" w:rsidR="00223DF2" w:rsidRPr="00223DF2" w:rsidRDefault="00223DF2" w:rsidP="00723FA1">
            <w:pPr>
              <w:ind w:left="0"/>
              <w:rPr>
                <w:rFonts w:asciiTheme="minorHAnsi" w:hAnsiTheme="minorHAnsi" w:cstheme="minorHAnsi"/>
                <w:b/>
                <w:bCs/>
                <w:sz w:val="22"/>
                <w:szCs w:val="22"/>
              </w:rPr>
            </w:pPr>
            <w:r w:rsidRPr="00223DF2">
              <w:rPr>
                <w:rFonts w:asciiTheme="minorHAnsi" w:hAnsiTheme="minorHAnsi" w:cstheme="minorHAnsi"/>
                <w:b/>
                <w:bCs/>
                <w:sz w:val="22"/>
                <w:szCs w:val="22"/>
              </w:rPr>
              <w:t>Action</w:t>
            </w:r>
          </w:p>
        </w:tc>
        <w:tc>
          <w:tcPr>
            <w:tcW w:w="1291" w:type="dxa"/>
            <w:shd w:val="clear" w:color="auto" w:fill="8EAADB" w:themeFill="accent1" w:themeFillTint="99"/>
            <w:tcMar>
              <w:top w:w="0" w:type="dxa"/>
              <w:left w:w="108" w:type="dxa"/>
              <w:bottom w:w="0" w:type="dxa"/>
              <w:right w:w="108" w:type="dxa"/>
            </w:tcMar>
            <w:hideMark/>
          </w:tcPr>
          <w:p w14:paraId="0C9C7504"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sz w:val="22"/>
                <w:szCs w:val="22"/>
              </w:rPr>
              <w:t>Responsible</w:t>
            </w:r>
          </w:p>
        </w:tc>
        <w:tc>
          <w:tcPr>
            <w:tcW w:w="1287" w:type="dxa"/>
            <w:shd w:val="clear" w:color="auto" w:fill="8EAADB" w:themeFill="accent1" w:themeFillTint="99"/>
            <w:tcMar>
              <w:top w:w="0" w:type="dxa"/>
              <w:left w:w="108" w:type="dxa"/>
              <w:bottom w:w="0" w:type="dxa"/>
              <w:right w:w="108" w:type="dxa"/>
            </w:tcMar>
            <w:hideMark/>
          </w:tcPr>
          <w:p w14:paraId="6941DB90"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sz w:val="22"/>
                <w:szCs w:val="22"/>
              </w:rPr>
              <w:t>Status</w:t>
            </w:r>
          </w:p>
        </w:tc>
      </w:tr>
      <w:tr w:rsidR="00223DF2" w:rsidRPr="00223DF2" w14:paraId="0FF8209A" w14:textId="77777777" w:rsidTr="00223DF2">
        <w:trPr>
          <w:jc w:val="center"/>
        </w:trPr>
        <w:tc>
          <w:tcPr>
            <w:tcW w:w="641" w:type="dxa"/>
            <w:shd w:val="clear" w:color="auto" w:fill="FFFFFF"/>
            <w:tcMar>
              <w:top w:w="0" w:type="dxa"/>
              <w:left w:w="108" w:type="dxa"/>
              <w:bottom w:w="0" w:type="dxa"/>
              <w:right w:w="108" w:type="dxa"/>
            </w:tcMar>
          </w:tcPr>
          <w:p w14:paraId="40293AD8"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4</w:t>
            </w:r>
          </w:p>
        </w:tc>
        <w:tc>
          <w:tcPr>
            <w:tcW w:w="6517" w:type="dxa"/>
            <w:tcMar>
              <w:top w:w="0" w:type="dxa"/>
              <w:left w:w="108" w:type="dxa"/>
              <w:bottom w:w="0" w:type="dxa"/>
              <w:right w:w="108" w:type="dxa"/>
            </w:tcMar>
          </w:tcPr>
          <w:p w14:paraId="08C33628" w14:textId="77777777" w:rsidR="00223DF2" w:rsidRPr="00223DF2" w:rsidRDefault="00223DF2" w:rsidP="00723FA1">
            <w:pPr>
              <w:ind w:left="0"/>
              <w:rPr>
                <w:rFonts w:asciiTheme="minorHAnsi" w:hAnsiTheme="minorHAnsi" w:cstheme="minorHAnsi"/>
                <w:sz w:val="22"/>
                <w:szCs w:val="22"/>
              </w:rPr>
            </w:pPr>
            <w:r w:rsidRPr="00223DF2">
              <w:rPr>
                <w:rFonts w:asciiTheme="minorHAnsi" w:hAnsiTheme="minorHAnsi" w:cstheme="minorHAnsi"/>
                <w:sz w:val="22"/>
                <w:szCs w:val="22"/>
              </w:rPr>
              <w:t>Dates of the external audits will be communicated once received from GH.</w:t>
            </w:r>
          </w:p>
        </w:tc>
        <w:tc>
          <w:tcPr>
            <w:tcW w:w="1291" w:type="dxa"/>
            <w:tcMar>
              <w:top w:w="0" w:type="dxa"/>
              <w:left w:w="108" w:type="dxa"/>
              <w:bottom w:w="0" w:type="dxa"/>
              <w:right w:w="108" w:type="dxa"/>
            </w:tcMar>
          </w:tcPr>
          <w:p w14:paraId="44014D29"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KB</w:t>
            </w:r>
          </w:p>
        </w:tc>
        <w:tc>
          <w:tcPr>
            <w:tcW w:w="1287" w:type="dxa"/>
            <w:tcMar>
              <w:top w:w="0" w:type="dxa"/>
              <w:left w:w="108" w:type="dxa"/>
              <w:bottom w:w="0" w:type="dxa"/>
              <w:right w:w="108" w:type="dxa"/>
            </w:tcMar>
          </w:tcPr>
          <w:p w14:paraId="00F9F351"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223DF2" w:rsidRPr="00223DF2" w14:paraId="75CDFCA2" w14:textId="77777777" w:rsidTr="00223DF2">
        <w:trPr>
          <w:jc w:val="center"/>
        </w:trPr>
        <w:tc>
          <w:tcPr>
            <w:tcW w:w="641" w:type="dxa"/>
            <w:shd w:val="clear" w:color="auto" w:fill="FFFFFF"/>
            <w:tcMar>
              <w:top w:w="0" w:type="dxa"/>
              <w:left w:w="108" w:type="dxa"/>
              <w:bottom w:w="0" w:type="dxa"/>
              <w:right w:w="108" w:type="dxa"/>
            </w:tcMar>
          </w:tcPr>
          <w:p w14:paraId="3D0773F0"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4</w:t>
            </w:r>
          </w:p>
        </w:tc>
        <w:tc>
          <w:tcPr>
            <w:tcW w:w="6517" w:type="dxa"/>
            <w:tcMar>
              <w:top w:w="0" w:type="dxa"/>
              <w:left w:w="108" w:type="dxa"/>
              <w:bottom w:w="0" w:type="dxa"/>
              <w:right w:w="108" w:type="dxa"/>
            </w:tcMar>
          </w:tcPr>
          <w:p w14:paraId="61F781CF"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A list of training required by technical staff would be added to the shared drive. </w:t>
            </w:r>
          </w:p>
        </w:tc>
        <w:tc>
          <w:tcPr>
            <w:tcW w:w="1291" w:type="dxa"/>
            <w:tcMar>
              <w:top w:w="0" w:type="dxa"/>
              <w:left w:w="108" w:type="dxa"/>
              <w:bottom w:w="0" w:type="dxa"/>
              <w:right w:w="108" w:type="dxa"/>
            </w:tcMar>
          </w:tcPr>
          <w:p w14:paraId="6F3BCC98"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RJ</w:t>
            </w:r>
          </w:p>
        </w:tc>
        <w:tc>
          <w:tcPr>
            <w:tcW w:w="1287" w:type="dxa"/>
            <w:tcMar>
              <w:top w:w="0" w:type="dxa"/>
              <w:left w:w="108" w:type="dxa"/>
              <w:bottom w:w="0" w:type="dxa"/>
              <w:right w:w="108" w:type="dxa"/>
            </w:tcMar>
          </w:tcPr>
          <w:p w14:paraId="6424E0B9"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Completed</w:t>
            </w:r>
          </w:p>
        </w:tc>
      </w:tr>
      <w:tr w:rsidR="00223DF2" w:rsidRPr="00223DF2" w14:paraId="11AB4570" w14:textId="77777777" w:rsidTr="00223DF2">
        <w:trPr>
          <w:jc w:val="center"/>
        </w:trPr>
        <w:tc>
          <w:tcPr>
            <w:tcW w:w="641" w:type="dxa"/>
            <w:shd w:val="clear" w:color="auto" w:fill="FFFFFF"/>
            <w:tcMar>
              <w:top w:w="0" w:type="dxa"/>
              <w:left w:w="108" w:type="dxa"/>
              <w:bottom w:w="0" w:type="dxa"/>
              <w:right w:w="108" w:type="dxa"/>
            </w:tcMar>
          </w:tcPr>
          <w:p w14:paraId="7A61D479"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5</w:t>
            </w:r>
          </w:p>
        </w:tc>
        <w:tc>
          <w:tcPr>
            <w:tcW w:w="6517" w:type="dxa"/>
            <w:tcMar>
              <w:top w:w="0" w:type="dxa"/>
              <w:left w:w="108" w:type="dxa"/>
              <w:bottom w:w="0" w:type="dxa"/>
              <w:right w:w="108" w:type="dxa"/>
            </w:tcMar>
          </w:tcPr>
          <w:p w14:paraId="16212F74"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color w:val="000000"/>
                <w:sz w:val="22"/>
                <w:szCs w:val="22"/>
              </w:rPr>
              <w:t xml:space="preserve">Review potential issues with chemical store in relation to Fire Safety and Compliance.  </w:t>
            </w:r>
          </w:p>
        </w:tc>
        <w:tc>
          <w:tcPr>
            <w:tcW w:w="1291" w:type="dxa"/>
            <w:tcMar>
              <w:top w:w="0" w:type="dxa"/>
              <w:left w:w="108" w:type="dxa"/>
              <w:bottom w:w="0" w:type="dxa"/>
              <w:right w:w="108" w:type="dxa"/>
            </w:tcMar>
          </w:tcPr>
          <w:p w14:paraId="1226349C"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7" w:type="dxa"/>
            <w:tcMar>
              <w:top w:w="0" w:type="dxa"/>
              <w:left w:w="108" w:type="dxa"/>
              <w:bottom w:w="0" w:type="dxa"/>
              <w:right w:w="108" w:type="dxa"/>
            </w:tcMar>
          </w:tcPr>
          <w:p w14:paraId="5EBCF260"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223DF2" w:rsidRPr="00223DF2" w14:paraId="12ACC1F5" w14:textId="77777777" w:rsidTr="00223DF2">
        <w:trPr>
          <w:jc w:val="center"/>
        </w:trPr>
        <w:tc>
          <w:tcPr>
            <w:tcW w:w="641" w:type="dxa"/>
            <w:shd w:val="clear" w:color="auto" w:fill="FFFFFF"/>
            <w:tcMar>
              <w:top w:w="0" w:type="dxa"/>
              <w:left w:w="108" w:type="dxa"/>
              <w:bottom w:w="0" w:type="dxa"/>
              <w:right w:w="108" w:type="dxa"/>
            </w:tcMar>
          </w:tcPr>
          <w:p w14:paraId="72939720"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5</w:t>
            </w:r>
          </w:p>
        </w:tc>
        <w:tc>
          <w:tcPr>
            <w:tcW w:w="6517" w:type="dxa"/>
            <w:tcMar>
              <w:top w:w="0" w:type="dxa"/>
              <w:left w:w="108" w:type="dxa"/>
              <w:bottom w:w="0" w:type="dxa"/>
              <w:right w:w="108" w:type="dxa"/>
            </w:tcMar>
          </w:tcPr>
          <w:p w14:paraId="2319A4BB"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Look at cables in basement of Physical Sciences and decide if and how action can be taken. </w:t>
            </w:r>
          </w:p>
        </w:tc>
        <w:tc>
          <w:tcPr>
            <w:tcW w:w="1291" w:type="dxa"/>
            <w:tcMar>
              <w:top w:w="0" w:type="dxa"/>
              <w:left w:w="108" w:type="dxa"/>
              <w:bottom w:w="0" w:type="dxa"/>
              <w:right w:w="108" w:type="dxa"/>
            </w:tcMar>
          </w:tcPr>
          <w:p w14:paraId="29D16863"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7" w:type="dxa"/>
            <w:tcMar>
              <w:top w:w="0" w:type="dxa"/>
              <w:left w:w="108" w:type="dxa"/>
              <w:bottom w:w="0" w:type="dxa"/>
              <w:right w:w="108" w:type="dxa"/>
            </w:tcMar>
          </w:tcPr>
          <w:p w14:paraId="619E5842" w14:textId="7B68049A"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Completed</w:t>
            </w:r>
          </w:p>
        </w:tc>
      </w:tr>
      <w:tr w:rsidR="00223DF2" w:rsidRPr="00223DF2" w14:paraId="728A1A55" w14:textId="77777777" w:rsidTr="00223DF2">
        <w:trPr>
          <w:jc w:val="center"/>
        </w:trPr>
        <w:tc>
          <w:tcPr>
            <w:tcW w:w="641" w:type="dxa"/>
            <w:shd w:val="clear" w:color="auto" w:fill="FFFFFF"/>
            <w:tcMar>
              <w:top w:w="0" w:type="dxa"/>
              <w:left w:w="108" w:type="dxa"/>
              <w:bottom w:w="0" w:type="dxa"/>
              <w:right w:w="108" w:type="dxa"/>
            </w:tcMar>
          </w:tcPr>
          <w:p w14:paraId="08998FA7"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5</w:t>
            </w:r>
          </w:p>
        </w:tc>
        <w:tc>
          <w:tcPr>
            <w:tcW w:w="6517" w:type="dxa"/>
            <w:tcMar>
              <w:top w:w="0" w:type="dxa"/>
              <w:left w:w="108" w:type="dxa"/>
              <w:bottom w:w="0" w:type="dxa"/>
              <w:right w:w="108" w:type="dxa"/>
            </w:tcMar>
          </w:tcPr>
          <w:p w14:paraId="06289D43"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Review and put together a policy and form for disposal of chemicals in P3. </w:t>
            </w:r>
          </w:p>
        </w:tc>
        <w:tc>
          <w:tcPr>
            <w:tcW w:w="1291" w:type="dxa"/>
            <w:tcMar>
              <w:top w:w="0" w:type="dxa"/>
              <w:left w:w="108" w:type="dxa"/>
              <w:bottom w:w="0" w:type="dxa"/>
              <w:right w:w="108" w:type="dxa"/>
            </w:tcMar>
          </w:tcPr>
          <w:p w14:paraId="5F25D187"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RJ/DM</w:t>
            </w:r>
          </w:p>
        </w:tc>
        <w:tc>
          <w:tcPr>
            <w:tcW w:w="1287" w:type="dxa"/>
            <w:tcMar>
              <w:top w:w="0" w:type="dxa"/>
              <w:left w:w="108" w:type="dxa"/>
              <w:bottom w:w="0" w:type="dxa"/>
              <w:right w:w="108" w:type="dxa"/>
            </w:tcMar>
          </w:tcPr>
          <w:p w14:paraId="48E41F1B"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Completed</w:t>
            </w:r>
          </w:p>
        </w:tc>
      </w:tr>
      <w:tr w:rsidR="00223DF2" w:rsidRPr="00223DF2" w14:paraId="22F1E3C2" w14:textId="77777777" w:rsidTr="00223DF2">
        <w:trPr>
          <w:jc w:val="center"/>
        </w:trPr>
        <w:tc>
          <w:tcPr>
            <w:tcW w:w="641" w:type="dxa"/>
            <w:shd w:val="clear" w:color="auto" w:fill="FFFFFF"/>
            <w:tcMar>
              <w:top w:w="0" w:type="dxa"/>
              <w:left w:w="108" w:type="dxa"/>
              <w:bottom w:w="0" w:type="dxa"/>
              <w:right w:w="108" w:type="dxa"/>
            </w:tcMar>
          </w:tcPr>
          <w:p w14:paraId="372132AE"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6 II</w:t>
            </w:r>
          </w:p>
        </w:tc>
        <w:tc>
          <w:tcPr>
            <w:tcW w:w="6517" w:type="dxa"/>
            <w:tcMar>
              <w:top w:w="0" w:type="dxa"/>
              <w:left w:w="108" w:type="dxa"/>
              <w:bottom w:w="0" w:type="dxa"/>
              <w:right w:w="108" w:type="dxa"/>
            </w:tcMar>
          </w:tcPr>
          <w:p w14:paraId="0FA2042C"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Reminder to go to staff on the updated red, amber, green risk assessments for travel. </w:t>
            </w:r>
          </w:p>
        </w:tc>
        <w:tc>
          <w:tcPr>
            <w:tcW w:w="1291" w:type="dxa"/>
            <w:tcMar>
              <w:top w:w="0" w:type="dxa"/>
              <w:left w:w="108" w:type="dxa"/>
              <w:bottom w:w="0" w:type="dxa"/>
              <w:right w:w="108" w:type="dxa"/>
            </w:tcMar>
          </w:tcPr>
          <w:p w14:paraId="5586BFFC"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KB</w:t>
            </w:r>
          </w:p>
        </w:tc>
        <w:tc>
          <w:tcPr>
            <w:tcW w:w="1287" w:type="dxa"/>
            <w:tcMar>
              <w:top w:w="0" w:type="dxa"/>
              <w:left w:w="108" w:type="dxa"/>
              <w:bottom w:w="0" w:type="dxa"/>
              <w:right w:w="108" w:type="dxa"/>
            </w:tcMar>
          </w:tcPr>
          <w:p w14:paraId="2D8002A3"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Completed</w:t>
            </w:r>
          </w:p>
        </w:tc>
      </w:tr>
      <w:tr w:rsidR="00223DF2" w:rsidRPr="00223DF2" w14:paraId="2181068D" w14:textId="77777777" w:rsidTr="00223DF2">
        <w:trPr>
          <w:jc w:val="center"/>
        </w:trPr>
        <w:tc>
          <w:tcPr>
            <w:tcW w:w="641" w:type="dxa"/>
            <w:shd w:val="clear" w:color="auto" w:fill="FFFFFF"/>
            <w:tcMar>
              <w:top w:w="0" w:type="dxa"/>
              <w:left w:w="108" w:type="dxa"/>
              <w:bottom w:w="0" w:type="dxa"/>
              <w:right w:w="108" w:type="dxa"/>
            </w:tcMar>
          </w:tcPr>
          <w:p w14:paraId="34BB5A53"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6</w:t>
            </w:r>
          </w:p>
        </w:tc>
        <w:tc>
          <w:tcPr>
            <w:tcW w:w="6517" w:type="dxa"/>
            <w:tcMar>
              <w:top w:w="0" w:type="dxa"/>
              <w:left w:w="108" w:type="dxa"/>
              <w:bottom w:w="0" w:type="dxa"/>
              <w:right w:w="108" w:type="dxa"/>
            </w:tcMar>
          </w:tcPr>
          <w:p w14:paraId="1284FB9F"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List of what has been tested, when it was tested and when it next needs testing. </w:t>
            </w:r>
          </w:p>
        </w:tc>
        <w:tc>
          <w:tcPr>
            <w:tcW w:w="1291" w:type="dxa"/>
            <w:tcMar>
              <w:top w:w="0" w:type="dxa"/>
              <w:left w:w="108" w:type="dxa"/>
              <w:bottom w:w="0" w:type="dxa"/>
              <w:right w:w="108" w:type="dxa"/>
            </w:tcMar>
          </w:tcPr>
          <w:p w14:paraId="12B5B198"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7" w:type="dxa"/>
            <w:tcMar>
              <w:top w:w="0" w:type="dxa"/>
              <w:left w:w="108" w:type="dxa"/>
              <w:bottom w:w="0" w:type="dxa"/>
              <w:right w:w="108" w:type="dxa"/>
            </w:tcMar>
          </w:tcPr>
          <w:p w14:paraId="5F6ADBD9"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Ongoing</w:t>
            </w:r>
          </w:p>
        </w:tc>
      </w:tr>
      <w:tr w:rsidR="00223DF2" w:rsidRPr="00223DF2" w14:paraId="1A0F7C12" w14:textId="77777777" w:rsidTr="00223DF2">
        <w:trPr>
          <w:jc w:val="center"/>
        </w:trPr>
        <w:tc>
          <w:tcPr>
            <w:tcW w:w="641" w:type="dxa"/>
            <w:shd w:val="clear" w:color="auto" w:fill="FFFFFF"/>
            <w:tcMar>
              <w:top w:w="0" w:type="dxa"/>
              <w:left w:w="108" w:type="dxa"/>
              <w:bottom w:w="0" w:type="dxa"/>
              <w:right w:w="108" w:type="dxa"/>
            </w:tcMar>
          </w:tcPr>
          <w:p w14:paraId="6DE50638" w14:textId="77777777" w:rsidR="00223DF2" w:rsidRPr="00223DF2" w:rsidRDefault="00223DF2" w:rsidP="00723FA1">
            <w:pPr>
              <w:spacing w:before="100"/>
              <w:ind w:left="0"/>
              <w:rPr>
                <w:rFonts w:asciiTheme="minorHAnsi" w:hAnsiTheme="minorHAnsi" w:cstheme="minorHAnsi"/>
                <w:sz w:val="22"/>
                <w:szCs w:val="22"/>
              </w:rPr>
            </w:pPr>
          </w:p>
        </w:tc>
        <w:tc>
          <w:tcPr>
            <w:tcW w:w="6517" w:type="dxa"/>
            <w:tcMar>
              <w:top w:w="0" w:type="dxa"/>
              <w:left w:w="108" w:type="dxa"/>
              <w:bottom w:w="0" w:type="dxa"/>
              <w:right w:w="108" w:type="dxa"/>
            </w:tcMar>
          </w:tcPr>
          <w:p w14:paraId="062C78A0"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Investigate the sourcing of spares for MAS fume cupboard.</w:t>
            </w:r>
          </w:p>
        </w:tc>
        <w:tc>
          <w:tcPr>
            <w:tcW w:w="1291" w:type="dxa"/>
            <w:tcMar>
              <w:top w:w="0" w:type="dxa"/>
              <w:left w:w="108" w:type="dxa"/>
              <w:bottom w:w="0" w:type="dxa"/>
              <w:right w:w="108" w:type="dxa"/>
            </w:tcMar>
          </w:tcPr>
          <w:p w14:paraId="731C435A"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7" w:type="dxa"/>
            <w:tcMar>
              <w:top w:w="0" w:type="dxa"/>
              <w:left w:w="108" w:type="dxa"/>
              <w:bottom w:w="0" w:type="dxa"/>
              <w:right w:w="108" w:type="dxa"/>
            </w:tcMar>
          </w:tcPr>
          <w:p w14:paraId="1E50BA80"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Ongoing</w:t>
            </w:r>
          </w:p>
        </w:tc>
      </w:tr>
      <w:tr w:rsidR="00223DF2" w:rsidRPr="00223DF2" w14:paraId="2FE62559" w14:textId="77777777" w:rsidTr="00223DF2">
        <w:trPr>
          <w:jc w:val="center"/>
        </w:trPr>
        <w:tc>
          <w:tcPr>
            <w:tcW w:w="641" w:type="dxa"/>
            <w:shd w:val="clear" w:color="auto" w:fill="FFFFFF"/>
            <w:tcMar>
              <w:top w:w="0" w:type="dxa"/>
              <w:left w:w="108" w:type="dxa"/>
              <w:bottom w:w="0" w:type="dxa"/>
              <w:right w:w="108" w:type="dxa"/>
            </w:tcMar>
          </w:tcPr>
          <w:p w14:paraId="5F178186" w14:textId="77777777" w:rsidR="00223DF2" w:rsidRPr="00223DF2" w:rsidRDefault="00223DF2" w:rsidP="00723FA1">
            <w:pPr>
              <w:spacing w:before="100"/>
              <w:ind w:left="0"/>
              <w:rPr>
                <w:rFonts w:asciiTheme="minorHAnsi" w:hAnsiTheme="minorHAnsi" w:cstheme="minorHAnsi"/>
                <w:sz w:val="22"/>
                <w:szCs w:val="22"/>
              </w:rPr>
            </w:pPr>
          </w:p>
        </w:tc>
        <w:tc>
          <w:tcPr>
            <w:tcW w:w="6517" w:type="dxa"/>
            <w:tcMar>
              <w:top w:w="0" w:type="dxa"/>
              <w:left w:w="108" w:type="dxa"/>
              <w:bottom w:w="0" w:type="dxa"/>
              <w:right w:w="108" w:type="dxa"/>
            </w:tcMar>
          </w:tcPr>
          <w:p w14:paraId="23D0DA5B"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Oxygen depletion issues.</w:t>
            </w:r>
          </w:p>
        </w:tc>
        <w:tc>
          <w:tcPr>
            <w:tcW w:w="1291" w:type="dxa"/>
            <w:tcMar>
              <w:top w:w="0" w:type="dxa"/>
              <w:left w:w="108" w:type="dxa"/>
              <w:bottom w:w="0" w:type="dxa"/>
              <w:right w:w="108" w:type="dxa"/>
            </w:tcMar>
          </w:tcPr>
          <w:p w14:paraId="1E55A562"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TO/SL</w:t>
            </w:r>
          </w:p>
        </w:tc>
        <w:tc>
          <w:tcPr>
            <w:tcW w:w="1287" w:type="dxa"/>
            <w:tcMar>
              <w:top w:w="0" w:type="dxa"/>
              <w:left w:w="108" w:type="dxa"/>
              <w:bottom w:w="0" w:type="dxa"/>
              <w:right w:w="108" w:type="dxa"/>
            </w:tcMar>
          </w:tcPr>
          <w:p w14:paraId="56B66FA6"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Completed</w:t>
            </w:r>
          </w:p>
        </w:tc>
      </w:tr>
      <w:tr w:rsidR="00223DF2" w:rsidRPr="00223DF2" w14:paraId="542C96E9" w14:textId="77777777" w:rsidTr="00223DF2">
        <w:trPr>
          <w:jc w:val="center"/>
        </w:trPr>
        <w:tc>
          <w:tcPr>
            <w:tcW w:w="641" w:type="dxa"/>
            <w:shd w:val="clear" w:color="auto" w:fill="FFFFFF"/>
            <w:tcMar>
              <w:top w:w="0" w:type="dxa"/>
              <w:left w:w="108" w:type="dxa"/>
              <w:bottom w:w="0" w:type="dxa"/>
              <w:right w:w="108" w:type="dxa"/>
            </w:tcMar>
          </w:tcPr>
          <w:p w14:paraId="2B338C58" w14:textId="77777777" w:rsidR="00223DF2" w:rsidRPr="00223DF2" w:rsidRDefault="00223DF2" w:rsidP="00723FA1">
            <w:pPr>
              <w:spacing w:before="100"/>
              <w:ind w:left="0"/>
              <w:rPr>
                <w:rFonts w:asciiTheme="minorHAnsi" w:hAnsiTheme="minorHAnsi" w:cstheme="minorHAnsi"/>
                <w:sz w:val="22"/>
                <w:szCs w:val="22"/>
              </w:rPr>
            </w:pPr>
          </w:p>
        </w:tc>
        <w:tc>
          <w:tcPr>
            <w:tcW w:w="6517" w:type="dxa"/>
            <w:tcMar>
              <w:top w:w="0" w:type="dxa"/>
              <w:left w:w="108" w:type="dxa"/>
              <w:bottom w:w="0" w:type="dxa"/>
              <w:right w:w="108" w:type="dxa"/>
            </w:tcMar>
          </w:tcPr>
          <w:p w14:paraId="739BCA9B"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Provide guidance on Certificates of Decontamination for RJ.</w:t>
            </w:r>
          </w:p>
        </w:tc>
        <w:tc>
          <w:tcPr>
            <w:tcW w:w="1291" w:type="dxa"/>
            <w:tcMar>
              <w:top w:w="0" w:type="dxa"/>
              <w:left w:w="108" w:type="dxa"/>
              <w:bottom w:w="0" w:type="dxa"/>
              <w:right w:w="108" w:type="dxa"/>
            </w:tcMar>
          </w:tcPr>
          <w:p w14:paraId="3AB896D1"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GH/SL</w:t>
            </w:r>
          </w:p>
        </w:tc>
        <w:tc>
          <w:tcPr>
            <w:tcW w:w="1287" w:type="dxa"/>
            <w:tcMar>
              <w:top w:w="0" w:type="dxa"/>
              <w:left w:w="108" w:type="dxa"/>
              <w:bottom w:w="0" w:type="dxa"/>
              <w:right w:w="108" w:type="dxa"/>
            </w:tcMar>
          </w:tcPr>
          <w:p w14:paraId="567EA92A"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Completed</w:t>
            </w:r>
          </w:p>
        </w:tc>
      </w:tr>
      <w:tr w:rsidR="00223DF2" w:rsidRPr="00223DF2" w14:paraId="1251BB19" w14:textId="77777777" w:rsidTr="00223DF2">
        <w:trPr>
          <w:jc w:val="center"/>
        </w:trPr>
        <w:tc>
          <w:tcPr>
            <w:tcW w:w="641" w:type="dxa"/>
            <w:shd w:val="clear" w:color="auto" w:fill="FFFFFF"/>
            <w:tcMar>
              <w:top w:w="0" w:type="dxa"/>
              <w:left w:w="108" w:type="dxa"/>
              <w:bottom w:w="0" w:type="dxa"/>
              <w:right w:w="108" w:type="dxa"/>
            </w:tcMar>
            <w:hideMark/>
          </w:tcPr>
          <w:p w14:paraId="4DA63CA3"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color w:val="000000"/>
                <w:sz w:val="22"/>
                <w:szCs w:val="22"/>
              </w:rPr>
              <w:t>7</w:t>
            </w:r>
          </w:p>
        </w:tc>
        <w:tc>
          <w:tcPr>
            <w:tcW w:w="6517" w:type="dxa"/>
            <w:tcMar>
              <w:top w:w="0" w:type="dxa"/>
              <w:left w:w="108" w:type="dxa"/>
              <w:bottom w:w="0" w:type="dxa"/>
              <w:right w:w="108" w:type="dxa"/>
            </w:tcMar>
            <w:hideMark/>
          </w:tcPr>
          <w:p w14:paraId="7D712ACD" w14:textId="77777777" w:rsidR="00223DF2" w:rsidRPr="00223DF2" w:rsidRDefault="00223DF2" w:rsidP="00723FA1">
            <w:pPr>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TH to continue working with SB and SL on training requirements</w:t>
            </w:r>
          </w:p>
        </w:tc>
        <w:tc>
          <w:tcPr>
            <w:tcW w:w="1291" w:type="dxa"/>
            <w:tcMar>
              <w:top w:w="0" w:type="dxa"/>
              <w:left w:w="108" w:type="dxa"/>
              <w:bottom w:w="0" w:type="dxa"/>
              <w:right w:w="108" w:type="dxa"/>
            </w:tcMar>
            <w:hideMark/>
          </w:tcPr>
          <w:p w14:paraId="798408C2"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sz w:val="22"/>
                <w:szCs w:val="22"/>
              </w:rPr>
              <w:t>SL/TH/SB</w:t>
            </w:r>
          </w:p>
        </w:tc>
        <w:tc>
          <w:tcPr>
            <w:tcW w:w="1287" w:type="dxa"/>
            <w:tcMar>
              <w:top w:w="0" w:type="dxa"/>
              <w:left w:w="108" w:type="dxa"/>
              <w:bottom w:w="0" w:type="dxa"/>
              <w:right w:w="108" w:type="dxa"/>
            </w:tcMar>
          </w:tcPr>
          <w:p w14:paraId="5950F848"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223DF2" w:rsidRPr="00223DF2" w14:paraId="7A9D2133" w14:textId="77777777" w:rsidTr="00223DF2">
        <w:trPr>
          <w:jc w:val="center"/>
        </w:trPr>
        <w:tc>
          <w:tcPr>
            <w:tcW w:w="641" w:type="dxa"/>
            <w:shd w:val="clear" w:color="auto" w:fill="FFFFFF"/>
            <w:tcMar>
              <w:top w:w="0" w:type="dxa"/>
              <w:left w:w="108" w:type="dxa"/>
              <w:bottom w:w="0" w:type="dxa"/>
              <w:right w:w="108" w:type="dxa"/>
            </w:tcMar>
          </w:tcPr>
          <w:p w14:paraId="648378DC"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8</w:t>
            </w:r>
          </w:p>
        </w:tc>
        <w:tc>
          <w:tcPr>
            <w:tcW w:w="6517" w:type="dxa"/>
            <w:tcMar>
              <w:top w:w="0" w:type="dxa"/>
              <w:left w:w="108" w:type="dxa"/>
              <w:bottom w:w="0" w:type="dxa"/>
              <w:right w:w="108" w:type="dxa"/>
            </w:tcMar>
          </w:tcPr>
          <w:p w14:paraId="22C07467" w14:textId="77777777" w:rsidR="00223DF2" w:rsidRPr="00223DF2" w:rsidRDefault="00223DF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Making telescope roof access a permitted task.</w:t>
            </w:r>
          </w:p>
        </w:tc>
        <w:tc>
          <w:tcPr>
            <w:tcW w:w="1291" w:type="dxa"/>
            <w:tcMar>
              <w:top w:w="0" w:type="dxa"/>
              <w:left w:w="108" w:type="dxa"/>
              <w:bottom w:w="0" w:type="dxa"/>
              <w:right w:w="108" w:type="dxa"/>
            </w:tcMar>
          </w:tcPr>
          <w:p w14:paraId="4C3E5D26"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GH</w:t>
            </w:r>
          </w:p>
        </w:tc>
        <w:tc>
          <w:tcPr>
            <w:tcW w:w="1287" w:type="dxa"/>
            <w:tcMar>
              <w:top w:w="0" w:type="dxa"/>
              <w:left w:w="108" w:type="dxa"/>
              <w:bottom w:w="0" w:type="dxa"/>
              <w:right w:w="108" w:type="dxa"/>
            </w:tcMar>
          </w:tcPr>
          <w:p w14:paraId="0F884A75" w14:textId="77777777" w:rsidR="00223DF2" w:rsidRPr="00223DF2" w:rsidRDefault="00223DF2" w:rsidP="00723FA1">
            <w:pPr>
              <w:spacing w:before="100"/>
              <w:ind w:left="0"/>
              <w:rPr>
                <w:rFonts w:asciiTheme="minorHAnsi" w:hAnsiTheme="minorHAnsi" w:cstheme="minorHAnsi"/>
                <w:sz w:val="22"/>
                <w:szCs w:val="22"/>
              </w:rPr>
            </w:pPr>
            <w:r w:rsidRPr="00223DF2">
              <w:rPr>
                <w:rFonts w:asciiTheme="minorHAnsi" w:hAnsiTheme="minorHAnsi" w:cstheme="minorHAnsi"/>
                <w:sz w:val="22"/>
                <w:szCs w:val="22"/>
              </w:rPr>
              <w:t>Completed</w:t>
            </w:r>
          </w:p>
        </w:tc>
      </w:tr>
    </w:tbl>
    <w:p w14:paraId="10D9E44E" w14:textId="77777777" w:rsidR="00223DF2" w:rsidRPr="009742E8" w:rsidRDefault="00223DF2" w:rsidP="00786CEA">
      <w:pPr>
        <w:pStyle w:val="Closing"/>
        <w:ind w:left="567" w:hanging="567"/>
        <w:rPr>
          <w:rFonts w:asciiTheme="minorHAnsi" w:hAnsiTheme="minorHAnsi" w:cstheme="minorHAnsi"/>
          <w:color w:val="000000"/>
          <w:sz w:val="22"/>
          <w:szCs w:val="22"/>
        </w:rPr>
      </w:pPr>
    </w:p>
    <w:p w14:paraId="7A46F3B2" w14:textId="77777777" w:rsidR="00223DF2" w:rsidRDefault="00223DF2">
      <w:pPr>
        <w:spacing w:after="160" w:line="259" w:lineRule="auto"/>
        <w:ind w:left="0"/>
        <w:rPr>
          <w:rFonts w:asciiTheme="minorHAnsi" w:hAnsiTheme="minorHAnsi" w:cstheme="minorHAnsi"/>
          <w:b/>
          <w:bCs/>
          <w:color w:val="000000"/>
          <w:sz w:val="22"/>
          <w:szCs w:val="22"/>
        </w:rPr>
      </w:pPr>
      <w:r>
        <w:rPr>
          <w:rFonts w:asciiTheme="minorHAnsi" w:hAnsiTheme="minorHAnsi" w:cstheme="minorHAnsi"/>
          <w:b/>
          <w:bCs/>
          <w:color w:val="000000"/>
          <w:sz w:val="22"/>
          <w:szCs w:val="22"/>
        </w:rPr>
        <w:br w:type="page"/>
      </w:r>
    </w:p>
    <w:p w14:paraId="66CC4AA8" w14:textId="608570D8" w:rsidR="000B62B7" w:rsidRPr="009742E8" w:rsidRDefault="000B62B7" w:rsidP="000B62B7">
      <w:pPr>
        <w:pStyle w:val="Closing"/>
        <w:ind w:left="567" w:hanging="567"/>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lastRenderedPageBreak/>
        <w:t>New actions from Thursday 7</w:t>
      </w:r>
      <w:r w:rsidRPr="009742E8">
        <w:rPr>
          <w:rFonts w:asciiTheme="minorHAnsi" w:hAnsiTheme="minorHAnsi" w:cstheme="minorHAnsi"/>
          <w:b/>
          <w:bCs/>
          <w:color w:val="000000"/>
          <w:sz w:val="22"/>
          <w:szCs w:val="22"/>
          <w:vertAlign w:val="superscript"/>
        </w:rPr>
        <w:t>th</w:t>
      </w:r>
      <w:r w:rsidRPr="009742E8">
        <w:rPr>
          <w:rFonts w:asciiTheme="minorHAnsi" w:hAnsiTheme="minorHAnsi" w:cstheme="minorHAnsi"/>
          <w:b/>
          <w:bCs/>
          <w:color w:val="000000"/>
          <w:sz w:val="22"/>
          <w:szCs w:val="22"/>
        </w:rPr>
        <w:t xml:space="preserve"> July:</w:t>
      </w:r>
    </w:p>
    <w:p w14:paraId="60E1A148" w14:textId="429B8EE1" w:rsidR="000B62B7" w:rsidRPr="009742E8" w:rsidRDefault="000B62B7" w:rsidP="00786CEA">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8"/>
        <w:gridCol w:w="6254"/>
        <w:gridCol w:w="1316"/>
        <w:gridCol w:w="1258"/>
      </w:tblGrid>
      <w:tr w:rsidR="000B62B7" w:rsidRPr="009742E8" w14:paraId="574ADE17" w14:textId="77777777" w:rsidTr="009742E8">
        <w:trPr>
          <w:jc w:val="center"/>
        </w:trPr>
        <w:tc>
          <w:tcPr>
            <w:tcW w:w="908" w:type="dxa"/>
            <w:shd w:val="clear" w:color="auto" w:fill="8EAADB" w:themeFill="accent1" w:themeFillTint="99"/>
            <w:tcMar>
              <w:top w:w="0" w:type="dxa"/>
              <w:left w:w="108" w:type="dxa"/>
              <w:bottom w:w="0" w:type="dxa"/>
              <w:right w:w="108" w:type="dxa"/>
            </w:tcMar>
            <w:hideMark/>
          </w:tcPr>
          <w:p w14:paraId="77ED7E22" w14:textId="77777777" w:rsidR="000B62B7" w:rsidRPr="009742E8" w:rsidRDefault="000B62B7" w:rsidP="00A91DBF">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54" w:type="dxa"/>
            <w:shd w:val="clear" w:color="auto" w:fill="8EAADB" w:themeFill="accent1" w:themeFillTint="99"/>
            <w:tcMar>
              <w:top w:w="0" w:type="dxa"/>
              <w:left w:w="108" w:type="dxa"/>
              <w:bottom w:w="0" w:type="dxa"/>
              <w:right w:w="108" w:type="dxa"/>
            </w:tcMar>
            <w:hideMark/>
          </w:tcPr>
          <w:p w14:paraId="6D0CDAE1" w14:textId="77777777" w:rsidR="000B62B7" w:rsidRPr="009742E8" w:rsidRDefault="000B62B7" w:rsidP="00A91DBF">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2135E5BF"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8" w:type="dxa"/>
            <w:shd w:val="clear" w:color="auto" w:fill="8EAADB" w:themeFill="accent1" w:themeFillTint="99"/>
            <w:tcMar>
              <w:top w:w="0" w:type="dxa"/>
              <w:left w:w="108" w:type="dxa"/>
              <w:bottom w:w="0" w:type="dxa"/>
              <w:right w:w="108" w:type="dxa"/>
            </w:tcMar>
            <w:hideMark/>
          </w:tcPr>
          <w:p w14:paraId="2BBB9B8B"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0B62B7" w:rsidRPr="009742E8" w14:paraId="57B4A9A3" w14:textId="77777777" w:rsidTr="009742E8">
        <w:trPr>
          <w:jc w:val="center"/>
        </w:trPr>
        <w:tc>
          <w:tcPr>
            <w:tcW w:w="908" w:type="dxa"/>
            <w:shd w:val="clear" w:color="auto" w:fill="FFFFFF"/>
            <w:tcMar>
              <w:top w:w="0" w:type="dxa"/>
              <w:left w:w="108" w:type="dxa"/>
              <w:bottom w:w="0" w:type="dxa"/>
              <w:right w:w="108" w:type="dxa"/>
            </w:tcMar>
          </w:tcPr>
          <w:p w14:paraId="6E36F3D7"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54" w:type="dxa"/>
            <w:tcMar>
              <w:top w:w="0" w:type="dxa"/>
              <w:left w:w="108" w:type="dxa"/>
              <w:bottom w:w="0" w:type="dxa"/>
              <w:right w:w="108" w:type="dxa"/>
            </w:tcMar>
          </w:tcPr>
          <w:p w14:paraId="4D3576FE" w14:textId="54A9AFE3" w:rsidR="000B62B7" w:rsidRPr="009742E8" w:rsidRDefault="000B62B7" w:rsidP="00A91DBF">
            <w:pPr>
              <w:ind w:left="0"/>
              <w:rPr>
                <w:rFonts w:asciiTheme="minorHAnsi" w:hAnsiTheme="minorHAnsi" w:cstheme="minorHAnsi"/>
                <w:sz w:val="22"/>
                <w:szCs w:val="22"/>
              </w:rPr>
            </w:pPr>
            <w:r w:rsidRPr="009742E8">
              <w:rPr>
                <w:rFonts w:asciiTheme="minorHAnsi" w:hAnsiTheme="minorHAnsi" w:cstheme="minorHAnsi"/>
                <w:sz w:val="22"/>
                <w:szCs w:val="22"/>
              </w:rPr>
              <w:t>Establish why a mobile number is a requirement for roof access to telescopes</w:t>
            </w:r>
          </w:p>
        </w:tc>
        <w:tc>
          <w:tcPr>
            <w:tcW w:w="1316" w:type="dxa"/>
            <w:tcMar>
              <w:top w:w="0" w:type="dxa"/>
              <w:left w:w="108" w:type="dxa"/>
              <w:bottom w:w="0" w:type="dxa"/>
              <w:right w:w="108" w:type="dxa"/>
            </w:tcMar>
          </w:tcPr>
          <w:p w14:paraId="1722B9BB" w14:textId="7E179AD1"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SB</w:t>
            </w:r>
          </w:p>
        </w:tc>
        <w:tc>
          <w:tcPr>
            <w:tcW w:w="1258" w:type="dxa"/>
            <w:tcMar>
              <w:top w:w="0" w:type="dxa"/>
              <w:left w:w="108" w:type="dxa"/>
              <w:bottom w:w="0" w:type="dxa"/>
              <w:right w:w="108" w:type="dxa"/>
            </w:tcMar>
          </w:tcPr>
          <w:p w14:paraId="2A3BEB0A" w14:textId="0CCD6D56" w:rsidR="000B62B7" w:rsidRPr="009742E8" w:rsidRDefault="000B62B7" w:rsidP="00A91DBF">
            <w:pPr>
              <w:spacing w:before="100"/>
              <w:ind w:left="567" w:hanging="567"/>
              <w:rPr>
                <w:rFonts w:asciiTheme="minorHAnsi" w:hAnsiTheme="minorHAnsi" w:cstheme="minorHAnsi"/>
                <w:sz w:val="22"/>
                <w:szCs w:val="22"/>
              </w:rPr>
            </w:pPr>
          </w:p>
        </w:tc>
      </w:tr>
      <w:tr w:rsidR="000B62B7" w:rsidRPr="009742E8" w14:paraId="6349D98C" w14:textId="77777777" w:rsidTr="009742E8">
        <w:trPr>
          <w:jc w:val="center"/>
        </w:trPr>
        <w:tc>
          <w:tcPr>
            <w:tcW w:w="908" w:type="dxa"/>
            <w:shd w:val="clear" w:color="auto" w:fill="FFFFFF"/>
            <w:tcMar>
              <w:top w:w="0" w:type="dxa"/>
              <w:left w:w="108" w:type="dxa"/>
              <w:bottom w:w="0" w:type="dxa"/>
              <w:right w:w="108" w:type="dxa"/>
            </w:tcMar>
          </w:tcPr>
          <w:p w14:paraId="48DCA53C"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54" w:type="dxa"/>
            <w:tcMar>
              <w:top w:w="0" w:type="dxa"/>
              <w:left w:w="108" w:type="dxa"/>
              <w:bottom w:w="0" w:type="dxa"/>
              <w:right w:w="108" w:type="dxa"/>
            </w:tcMar>
          </w:tcPr>
          <w:p w14:paraId="53BBD287" w14:textId="0E0C4113"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sz w:val="22"/>
                <w:szCs w:val="22"/>
              </w:rPr>
              <w:t>Fire dampers need replacing in the Physical Sciences IT server room</w:t>
            </w:r>
          </w:p>
        </w:tc>
        <w:tc>
          <w:tcPr>
            <w:tcW w:w="1316" w:type="dxa"/>
            <w:tcMar>
              <w:top w:w="0" w:type="dxa"/>
              <w:left w:w="108" w:type="dxa"/>
              <w:bottom w:w="0" w:type="dxa"/>
              <w:right w:w="108" w:type="dxa"/>
            </w:tcMar>
          </w:tcPr>
          <w:p w14:paraId="678855D0" w14:textId="67101459" w:rsidR="000B62B7" w:rsidRPr="009742E8" w:rsidRDefault="006616F0" w:rsidP="00A91DBF">
            <w:pPr>
              <w:spacing w:before="100"/>
              <w:ind w:left="567" w:hanging="567"/>
              <w:rPr>
                <w:rFonts w:asciiTheme="minorHAnsi" w:hAnsiTheme="minorHAnsi" w:cstheme="minorHAnsi"/>
                <w:sz w:val="22"/>
                <w:szCs w:val="22"/>
              </w:rPr>
            </w:pPr>
            <w:proofErr w:type="spellStart"/>
            <w:r w:rsidRPr="009742E8">
              <w:rPr>
                <w:rFonts w:asciiTheme="minorHAnsi" w:hAnsiTheme="minorHAnsi" w:cstheme="minorHAnsi"/>
                <w:sz w:val="22"/>
                <w:szCs w:val="22"/>
              </w:rPr>
              <w:t>SLo</w:t>
            </w:r>
            <w:proofErr w:type="spellEnd"/>
          </w:p>
        </w:tc>
        <w:tc>
          <w:tcPr>
            <w:tcW w:w="1258" w:type="dxa"/>
            <w:tcMar>
              <w:top w:w="0" w:type="dxa"/>
              <w:left w:w="108" w:type="dxa"/>
              <w:bottom w:w="0" w:type="dxa"/>
              <w:right w:w="108" w:type="dxa"/>
            </w:tcMar>
          </w:tcPr>
          <w:p w14:paraId="7451056B" w14:textId="6EE9834E" w:rsidR="000B62B7" w:rsidRPr="009742E8" w:rsidRDefault="000B62B7" w:rsidP="00A91DBF">
            <w:pPr>
              <w:spacing w:before="100"/>
              <w:ind w:left="567" w:hanging="567"/>
              <w:rPr>
                <w:rFonts w:asciiTheme="minorHAnsi" w:hAnsiTheme="minorHAnsi" w:cstheme="minorHAnsi"/>
                <w:sz w:val="22"/>
                <w:szCs w:val="22"/>
              </w:rPr>
            </w:pPr>
          </w:p>
        </w:tc>
      </w:tr>
      <w:tr w:rsidR="000B62B7" w:rsidRPr="009742E8" w14:paraId="15FEF841" w14:textId="77777777" w:rsidTr="009742E8">
        <w:trPr>
          <w:jc w:val="center"/>
        </w:trPr>
        <w:tc>
          <w:tcPr>
            <w:tcW w:w="908" w:type="dxa"/>
            <w:shd w:val="clear" w:color="auto" w:fill="FFFFFF"/>
            <w:tcMar>
              <w:top w:w="0" w:type="dxa"/>
              <w:left w:w="108" w:type="dxa"/>
              <w:bottom w:w="0" w:type="dxa"/>
              <w:right w:w="108" w:type="dxa"/>
            </w:tcMar>
          </w:tcPr>
          <w:p w14:paraId="232BBD7B"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5</w:t>
            </w:r>
          </w:p>
        </w:tc>
        <w:tc>
          <w:tcPr>
            <w:tcW w:w="6254" w:type="dxa"/>
            <w:tcMar>
              <w:top w:w="0" w:type="dxa"/>
              <w:left w:w="108" w:type="dxa"/>
              <w:bottom w:w="0" w:type="dxa"/>
              <w:right w:w="108" w:type="dxa"/>
            </w:tcMar>
          </w:tcPr>
          <w:p w14:paraId="6010E78E" w14:textId="6989E2D5" w:rsidR="000B62B7" w:rsidRPr="009742E8" w:rsidRDefault="006616F0" w:rsidP="00A91DBF">
            <w:pPr>
              <w:spacing w:before="100"/>
              <w:ind w:left="0"/>
              <w:rPr>
                <w:rFonts w:asciiTheme="minorHAnsi" w:hAnsiTheme="minorHAnsi" w:cstheme="minorHAnsi"/>
                <w:sz w:val="22"/>
                <w:szCs w:val="22"/>
              </w:rPr>
            </w:pPr>
            <w:r w:rsidRPr="009742E8">
              <w:rPr>
                <w:rFonts w:asciiTheme="minorHAnsi" w:hAnsiTheme="minorHAnsi" w:cstheme="minorHAnsi"/>
                <w:color w:val="000000"/>
                <w:sz w:val="22"/>
                <w:szCs w:val="22"/>
              </w:rPr>
              <w:t>Remind the department that chemical inventories should be updated over the summer and reported for the start of term in September</w:t>
            </w:r>
          </w:p>
        </w:tc>
        <w:tc>
          <w:tcPr>
            <w:tcW w:w="1316" w:type="dxa"/>
            <w:tcMar>
              <w:top w:w="0" w:type="dxa"/>
              <w:left w:w="108" w:type="dxa"/>
              <w:bottom w:w="0" w:type="dxa"/>
              <w:right w:w="108" w:type="dxa"/>
            </w:tcMar>
          </w:tcPr>
          <w:p w14:paraId="0390248E" w14:textId="194A6194" w:rsidR="000B62B7" w:rsidRPr="009742E8" w:rsidRDefault="006616F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JA</w:t>
            </w:r>
          </w:p>
        </w:tc>
        <w:tc>
          <w:tcPr>
            <w:tcW w:w="1258" w:type="dxa"/>
            <w:tcMar>
              <w:top w:w="0" w:type="dxa"/>
              <w:left w:w="108" w:type="dxa"/>
              <w:bottom w:w="0" w:type="dxa"/>
              <w:right w:w="108" w:type="dxa"/>
            </w:tcMar>
          </w:tcPr>
          <w:p w14:paraId="4BD719A0" w14:textId="558E2D9A" w:rsidR="000B62B7" w:rsidRPr="009742E8" w:rsidRDefault="000B62B7" w:rsidP="00A91DBF">
            <w:pPr>
              <w:spacing w:before="100"/>
              <w:ind w:left="567" w:hanging="567"/>
              <w:rPr>
                <w:rFonts w:asciiTheme="minorHAnsi" w:hAnsiTheme="minorHAnsi" w:cstheme="minorHAnsi"/>
                <w:sz w:val="22"/>
                <w:szCs w:val="22"/>
              </w:rPr>
            </w:pPr>
          </w:p>
        </w:tc>
      </w:tr>
      <w:tr w:rsidR="000B62B7" w:rsidRPr="009742E8" w14:paraId="1C14C07B" w14:textId="77777777" w:rsidTr="009742E8">
        <w:trPr>
          <w:jc w:val="center"/>
        </w:trPr>
        <w:tc>
          <w:tcPr>
            <w:tcW w:w="908" w:type="dxa"/>
            <w:shd w:val="clear" w:color="auto" w:fill="FFFFFF"/>
            <w:tcMar>
              <w:top w:w="0" w:type="dxa"/>
              <w:left w:w="108" w:type="dxa"/>
              <w:bottom w:w="0" w:type="dxa"/>
              <w:right w:w="108" w:type="dxa"/>
            </w:tcMar>
          </w:tcPr>
          <w:p w14:paraId="71868304"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5</w:t>
            </w:r>
          </w:p>
        </w:tc>
        <w:tc>
          <w:tcPr>
            <w:tcW w:w="6254" w:type="dxa"/>
            <w:tcMar>
              <w:top w:w="0" w:type="dxa"/>
              <w:left w:w="108" w:type="dxa"/>
              <w:bottom w:w="0" w:type="dxa"/>
              <w:right w:w="108" w:type="dxa"/>
            </w:tcMar>
          </w:tcPr>
          <w:p w14:paraId="505D3381" w14:textId="230DF7FA"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 xml:space="preserve">Establish with Chemistry which information needs to be collected as part of the transition to </w:t>
            </w:r>
            <w:proofErr w:type="spellStart"/>
            <w:r w:rsidRPr="009742E8">
              <w:rPr>
                <w:rFonts w:asciiTheme="minorHAnsi" w:hAnsiTheme="minorHAnsi" w:cstheme="minorHAnsi"/>
                <w:color w:val="000000"/>
                <w:sz w:val="22"/>
                <w:szCs w:val="22"/>
              </w:rPr>
              <w:t>LabCup</w:t>
            </w:r>
            <w:proofErr w:type="spellEnd"/>
          </w:p>
        </w:tc>
        <w:tc>
          <w:tcPr>
            <w:tcW w:w="1316" w:type="dxa"/>
            <w:tcMar>
              <w:top w:w="0" w:type="dxa"/>
              <w:left w:w="108" w:type="dxa"/>
              <w:bottom w:w="0" w:type="dxa"/>
              <w:right w:w="108" w:type="dxa"/>
            </w:tcMar>
          </w:tcPr>
          <w:p w14:paraId="228DA9DE" w14:textId="0E7793EC"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S</w:t>
            </w:r>
            <w:r w:rsidR="006616F0" w:rsidRPr="009742E8">
              <w:rPr>
                <w:rFonts w:asciiTheme="minorHAnsi" w:hAnsiTheme="minorHAnsi" w:cstheme="minorHAnsi"/>
                <w:sz w:val="22"/>
                <w:szCs w:val="22"/>
              </w:rPr>
              <w:t>B</w:t>
            </w:r>
          </w:p>
        </w:tc>
        <w:tc>
          <w:tcPr>
            <w:tcW w:w="1258" w:type="dxa"/>
            <w:tcMar>
              <w:top w:w="0" w:type="dxa"/>
              <w:left w:w="108" w:type="dxa"/>
              <w:bottom w:w="0" w:type="dxa"/>
              <w:right w:w="108" w:type="dxa"/>
            </w:tcMar>
          </w:tcPr>
          <w:p w14:paraId="2FBA607F" w14:textId="34A27564" w:rsidR="000B62B7" w:rsidRPr="009742E8" w:rsidRDefault="000B62B7" w:rsidP="00A91DBF">
            <w:pPr>
              <w:spacing w:before="100"/>
              <w:ind w:left="567" w:hanging="567"/>
              <w:rPr>
                <w:rFonts w:asciiTheme="minorHAnsi" w:hAnsiTheme="minorHAnsi" w:cstheme="minorHAnsi"/>
                <w:sz w:val="22"/>
                <w:szCs w:val="22"/>
              </w:rPr>
            </w:pPr>
          </w:p>
        </w:tc>
      </w:tr>
      <w:tr w:rsidR="000B62B7" w:rsidRPr="009742E8" w14:paraId="301A773C" w14:textId="77777777" w:rsidTr="009742E8">
        <w:trPr>
          <w:jc w:val="center"/>
        </w:trPr>
        <w:tc>
          <w:tcPr>
            <w:tcW w:w="908" w:type="dxa"/>
            <w:shd w:val="clear" w:color="auto" w:fill="FFFFFF"/>
            <w:tcMar>
              <w:top w:w="0" w:type="dxa"/>
              <w:left w:w="108" w:type="dxa"/>
              <w:bottom w:w="0" w:type="dxa"/>
              <w:right w:w="108" w:type="dxa"/>
            </w:tcMar>
          </w:tcPr>
          <w:p w14:paraId="28BAF671" w14:textId="77777777" w:rsidR="000B62B7" w:rsidRPr="009742E8" w:rsidRDefault="000B62B7" w:rsidP="00A91DBF">
            <w:pPr>
              <w:spacing w:before="100"/>
              <w:ind w:left="0"/>
              <w:rPr>
                <w:rFonts w:asciiTheme="minorHAnsi" w:hAnsiTheme="minorHAnsi" w:cstheme="minorHAnsi"/>
                <w:sz w:val="22"/>
                <w:szCs w:val="22"/>
              </w:rPr>
            </w:pPr>
            <w:r w:rsidRPr="009742E8">
              <w:rPr>
                <w:rFonts w:asciiTheme="minorHAnsi" w:hAnsiTheme="minorHAnsi" w:cstheme="minorHAnsi"/>
                <w:sz w:val="22"/>
                <w:szCs w:val="22"/>
              </w:rPr>
              <w:t>6 II</w:t>
            </w:r>
          </w:p>
        </w:tc>
        <w:tc>
          <w:tcPr>
            <w:tcW w:w="6254" w:type="dxa"/>
            <w:tcMar>
              <w:top w:w="0" w:type="dxa"/>
              <w:left w:w="108" w:type="dxa"/>
              <w:bottom w:w="0" w:type="dxa"/>
              <w:right w:w="108" w:type="dxa"/>
            </w:tcMar>
          </w:tcPr>
          <w:p w14:paraId="278D2458" w14:textId="74F3987E"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sz w:val="22"/>
                <w:szCs w:val="22"/>
              </w:rPr>
              <w:t>Distribute a message to the department regarding current mask policy and actions to be taken in cases of illness and possible exposure to COVID-19</w:t>
            </w:r>
          </w:p>
        </w:tc>
        <w:tc>
          <w:tcPr>
            <w:tcW w:w="1316" w:type="dxa"/>
            <w:tcMar>
              <w:top w:w="0" w:type="dxa"/>
              <w:left w:w="108" w:type="dxa"/>
              <w:bottom w:w="0" w:type="dxa"/>
              <w:right w:w="108" w:type="dxa"/>
            </w:tcMar>
          </w:tcPr>
          <w:p w14:paraId="6CB80EE5" w14:textId="6D7A4C2C" w:rsidR="000B62B7" w:rsidRPr="009742E8" w:rsidRDefault="006616F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JA/SB</w:t>
            </w:r>
          </w:p>
        </w:tc>
        <w:tc>
          <w:tcPr>
            <w:tcW w:w="1258" w:type="dxa"/>
            <w:tcMar>
              <w:top w:w="0" w:type="dxa"/>
              <w:left w:w="108" w:type="dxa"/>
              <w:bottom w:w="0" w:type="dxa"/>
              <w:right w:w="108" w:type="dxa"/>
            </w:tcMar>
          </w:tcPr>
          <w:p w14:paraId="6C20599B" w14:textId="2093CC9D" w:rsidR="000B62B7" w:rsidRPr="009742E8" w:rsidRDefault="000B62B7" w:rsidP="00A91DBF">
            <w:pPr>
              <w:spacing w:before="100"/>
              <w:ind w:left="0"/>
              <w:rPr>
                <w:rFonts w:asciiTheme="minorHAnsi" w:hAnsiTheme="minorHAnsi" w:cstheme="minorHAnsi"/>
                <w:sz w:val="22"/>
                <w:szCs w:val="22"/>
              </w:rPr>
            </w:pPr>
          </w:p>
        </w:tc>
      </w:tr>
      <w:tr w:rsidR="000B62B7" w:rsidRPr="009742E8" w14:paraId="1E07A743" w14:textId="77777777" w:rsidTr="009742E8">
        <w:trPr>
          <w:jc w:val="center"/>
        </w:trPr>
        <w:tc>
          <w:tcPr>
            <w:tcW w:w="908" w:type="dxa"/>
            <w:shd w:val="clear" w:color="auto" w:fill="FFFFFF"/>
            <w:tcMar>
              <w:top w:w="0" w:type="dxa"/>
              <w:left w:w="108" w:type="dxa"/>
              <w:bottom w:w="0" w:type="dxa"/>
              <w:right w:w="108" w:type="dxa"/>
            </w:tcMar>
          </w:tcPr>
          <w:p w14:paraId="025D103E" w14:textId="2ABC6057" w:rsidR="000B62B7" w:rsidRPr="009742E8" w:rsidRDefault="000B62B7" w:rsidP="00A91DBF">
            <w:pPr>
              <w:spacing w:before="100"/>
              <w:ind w:left="0"/>
              <w:rPr>
                <w:rFonts w:asciiTheme="minorHAnsi" w:hAnsiTheme="minorHAnsi" w:cstheme="minorHAnsi"/>
                <w:sz w:val="22"/>
                <w:szCs w:val="22"/>
              </w:rPr>
            </w:pPr>
            <w:r w:rsidRPr="009742E8">
              <w:rPr>
                <w:rFonts w:asciiTheme="minorHAnsi" w:hAnsiTheme="minorHAnsi" w:cstheme="minorHAnsi"/>
                <w:sz w:val="22"/>
                <w:szCs w:val="22"/>
              </w:rPr>
              <w:t>6</w:t>
            </w:r>
            <w:r w:rsidR="006616F0" w:rsidRPr="009742E8">
              <w:rPr>
                <w:rFonts w:asciiTheme="minorHAnsi" w:hAnsiTheme="minorHAnsi" w:cstheme="minorHAnsi"/>
                <w:sz w:val="22"/>
                <w:szCs w:val="22"/>
              </w:rPr>
              <w:t xml:space="preserve"> IV</w:t>
            </w:r>
          </w:p>
        </w:tc>
        <w:tc>
          <w:tcPr>
            <w:tcW w:w="6254" w:type="dxa"/>
            <w:tcMar>
              <w:top w:w="0" w:type="dxa"/>
              <w:left w:w="108" w:type="dxa"/>
              <w:bottom w:w="0" w:type="dxa"/>
              <w:right w:w="108" w:type="dxa"/>
            </w:tcMar>
          </w:tcPr>
          <w:p w14:paraId="4744CD06" w14:textId="00E1F630"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sz w:val="22"/>
                <w:szCs w:val="22"/>
              </w:rPr>
              <w:t>Send out a reminder to the department that</w:t>
            </w:r>
            <w:r w:rsidR="00544510" w:rsidRPr="009742E8">
              <w:rPr>
                <w:rFonts w:asciiTheme="minorHAnsi" w:hAnsiTheme="minorHAnsi" w:cstheme="minorHAnsi"/>
                <w:sz w:val="22"/>
                <w:szCs w:val="22"/>
              </w:rPr>
              <w:t xml:space="preserve">, with another round of PAT testing approaching, </w:t>
            </w:r>
            <w:r w:rsidRPr="009742E8">
              <w:rPr>
                <w:rFonts w:asciiTheme="minorHAnsi" w:hAnsiTheme="minorHAnsi" w:cstheme="minorHAnsi"/>
                <w:sz w:val="22"/>
                <w:szCs w:val="22"/>
              </w:rPr>
              <w:t>assets should be disposed of if they are no longer required</w:t>
            </w:r>
          </w:p>
        </w:tc>
        <w:tc>
          <w:tcPr>
            <w:tcW w:w="1316" w:type="dxa"/>
            <w:tcMar>
              <w:top w:w="0" w:type="dxa"/>
              <w:left w:w="108" w:type="dxa"/>
              <w:bottom w:w="0" w:type="dxa"/>
              <w:right w:w="108" w:type="dxa"/>
            </w:tcMar>
          </w:tcPr>
          <w:p w14:paraId="357A495B" w14:textId="682F4DA0" w:rsidR="000B62B7" w:rsidRPr="009742E8" w:rsidRDefault="0054451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RJ</w:t>
            </w:r>
          </w:p>
        </w:tc>
        <w:tc>
          <w:tcPr>
            <w:tcW w:w="1258" w:type="dxa"/>
            <w:tcMar>
              <w:top w:w="0" w:type="dxa"/>
              <w:left w:w="108" w:type="dxa"/>
              <w:bottom w:w="0" w:type="dxa"/>
              <w:right w:w="108" w:type="dxa"/>
            </w:tcMar>
          </w:tcPr>
          <w:p w14:paraId="2F5D014D" w14:textId="2072B142" w:rsidR="000B62B7" w:rsidRPr="009742E8" w:rsidRDefault="000B62B7" w:rsidP="00A91DBF">
            <w:pPr>
              <w:spacing w:before="100"/>
              <w:ind w:left="0"/>
              <w:rPr>
                <w:rFonts w:asciiTheme="minorHAnsi" w:hAnsiTheme="minorHAnsi" w:cstheme="minorHAnsi"/>
                <w:sz w:val="22"/>
                <w:szCs w:val="22"/>
              </w:rPr>
            </w:pPr>
          </w:p>
        </w:tc>
      </w:tr>
      <w:tr w:rsidR="000B62B7" w:rsidRPr="009742E8" w14:paraId="494B1678" w14:textId="77777777" w:rsidTr="009742E8">
        <w:trPr>
          <w:jc w:val="center"/>
        </w:trPr>
        <w:tc>
          <w:tcPr>
            <w:tcW w:w="908" w:type="dxa"/>
            <w:shd w:val="clear" w:color="auto" w:fill="FFFFFF"/>
            <w:tcMar>
              <w:top w:w="0" w:type="dxa"/>
              <w:left w:w="108" w:type="dxa"/>
              <w:bottom w:w="0" w:type="dxa"/>
              <w:right w:w="108" w:type="dxa"/>
            </w:tcMar>
          </w:tcPr>
          <w:p w14:paraId="26A88956" w14:textId="77777777" w:rsidR="000B62B7" w:rsidRPr="009742E8" w:rsidRDefault="000B62B7" w:rsidP="00A91DBF">
            <w:pPr>
              <w:spacing w:before="100"/>
              <w:ind w:left="0"/>
              <w:rPr>
                <w:rFonts w:asciiTheme="minorHAnsi" w:hAnsiTheme="minorHAnsi" w:cstheme="minorHAnsi"/>
                <w:sz w:val="22"/>
                <w:szCs w:val="22"/>
              </w:rPr>
            </w:pPr>
          </w:p>
        </w:tc>
        <w:tc>
          <w:tcPr>
            <w:tcW w:w="6254" w:type="dxa"/>
            <w:tcMar>
              <w:top w:w="0" w:type="dxa"/>
              <w:left w:w="108" w:type="dxa"/>
              <w:bottom w:w="0" w:type="dxa"/>
              <w:right w:w="108" w:type="dxa"/>
            </w:tcMar>
          </w:tcPr>
          <w:p w14:paraId="2AA97379" w14:textId="3EFD8E7E" w:rsidR="000B62B7" w:rsidRPr="009742E8" w:rsidRDefault="00544510" w:rsidP="00A91DBF">
            <w:pPr>
              <w:spacing w:before="100"/>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Chase Honeywell for a lead time on replacement sensors</w:t>
            </w:r>
          </w:p>
        </w:tc>
        <w:tc>
          <w:tcPr>
            <w:tcW w:w="1316" w:type="dxa"/>
            <w:tcMar>
              <w:top w:w="0" w:type="dxa"/>
              <w:left w:w="108" w:type="dxa"/>
              <w:bottom w:w="0" w:type="dxa"/>
              <w:right w:w="108" w:type="dxa"/>
            </w:tcMar>
          </w:tcPr>
          <w:p w14:paraId="41BFAA85" w14:textId="4485DAF0" w:rsidR="000B62B7" w:rsidRPr="009742E8" w:rsidRDefault="0054451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AB</w:t>
            </w:r>
          </w:p>
        </w:tc>
        <w:tc>
          <w:tcPr>
            <w:tcW w:w="1258" w:type="dxa"/>
            <w:tcMar>
              <w:top w:w="0" w:type="dxa"/>
              <w:left w:w="108" w:type="dxa"/>
              <w:bottom w:w="0" w:type="dxa"/>
              <w:right w:w="108" w:type="dxa"/>
            </w:tcMar>
          </w:tcPr>
          <w:p w14:paraId="70FD87AE" w14:textId="01D6C9CB" w:rsidR="000B62B7" w:rsidRPr="009742E8" w:rsidRDefault="000B62B7" w:rsidP="00A91DBF">
            <w:pPr>
              <w:spacing w:before="100"/>
              <w:ind w:left="0"/>
              <w:rPr>
                <w:rFonts w:asciiTheme="minorHAnsi" w:hAnsiTheme="minorHAnsi" w:cstheme="minorHAnsi"/>
                <w:sz w:val="22"/>
                <w:szCs w:val="22"/>
              </w:rPr>
            </w:pPr>
          </w:p>
        </w:tc>
      </w:tr>
      <w:tr w:rsidR="000B62B7" w:rsidRPr="009742E8" w14:paraId="72EF144A" w14:textId="77777777" w:rsidTr="009742E8">
        <w:trPr>
          <w:jc w:val="center"/>
        </w:trPr>
        <w:tc>
          <w:tcPr>
            <w:tcW w:w="908" w:type="dxa"/>
            <w:shd w:val="clear" w:color="auto" w:fill="FFFFFF"/>
            <w:tcMar>
              <w:top w:w="0" w:type="dxa"/>
              <w:left w:w="108" w:type="dxa"/>
              <w:bottom w:w="0" w:type="dxa"/>
              <w:right w:w="108" w:type="dxa"/>
            </w:tcMar>
          </w:tcPr>
          <w:p w14:paraId="62063D05" w14:textId="77777777" w:rsidR="000B62B7" w:rsidRPr="009742E8" w:rsidRDefault="000B62B7" w:rsidP="00A91DBF">
            <w:pPr>
              <w:spacing w:before="100"/>
              <w:ind w:left="0"/>
              <w:rPr>
                <w:rFonts w:asciiTheme="minorHAnsi" w:hAnsiTheme="minorHAnsi" w:cstheme="minorHAnsi"/>
                <w:sz w:val="22"/>
                <w:szCs w:val="22"/>
              </w:rPr>
            </w:pPr>
          </w:p>
        </w:tc>
        <w:tc>
          <w:tcPr>
            <w:tcW w:w="6254" w:type="dxa"/>
            <w:tcMar>
              <w:top w:w="0" w:type="dxa"/>
              <w:left w:w="108" w:type="dxa"/>
              <w:bottom w:w="0" w:type="dxa"/>
              <w:right w:w="108" w:type="dxa"/>
            </w:tcMar>
          </w:tcPr>
          <w:p w14:paraId="245FD89D" w14:textId="04A96D3F" w:rsidR="000B62B7" w:rsidRPr="009742E8" w:rsidRDefault="00544510" w:rsidP="00A91DBF">
            <w:pPr>
              <w:spacing w:before="100"/>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Put together and arrange grinding wheel training for staff.</w:t>
            </w:r>
          </w:p>
        </w:tc>
        <w:tc>
          <w:tcPr>
            <w:tcW w:w="1316" w:type="dxa"/>
            <w:tcMar>
              <w:top w:w="0" w:type="dxa"/>
              <w:left w:w="108" w:type="dxa"/>
              <w:bottom w:w="0" w:type="dxa"/>
              <w:right w:w="108" w:type="dxa"/>
            </w:tcMar>
          </w:tcPr>
          <w:p w14:paraId="0C05B2D0" w14:textId="5E786F00" w:rsidR="000B62B7" w:rsidRPr="009742E8" w:rsidRDefault="0054451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JW/SB</w:t>
            </w:r>
          </w:p>
        </w:tc>
        <w:tc>
          <w:tcPr>
            <w:tcW w:w="1258" w:type="dxa"/>
            <w:tcMar>
              <w:top w:w="0" w:type="dxa"/>
              <w:left w:w="108" w:type="dxa"/>
              <w:bottom w:w="0" w:type="dxa"/>
              <w:right w:w="108" w:type="dxa"/>
            </w:tcMar>
          </w:tcPr>
          <w:p w14:paraId="51A99CBE" w14:textId="4D474DBB" w:rsidR="000B62B7" w:rsidRPr="009742E8" w:rsidRDefault="000B62B7" w:rsidP="00A91DBF">
            <w:pPr>
              <w:spacing w:before="100"/>
              <w:ind w:left="0"/>
              <w:rPr>
                <w:rFonts w:asciiTheme="minorHAnsi" w:hAnsiTheme="minorHAnsi" w:cstheme="minorHAnsi"/>
                <w:sz w:val="22"/>
                <w:szCs w:val="22"/>
              </w:rPr>
            </w:pPr>
          </w:p>
        </w:tc>
      </w:tr>
      <w:tr w:rsidR="00131E88" w:rsidRPr="009742E8" w14:paraId="4CF02C27" w14:textId="77777777" w:rsidTr="009742E8">
        <w:trPr>
          <w:jc w:val="center"/>
        </w:trPr>
        <w:tc>
          <w:tcPr>
            <w:tcW w:w="908" w:type="dxa"/>
            <w:shd w:val="clear" w:color="auto" w:fill="FFFFFF"/>
            <w:tcMar>
              <w:top w:w="0" w:type="dxa"/>
              <w:left w:w="108" w:type="dxa"/>
              <w:bottom w:w="0" w:type="dxa"/>
              <w:right w:w="108" w:type="dxa"/>
            </w:tcMar>
          </w:tcPr>
          <w:p w14:paraId="203E4DDC" w14:textId="77777777" w:rsidR="00131E88" w:rsidRPr="009742E8" w:rsidRDefault="00131E88" w:rsidP="00A91DBF">
            <w:pPr>
              <w:ind w:left="567" w:hanging="567"/>
              <w:rPr>
                <w:rFonts w:asciiTheme="minorHAnsi" w:hAnsiTheme="minorHAnsi" w:cstheme="minorHAnsi"/>
                <w:color w:val="000000"/>
                <w:sz w:val="22"/>
                <w:szCs w:val="22"/>
              </w:rPr>
            </w:pPr>
          </w:p>
        </w:tc>
        <w:tc>
          <w:tcPr>
            <w:tcW w:w="6254" w:type="dxa"/>
            <w:tcMar>
              <w:top w:w="0" w:type="dxa"/>
              <w:left w:w="108" w:type="dxa"/>
              <w:bottom w:w="0" w:type="dxa"/>
              <w:right w:w="108" w:type="dxa"/>
            </w:tcMar>
          </w:tcPr>
          <w:p w14:paraId="113DAE37" w14:textId="0B4DB456" w:rsidR="00131E88"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Set up training and guidance for new staff and students that would run them through the process of how to purchase and take delivery of ionising radioactive sources</w:t>
            </w:r>
          </w:p>
        </w:tc>
        <w:tc>
          <w:tcPr>
            <w:tcW w:w="1316" w:type="dxa"/>
            <w:tcMar>
              <w:top w:w="0" w:type="dxa"/>
              <w:left w:w="108" w:type="dxa"/>
              <w:bottom w:w="0" w:type="dxa"/>
              <w:right w:w="108" w:type="dxa"/>
            </w:tcMar>
          </w:tcPr>
          <w:p w14:paraId="06513DCA" w14:textId="4825A775" w:rsidR="00131E88" w:rsidRPr="009742E8" w:rsidRDefault="00131E88"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SB</w:t>
            </w:r>
          </w:p>
        </w:tc>
        <w:tc>
          <w:tcPr>
            <w:tcW w:w="1258" w:type="dxa"/>
            <w:tcMar>
              <w:top w:w="0" w:type="dxa"/>
              <w:left w:w="108" w:type="dxa"/>
              <w:bottom w:w="0" w:type="dxa"/>
              <w:right w:w="108" w:type="dxa"/>
            </w:tcMar>
          </w:tcPr>
          <w:p w14:paraId="75BC1EA2" w14:textId="77777777" w:rsidR="00131E88" w:rsidRPr="009742E8" w:rsidRDefault="00131E88" w:rsidP="00A91DBF">
            <w:pPr>
              <w:spacing w:before="100"/>
              <w:ind w:left="567" w:hanging="567"/>
              <w:rPr>
                <w:rFonts w:asciiTheme="minorHAnsi" w:hAnsiTheme="minorHAnsi" w:cstheme="minorHAnsi"/>
                <w:sz w:val="22"/>
                <w:szCs w:val="22"/>
              </w:rPr>
            </w:pPr>
          </w:p>
        </w:tc>
      </w:tr>
      <w:tr w:rsidR="00131E88" w:rsidRPr="009742E8" w14:paraId="75366268" w14:textId="77777777" w:rsidTr="009742E8">
        <w:trPr>
          <w:jc w:val="center"/>
        </w:trPr>
        <w:tc>
          <w:tcPr>
            <w:tcW w:w="908" w:type="dxa"/>
            <w:shd w:val="clear" w:color="auto" w:fill="FFFFFF"/>
            <w:tcMar>
              <w:top w:w="0" w:type="dxa"/>
              <w:left w:w="108" w:type="dxa"/>
              <w:bottom w:w="0" w:type="dxa"/>
              <w:right w:w="108" w:type="dxa"/>
            </w:tcMar>
          </w:tcPr>
          <w:p w14:paraId="68FE170F" w14:textId="77777777" w:rsidR="00131E88" w:rsidRPr="009742E8" w:rsidRDefault="00131E88" w:rsidP="00A91DBF">
            <w:pPr>
              <w:ind w:left="567" w:hanging="567"/>
              <w:rPr>
                <w:rFonts w:asciiTheme="minorHAnsi" w:hAnsiTheme="minorHAnsi" w:cstheme="minorHAnsi"/>
                <w:color w:val="000000"/>
                <w:sz w:val="22"/>
                <w:szCs w:val="22"/>
              </w:rPr>
            </w:pPr>
          </w:p>
        </w:tc>
        <w:tc>
          <w:tcPr>
            <w:tcW w:w="6254" w:type="dxa"/>
            <w:tcMar>
              <w:top w:w="0" w:type="dxa"/>
              <w:left w:w="108" w:type="dxa"/>
              <w:bottom w:w="0" w:type="dxa"/>
              <w:right w:w="108" w:type="dxa"/>
            </w:tcMar>
          </w:tcPr>
          <w:p w14:paraId="76C78C7D" w14:textId="080DAC9B" w:rsidR="00131E88"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Get the new template for radiation risk assessments up to date by September 30</w:t>
            </w:r>
            <w:r w:rsidRPr="009742E8">
              <w:rPr>
                <w:rFonts w:asciiTheme="minorHAnsi" w:hAnsiTheme="minorHAnsi" w:cstheme="minorHAnsi"/>
                <w:color w:val="000000"/>
                <w:sz w:val="22"/>
                <w:szCs w:val="22"/>
                <w:vertAlign w:val="superscript"/>
              </w:rPr>
              <w:t>th</w:t>
            </w:r>
          </w:p>
        </w:tc>
        <w:tc>
          <w:tcPr>
            <w:tcW w:w="1316" w:type="dxa"/>
            <w:tcMar>
              <w:top w:w="0" w:type="dxa"/>
              <w:left w:w="108" w:type="dxa"/>
              <w:bottom w:w="0" w:type="dxa"/>
              <w:right w:w="108" w:type="dxa"/>
            </w:tcMar>
          </w:tcPr>
          <w:p w14:paraId="606582C8" w14:textId="0AF017C4" w:rsidR="00131E88" w:rsidRPr="009742E8" w:rsidRDefault="00131E88"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JD</w:t>
            </w:r>
          </w:p>
        </w:tc>
        <w:tc>
          <w:tcPr>
            <w:tcW w:w="1258" w:type="dxa"/>
            <w:tcMar>
              <w:top w:w="0" w:type="dxa"/>
              <w:left w:w="108" w:type="dxa"/>
              <w:bottom w:w="0" w:type="dxa"/>
              <w:right w:w="108" w:type="dxa"/>
            </w:tcMar>
          </w:tcPr>
          <w:p w14:paraId="315717BC" w14:textId="77777777" w:rsidR="00131E88" w:rsidRPr="009742E8" w:rsidRDefault="00131E88" w:rsidP="00A91DBF">
            <w:pPr>
              <w:spacing w:before="100"/>
              <w:ind w:left="567" w:hanging="567"/>
              <w:rPr>
                <w:rFonts w:asciiTheme="minorHAnsi" w:hAnsiTheme="minorHAnsi" w:cstheme="minorHAnsi"/>
                <w:sz w:val="22"/>
                <w:szCs w:val="22"/>
              </w:rPr>
            </w:pPr>
          </w:p>
        </w:tc>
      </w:tr>
      <w:tr w:rsidR="00F3765E" w:rsidRPr="009742E8" w14:paraId="7F02E462" w14:textId="77777777" w:rsidTr="009742E8">
        <w:trPr>
          <w:jc w:val="center"/>
        </w:trPr>
        <w:tc>
          <w:tcPr>
            <w:tcW w:w="908" w:type="dxa"/>
            <w:shd w:val="clear" w:color="auto" w:fill="FFFFFF"/>
            <w:tcMar>
              <w:top w:w="0" w:type="dxa"/>
              <w:left w:w="108" w:type="dxa"/>
              <w:bottom w:w="0" w:type="dxa"/>
              <w:right w:w="108" w:type="dxa"/>
            </w:tcMar>
          </w:tcPr>
          <w:p w14:paraId="50AB561A" w14:textId="77777777" w:rsidR="00F3765E" w:rsidRPr="009742E8" w:rsidRDefault="00F3765E" w:rsidP="00A91DBF">
            <w:pPr>
              <w:ind w:left="567" w:hanging="567"/>
              <w:rPr>
                <w:rFonts w:asciiTheme="minorHAnsi" w:hAnsiTheme="minorHAnsi" w:cstheme="minorHAnsi"/>
                <w:color w:val="000000"/>
                <w:sz w:val="22"/>
                <w:szCs w:val="22"/>
              </w:rPr>
            </w:pPr>
          </w:p>
        </w:tc>
        <w:tc>
          <w:tcPr>
            <w:tcW w:w="6254" w:type="dxa"/>
            <w:tcMar>
              <w:top w:w="0" w:type="dxa"/>
              <w:left w:w="108" w:type="dxa"/>
              <w:bottom w:w="0" w:type="dxa"/>
              <w:right w:w="108" w:type="dxa"/>
            </w:tcMar>
          </w:tcPr>
          <w:p w14:paraId="58130873" w14:textId="381BA141" w:rsidR="00F3765E" w:rsidRPr="009742E8" w:rsidRDefault="00F3765E"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Create a set of scenarios for H&amp;S contingencies, which will involve a written record that these contingencies have been rehearsed.</w:t>
            </w:r>
          </w:p>
        </w:tc>
        <w:tc>
          <w:tcPr>
            <w:tcW w:w="1316" w:type="dxa"/>
            <w:tcMar>
              <w:top w:w="0" w:type="dxa"/>
              <w:left w:w="108" w:type="dxa"/>
              <w:bottom w:w="0" w:type="dxa"/>
              <w:right w:w="108" w:type="dxa"/>
            </w:tcMar>
          </w:tcPr>
          <w:p w14:paraId="6D37F7EB" w14:textId="5C90F73D" w:rsidR="00F3765E" w:rsidRPr="009742E8" w:rsidRDefault="00F3765E"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SL</w:t>
            </w:r>
          </w:p>
        </w:tc>
        <w:tc>
          <w:tcPr>
            <w:tcW w:w="1258" w:type="dxa"/>
            <w:tcMar>
              <w:top w:w="0" w:type="dxa"/>
              <w:left w:w="108" w:type="dxa"/>
              <w:bottom w:w="0" w:type="dxa"/>
              <w:right w:w="108" w:type="dxa"/>
            </w:tcMar>
          </w:tcPr>
          <w:p w14:paraId="172EF1E7" w14:textId="77777777" w:rsidR="00F3765E" w:rsidRPr="009742E8" w:rsidRDefault="00F3765E" w:rsidP="00A91DBF">
            <w:pPr>
              <w:spacing w:before="100"/>
              <w:ind w:left="567" w:hanging="567"/>
              <w:rPr>
                <w:rFonts w:asciiTheme="minorHAnsi" w:hAnsiTheme="minorHAnsi" w:cstheme="minorHAnsi"/>
                <w:sz w:val="22"/>
                <w:szCs w:val="22"/>
              </w:rPr>
            </w:pPr>
          </w:p>
        </w:tc>
      </w:tr>
      <w:tr w:rsidR="00131E88" w:rsidRPr="009742E8" w14:paraId="581E9A8F" w14:textId="77777777" w:rsidTr="009742E8">
        <w:trPr>
          <w:jc w:val="center"/>
        </w:trPr>
        <w:tc>
          <w:tcPr>
            <w:tcW w:w="908" w:type="dxa"/>
            <w:shd w:val="clear" w:color="auto" w:fill="FFFFFF"/>
            <w:tcMar>
              <w:top w:w="0" w:type="dxa"/>
              <w:left w:w="108" w:type="dxa"/>
              <w:bottom w:w="0" w:type="dxa"/>
              <w:right w:w="108" w:type="dxa"/>
            </w:tcMar>
          </w:tcPr>
          <w:p w14:paraId="3D248712" w14:textId="6E70635D" w:rsidR="00131E88" w:rsidRPr="009742E8" w:rsidRDefault="00F3765E" w:rsidP="00A91DBF">
            <w:pPr>
              <w:ind w:left="567" w:hanging="567"/>
              <w:rPr>
                <w:rFonts w:asciiTheme="minorHAnsi" w:hAnsiTheme="minorHAnsi" w:cstheme="minorHAnsi"/>
                <w:color w:val="000000"/>
                <w:sz w:val="22"/>
                <w:szCs w:val="22"/>
              </w:rPr>
            </w:pPr>
            <w:r w:rsidRPr="009742E8">
              <w:rPr>
                <w:rFonts w:asciiTheme="minorHAnsi" w:hAnsiTheme="minorHAnsi" w:cstheme="minorHAnsi"/>
                <w:color w:val="000000"/>
                <w:sz w:val="22"/>
                <w:szCs w:val="22"/>
              </w:rPr>
              <w:t>6 V</w:t>
            </w:r>
          </w:p>
        </w:tc>
        <w:tc>
          <w:tcPr>
            <w:tcW w:w="6254" w:type="dxa"/>
            <w:tcMar>
              <w:top w:w="0" w:type="dxa"/>
              <w:left w:w="108" w:type="dxa"/>
              <w:bottom w:w="0" w:type="dxa"/>
              <w:right w:w="108" w:type="dxa"/>
            </w:tcMar>
          </w:tcPr>
          <w:p w14:paraId="3D5E8C4A" w14:textId="12C1E7DA" w:rsidR="00131E88"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Send out a message emphasising the importance of getting all standing risk assessments up to date and reset for the new academic year</w:t>
            </w:r>
          </w:p>
        </w:tc>
        <w:tc>
          <w:tcPr>
            <w:tcW w:w="1316" w:type="dxa"/>
            <w:tcMar>
              <w:top w:w="0" w:type="dxa"/>
              <w:left w:w="108" w:type="dxa"/>
              <w:bottom w:w="0" w:type="dxa"/>
              <w:right w:w="108" w:type="dxa"/>
            </w:tcMar>
          </w:tcPr>
          <w:p w14:paraId="6F38C90C" w14:textId="6D18CD1C" w:rsidR="00131E88" w:rsidRPr="009742E8" w:rsidRDefault="00131E88"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TH/JA</w:t>
            </w:r>
          </w:p>
        </w:tc>
        <w:tc>
          <w:tcPr>
            <w:tcW w:w="1258" w:type="dxa"/>
            <w:tcMar>
              <w:top w:w="0" w:type="dxa"/>
              <w:left w:w="108" w:type="dxa"/>
              <w:bottom w:w="0" w:type="dxa"/>
              <w:right w:w="108" w:type="dxa"/>
            </w:tcMar>
          </w:tcPr>
          <w:p w14:paraId="7085CD37" w14:textId="77777777" w:rsidR="00131E88" w:rsidRPr="009742E8" w:rsidRDefault="00131E88" w:rsidP="00A91DBF">
            <w:pPr>
              <w:spacing w:before="100"/>
              <w:ind w:left="567" w:hanging="567"/>
              <w:rPr>
                <w:rFonts w:asciiTheme="minorHAnsi" w:hAnsiTheme="minorHAnsi" w:cstheme="minorHAnsi"/>
                <w:sz w:val="22"/>
                <w:szCs w:val="22"/>
              </w:rPr>
            </w:pPr>
          </w:p>
        </w:tc>
      </w:tr>
      <w:tr w:rsidR="000B62B7" w:rsidRPr="009742E8" w14:paraId="013CF2D9" w14:textId="77777777" w:rsidTr="009742E8">
        <w:trPr>
          <w:jc w:val="center"/>
        </w:trPr>
        <w:tc>
          <w:tcPr>
            <w:tcW w:w="908" w:type="dxa"/>
            <w:shd w:val="clear" w:color="auto" w:fill="FFFFFF"/>
            <w:tcMar>
              <w:top w:w="0" w:type="dxa"/>
              <w:left w:w="108" w:type="dxa"/>
              <w:bottom w:w="0" w:type="dxa"/>
              <w:right w:w="108" w:type="dxa"/>
            </w:tcMar>
            <w:hideMark/>
          </w:tcPr>
          <w:p w14:paraId="58EA50F8"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color w:val="000000"/>
                <w:sz w:val="22"/>
                <w:szCs w:val="22"/>
              </w:rPr>
              <w:t>7</w:t>
            </w:r>
          </w:p>
        </w:tc>
        <w:tc>
          <w:tcPr>
            <w:tcW w:w="6254" w:type="dxa"/>
            <w:tcMar>
              <w:top w:w="0" w:type="dxa"/>
              <w:left w:w="108" w:type="dxa"/>
              <w:bottom w:w="0" w:type="dxa"/>
              <w:right w:w="108" w:type="dxa"/>
            </w:tcMar>
            <w:hideMark/>
          </w:tcPr>
          <w:p w14:paraId="30311E20" w14:textId="3EF30AAC" w:rsidR="000B62B7"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bCs/>
                <w:color w:val="000000" w:themeColor="text1"/>
                <w:sz w:val="22"/>
                <w:szCs w:val="22"/>
              </w:rPr>
              <w:t>Distribute ‘Hazardous Laboratory Waste Disposal Guide’ to staff</w:t>
            </w:r>
          </w:p>
        </w:tc>
        <w:tc>
          <w:tcPr>
            <w:tcW w:w="1316" w:type="dxa"/>
            <w:tcMar>
              <w:top w:w="0" w:type="dxa"/>
              <w:left w:w="108" w:type="dxa"/>
              <w:bottom w:w="0" w:type="dxa"/>
              <w:right w:w="108" w:type="dxa"/>
            </w:tcMar>
            <w:hideMark/>
          </w:tcPr>
          <w:p w14:paraId="675D77E8" w14:textId="598A589F"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SB</w:t>
            </w:r>
          </w:p>
        </w:tc>
        <w:tc>
          <w:tcPr>
            <w:tcW w:w="1258" w:type="dxa"/>
            <w:tcMar>
              <w:top w:w="0" w:type="dxa"/>
              <w:left w:w="108" w:type="dxa"/>
              <w:bottom w:w="0" w:type="dxa"/>
              <w:right w:w="108" w:type="dxa"/>
            </w:tcMar>
          </w:tcPr>
          <w:p w14:paraId="07CDE7A9" w14:textId="3E3DC3C4" w:rsidR="000B62B7" w:rsidRPr="009742E8" w:rsidRDefault="000B62B7" w:rsidP="00A91DBF">
            <w:pPr>
              <w:spacing w:before="100"/>
              <w:ind w:left="567" w:hanging="567"/>
              <w:rPr>
                <w:rFonts w:asciiTheme="minorHAnsi" w:hAnsiTheme="minorHAnsi" w:cstheme="minorHAnsi"/>
                <w:sz w:val="22"/>
                <w:szCs w:val="22"/>
              </w:rPr>
            </w:pPr>
          </w:p>
        </w:tc>
      </w:tr>
      <w:tr w:rsidR="000B62B7" w:rsidRPr="009742E8" w14:paraId="1564F865" w14:textId="77777777" w:rsidTr="009742E8">
        <w:trPr>
          <w:jc w:val="center"/>
        </w:trPr>
        <w:tc>
          <w:tcPr>
            <w:tcW w:w="908" w:type="dxa"/>
            <w:shd w:val="clear" w:color="auto" w:fill="FFFFFF"/>
            <w:tcMar>
              <w:top w:w="0" w:type="dxa"/>
              <w:left w:w="108" w:type="dxa"/>
              <w:bottom w:w="0" w:type="dxa"/>
              <w:right w:w="108" w:type="dxa"/>
            </w:tcMar>
          </w:tcPr>
          <w:p w14:paraId="1A3D2801" w14:textId="6B35EC79" w:rsidR="000B62B7" w:rsidRPr="009742E8" w:rsidRDefault="000B62B7" w:rsidP="00A91DBF">
            <w:pPr>
              <w:spacing w:before="100"/>
              <w:ind w:left="0"/>
              <w:rPr>
                <w:rFonts w:asciiTheme="minorHAnsi" w:hAnsiTheme="minorHAnsi" w:cstheme="minorHAnsi"/>
                <w:sz w:val="22"/>
                <w:szCs w:val="22"/>
              </w:rPr>
            </w:pPr>
          </w:p>
        </w:tc>
        <w:tc>
          <w:tcPr>
            <w:tcW w:w="6254" w:type="dxa"/>
            <w:tcMar>
              <w:top w:w="0" w:type="dxa"/>
              <w:left w:w="108" w:type="dxa"/>
              <w:bottom w:w="0" w:type="dxa"/>
              <w:right w:w="108" w:type="dxa"/>
            </w:tcMar>
          </w:tcPr>
          <w:p w14:paraId="3734788B" w14:textId="42E199DA" w:rsidR="000B62B7" w:rsidRPr="009742E8" w:rsidRDefault="00571ADA" w:rsidP="00A91DBF">
            <w:pPr>
              <w:spacing w:before="100"/>
              <w:ind w:left="0"/>
              <w:rPr>
                <w:rFonts w:asciiTheme="minorHAnsi" w:hAnsiTheme="minorHAnsi" w:cstheme="minorHAnsi"/>
                <w:color w:val="000000"/>
                <w:sz w:val="22"/>
                <w:szCs w:val="22"/>
              </w:rPr>
            </w:pPr>
            <w:r w:rsidRPr="009742E8">
              <w:rPr>
                <w:rFonts w:asciiTheme="minorHAnsi" w:hAnsiTheme="minorHAnsi" w:cstheme="minorHAnsi"/>
                <w:bCs/>
                <w:color w:val="000000" w:themeColor="text1"/>
                <w:sz w:val="22"/>
                <w:szCs w:val="22"/>
              </w:rPr>
              <w:t>Distribute information to staff and students for the start of the new academic year regarding the disposal of samples.</w:t>
            </w:r>
          </w:p>
        </w:tc>
        <w:tc>
          <w:tcPr>
            <w:tcW w:w="1316" w:type="dxa"/>
            <w:tcMar>
              <w:top w:w="0" w:type="dxa"/>
              <w:left w:w="108" w:type="dxa"/>
              <w:bottom w:w="0" w:type="dxa"/>
              <w:right w:w="108" w:type="dxa"/>
            </w:tcMar>
          </w:tcPr>
          <w:p w14:paraId="73014B17" w14:textId="7426A097" w:rsidR="000B62B7" w:rsidRPr="009742E8" w:rsidRDefault="00571ADA"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SB/DM/TH</w:t>
            </w:r>
          </w:p>
        </w:tc>
        <w:tc>
          <w:tcPr>
            <w:tcW w:w="1258" w:type="dxa"/>
            <w:tcMar>
              <w:top w:w="0" w:type="dxa"/>
              <w:left w:w="108" w:type="dxa"/>
              <w:bottom w:w="0" w:type="dxa"/>
              <w:right w:w="108" w:type="dxa"/>
            </w:tcMar>
          </w:tcPr>
          <w:p w14:paraId="13AAAABE" w14:textId="54BD7895" w:rsidR="000B62B7" w:rsidRPr="009742E8" w:rsidRDefault="000B62B7" w:rsidP="00A91DBF">
            <w:pPr>
              <w:spacing w:before="100"/>
              <w:ind w:left="0"/>
              <w:rPr>
                <w:rFonts w:asciiTheme="minorHAnsi" w:hAnsiTheme="minorHAnsi" w:cstheme="minorHAnsi"/>
                <w:sz w:val="22"/>
                <w:szCs w:val="22"/>
              </w:rPr>
            </w:pPr>
          </w:p>
        </w:tc>
      </w:tr>
    </w:tbl>
    <w:p w14:paraId="64C516CB" w14:textId="77777777" w:rsidR="000B62B7" w:rsidRPr="009742E8" w:rsidRDefault="000B62B7" w:rsidP="00786CEA">
      <w:pPr>
        <w:ind w:left="0"/>
        <w:rPr>
          <w:rFonts w:asciiTheme="minorHAnsi" w:hAnsiTheme="minorHAnsi" w:cstheme="minorHAnsi"/>
          <w:b/>
          <w:bCs/>
          <w:sz w:val="22"/>
          <w:szCs w:val="22"/>
        </w:rPr>
      </w:pPr>
    </w:p>
    <w:sectPr w:rsidR="000B62B7"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2"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0"/>
  </w:num>
  <w:num w:numId="3" w16cid:durableId="1298992004">
    <w:abstractNumId w:val="2"/>
  </w:num>
  <w:num w:numId="4" w16cid:durableId="2007395623">
    <w:abstractNumId w:val="1"/>
  </w:num>
  <w:num w:numId="5" w16cid:durableId="72333486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22808"/>
    <w:rsid w:val="00062153"/>
    <w:rsid w:val="00070E50"/>
    <w:rsid w:val="00094959"/>
    <w:rsid w:val="0009520A"/>
    <w:rsid w:val="000B3839"/>
    <w:rsid w:val="000B62B7"/>
    <w:rsid w:val="000C7E41"/>
    <w:rsid w:val="000F60FB"/>
    <w:rsid w:val="00114524"/>
    <w:rsid w:val="00131E88"/>
    <w:rsid w:val="001448CA"/>
    <w:rsid w:val="00187CD6"/>
    <w:rsid w:val="0020640D"/>
    <w:rsid w:val="00223DF2"/>
    <w:rsid w:val="00246C74"/>
    <w:rsid w:val="002960E4"/>
    <w:rsid w:val="002C6EB8"/>
    <w:rsid w:val="00360664"/>
    <w:rsid w:val="0036666D"/>
    <w:rsid w:val="0037729F"/>
    <w:rsid w:val="00385753"/>
    <w:rsid w:val="00442754"/>
    <w:rsid w:val="00485B13"/>
    <w:rsid w:val="004963A3"/>
    <w:rsid w:val="004C572F"/>
    <w:rsid w:val="004D106E"/>
    <w:rsid w:val="00533483"/>
    <w:rsid w:val="00544510"/>
    <w:rsid w:val="00571ADA"/>
    <w:rsid w:val="005A1AC5"/>
    <w:rsid w:val="005D7154"/>
    <w:rsid w:val="00636BB9"/>
    <w:rsid w:val="006616F0"/>
    <w:rsid w:val="006819BE"/>
    <w:rsid w:val="00682118"/>
    <w:rsid w:val="006B40D5"/>
    <w:rsid w:val="007018FE"/>
    <w:rsid w:val="007221D2"/>
    <w:rsid w:val="00724F24"/>
    <w:rsid w:val="00786CEA"/>
    <w:rsid w:val="007A43D8"/>
    <w:rsid w:val="007B2519"/>
    <w:rsid w:val="00842595"/>
    <w:rsid w:val="008778F0"/>
    <w:rsid w:val="00891A5A"/>
    <w:rsid w:val="008C7751"/>
    <w:rsid w:val="008F43B6"/>
    <w:rsid w:val="0092242D"/>
    <w:rsid w:val="00973258"/>
    <w:rsid w:val="009742E8"/>
    <w:rsid w:val="00984430"/>
    <w:rsid w:val="00985090"/>
    <w:rsid w:val="009A2BDE"/>
    <w:rsid w:val="00A14A49"/>
    <w:rsid w:val="00A2088C"/>
    <w:rsid w:val="00A360A6"/>
    <w:rsid w:val="00A53555"/>
    <w:rsid w:val="00A60F85"/>
    <w:rsid w:val="00A71C21"/>
    <w:rsid w:val="00A76D4D"/>
    <w:rsid w:val="00AA5124"/>
    <w:rsid w:val="00AB6A56"/>
    <w:rsid w:val="00B061CA"/>
    <w:rsid w:val="00B30EC6"/>
    <w:rsid w:val="00B362DC"/>
    <w:rsid w:val="00B64895"/>
    <w:rsid w:val="00BD42B6"/>
    <w:rsid w:val="00CB4F95"/>
    <w:rsid w:val="00D867F0"/>
    <w:rsid w:val="00DD0A74"/>
    <w:rsid w:val="00E1526D"/>
    <w:rsid w:val="00E4718D"/>
    <w:rsid w:val="00E86596"/>
    <w:rsid w:val="00EA00A5"/>
    <w:rsid w:val="00F3765E"/>
    <w:rsid w:val="00F655B6"/>
    <w:rsid w:val="00F66C53"/>
    <w:rsid w:val="00F67F32"/>
    <w:rsid w:val="00F776B2"/>
    <w:rsid w:val="00F933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76B2"/>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services/healthsafetywellbeing/guidance/drones/1._pog100322_protected_drone_policy_-_pdf.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1436</Words>
  <Characters>8186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7</cp:revision>
  <dcterms:created xsi:type="dcterms:W3CDTF">2022-08-10T10:47:00Z</dcterms:created>
  <dcterms:modified xsi:type="dcterms:W3CDTF">2022-09-22T09:54:00Z</dcterms:modified>
</cp:coreProperties>
</file>