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88A8B5" w14:textId="1313E861" w:rsidR="22742EC3" w:rsidRPr="0091029D" w:rsidRDefault="58E6ACA9" w:rsidP="4E3379E4">
      <w:pPr>
        <w:rPr>
          <w:rFonts w:ascii="Arial" w:eastAsia="Calibri" w:hAnsi="Arial" w:cs="Arial"/>
          <w:b/>
          <w:bCs/>
          <w:sz w:val="32"/>
        </w:rPr>
      </w:pPr>
      <w:r w:rsidRPr="0091029D">
        <w:rPr>
          <w:rFonts w:ascii="Arial" w:eastAsia="Calibri" w:hAnsi="Arial" w:cs="Arial"/>
          <w:b/>
          <w:bCs/>
          <w:sz w:val="32"/>
        </w:rPr>
        <w:t xml:space="preserve">Lise Meitner and O. R. Frisch (1969), </w:t>
      </w:r>
      <w:r w:rsidRPr="0091029D">
        <w:rPr>
          <w:rFonts w:ascii="Arial" w:eastAsia="Calibri" w:hAnsi="Arial" w:cs="Arial"/>
          <w:b/>
          <w:bCs/>
          <w:i/>
          <w:iCs/>
          <w:sz w:val="32"/>
        </w:rPr>
        <w:t>Disintegration of Uranium by Neutrons: a New Type of Nuclear Reaction</w:t>
      </w:r>
      <w:r w:rsidRPr="0091029D">
        <w:rPr>
          <w:rFonts w:ascii="Arial" w:eastAsia="Calibri" w:hAnsi="Arial" w:cs="Arial"/>
          <w:b/>
          <w:bCs/>
          <w:sz w:val="32"/>
        </w:rPr>
        <w:t xml:space="preserve">, Nature, 224, Nov. 1 </w:t>
      </w:r>
    </w:p>
    <w:p w14:paraId="5AACA6F6" w14:textId="097769A4" w:rsidR="22742EC3" w:rsidRPr="0091029D" w:rsidRDefault="0091029D" w:rsidP="4418D72C">
      <w:pPr>
        <w:rPr>
          <w:rFonts w:ascii="Arial" w:hAnsi="Arial" w:cs="Arial"/>
        </w:rPr>
      </w:pPr>
      <w:r w:rsidRPr="0091029D">
        <w:rPr>
          <w:rFonts w:ascii="Arial" w:hAnsi="Arial" w:cs="Arial"/>
        </w:rPr>
        <w:t xml:space="preserve">The article can be found at </w:t>
      </w:r>
      <w:hyperlink r:id="rId5">
        <w:r w:rsidR="22742EC3" w:rsidRPr="0091029D">
          <w:rPr>
            <w:rStyle w:val="Hyperlink"/>
            <w:rFonts w:ascii="Arial" w:hAnsi="Arial" w:cs="Arial"/>
          </w:rPr>
          <w:t>https://www.nature.com/articles/224466a0</w:t>
        </w:r>
      </w:hyperlink>
      <w:r w:rsidR="3D9DB938" w:rsidRPr="0091029D">
        <w:rPr>
          <w:rFonts w:ascii="Arial" w:hAnsi="Arial" w:cs="Arial"/>
        </w:rPr>
        <w:t xml:space="preserve"> This version is a reprint in Nature in 1969 but looks cool – all refer</w:t>
      </w:r>
      <w:r w:rsidRPr="0091029D">
        <w:rPr>
          <w:rFonts w:ascii="Arial" w:hAnsi="Arial" w:cs="Arial"/>
        </w:rPr>
        <w:t>e</w:t>
      </w:r>
      <w:r w:rsidR="3D9DB938" w:rsidRPr="0091029D">
        <w:rPr>
          <w:rFonts w:ascii="Arial" w:hAnsi="Arial" w:cs="Arial"/>
        </w:rPr>
        <w:t xml:space="preserve">nces to page and column </w:t>
      </w:r>
      <w:r w:rsidRPr="0091029D">
        <w:rPr>
          <w:rFonts w:ascii="Arial" w:hAnsi="Arial" w:cs="Arial"/>
        </w:rPr>
        <w:t xml:space="preserve">in the questions </w:t>
      </w:r>
      <w:r w:rsidR="3D9DB938" w:rsidRPr="0091029D">
        <w:rPr>
          <w:rFonts w:ascii="Arial" w:hAnsi="Arial" w:cs="Arial"/>
        </w:rPr>
        <w:t>refer to this version. An easier to read version can be fou</w:t>
      </w:r>
      <w:r w:rsidR="783AFA72" w:rsidRPr="0091029D">
        <w:rPr>
          <w:rFonts w:ascii="Arial" w:hAnsi="Arial" w:cs="Arial"/>
        </w:rPr>
        <w:t xml:space="preserve">nd here </w:t>
      </w:r>
      <w:hyperlink r:id="rId6">
        <w:r w:rsidR="783AFA72" w:rsidRPr="0091029D">
          <w:rPr>
            <w:rStyle w:val="Hyperlink"/>
            <w:rFonts w:ascii="Arial" w:hAnsi="Arial" w:cs="Arial"/>
          </w:rPr>
          <w:t>http://www.ymambrini.com/My_World/Physics_files/Meitner%20Frisch.pdf</w:t>
        </w:r>
      </w:hyperlink>
    </w:p>
    <w:p w14:paraId="6C3A9901" w14:textId="540488D7" w:rsidR="3B57205A" w:rsidRPr="0091029D" w:rsidRDefault="58E6ACA9" w:rsidP="45968D3A">
      <w:pPr>
        <w:rPr>
          <w:rFonts w:ascii="Arial" w:hAnsi="Arial" w:cs="Arial"/>
        </w:rPr>
      </w:pPr>
      <w:r w:rsidRPr="0091029D">
        <w:rPr>
          <w:rFonts w:ascii="Arial" w:eastAsia="Calibri" w:hAnsi="Arial" w:cs="Arial"/>
        </w:rPr>
        <w:t xml:space="preserve">The paper is presented alongside another. We’re going to be reading </w:t>
      </w:r>
      <w:r w:rsidRPr="0091029D">
        <w:rPr>
          <w:rFonts w:ascii="Arial" w:eastAsia="Calibri" w:hAnsi="Arial" w:cs="Arial"/>
          <w:b/>
          <w:bCs/>
          <w:i/>
          <w:iCs/>
        </w:rPr>
        <w:t>below the horizontal line</w:t>
      </w:r>
      <w:r w:rsidRPr="0091029D">
        <w:rPr>
          <w:rFonts w:ascii="Arial" w:eastAsia="Calibri" w:hAnsi="Arial" w:cs="Arial"/>
        </w:rPr>
        <w:t xml:space="preserve"> on </w:t>
      </w:r>
      <w:r w:rsidRPr="0091029D">
        <w:rPr>
          <w:rFonts w:ascii="Arial" w:eastAsia="Calibri" w:hAnsi="Arial" w:cs="Arial"/>
          <w:b/>
          <w:bCs/>
          <w:i/>
          <w:iCs/>
        </w:rPr>
        <w:t>both pages</w:t>
      </w:r>
      <w:r w:rsidRPr="0091029D">
        <w:rPr>
          <w:rFonts w:ascii="Arial" w:eastAsia="Calibri" w:hAnsi="Arial" w:cs="Arial"/>
        </w:rPr>
        <w:t>. So this paper is less than a page long.</w:t>
      </w:r>
      <w:r w:rsidR="0541BE48" w:rsidRPr="0091029D">
        <w:rPr>
          <w:rFonts w:ascii="Arial" w:eastAsia="Calibri" w:hAnsi="Arial" w:cs="Arial"/>
        </w:rPr>
        <w:t xml:space="preserve"> </w:t>
      </w:r>
      <w:r w:rsidR="5CF07165" w:rsidRPr="0091029D">
        <w:rPr>
          <w:rFonts w:ascii="Arial" w:hAnsi="Arial" w:cs="Arial"/>
        </w:rPr>
        <w:t xml:space="preserve">It’s going to be worth having a periodic table available </w:t>
      </w:r>
      <w:r w:rsidR="72CF6A63" w:rsidRPr="0091029D">
        <w:rPr>
          <w:rFonts w:ascii="Arial" w:hAnsi="Arial" w:cs="Arial"/>
        </w:rPr>
        <w:t>to view whilst looking through this paper.</w:t>
      </w:r>
    </w:p>
    <w:p w14:paraId="1DE1FD29" w14:textId="56E5A280" w:rsidR="6BCD5994" w:rsidRPr="0091029D" w:rsidRDefault="6BCD5994" w:rsidP="4418D72C">
      <w:pPr>
        <w:rPr>
          <w:rFonts w:ascii="Arial" w:hAnsi="Arial" w:cs="Arial"/>
        </w:rPr>
      </w:pPr>
      <w:r w:rsidRPr="0091029D">
        <w:rPr>
          <w:rFonts w:ascii="Arial" w:eastAsiaTheme="majorEastAsia" w:hAnsi="Arial" w:cs="Arial"/>
          <w:color w:val="000000" w:themeColor="text1"/>
        </w:rPr>
        <w:t>This paper stems from Fermi and collaborators work where they bombarded each known atom at the time with neutrons and made a note of what happened (you can see that</w:t>
      </w:r>
      <w:r w:rsidR="0D34323A" w:rsidRPr="0091029D">
        <w:rPr>
          <w:rFonts w:ascii="Arial" w:eastAsiaTheme="majorEastAsia" w:hAnsi="Arial" w:cs="Arial"/>
          <w:color w:val="000000" w:themeColor="text1"/>
        </w:rPr>
        <w:t xml:space="preserve"> paper here if you’re interested: </w:t>
      </w:r>
      <w:hyperlink r:id="rId7">
        <w:r w:rsidR="0D34323A" w:rsidRPr="0091029D">
          <w:rPr>
            <w:rStyle w:val="Hyperlink"/>
            <w:rFonts w:ascii="Arial" w:eastAsiaTheme="majorEastAsia" w:hAnsi="Arial" w:cs="Arial"/>
            <w:color w:val="000000" w:themeColor="text1"/>
          </w:rPr>
          <w:t>https://royalsocietypublishing.org/doi/pdf/10.1098/rspa.1934.0168</w:t>
        </w:r>
      </w:hyperlink>
      <w:r w:rsidRPr="0091029D">
        <w:rPr>
          <w:rFonts w:ascii="Arial" w:eastAsiaTheme="majorEastAsia" w:hAnsi="Arial" w:cs="Arial"/>
          <w:color w:val="000000" w:themeColor="text1"/>
        </w:rPr>
        <w:t>)</w:t>
      </w:r>
      <w:r w:rsidR="55E5EA35" w:rsidRPr="0091029D">
        <w:rPr>
          <w:rFonts w:ascii="Arial" w:eastAsiaTheme="majorEastAsia" w:hAnsi="Arial" w:cs="Arial"/>
          <w:color w:val="000000" w:themeColor="text1"/>
        </w:rPr>
        <w:t xml:space="preserve">. For most of the atoms that Fermi and friends looked at their description of their results is just a couple of lines. Uranium, though, requires half a page and a note to say that it’ll get its own paper. </w:t>
      </w:r>
      <w:r w:rsidR="6D06EEE4" w:rsidRPr="0091029D">
        <w:rPr>
          <w:rFonts w:ascii="Arial" w:eastAsiaTheme="majorEastAsia" w:hAnsi="Arial" w:cs="Arial"/>
          <w:color w:val="000000" w:themeColor="text1"/>
        </w:rPr>
        <w:t>At the time, the experimental result was very difficult to understand. Lise Meitner</w:t>
      </w:r>
      <w:r w:rsidR="2FAE63B1" w:rsidRPr="0091029D">
        <w:rPr>
          <w:rFonts w:ascii="Arial" w:eastAsiaTheme="majorEastAsia" w:hAnsi="Arial" w:cs="Arial"/>
          <w:color w:val="000000" w:themeColor="text1"/>
        </w:rPr>
        <w:t xml:space="preserve">, a physicist, worked in a team of experimental chemists to understand </w:t>
      </w:r>
      <w:r w:rsidR="6D06EEE4" w:rsidRPr="0091029D">
        <w:rPr>
          <w:rFonts w:ascii="Arial" w:eastAsiaTheme="majorEastAsia" w:hAnsi="Arial" w:cs="Arial"/>
          <w:color w:val="000000" w:themeColor="text1"/>
        </w:rPr>
        <w:t>this problem for a long time.</w:t>
      </w:r>
      <w:r w:rsidR="38DFBD23" w:rsidRPr="0091029D">
        <w:rPr>
          <w:rFonts w:ascii="Arial" w:eastAsiaTheme="majorEastAsia" w:hAnsi="Arial" w:cs="Arial"/>
          <w:color w:val="000000" w:themeColor="text1"/>
        </w:rPr>
        <w:t xml:space="preserve"> Her role was the explain the results that the chemists found.</w:t>
      </w:r>
      <w:r w:rsidR="6D06EEE4" w:rsidRPr="0091029D">
        <w:rPr>
          <w:rFonts w:ascii="Arial" w:eastAsiaTheme="majorEastAsia" w:hAnsi="Arial" w:cs="Arial"/>
          <w:color w:val="000000" w:themeColor="text1"/>
        </w:rPr>
        <w:t xml:space="preserve"> Here, she presents her solution</w:t>
      </w:r>
      <w:r w:rsidR="3F4D767B" w:rsidRPr="0091029D">
        <w:rPr>
          <w:rFonts w:ascii="Arial" w:eastAsiaTheme="majorEastAsia" w:hAnsi="Arial" w:cs="Arial"/>
          <w:color w:val="000000" w:themeColor="text1"/>
        </w:rPr>
        <w:t>. At the end of the article, we’ll look at the events surrounding this work and, ultimately, why Lise Meitner never received a Nobel Prize which sh</w:t>
      </w:r>
      <w:r w:rsidR="16EEA924" w:rsidRPr="0091029D">
        <w:rPr>
          <w:rFonts w:ascii="Arial" w:eastAsiaTheme="majorEastAsia" w:hAnsi="Arial" w:cs="Arial"/>
          <w:color w:val="000000" w:themeColor="text1"/>
        </w:rPr>
        <w:t>e thoroughly deserved.</w:t>
      </w:r>
    </w:p>
    <w:p w14:paraId="579640A5" w14:textId="11A03E9F" w:rsidR="16EEA924" w:rsidRPr="0091029D" w:rsidRDefault="7D354802" w:rsidP="4418D72C">
      <w:pPr>
        <w:rPr>
          <w:rFonts w:ascii="Arial" w:eastAsiaTheme="majorEastAsia" w:hAnsi="Arial" w:cs="Arial"/>
          <w:color w:val="000000" w:themeColor="text1"/>
        </w:rPr>
      </w:pPr>
      <w:r w:rsidRPr="0091029D">
        <w:rPr>
          <w:rFonts w:ascii="Arial" w:eastAsiaTheme="majorEastAsia" w:hAnsi="Arial" w:cs="Arial"/>
          <w:color w:val="000000" w:themeColor="text1"/>
        </w:rPr>
        <w:t xml:space="preserve">As always, take a skim-read through the paper first and come up with a few </w:t>
      </w:r>
      <w:r w:rsidRPr="0091029D">
        <w:rPr>
          <w:rFonts w:ascii="Arial" w:eastAsiaTheme="majorEastAsia" w:hAnsi="Arial" w:cs="Arial"/>
          <w:b/>
          <w:bCs/>
          <w:color w:val="000000" w:themeColor="text1"/>
        </w:rPr>
        <w:t xml:space="preserve">SKIM-READ QUESTIONS </w:t>
      </w:r>
      <w:r w:rsidRPr="0091029D">
        <w:rPr>
          <w:rFonts w:ascii="Arial" w:eastAsiaTheme="majorEastAsia" w:hAnsi="Arial" w:cs="Arial"/>
          <w:color w:val="000000" w:themeColor="text1"/>
        </w:rPr>
        <w:t xml:space="preserve">that you’ll need to research to ensure you understand as much as possible when we read it through again in detail, answering the questions below as </w:t>
      </w:r>
      <w:bookmarkStart w:id="0" w:name="_GoBack"/>
      <w:r w:rsidRPr="004878E2">
        <w:rPr>
          <w:rFonts w:ascii="Arial" w:eastAsiaTheme="majorEastAsia" w:hAnsi="Arial" w:cs="Arial"/>
          <w:color w:val="000000" w:themeColor="text1"/>
        </w:rPr>
        <w:t xml:space="preserve">we </w:t>
      </w:r>
      <w:r w:rsidR="61755855" w:rsidRPr="004878E2">
        <w:rPr>
          <w:rFonts w:ascii="Arial" w:eastAsiaTheme="majorEastAsia" w:hAnsi="Arial" w:cs="Arial"/>
          <w:color w:val="000000" w:themeColor="text1"/>
        </w:rPr>
        <w:t>go.</w:t>
      </w:r>
      <w:r w:rsidR="004878E2" w:rsidRPr="004878E2">
        <w:rPr>
          <w:rFonts w:ascii="Arial" w:eastAsiaTheme="majorEastAsia" w:hAnsi="Arial" w:cs="Arial"/>
          <w:color w:val="000000" w:themeColor="text1"/>
        </w:rPr>
        <w:t xml:space="preserve"> </w:t>
      </w:r>
      <w:r w:rsidR="004878E2" w:rsidRPr="004878E2">
        <w:rPr>
          <w:rFonts w:ascii="Arial" w:hAnsi="Arial" w:cs="Arial"/>
        </w:rPr>
        <w:t>This week, you're going to be coming up with the </w:t>
      </w:r>
      <w:r w:rsidR="004878E2" w:rsidRPr="004878E2">
        <w:rPr>
          <w:rStyle w:val="Strong"/>
          <w:rFonts w:ascii="Arial" w:hAnsi="Arial" w:cs="Arial"/>
        </w:rPr>
        <w:t>SKIM-READ QUESTIONS</w:t>
      </w:r>
      <w:r w:rsidR="004878E2" w:rsidRPr="004878E2">
        <w:rPr>
          <w:rFonts w:ascii="Arial" w:hAnsi="Arial" w:cs="Arial"/>
        </w:rPr>
        <w:t xml:space="preserve"> yourself and submitting them along with your summaries.</w:t>
      </w:r>
      <w:bookmarkEnd w:id="0"/>
    </w:p>
    <w:tbl>
      <w:tblPr>
        <w:tblStyle w:val="TableGrid"/>
        <w:tblW w:w="0" w:type="auto"/>
        <w:tblLayout w:type="fixed"/>
        <w:tblLook w:val="06A0" w:firstRow="1" w:lastRow="0" w:firstColumn="1" w:lastColumn="0" w:noHBand="1" w:noVBand="1"/>
      </w:tblPr>
      <w:tblGrid>
        <w:gridCol w:w="2745"/>
        <w:gridCol w:w="6281"/>
      </w:tblGrid>
      <w:tr w:rsidR="45968D3A" w:rsidRPr="0091029D" w14:paraId="59E5376F" w14:textId="77777777" w:rsidTr="2959CA0D">
        <w:tc>
          <w:tcPr>
            <w:tcW w:w="2745" w:type="dxa"/>
          </w:tcPr>
          <w:p w14:paraId="19E143D7" w14:textId="5BFCA148" w:rsidR="60CDE8E8" w:rsidRPr="0091029D" w:rsidRDefault="60CDE8E8" w:rsidP="45968D3A">
            <w:pPr>
              <w:spacing w:line="259" w:lineRule="auto"/>
              <w:rPr>
                <w:rFonts w:ascii="Arial" w:hAnsi="Arial" w:cs="Arial"/>
              </w:rPr>
            </w:pPr>
            <w:r w:rsidRPr="0091029D">
              <w:rPr>
                <w:rFonts w:ascii="Arial" w:hAnsi="Arial" w:cs="Arial"/>
              </w:rPr>
              <w:t xml:space="preserve">(P1, C1) </w:t>
            </w:r>
            <w:r w:rsidR="2860B08A" w:rsidRPr="0091029D">
              <w:rPr>
                <w:rFonts w:ascii="Arial" w:hAnsi="Arial" w:cs="Arial"/>
              </w:rPr>
              <w:t xml:space="preserve">Why </w:t>
            </w:r>
            <w:r w:rsidR="0BAECC2A" w:rsidRPr="0091029D">
              <w:rPr>
                <w:rFonts w:ascii="Arial" w:hAnsi="Arial" w:cs="Arial"/>
              </w:rPr>
              <w:t>do certain atoms emit radiation?</w:t>
            </w:r>
          </w:p>
        </w:tc>
        <w:tc>
          <w:tcPr>
            <w:tcW w:w="6281" w:type="dxa"/>
          </w:tcPr>
          <w:p w14:paraId="7B9BB361" w14:textId="77777777" w:rsidR="0091029D" w:rsidRDefault="0091029D" w:rsidP="45968D3A">
            <w:pPr>
              <w:rPr>
                <w:rFonts w:ascii="Arial" w:hAnsi="Arial" w:cs="Arial"/>
              </w:rPr>
            </w:pPr>
          </w:p>
          <w:p w14:paraId="1573EC7A" w14:textId="77777777" w:rsidR="0091029D" w:rsidRDefault="0091029D" w:rsidP="45968D3A">
            <w:pPr>
              <w:rPr>
                <w:rFonts w:ascii="Arial" w:hAnsi="Arial" w:cs="Arial"/>
              </w:rPr>
            </w:pPr>
          </w:p>
          <w:p w14:paraId="10D7B44F" w14:textId="77777777" w:rsidR="0091029D" w:rsidRDefault="0091029D" w:rsidP="45968D3A">
            <w:pPr>
              <w:rPr>
                <w:rFonts w:ascii="Arial" w:hAnsi="Arial" w:cs="Arial"/>
              </w:rPr>
            </w:pPr>
          </w:p>
          <w:p w14:paraId="5E609302" w14:textId="77777777" w:rsidR="0091029D" w:rsidRDefault="0091029D" w:rsidP="45968D3A">
            <w:pPr>
              <w:rPr>
                <w:rFonts w:ascii="Arial" w:hAnsi="Arial" w:cs="Arial"/>
              </w:rPr>
            </w:pPr>
          </w:p>
          <w:p w14:paraId="02CFCF14" w14:textId="77777777" w:rsidR="0091029D" w:rsidRDefault="0091029D" w:rsidP="45968D3A">
            <w:pPr>
              <w:rPr>
                <w:rFonts w:ascii="Arial" w:hAnsi="Arial" w:cs="Arial"/>
              </w:rPr>
            </w:pPr>
          </w:p>
          <w:p w14:paraId="55AA42AE" w14:textId="77777777" w:rsidR="0091029D" w:rsidRDefault="0091029D" w:rsidP="45968D3A">
            <w:pPr>
              <w:rPr>
                <w:rFonts w:ascii="Arial" w:hAnsi="Arial" w:cs="Arial"/>
              </w:rPr>
            </w:pPr>
          </w:p>
          <w:p w14:paraId="57F60D79" w14:textId="7947E1B1" w:rsidR="0BAECC2A" w:rsidRPr="0091029D" w:rsidRDefault="0BAECC2A" w:rsidP="45968D3A">
            <w:pPr>
              <w:rPr>
                <w:rFonts w:ascii="Arial" w:hAnsi="Arial" w:cs="Arial"/>
              </w:rPr>
            </w:pPr>
          </w:p>
        </w:tc>
      </w:tr>
      <w:tr w:rsidR="45968D3A" w:rsidRPr="0091029D" w14:paraId="4809C510" w14:textId="77777777" w:rsidTr="2959CA0D">
        <w:tc>
          <w:tcPr>
            <w:tcW w:w="2745" w:type="dxa"/>
          </w:tcPr>
          <w:p w14:paraId="7F844691" w14:textId="60226346" w:rsidR="62258D70" w:rsidRPr="0091029D" w:rsidRDefault="62258D70" w:rsidP="45968D3A">
            <w:pPr>
              <w:spacing w:line="259" w:lineRule="auto"/>
              <w:rPr>
                <w:rFonts w:ascii="Arial" w:hAnsi="Arial" w:cs="Arial"/>
              </w:rPr>
            </w:pPr>
            <w:r w:rsidRPr="0091029D">
              <w:rPr>
                <w:rFonts w:ascii="Arial" w:hAnsi="Arial" w:cs="Arial"/>
              </w:rPr>
              <w:t xml:space="preserve">(P1, C1) </w:t>
            </w:r>
            <w:r w:rsidR="2860B08A" w:rsidRPr="0091029D">
              <w:rPr>
                <w:rFonts w:ascii="Arial" w:hAnsi="Arial" w:cs="Arial"/>
              </w:rPr>
              <w:t xml:space="preserve">Radioactive substances are those that </w:t>
            </w:r>
            <w:r w:rsidR="618F8F5B" w:rsidRPr="0091029D">
              <w:rPr>
                <w:rFonts w:ascii="Arial" w:hAnsi="Arial" w:cs="Arial"/>
              </w:rPr>
              <w:t>emi</w:t>
            </w:r>
            <w:r w:rsidR="766D6340" w:rsidRPr="0091029D">
              <w:rPr>
                <w:rFonts w:ascii="Arial" w:hAnsi="Arial" w:cs="Arial"/>
              </w:rPr>
              <w:t>t</w:t>
            </w:r>
            <w:r w:rsidR="618F8F5B" w:rsidRPr="0091029D">
              <w:rPr>
                <w:rFonts w:ascii="Arial" w:hAnsi="Arial" w:cs="Arial"/>
              </w:rPr>
              <w:t xml:space="preserve"> alpha, beta, gamma radiation or neutrons from the</w:t>
            </w:r>
            <w:r w:rsidR="711851B5" w:rsidRPr="0091029D">
              <w:rPr>
                <w:rFonts w:ascii="Arial" w:hAnsi="Arial" w:cs="Arial"/>
              </w:rPr>
              <w:t>ir</w:t>
            </w:r>
            <w:r w:rsidR="618F8F5B" w:rsidRPr="0091029D">
              <w:rPr>
                <w:rFonts w:ascii="Arial" w:hAnsi="Arial" w:cs="Arial"/>
              </w:rPr>
              <w:t xml:space="preserve"> nucle</w:t>
            </w:r>
            <w:r w:rsidR="55B4FB20" w:rsidRPr="0091029D">
              <w:rPr>
                <w:rFonts w:ascii="Arial" w:hAnsi="Arial" w:cs="Arial"/>
              </w:rPr>
              <w:t>i</w:t>
            </w:r>
            <w:r w:rsidR="618F8F5B" w:rsidRPr="0091029D">
              <w:rPr>
                <w:rFonts w:ascii="Arial" w:hAnsi="Arial" w:cs="Arial"/>
              </w:rPr>
              <w:t>. Discuss what each of these types of radiation is and any of their properties.</w:t>
            </w:r>
          </w:p>
        </w:tc>
        <w:tc>
          <w:tcPr>
            <w:tcW w:w="6281" w:type="dxa"/>
          </w:tcPr>
          <w:p w14:paraId="65292C70" w14:textId="6111253F" w:rsidR="618F8F5B" w:rsidRPr="0091029D" w:rsidRDefault="618F8F5B" w:rsidP="45968D3A">
            <w:pPr>
              <w:rPr>
                <w:rFonts w:ascii="Arial" w:hAnsi="Arial" w:cs="Arial"/>
              </w:rPr>
            </w:pPr>
          </w:p>
        </w:tc>
      </w:tr>
      <w:tr w:rsidR="45968D3A" w:rsidRPr="0091029D" w14:paraId="38C01D4C" w14:textId="77777777" w:rsidTr="2959CA0D">
        <w:tc>
          <w:tcPr>
            <w:tcW w:w="2745" w:type="dxa"/>
          </w:tcPr>
          <w:p w14:paraId="6C73BDF3" w14:textId="051F8CFE" w:rsidR="08505148" w:rsidRPr="0091029D" w:rsidRDefault="08505148" w:rsidP="45968D3A">
            <w:pPr>
              <w:spacing w:line="259" w:lineRule="auto"/>
              <w:rPr>
                <w:rFonts w:ascii="Arial" w:hAnsi="Arial" w:cs="Arial"/>
              </w:rPr>
            </w:pPr>
            <w:r w:rsidRPr="0091029D">
              <w:rPr>
                <w:rFonts w:ascii="Arial" w:hAnsi="Arial" w:cs="Arial"/>
              </w:rPr>
              <w:t>(P1, C1) Why do we say that radiation is a random process?</w:t>
            </w:r>
          </w:p>
        </w:tc>
        <w:tc>
          <w:tcPr>
            <w:tcW w:w="6281" w:type="dxa"/>
          </w:tcPr>
          <w:p w14:paraId="770A1848" w14:textId="77777777" w:rsidR="0091029D" w:rsidRDefault="0091029D" w:rsidP="45968D3A">
            <w:pPr>
              <w:rPr>
                <w:rFonts w:ascii="Arial" w:hAnsi="Arial" w:cs="Arial"/>
              </w:rPr>
            </w:pPr>
          </w:p>
          <w:p w14:paraId="4E2BEC10" w14:textId="77777777" w:rsidR="0091029D" w:rsidRDefault="0091029D" w:rsidP="45968D3A">
            <w:pPr>
              <w:rPr>
                <w:rFonts w:ascii="Arial" w:hAnsi="Arial" w:cs="Arial"/>
              </w:rPr>
            </w:pPr>
          </w:p>
          <w:p w14:paraId="132CB994" w14:textId="77777777" w:rsidR="0091029D" w:rsidRDefault="0091029D" w:rsidP="45968D3A">
            <w:pPr>
              <w:rPr>
                <w:rFonts w:ascii="Arial" w:hAnsi="Arial" w:cs="Arial"/>
              </w:rPr>
            </w:pPr>
          </w:p>
          <w:p w14:paraId="3EA07146" w14:textId="77777777" w:rsidR="0091029D" w:rsidRDefault="0091029D" w:rsidP="45968D3A">
            <w:pPr>
              <w:rPr>
                <w:rFonts w:ascii="Arial" w:hAnsi="Arial" w:cs="Arial"/>
              </w:rPr>
            </w:pPr>
          </w:p>
          <w:p w14:paraId="5571B8CD" w14:textId="77777777" w:rsidR="0091029D" w:rsidRDefault="0091029D" w:rsidP="45968D3A">
            <w:pPr>
              <w:rPr>
                <w:rFonts w:ascii="Arial" w:hAnsi="Arial" w:cs="Arial"/>
              </w:rPr>
            </w:pPr>
          </w:p>
          <w:p w14:paraId="46721CF3" w14:textId="77777777" w:rsidR="0091029D" w:rsidRDefault="0091029D" w:rsidP="45968D3A">
            <w:pPr>
              <w:rPr>
                <w:rFonts w:ascii="Arial" w:hAnsi="Arial" w:cs="Arial"/>
              </w:rPr>
            </w:pPr>
          </w:p>
          <w:p w14:paraId="3BC0BE30" w14:textId="77777777" w:rsidR="0091029D" w:rsidRDefault="0091029D" w:rsidP="45968D3A">
            <w:pPr>
              <w:rPr>
                <w:rFonts w:ascii="Arial" w:hAnsi="Arial" w:cs="Arial"/>
              </w:rPr>
            </w:pPr>
          </w:p>
          <w:p w14:paraId="613E1DC0" w14:textId="77777777" w:rsidR="0091029D" w:rsidRDefault="0091029D" w:rsidP="45968D3A">
            <w:pPr>
              <w:rPr>
                <w:rFonts w:ascii="Arial" w:hAnsi="Arial" w:cs="Arial"/>
              </w:rPr>
            </w:pPr>
          </w:p>
          <w:p w14:paraId="707A9B2C" w14:textId="6C4D0177" w:rsidR="08505148" w:rsidRPr="0091029D" w:rsidRDefault="08505148" w:rsidP="45968D3A">
            <w:pPr>
              <w:rPr>
                <w:rFonts w:ascii="Arial" w:hAnsi="Arial" w:cs="Arial"/>
              </w:rPr>
            </w:pPr>
          </w:p>
        </w:tc>
      </w:tr>
      <w:tr w:rsidR="45968D3A" w:rsidRPr="0091029D" w14:paraId="3EB3AD4E" w14:textId="77777777" w:rsidTr="2959CA0D">
        <w:tc>
          <w:tcPr>
            <w:tcW w:w="2745" w:type="dxa"/>
          </w:tcPr>
          <w:p w14:paraId="7206A79F" w14:textId="524FABB1" w:rsidR="08505148" w:rsidRPr="0091029D" w:rsidRDefault="08505148" w:rsidP="45968D3A">
            <w:pPr>
              <w:spacing w:line="259" w:lineRule="auto"/>
              <w:rPr>
                <w:rFonts w:ascii="Arial" w:hAnsi="Arial" w:cs="Arial"/>
              </w:rPr>
            </w:pPr>
            <w:r w:rsidRPr="0091029D">
              <w:rPr>
                <w:rFonts w:ascii="Arial" w:hAnsi="Arial" w:cs="Arial"/>
              </w:rPr>
              <w:lastRenderedPageBreak/>
              <w:t xml:space="preserve">(P1, C1) What is the atomic number and mass number </w:t>
            </w:r>
            <w:r w:rsidR="0A88F809" w:rsidRPr="0091029D">
              <w:rPr>
                <w:rFonts w:ascii="Arial" w:hAnsi="Arial" w:cs="Arial"/>
              </w:rPr>
              <w:t xml:space="preserve">for the most common form of </w:t>
            </w:r>
            <w:r w:rsidRPr="0091029D">
              <w:rPr>
                <w:rFonts w:ascii="Arial" w:hAnsi="Arial" w:cs="Arial"/>
              </w:rPr>
              <w:t>uranium? How many protons and neutrons must it have?</w:t>
            </w:r>
          </w:p>
        </w:tc>
        <w:tc>
          <w:tcPr>
            <w:tcW w:w="6281" w:type="dxa"/>
          </w:tcPr>
          <w:p w14:paraId="217D3CC9" w14:textId="7E7A3DD6" w:rsidR="08505148" w:rsidRPr="0091029D" w:rsidRDefault="08505148" w:rsidP="45968D3A">
            <w:pPr>
              <w:rPr>
                <w:rFonts w:ascii="Arial" w:hAnsi="Arial" w:cs="Arial"/>
              </w:rPr>
            </w:pPr>
          </w:p>
        </w:tc>
      </w:tr>
    </w:tbl>
    <w:p w14:paraId="7DDFDFC6" w14:textId="55A52821" w:rsidR="6682FFC7" w:rsidRPr="0091029D" w:rsidRDefault="6682FFC7" w:rsidP="45968D3A">
      <w:pPr>
        <w:rPr>
          <w:rFonts w:ascii="Arial" w:hAnsi="Arial" w:cs="Arial"/>
        </w:rPr>
      </w:pPr>
      <w:r w:rsidRPr="0091029D">
        <w:rPr>
          <w:rFonts w:ascii="Arial" w:hAnsi="Arial" w:cs="Arial"/>
        </w:rPr>
        <w:t xml:space="preserve">When they say that ‘four radioactive substances were produced’, this isn’t from a single uranium nucleus decaying. The sample of uranium that was bombarded with neutrons contained billions of atoms. The different nuclei could decay in different ways, leading to </w:t>
      </w:r>
      <w:r w:rsidR="221496F9" w:rsidRPr="0091029D">
        <w:rPr>
          <w:rFonts w:ascii="Arial" w:hAnsi="Arial" w:cs="Arial"/>
        </w:rPr>
        <w:t>seemingly four different products that were radioactive (and possibly more that weren’t radioactive).</w:t>
      </w:r>
    </w:p>
    <w:tbl>
      <w:tblPr>
        <w:tblStyle w:val="TableGrid"/>
        <w:tblW w:w="0" w:type="auto"/>
        <w:tblLayout w:type="fixed"/>
        <w:tblLook w:val="06A0" w:firstRow="1" w:lastRow="0" w:firstColumn="1" w:lastColumn="0" w:noHBand="1" w:noVBand="1"/>
      </w:tblPr>
      <w:tblGrid>
        <w:gridCol w:w="2745"/>
        <w:gridCol w:w="6281"/>
      </w:tblGrid>
      <w:tr w:rsidR="45968D3A" w:rsidRPr="0091029D" w14:paraId="7C0E729B" w14:textId="77777777" w:rsidTr="2959CA0D">
        <w:tc>
          <w:tcPr>
            <w:tcW w:w="2745" w:type="dxa"/>
          </w:tcPr>
          <w:p w14:paraId="03C4CBAB" w14:textId="6480978D" w:rsidR="5D527E19" w:rsidRPr="0091029D" w:rsidRDefault="5D527E19" w:rsidP="45968D3A">
            <w:pPr>
              <w:rPr>
                <w:rFonts w:ascii="Arial" w:hAnsi="Arial" w:cs="Arial"/>
              </w:rPr>
            </w:pPr>
            <w:r w:rsidRPr="0091029D">
              <w:rPr>
                <w:rFonts w:ascii="Arial" w:hAnsi="Arial" w:cs="Arial"/>
              </w:rPr>
              <w:t>(P1, C1) How might the experimentalists have detected that there were radioactive substances produced?</w:t>
            </w:r>
          </w:p>
        </w:tc>
        <w:tc>
          <w:tcPr>
            <w:tcW w:w="6281" w:type="dxa"/>
          </w:tcPr>
          <w:p w14:paraId="206D94A1" w14:textId="7FCCF608" w:rsidR="5D527E19" w:rsidRPr="0091029D" w:rsidRDefault="5D527E19" w:rsidP="45968D3A">
            <w:pPr>
              <w:rPr>
                <w:rFonts w:ascii="Arial" w:hAnsi="Arial" w:cs="Arial"/>
              </w:rPr>
            </w:pPr>
          </w:p>
        </w:tc>
      </w:tr>
      <w:tr w:rsidR="45968D3A" w:rsidRPr="0091029D" w14:paraId="66023B6A" w14:textId="77777777" w:rsidTr="2959CA0D">
        <w:tc>
          <w:tcPr>
            <w:tcW w:w="2745" w:type="dxa"/>
          </w:tcPr>
          <w:p w14:paraId="6D5BD2F3" w14:textId="34F45D25" w:rsidR="26161F66" w:rsidRPr="0091029D" w:rsidRDefault="26161F66" w:rsidP="45968D3A">
            <w:pPr>
              <w:rPr>
                <w:rFonts w:ascii="Arial" w:hAnsi="Arial" w:cs="Arial"/>
              </w:rPr>
            </w:pPr>
            <w:r w:rsidRPr="0091029D">
              <w:rPr>
                <w:rFonts w:ascii="Arial" w:hAnsi="Arial" w:cs="Arial"/>
              </w:rPr>
              <w:t>(P1, C1) What is a nuclear isomer?</w:t>
            </w:r>
          </w:p>
        </w:tc>
        <w:tc>
          <w:tcPr>
            <w:tcW w:w="6281" w:type="dxa"/>
          </w:tcPr>
          <w:p w14:paraId="68389A46" w14:textId="77777777" w:rsidR="0091029D" w:rsidRDefault="0091029D" w:rsidP="45968D3A">
            <w:pPr>
              <w:rPr>
                <w:rFonts w:ascii="Arial" w:hAnsi="Arial" w:cs="Arial"/>
              </w:rPr>
            </w:pPr>
          </w:p>
          <w:p w14:paraId="6F95B71B" w14:textId="77777777" w:rsidR="0091029D" w:rsidRDefault="0091029D" w:rsidP="45968D3A">
            <w:pPr>
              <w:rPr>
                <w:rFonts w:ascii="Arial" w:hAnsi="Arial" w:cs="Arial"/>
              </w:rPr>
            </w:pPr>
          </w:p>
          <w:p w14:paraId="2105656F" w14:textId="77777777" w:rsidR="0091029D" w:rsidRDefault="0091029D" w:rsidP="45968D3A">
            <w:pPr>
              <w:rPr>
                <w:rFonts w:ascii="Arial" w:hAnsi="Arial" w:cs="Arial"/>
              </w:rPr>
            </w:pPr>
          </w:p>
          <w:p w14:paraId="16833283" w14:textId="77777777" w:rsidR="0091029D" w:rsidRDefault="0091029D" w:rsidP="45968D3A">
            <w:pPr>
              <w:rPr>
                <w:rFonts w:ascii="Arial" w:hAnsi="Arial" w:cs="Arial"/>
              </w:rPr>
            </w:pPr>
          </w:p>
          <w:p w14:paraId="1D88B09D" w14:textId="77777777" w:rsidR="0091029D" w:rsidRDefault="0091029D" w:rsidP="45968D3A">
            <w:pPr>
              <w:rPr>
                <w:rFonts w:ascii="Arial" w:hAnsi="Arial" w:cs="Arial"/>
              </w:rPr>
            </w:pPr>
          </w:p>
          <w:p w14:paraId="69FC7729" w14:textId="42359B04" w:rsidR="26161F66" w:rsidRPr="0091029D" w:rsidRDefault="26161F66" w:rsidP="45968D3A">
            <w:pPr>
              <w:rPr>
                <w:rFonts w:ascii="Arial" w:hAnsi="Arial" w:cs="Arial"/>
              </w:rPr>
            </w:pPr>
          </w:p>
        </w:tc>
      </w:tr>
    </w:tbl>
    <w:p w14:paraId="52BDD425" w14:textId="24D5BC1F" w:rsidR="58A8D478" w:rsidRPr="0091029D" w:rsidRDefault="58A8D478">
      <w:pPr>
        <w:rPr>
          <w:rFonts w:ascii="Arial" w:hAnsi="Arial" w:cs="Arial"/>
        </w:rPr>
      </w:pPr>
      <w:r w:rsidRPr="0091029D">
        <w:rPr>
          <w:rFonts w:ascii="Arial" w:hAnsi="Arial" w:cs="Arial"/>
        </w:rPr>
        <w:t>At this point in history, scientists were expecting that, when bombarded with neutrons,</w:t>
      </w:r>
      <w:r w:rsidR="5827D52D" w:rsidRPr="0091029D">
        <w:rPr>
          <w:rFonts w:ascii="Arial" w:hAnsi="Arial" w:cs="Arial"/>
        </w:rPr>
        <w:t xml:space="preserve"> a nucleus would do one of two things:</w:t>
      </w:r>
    </w:p>
    <w:p w14:paraId="21159FBF" w14:textId="50956A5C" w:rsidR="5827D52D" w:rsidRPr="0091029D" w:rsidRDefault="5827D52D" w:rsidP="45968D3A">
      <w:pPr>
        <w:pStyle w:val="ListParagraph"/>
        <w:numPr>
          <w:ilvl w:val="0"/>
          <w:numId w:val="8"/>
        </w:numPr>
        <w:rPr>
          <w:rFonts w:ascii="Arial" w:eastAsiaTheme="minorEastAsia" w:hAnsi="Arial" w:cs="Arial"/>
        </w:rPr>
      </w:pPr>
      <w:r w:rsidRPr="0091029D">
        <w:rPr>
          <w:rFonts w:ascii="Arial" w:hAnsi="Arial" w:cs="Arial"/>
        </w:rPr>
        <w:t>nothing</w:t>
      </w:r>
    </w:p>
    <w:p w14:paraId="69A9C586" w14:textId="04548923" w:rsidR="58A8D478" w:rsidRPr="0091029D" w:rsidRDefault="58A8D478" w:rsidP="45968D3A">
      <w:pPr>
        <w:pStyle w:val="ListParagraph"/>
        <w:numPr>
          <w:ilvl w:val="0"/>
          <w:numId w:val="8"/>
        </w:numPr>
        <w:rPr>
          <w:rFonts w:ascii="Arial" w:hAnsi="Arial" w:cs="Arial"/>
        </w:rPr>
      </w:pPr>
      <w:r w:rsidRPr="0091029D">
        <w:rPr>
          <w:rFonts w:ascii="Arial" w:hAnsi="Arial" w:cs="Arial"/>
        </w:rPr>
        <w:t>absorb the neutron (and possibly even more than one) and then go through a series of decay</w:t>
      </w:r>
      <w:r w:rsidR="2EE8D85D" w:rsidRPr="0091029D">
        <w:rPr>
          <w:rFonts w:ascii="Arial" w:hAnsi="Arial" w:cs="Arial"/>
        </w:rPr>
        <w:t>s (alpha, beta, gamma, neutron emission) until we got to something stable.</w:t>
      </w:r>
    </w:p>
    <w:tbl>
      <w:tblPr>
        <w:tblStyle w:val="TableGrid"/>
        <w:tblW w:w="0" w:type="auto"/>
        <w:tblLayout w:type="fixed"/>
        <w:tblLook w:val="06A0" w:firstRow="1" w:lastRow="0" w:firstColumn="1" w:lastColumn="0" w:noHBand="1" w:noVBand="1"/>
      </w:tblPr>
      <w:tblGrid>
        <w:gridCol w:w="2805"/>
        <w:gridCol w:w="6221"/>
      </w:tblGrid>
      <w:tr w:rsidR="45968D3A" w:rsidRPr="0091029D" w14:paraId="20B85B9C" w14:textId="77777777" w:rsidTr="45968D3A">
        <w:tc>
          <w:tcPr>
            <w:tcW w:w="2805" w:type="dxa"/>
          </w:tcPr>
          <w:p w14:paraId="4317B044" w14:textId="7F920967" w:rsidR="266E1553" w:rsidRPr="0091029D" w:rsidRDefault="266E1553" w:rsidP="45968D3A">
            <w:pPr>
              <w:rPr>
                <w:rFonts w:ascii="Arial" w:hAnsi="Arial" w:cs="Arial"/>
              </w:rPr>
            </w:pPr>
            <w:r w:rsidRPr="0091029D">
              <w:rPr>
                <w:rFonts w:ascii="Arial" w:hAnsi="Arial" w:cs="Arial"/>
              </w:rPr>
              <w:t>(P1, C1) “It was always assumed that these radioactive bodies had atomic numbers near that of the element bombarded”. Given the two bullet points above, why is this?</w:t>
            </w:r>
          </w:p>
        </w:tc>
        <w:tc>
          <w:tcPr>
            <w:tcW w:w="6221" w:type="dxa"/>
          </w:tcPr>
          <w:p w14:paraId="095104DB" w14:textId="0E1CE73F" w:rsidR="266E1553" w:rsidRPr="0091029D" w:rsidRDefault="266E1553" w:rsidP="45968D3A">
            <w:pPr>
              <w:rPr>
                <w:rFonts w:ascii="Arial" w:hAnsi="Arial" w:cs="Arial"/>
              </w:rPr>
            </w:pPr>
          </w:p>
        </w:tc>
      </w:tr>
      <w:tr w:rsidR="45968D3A" w:rsidRPr="0091029D" w14:paraId="4BA34AA1" w14:textId="77777777" w:rsidTr="45968D3A">
        <w:tc>
          <w:tcPr>
            <w:tcW w:w="2805" w:type="dxa"/>
          </w:tcPr>
          <w:p w14:paraId="06F3F184" w14:textId="0E53A8BE" w:rsidR="266E1553" w:rsidRPr="0091029D" w:rsidRDefault="266E1553" w:rsidP="45968D3A">
            <w:pPr>
              <w:rPr>
                <w:rFonts w:ascii="Arial" w:hAnsi="Arial" w:cs="Arial"/>
              </w:rPr>
            </w:pPr>
            <w:r w:rsidRPr="0091029D">
              <w:rPr>
                <w:rFonts w:ascii="Arial" w:hAnsi="Arial" w:cs="Arial"/>
              </w:rPr>
              <w:t>(P1, C1) “only particles with one or two charges were known to be emitted” - what are they referring to here?</w:t>
            </w:r>
          </w:p>
        </w:tc>
        <w:tc>
          <w:tcPr>
            <w:tcW w:w="6221" w:type="dxa"/>
          </w:tcPr>
          <w:p w14:paraId="501032F0" w14:textId="77777777" w:rsidR="0091029D" w:rsidRDefault="0091029D" w:rsidP="45968D3A">
            <w:pPr>
              <w:rPr>
                <w:rFonts w:ascii="Arial" w:hAnsi="Arial" w:cs="Arial"/>
              </w:rPr>
            </w:pPr>
          </w:p>
          <w:p w14:paraId="59A7D644" w14:textId="77777777" w:rsidR="0091029D" w:rsidRDefault="0091029D" w:rsidP="45968D3A">
            <w:pPr>
              <w:rPr>
                <w:rFonts w:ascii="Arial" w:hAnsi="Arial" w:cs="Arial"/>
              </w:rPr>
            </w:pPr>
          </w:p>
          <w:p w14:paraId="58ACAC8B" w14:textId="77777777" w:rsidR="0091029D" w:rsidRDefault="0091029D" w:rsidP="45968D3A">
            <w:pPr>
              <w:rPr>
                <w:rFonts w:ascii="Arial" w:hAnsi="Arial" w:cs="Arial"/>
              </w:rPr>
            </w:pPr>
          </w:p>
          <w:p w14:paraId="650F3308" w14:textId="77777777" w:rsidR="0091029D" w:rsidRDefault="0091029D" w:rsidP="45968D3A">
            <w:pPr>
              <w:rPr>
                <w:rFonts w:ascii="Arial" w:hAnsi="Arial" w:cs="Arial"/>
              </w:rPr>
            </w:pPr>
          </w:p>
          <w:p w14:paraId="2808A55D" w14:textId="77777777" w:rsidR="0091029D" w:rsidRDefault="0091029D" w:rsidP="45968D3A">
            <w:pPr>
              <w:rPr>
                <w:rFonts w:ascii="Arial" w:hAnsi="Arial" w:cs="Arial"/>
              </w:rPr>
            </w:pPr>
          </w:p>
          <w:p w14:paraId="589E25D0" w14:textId="77777777" w:rsidR="0091029D" w:rsidRDefault="0091029D" w:rsidP="45968D3A">
            <w:pPr>
              <w:rPr>
                <w:rFonts w:ascii="Arial" w:hAnsi="Arial" w:cs="Arial"/>
              </w:rPr>
            </w:pPr>
          </w:p>
          <w:p w14:paraId="770E7427" w14:textId="77777777" w:rsidR="0091029D" w:rsidRDefault="0091029D" w:rsidP="45968D3A">
            <w:pPr>
              <w:rPr>
                <w:rFonts w:ascii="Arial" w:hAnsi="Arial" w:cs="Arial"/>
              </w:rPr>
            </w:pPr>
          </w:p>
          <w:p w14:paraId="21327914" w14:textId="461D8F47" w:rsidR="266E1553" w:rsidRPr="0091029D" w:rsidRDefault="266E1553" w:rsidP="45968D3A">
            <w:pPr>
              <w:rPr>
                <w:rFonts w:ascii="Arial" w:hAnsi="Arial" w:cs="Arial"/>
              </w:rPr>
            </w:pPr>
          </w:p>
        </w:tc>
      </w:tr>
      <w:tr w:rsidR="45968D3A" w:rsidRPr="0091029D" w14:paraId="3BCA5656" w14:textId="77777777" w:rsidTr="45968D3A">
        <w:tc>
          <w:tcPr>
            <w:tcW w:w="2805" w:type="dxa"/>
          </w:tcPr>
          <w:p w14:paraId="6AA2F330" w14:textId="58ADACE6" w:rsidR="5F26DB1A" w:rsidRPr="0091029D" w:rsidRDefault="5F26DB1A" w:rsidP="45968D3A">
            <w:pPr>
              <w:rPr>
                <w:rFonts w:ascii="Arial" w:hAnsi="Arial" w:cs="Arial"/>
              </w:rPr>
            </w:pPr>
            <w:r w:rsidRPr="0091029D">
              <w:rPr>
                <w:rFonts w:ascii="Arial" w:hAnsi="Arial" w:cs="Arial"/>
              </w:rPr>
              <w:t>(P1, C1) ‘eka-osmium’ is now called Plutonium. Looking at the periodic table, why would osmium and ruthenium be expected to have similar properties</w:t>
            </w:r>
            <w:r w:rsidR="52574873" w:rsidRPr="0091029D">
              <w:rPr>
                <w:rFonts w:ascii="Arial" w:hAnsi="Arial" w:cs="Arial"/>
              </w:rPr>
              <w:t>?</w:t>
            </w:r>
          </w:p>
        </w:tc>
        <w:tc>
          <w:tcPr>
            <w:tcW w:w="6221" w:type="dxa"/>
          </w:tcPr>
          <w:p w14:paraId="477786E9" w14:textId="7FDF92C6" w:rsidR="52574873" w:rsidRPr="0091029D" w:rsidRDefault="52574873" w:rsidP="45968D3A">
            <w:pPr>
              <w:rPr>
                <w:rFonts w:ascii="Arial" w:hAnsi="Arial" w:cs="Arial"/>
              </w:rPr>
            </w:pPr>
          </w:p>
        </w:tc>
      </w:tr>
      <w:tr w:rsidR="45968D3A" w:rsidRPr="0091029D" w14:paraId="5E43AB24" w14:textId="77777777" w:rsidTr="45968D3A">
        <w:tc>
          <w:tcPr>
            <w:tcW w:w="2805" w:type="dxa"/>
          </w:tcPr>
          <w:p w14:paraId="55065C2C" w14:textId="379FE458" w:rsidR="075F8F52" w:rsidRPr="0091029D" w:rsidRDefault="075F8F52" w:rsidP="45968D3A">
            <w:pPr>
              <w:rPr>
                <w:rFonts w:ascii="Arial" w:hAnsi="Arial" w:cs="Arial"/>
              </w:rPr>
            </w:pPr>
            <w:r w:rsidRPr="0091029D">
              <w:rPr>
                <w:rFonts w:ascii="Arial" w:hAnsi="Arial" w:cs="Arial"/>
              </w:rPr>
              <w:lastRenderedPageBreak/>
              <w:t>(P1, C1) If something is “isotopic with radium”, then it is an isotope of radium. What does this mean?</w:t>
            </w:r>
          </w:p>
        </w:tc>
        <w:tc>
          <w:tcPr>
            <w:tcW w:w="6221" w:type="dxa"/>
          </w:tcPr>
          <w:p w14:paraId="6B1E0701" w14:textId="77777777" w:rsidR="0091029D" w:rsidRDefault="0091029D" w:rsidP="45968D3A">
            <w:pPr>
              <w:rPr>
                <w:rFonts w:ascii="Arial" w:hAnsi="Arial" w:cs="Arial"/>
              </w:rPr>
            </w:pPr>
          </w:p>
          <w:p w14:paraId="5D7D70BA" w14:textId="77777777" w:rsidR="0091029D" w:rsidRDefault="0091029D" w:rsidP="45968D3A">
            <w:pPr>
              <w:rPr>
                <w:rFonts w:ascii="Arial" w:hAnsi="Arial" w:cs="Arial"/>
              </w:rPr>
            </w:pPr>
          </w:p>
          <w:p w14:paraId="19B859BB" w14:textId="77777777" w:rsidR="0091029D" w:rsidRDefault="0091029D" w:rsidP="45968D3A">
            <w:pPr>
              <w:rPr>
                <w:rFonts w:ascii="Arial" w:hAnsi="Arial" w:cs="Arial"/>
              </w:rPr>
            </w:pPr>
          </w:p>
          <w:p w14:paraId="37AB19FD" w14:textId="77777777" w:rsidR="0091029D" w:rsidRDefault="0091029D" w:rsidP="45968D3A">
            <w:pPr>
              <w:rPr>
                <w:rFonts w:ascii="Arial" w:hAnsi="Arial" w:cs="Arial"/>
              </w:rPr>
            </w:pPr>
          </w:p>
          <w:p w14:paraId="32555B10" w14:textId="77777777" w:rsidR="0091029D" w:rsidRDefault="0091029D" w:rsidP="45968D3A">
            <w:pPr>
              <w:rPr>
                <w:rFonts w:ascii="Arial" w:hAnsi="Arial" w:cs="Arial"/>
              </w:rPr>
            </w:pPr>
          </w:p>
          <w:p w14:paraId="1F43451A" w14:textId="77777777" w:rsidR="0091029D" w:rsidRDefault="0091029D" w:rsidP="45968D3A">
            <w:pPr>
              <w:rPr>
                <w:rFonts w:ascii="Arial" w:hAnsi="Arial" w:cs="Arial"/>
              </w:rPr>
            </w:pPr>
          </w:p>
          <w:p w14:paraId="49D9E2A1" w14:textId="0F934178" w:rsidR="075F8F52" w:rsidRPr="0091029D" w:rsidRDefault="075F8F52" w:rsidP="45968D3A">
            <w:pPr>
              <w:rPr>
                <w:rFonts w:ascii="Arial" w:hAnsi="Arial" w:cs="Arial"/>
              </w:rPr>
            </w:pPr>
          </w:p>
        </w:tc>
      </w:tr>
      <w:tr w:rsidR="45968D3A" w:rsidRPr="0091029D" w14:paraId="534EE13C" w14:textId="77777777" w:rsidTr="45968D3A">
        <w:tc>
          <w:tcPr>
            <w:tcW w:w="2805" w:type="dxa"/>
          </w:tcPr>
          <w:p w14:paraId="7F57B73B" w14:textId="32BC280D" w:rsidR="31BD0024" w:rsidRPr="0091029D" w:rsidRDefault="31BD0024" w:rsidP="45968D3A">
            <w:pPr>
              <w:rPr>
                <w:rFonts w:ascii="Arial" w:hAnsi="Arial" w:cs="Arial"/>
              </w:rPr>
            </w:pPr>
            <w:r w:rsidRPr="0091029D">
              <w:rPr>
                <w:rFonts w:ascii="Arial" w:hAnsi="Arial" w:cs="Arial"/>
              </w:rPr>
              <w:t xml:space="preserve">(P1, C1) If </w:t>
            </w:r>
            <w:r w:rsidR="0EC212D8" w:rsidRPr="0091029D">
              <w:rPr>
                <w:rFonts w:ascii="Arial" w:hAnsi="Arial" w:cs="Arial"/>
              </w:rPr>
              <w:t>bombardment of uranium (Z=92) lead to something</w:t>
            </w:r>
            <w:r w:rsidRPr="0091029D">
              <w:rPr>
                <w:rFonts w:ascii="Arial" w:hAnsi="Arial" w:cs="Arial"/>
              </w:rPr>
              <w:t xml:space="preserve"> “chemically similar to barium” (Z=54), wh</w:t>
            </w:r>
            <w:r w:rsidR="60D218F6" w:rsidRPr="0091029D">
              <w:rPr>
                <w:rFonts w:ascii="Arial" w:hAnsi="Arial" w:cs="Arial"/>
              </w:rPr>
              <w:t xml:space="preserve">at two reasons would lead them to </w:t>
            </w:r>
            <w:r w:rsidR="02D09E1A" w:rsidRPr="0091029D">
              <w:rPr>
                <w:rFonts w:ascii="Arial" w:hAnsi="Arial" w:cs="Arial"/>
              </w:rPr>
              <w:t>initially conclude it</w:t>
            </w:r>
            <w:r w:rsidR="60D218F6" w:rsidRPr="0091029D">
              <w:rPr>
                <w:rFonts w:ascii="Arial" w:hAnsi="Arial" w:cs="Arial"/>
              </w:rPr>
              <w:t xml:space="preserve"> </w:t>
            </w:r>
            <w:r w:rsidR="58E9551A" w:rsidRPr="0091029D">
              <w:rPr>
                <w:rFonts w:ascii="Arial" w:hAnsi="Arial" w:cs="Arial"/>
              </w:rPr>
              <w:t>was</w:t>
            </w:r>
            <w:r w:rsidR="60D218F6" w:rsidRPr="0091029D">
              <w:rPr>
                <w:rFonts w:ascii="Arial" w:hAnsi="Arial" w:cs="Arial"/>
              </w:rPr>
              <w:t xml:space="preserve"> </w:t>
            </w:r>
            <w:r w:rsidR="72460E69" w:rsidRPr="0091029D">
              <w:rPr>
                <w:rFonts w:ascii="Arial" w:hAnsi="Arial" w:cs="Arial"/>
              </w:rPr>
              <w:t xml:space="preserve">an isotope of </w:t>
            </w:r>
            <w:r w:rsidR="60D218F6" w:rsidRPr="0091029D">
              <w:rPr>
                <w:rFonts w:ascii="Arial" w:hAnsi="Arial" w:cs="Arial"/>
              </w:rPr>
              <w:t>radium (Z=88)?</w:t>
            </w:r>
          </w:p>
        </w:tc>
        <w:tc>
          <w:tcPr>
            <w:tcW w:w="6221" w:type="dxa"/>
          </w:tcPr>
          <w:p w14:paraId="26BB7716" w14:textId="7106B3AA" w:rsidR="0E121D06" w:rsidRPr="0091029D" w:rsidRDefault="0E121D06" w:rsidP="45968D3A">
            <w:pPr>
              <w:rPr>
                <w:rFonts w:ascii="Arial" w:hAnsi="Arial" w:cs="Arial"/>
              </w:rPr>
            </w:pPr>
          </w:p>
        </w:tc>
      </w:tr>
      <w:tr w:rsidR="45968D3A" w:rsidRPr="0091029D" w14:paraId="394814CE" w14:textId="77777777" w:rsidTr="45968D3A">
        <w:tc>
          <w:tcPr>
            <w:tcW w:w="2805" w:type="dxa"/>
          </w:tcPr>
          <w:p w14:paraId="30AB4843" w14:textId="6BC7AA3E" w:rsidR="4CAA8AD2" w:rsidRPr="0091029D" w:rsidRDefault="4CAA8AD2" w:rsidP="45968D3A">
            <w:pPr>
              <w:rPr>
                <w:rFonts w:ascii="Arial" w:hAnsi="Arial" w:cs="Arial"/>
              </w:rPr>
            </w:pPr>
            <w:r w:rsidRPr="0091029D">
              <w:rPr>
                <w:rFonts w:ascii="Arial" w:hAnsi="Arial" w:cs="Arial"/>
              </w:rPr>
              <w:t>(P1, C1&amp;C2) Why were Hahn and Strassman “</w:t>
            </w:r>
            <w:r w:rsidRPr="0091029D">
              <w:rPr>
                <w:rFonts w:ascii="Arial" w:hAnsi="Arial" w:cs="Arial"/>
                <w:i/>
                <w:iCs/>
              </w:rPr>
              <w:t>forced</w:t>
            </w:r>
            <w:r w:rsidRPr="0091029D">
              <w:rPr>
                <w:rFonts w:ascii="Arial" w:hAnsi="Arial" w:cs="Arial"/>
              </w:rPr>
              <w:t>” into a conclusion that they probably weren’t happy with?</w:t>
            </w:r>
          </w:p>
        </w:tc>
        <w:tc>
          <w:tcPr>
            <w:tcW w:w="6221" w:type="dxa"/>
          </w:tcPr>
          <w:p w14:paraId="1CAE192D" w14:textId="77777777" w:rsidR="0091029D" w:rsidRDefault="0091029D" w:rsidP="45968D3A">
            <w:pPr>
              <w:rPr>
                <w:rFonts w:ascii="Arial" w:hAnsi="Arial" w:cs="Arial"/>
              </w:rPr>
            </w:pPr>
          </w:p>
          <w:p w14:paraId="0CB26A14" w14:textId="77777777" w:rsidR="0091029D" w:rsidRDefault="0091029D" w:rsidP="45968D3A">
            <w:pPr>
              <w:rPr>
                <w:rFonts w:ascii="Arial" w:hAnsi="Arial" w:cs="Arial"/>
              </w:rPr>
            </w:pPr>
          </w:p>
          <w:p w14:paraId="0E0447A4" w14:textId="77777777" w:rsidR="0091029D" w:rsidRDefault="0091029D" w:rsidP="45968D3A">
            <w:pPr>
              <w:rPr>
                <w:rFonts w:ascii="Arial" w:hAnsi="Arial" w:cs="Arial"/>
              </w:rPr>
            </w:pPr>
          </w:p>
          <w:p w14:paraId="260F508C" w14:textId="77777777" w:rsidR="0091029D" w:rsidRDefault="0091029D" w:rsidP="45968D3A">
            <w:pPr>
              <w:rPr>
                <w:rFonts w:ascii="Arial" w:hAnsi="Arial" w:cs="Arial"/>
              </w:rPr>
            </w:pPr>
          </w:p>
          <w:p w14:paraId="5B7B3EA6" w14:textId="77777777" w:rsidR="0091029D" w:rsidRDefault="0091029D" w:rsidP="45968D3A">
            <w:pPr>
              <w:rPr>
                <w:rFonts w:ascii="Arial" w:hAnsi="Arial" w:cs="Arial"/>
              </w:rPr>
            </w:pPr>
          </w:p>
          <w:p w14:paraId="238521C5" w14:textId="77777777" w:rsidR="0091029D" w:rsidRDefault="0091029D" w:rsidP="45968D3A">
            <w:pPr>
              <w:rPr>
                <w:rFonts w:ascii="Arial" w:hAnsi="Arial" w:cs="Arial"/>
              </w:rPr>
            </w:pPr>
          </w:p>
          <w:p w14:paraId="7C8B43C6" w14:textId="221F3D73" w:rsidR="2FE50BA5" w:rsidRPr="0091029D" w:rsidRDefault="2FE50BA5" w:rsidP="45968D3A">
            <w:pPr>
              <w:rPr>
                <w:rFonts w:ascii="Arial" w:hAnsi="Arial" w:cs="Arial"/>
              </w:rPr>
            </w:pPr>
          </w:p>
        </w:tc>
      </w:tr>
    </w:tbl>
    <w:p w14:paraId="3664EF7D" w14:textId="587C3AB8" w:rsidR="45968D3A" w:rsidRPr="0091029D" w:rsidRDefault="45968D3A" w:rsidP="45968D3A">
      <w:pPr>
        <w:rPr>
          <w:rFonts w:ascii="Arial" w:hAnsi="Arial" w:cs="Arial"/>
        </w:rPr>
      </w:pPr>
    </w:p>
    <w:tbl>
      <w:tblPr>
        <w:tblStyle w:val="TableGrid"/>
        <w:tblW w:w="0" w:type="auto"/>
        <w:tblLayout w:type="fixed"/>
        <w:tblLook w:val="06A0" w:firstRow="1" w:lastRow="0" w:firstColumn="1" w:lastColumn="0" w:noHBand="1" w:noVBand="1"/>
      </w:tblPr>
      <w:tblGrid>
        <w:gridCol w:w="2820"/>
        <w:gridCol w:w="6206"/>
      </w:tblGrid>
      <w:tr w:rsidR="4418D72C" w:rsidRPr="0091029D" w14:paraId="2BC5AB6F" w14:textId="77777777" w:rsidTr="4E3379E4">
        <w:tc>
          <w:tcPr>
            <w:tcW w:w="2820" w:type="dxa"/>
          </w:tcPr>
          <w:p w14:paraId="13DDF52F" w14:textId="6F52BDC6" w:rsidR="5705493A" w:rsidRPr="0091029D" w:rsidRDefault="704F9A1B" w:rsidP="4418D72C">
            <w:pPr>
              <w:rPr>
                <w:rFonts w:ascii="Arial" w:hAnsi="Arial" w:cs="Arial"/>
              </w:rPr>
            </w:pPr>
            <w:r w:rsidRPr="0091029D">
              <w:rPr>
                <w:rFonts w:ascii="Arial" w:hAnsi="Arial" w:cs="Arial"/>
              </w:rPr>
              <w:t>(P1, C2) Meitner and Frisch draw an analogy to a liquid drop. Concentrating simple on a liquid, what keeps a droplet together?</w:t>
            </w:r>
          </w:p>
        </w:tc>
        <w:tc>
          <w:tcPr>
            <w:tcW w:w="6206" w:type="dxa"/>
          </w:tcPr>
          <w:p w14:paraId="70F1993C" w14:textId="456D56DC" w:rsidR="148CBC4F" w:rsidRPr="0091029D" w:rsidRDefault="148CBC4F" w:rsidP="4418D72C">
            <w:pPr>
              <w:rPr>
                <w:rFonts w:ascii="Arial" w:hAnsi="Arial" w:cs="Arial"/>
              </w:rPr>
            </w:pPr>
          </w:p>
        </w:tc>
      </w:tr>
      <w:tr w:rsidR="45968D3A" w:rsidRPr="0091029D" w14:paraId="292350CD" w14:textId="77777777" w:rsidTr="4E3379E4">
        <w:tc>
          <w:tcPr>
            <w:tcW w:w="2820" w:type="dxa"/>
          </w:tcPr>
          <w:p w14:paraId="3696186F" w14:textId="51AB591C" w:rsidR="2530D6D9" w:rsidRPr="0091029D" w:rsidRDefault="2530D6D9" w:rsidP="45968D3A">
            <w:pPr>
              <w:rPr>
                <w:rFonts w:ascii="Arial" w:hAnsi="Arial" w:cs="Arial"/>
              </w:rPr>
            </w:pPr>
            <w:r w:rsidRPr="0091029D">
              <w:rPr>
                <w:rFonts w:ascii="Arial" w:hAnsi="Arial" w:cs="Arial"/>
              </w:rPr>
              <w:t>(P1, C2) What similarities do Meitner and Frisch draw between the uranium nucleus and a ‘liquid drop’?</w:t>
            </w:r>
          </w:p>
        </w:tc>
        <w:tc>
          <w:tcPr>
            <w:tcW w:w="6206" w:type="dxa"/>
          </w:tcPr>
          <w:p w14:paraId="6D950DD6" w14:textId="0EAA1D07" w:rsidR="2530D6D9" w:rsidRPr="0091029D" w:rsidRDefault="2530D6D9" w:rsidP="45968D3A">
            <w:pPr>
              <w:rPr>
                <w:rFonts w:ascii="Arial" w:hAnsi="Arial" w:cs="Arial"/>
              </w:rPr>
            </w:pPr>
          </w:p>
        </w:tc>
      </w:tr>
      <w:tr w:rsidR="45968D3A" w:rsidRPr="0091029D" w14:paraId="7DA827C5" w14:textId="77777777" w:rsidTr="4E3379E4">
        <w:tc>
          <w:tcPr>
            <w:tcW w:w="2820" w:type="dxa"/>
          </w:tcPr>
          <w:p w14:paraId="7D52B2C9" w14:textId="2F8CF0F6" w:rsidR="3BD81C21" w:rsidRPr="0091029D" w:rsidRDefault="3BD81C21" w:rsidP="45968D3A">
            <w:pPr>
              <w:rPr>
                <w:rFonts w:ascii="Arial" w:hAnsi="Arial" w:cs="Arial"/>
              </w:rPr>
            </w:pPr>
            <w:r w:rsidRPr="0091029D">
              <w:rPr>
                <w:rFonts w:ascii="Arial" w:hAnsi="Arial" w:cs="Arial"/>
              </w:rPr>
              <w:t>(P1, C2) What do you think the authors mean by “stability of form”?</w:t>
            </w:r>
          </w:p>
        </w:tc>
        <w:tc>
          <w:tcPr>
            <w:tcW w:w="6206" w:type="dxa"/>
          </w:tcPr>
          <w:p w14:paraId="6B6AB4CB" w14:textId="77777777" w:rsidR="0091029D" w:rsidRDefault="0091029D" w:rsidP="45968D3A">
            <w:pPr>
              <w:rPr>
                <w:rFonts w:ascii="Arial" w:hAnsi="Arial" w:cs="Arial"/>
              </w:rPr>
            </w:pPr>
          </w:p>
          <w:p w14:paraId="534B48A1" w14:textId="77777777" w:rsidR="0091029D" w:rsidRDefault="0091029D" w:rsidP="45968D3A">
            <w:pPr>
              <w:rPr>
                <w:rFonts w:ascii="Arial" w:hAnsi="Arial" w:cs="Arial"/>
              </w:rPr>
            </w:pPr>
          </w:p>
          <w:p w14:paraId="297164F6" w14:textId="77777777" w:rsidR="0091029D" w:rsidRDefault="0091029D" w:rsidP="45968D3A">
            <w:pPr>
              <w:rPr>
                <w:rFonts w:ascii="Arial" w:hAnsi="Arial" w:cs="Arial"/>
              </w:rPr>
            </w:pPr>
          </w:p>
          <w:p w14:paraId="38805511" w14:textId="77777777" w:rsidR="0091029D" w:rsidRDefault="0091029D" w:rsidP="45968D3A">
            <w:pPr>
              <w:rPr>
                <w:rFonts w:ascii="Arial" w:hAnsi="Arial" w:cs="Arial"/>
              </w:rPr>
            </w:pPr>
          </w:p>
          <w:p w14:paraId="3EAC3D5E" w14:textId="77777777" w:rsidR="0091029D" w:rsidRDefault="0091029D" w:rsidP="45968D3A">
            <w:pPr>
              <w:rPr>
                <w:rFonts w:ascii="Arial" w:hAnsi="Arial" w:cs="Arial"/>
              </w:rPr>
            </w:pPr>
          </w:p>
          <w:p w14:paraId="47B86C9D" w14:textId="2E4C42D2" w:rsidR="3BD81C21" w:rsidRPr="0091029D" w:rsidRDefault="3BD81C21" w:rsidP="45968D3A">
            <w:pPr>
              <w:rPr>
                <w:rFonts w:ascii="Arial" w:hAnsi="Arial" w:cs="Arial"/>
              </w:rPr>
            </w:pPr>
          </w:p>
        </w:tc>
      </w:tr>
      <w:tr w:rsidR="45968D3A" w:rsidRPr="0091029D" w14:paraId="0CC2680B" w14:textId="77777777" w:rsidTr="4E3379E4">
        <w:tc>
          <w:tcPr>
            <w:tcW w:w="2820" w:type="dxa"/>
          </w:tcPr>
          <w:p w14:paraId="3CA1BFE8" w14:textId="3538901B" w:rsidR="107E03CE" w:rsidRPr="0091029D" w:rsidRDefault="107E03CE" w:rsidP="45968D3A">
            <w:pPr>
              <w:rPr>
                <w:rFonts w:ascii="Arial" w:hAnsi="Arial" w:cs="Arial"/>
              </w:rPr>
            </w:pPr>
            <w:r w:rsidRPr="0091029D">
              <w:rPr>
                <w:rFonts w:ascii="Arial" w:hAnsi="Arial" w:cs="Arial"/>
              </w:rPr>
              <w:t>(P1, C2) Given that we’re discussing nuclear radiation and the behaviour of nuclei, why is it perhaps not surprising that the size of the smaller pieces of uranium may be dictated “partly on chance”?</w:t>
            </w:r>
          </w:p>
        </w:tc>
        <w:tc>
          <w:tcPr>
            <w:tcW w:w="6206" w:type="dxa"/>
          </w:tcPr>
          <w:p w14:paraId="5C831728" w14:textId="372A1AA1" w:rsidR="107E03CE" w:rsidRPr="0091029D" w:rsidRDefault="107E03CE" w:rsidP="45968D3A">
            <w:pPr>
              <w:rPr>
                <w:rFonts w:ascii="Arial" w:hAnsi="Arial" w:cs="Arial"/>
              </w:rPr>
            </w:pPr>
          </w:p>
        </w:tc>
      </w:tr>
      <w:tr w:rsidR="4418D72C" w:rsidRPr="0091029D" w14:paraId="67059C9D" w14:textId="77777777" w:rsidTr="4E3379E4">
        <w:tc>
          <w:tcPr>
            <w:tcW w:w="2820" w:type="dxa"/>
          </w:tcPr>
          <w:p w14:paraId="60283418" w14:textId="3979A538" w:rsidR="7AAC5F56" w:rsidRPr="0091029D" w:rsidRDefault="38B410CC" w:rsidP="4418D72C">
            <w:pPr>
              <w:rPr>
                <w:rFonts w:ascii="Arial" w:hAnsi="Arial" w:cs="Arial"/>
              </w:rPr>
            </w:pPr>
            <w:r w:rsidRPr="0091029D">
              <w:rPr>
                <w:rFonts w:ascii="Arial" w:hAnsi="Arial" w:cs="Arial"/>
              </w:rPr>
              <w:t>(P1, C2) Why will the two nuclei that are formed when uranium splits repel one another?</w:t>
            </w:r>
          </w:p>
        </w:tc>
        <w:tc>
          <w:tcPr>
            <w:tcW w:w="6206" w:type="dxa"/>
          </w:tcPr>
          <w:p w14:paraId="31301CB2" w14:textId="654C564C" w:rsidR="7AAC5F56" w:rsidRPr="0091029D" w:rsidRDefault="7AAC5F56" w:rsidP="4418D72C">
            <w:pPr>
              <w:rPr>
                <w:rFonts w:ascii="Arial" w:hAnsi="Arial" w:cs="Arial"/>
              </w:rPr>
            </w:pPr>
          </w:p>
        </w:tc>
      </w:tr>
      <w:tr w:rsidR="4418D72C" w:rsidRPr="0091029D" w14:paraId="2503B4C4" w14:textId="77777777" w:rsidTr="4E3379E4">
        <w:tc>
          <w:tcPr>
            <w:tcW w:w="2820" w:type="dxa"/>
          </w:tcPr>
          <w:p w14:paraId="26F4F275" w14:textId="0110A529" w:rsidR="22FF7354" w:rsidRPr="0091029D" w:rsidRDefault="14AEABA4" w:rsidP="4418D72C">
            <w:pPr>
              <w:rPr>
                <w:rFonts w:ascii="Arial" w:hAnsi="Arial" w:cs="Arial"/>
              </w:rPr>
            </w:pPr>
            <w:r w:rsidRPr="0091029D">
              <w:rPr>
                <w:rFonts w:ascii="Arial" w:hAnsi="Arial" w:cs="Arial"/>
              </w:rPr>
              <w:lastRenderedPageBreak/>
              <w:t>(P1, C2) What is the definition of fission? And hence what is the definition of nuclear fission?</w:t>
            </w:r>
          </w:p>
        </w:tc>
        <w:tc>
          <w:tcPr>
            <w:tcW w:w="6206" w:type="dxa"/>
          </w:tcPr>
          <w:p w14:paraId="119CDD4D" w14:textId="1451185B" w:rsidR="22FF7354" w:rsidRPr="0091029D" w:rsidRDefault="22FF7354" w:rsidP="4418D72C">
            <w:pPr>
              <w:rPr>
                <w:rFonts w:ascii="Arial" w:hAnsi="Arial" w:cs="Arial"/>
              </w:rPr>
            </w:pPr>
          </w:p>
        </w:tc>
      </w:tr>
    </w:tbl>
    <w:p w14:paraId="0B574EAB" w14:textId="4211CF4D" w:rsidR="0AFC059A" w:rsidRPr="0091029D" w:rsidRDefault="0AFC059A" w:rsidP="4418D72C">
      <w:pPr>
        <w:rPr>
          <w:rFonts w:ascii="Arial" w:hAnsi="Arial" w:cs="Arial"/>
        </w:rPr>
      </w:pPr>
      <w:r w:rsidRPr="0091029D">
        <w:rPr>
          <w:rFonts w:ascii="Arial" w:hAnsi="Arial" w:cs="Arial"/>
          <w:b/>
          <w:bCs/>
        </w:rPr>
        <w:t>Remember that the article continues below the horizontal line on the second page.</w:t>
      </w:r>
    </w:p>
    <w:tbl>
      <w:tblPr>
        <w:tblStyle w:val="TableGrid"/>
        <w:tblW w:w="9026" w:type="dxa"/>
        <w:tblLayout w:type="fixed"/>
        <w:tblLook w:val="06A0" w:firstRow="1" w:lastRow="0" w:firstColumn="1" w:lastColumn="0" w:noHBand="1" w:noVBand="1"/>
      </w:tblPr>
      <w:tblGrid>
        <w:gridCol w:w="2830"/>
        <w:gridCol w:w="6196"/>
      </w:tblGrid>
      <w:tr w:rsidR="4418D72C" w:rsidRPr="0091029D" w14:paraId="3BF7F2EB" w14:textId="77777777" w:rsidTr="0091029D">
        <w:tc>
          <w:tcPr>
            <w:tcW w:w="2830" w:type="dxa"/>
          </w:tcPr>
          <w:p w14:paraId="5F381EB8" w14:textId="14B24BE4" w:rsidR="53521AB1" w:rsidRPr="0091029D" w:rsidRDefault="53521AB1" w:rsidP="4418D72C">
            <w:pPr>
              <w:rPr>
                <w:rFonts w:ascii="Arial" w:eastAsiaTheme="minorEastAsia" w:hAnsi="Arial" w:cs="Arial"/>
              </w:rPr>
            </w:pPr>
            <w:r w:rsidRPr="0091029D">
              <w:rPr>
                <w:rFonts w:ascii="Arial" w:hAnsi="Arial" w:cs="Arial"/>
              </w:rPr>
              <w:t xml:space="preserve">(P2, C1) What do they mean when they say </w:t>
            </w:r>
            <w:r w:rsidRPr="0091029D">
              <w:rPr>
                <w:rFonts w:ascii="Arial" w:eastAsiaTheme="minorEastAsia" w:hAnsi="Arial" w:cs="Arial"/>
              </w:rPr>
              <w:t>“</w:t>
            </w:r>
            <w:r w:rsidRPr="0091029D">
              <w:rPr>
                <w:rFonts w:ascii="Arial" w:eastAsiaTheme="minorEastAsia" w:hAnsi="Arial" w:cs="Arial"/>
                <w:color w:val="000000" w:themeColor="text1"/>
              </w:rPr>
              <w:t>After division, the high neutron/proton ratio of uranium will tend to readjust itself by beta decay to the lower value suitable for lighter elements.</w:t>
            </w:r>
            <w:r w:rsidRPr="0091029D">
              <w:rPr>
                <w:rFonts w:ascii="Arial" w:eastAsiaTheme="minorEastAsia" w:hAnsi="Arial" w:cs="Arial"/>
              </w:rPr>
              <w:t>”</w:t>
            </w:r>
          </w:p>
        </w:tc>
        <w:tc>
          <w:tcPr>
            <w:tcW w:w="6196" w:type="dxa"/>
          </w:tcPr>
          <w:p w14:paraId="4B28300F" w14:textId="70BB1922" w:rsidR="4B9B9A38" w:rsidRPr="0091029D" w:rsidRDefault="4B9B9A38" w:rsidP="4418D72C">
            <w:pPr>
              <w:rPr>
                <w:rFonts w:ascii="Arial" w:hAnsi="Arial" w:cs="Arial"/>
              </w:rPr>
            </w:pPr>
          </w:p>
        </w:tc>
      </w:tr>
      <w:tr w:rsidR="4418D72C" w:rsidRPr="0091029D" w14:paraId="1BC2E45A" w14:textId="77777777" w:rsidTr="0091029D">
        <w:tc>
          <w:tcPr>
            <w:tcW w:w="2830" w:type="dxa"/>
          </w:tcPr>
          <w:p w14:paraId="690CBE20" w14:textId="6DF8BE03" w:rsidR="28E2F98F" w:rsidRPr="0091029D" w:rsidRDefault="28E2F98F" w:rsidP="4418D72C">
            <w:pPr>
              <w:rPr>
                <w:rFonts w:ascii="Arial" w:eastAsiaTheme="minorEastAsia" w:hAnsi="Arial" w:cs="Arial"/>
              </w:rPr>
            </w:pPr>
            <w:r w:rsidRPr="0091029D">
              <w:rPr>
                <w:rFonts w:ascii="Arial" w:hAnsi="Arial" w:cs="Arial"/>
              </w:rPr>
              <w:t>(P2, C1) Look at the periodic table and explain why kryp</w:t>
            </w:r>
            <w:r w:rsidRPr="0091029D">
              <w:rPr>
                <w:rFonts w:ascii="Arial" w:eastAsiaTheme="minorEastAsia" w:hAnsi="Arial" w:cs="Arial"/>
              </w:rPr>
              <w:t>ton “</w:t>
            </w:r>
            <w:r w:rsidRPr="0091029D">
              <w:rPr>
                <w:rFonts w:ascii="Arial" w:eastAsiaTheme="minorEastAsia" w:hAnsi="Arial" w:cs="Arial"/>
                <w:color w:val="000000" w:themeColor="text1"/>
              </w:rPr>
              <w:t>might decay through rubidium, strontium and yttrium to zirconium</w:t>
            </w:r>
            <w:r w:rsidRPr="0091029D">
              <w:rPr>
                <w:rFonts w:ascii="Arial" w:eastAsiaTheme="minorEastAsia" w:hAnsi="Arial" w:cs="Arial"/>
              </w:rPr>
              <w:t>”</w:t>
            </w:r>
          </w:p>
        </w:tc>
        <w:tc>
          <w:tcPr>
            <w:tcW w:w="6196" w:type="dxa"/>
          </w:tcPr>
          <w:p w14:paraId="4F53FD91" w14:textId="77777777" w:rsidR="0091029D" w:rsidRDefault="0091029D" w:rsidP="4418D72C">
            <w:pPr>
              <w:rPr>
                <w:rFonts w:ascii="Arial" w:hAnsi="Arial" w:cs="Arial"/>
              </w:rPr>
            </w:pPr>
          </w:p>
          <w:p w14:paraId="27DE718E" w14:textId="77777777" w:rsidR="0091029D" w:rsidRDefault="0091029D" w:rsidP="4418D72C">
            <w:pPr>
              <w:rPr>
                <w:rFonts w:ascii="Arial" w:hAnsi="Arial" w:cs="Arial"/>
              </w:rPr>
            </w:pPr>
          </w:p>
          <w:p w14:paraId="5C6329F1" w14:textId="77777777" w:rsidR="0091029D" w:rsidRDefault="0091029D" w:rsidP="4418D72C">
            <w:pPr>
              <w:rPr>
                <w:rFonts w:ascii="Arial" w:hAnsi="Arial" w:cs="Arial"/>
              </w:rPr>
            </w:pPr>
          </w:p>
          <w:p w14:paraId="19A697DC" w14:textId="77777777" w:rsidR="0091029D" w:rsidRDefault="0091029D" w:rsidP="4418D72C">
            <w:pPr>
              <w:rPr>
                <w:rFonts w:ascii="Arial" w:hAnsi="Arial" w:cs="Arial"/>
              </w:rPr>
            </w:pPr>
          </w:p>
          <w:p w14:paraId="0FFA5F16" w14:textId="77777777" w:rsidR="0091029D" w:rsidRDefault="0091029D" w:rsidP="4418D72C">
            <w:pPr>
              <w:rPr>
                <w:rFonts w:ascii="Arial" w:hAnsi="Arial" w:cs="Arial"/>
              </w:rPr>
            </w:pPr>
          </w:p>
          <w:p w14:paraId="16CA6CE3" w14:textId="77777777" w:rsidR="0091029D" w:rsidRDefault="0091029D" w:rsidP="4418D72C">
            <w:pPr>
              <w:rPr>
                <w:rFonts w:ascii="Arial" w:hAnsi="Arial" w:cs="Arial"/>
              </w:rPr>
            </w:pPr>
          </w:p>
          <w:p w14:paraId="556B714F" w14:textId="77777777" w:rsidR="0091029D" w:rsidRDefault="0091029D" w:rsidP="4418D72C">
            <w:pPr>
              <w:rPr>
                <w:rFonts w:ascii="Arial" w:hAnsi="Arial" w:cs="Arial"/>
              </w:rPr>
            </w:pPr>
          </w:p>
          <w:p w14:paraId="61FE9777" w14:textId="6EBFF6C9" w:rsidR="28E2F98F" w:rsidRPr="0091029D" w:rsidRDefault="28E2F98F" w:rsidP="4418D72C">
            <w:pPr>
              <w:rPr>
                <w:rFonts w:ascii="Arial" w:hAnsi="Arial" w:cs="Arial"/>
              </w:rPr>
            </w:pPr>
          </w:p>
        </w:tc>
      </w:tr>
    </w:tbl>
    <w:p w14:paraId="30ADF711" w14:textId="29A72EF3" w:rsidR="591F3643" w:rsidRPr="0091029D" w:rsidRDefault="591F3643" w:rsidP="4418D72C">
      <w:pPr>
        <w:rPr>
          <w:rFonts w:ascii="Arial" w:hAnsi="Arial" w:cs="Arial"/>
        </w:rPr>
      </w:pPr>
      <w:r w:rsidRPr="0091029D">
        <w:rPr>
          <w:rFonts w:ascii="Arial" w:hAnsi="Arial" w:cs="Arial"/>
        </w:rPr>
        <w:t xml:space="preserve">In the paragraph that begins “It is possible, and seems to us rather probable”, Meitner and Frisch are explaining the previous puzzling experimental evidence through this new lens of nuclear fission. </w:t>
      </w:r>
      <w:r w:rsidR="7A3E49B8" w:rsidRPr="0091029D">
        <w:rPr>
          <w:rFonts w:ascii="Arial" w:hAnsi="Arial" w:cs="Arial"/>
        </w:rPr>
        <w:t>Fermi and friends had</w:t>
      </w:r>
      <w:r w:rsidRPr="0091029D">
        <w:rPr>
          <w:rFonts w:ascii="Arial" w:hAnsi="Arial" w:cs="Arial"/>
        </w:rPr>
        <w:t xml:space="preserve"> previously detected </w:t>
      </w:r>
      <w:r w:rsidR="6C990FD0" w:rsidRPr="0091029D">
        <w:rPr>
          <w:rFonts w:ascii="Arial" w:hAnsi="Arial" w:cs="Arial"/>
        </w:rPr>
        <w:t xml:space="preserve">radioactive nuclei with short </w:t>
      </w:r>
      <w:r w:rsidRPr="0091029D">
        <w:rPr>
          <w:rFonts w:ascii="Arial" w:hAnsi="Arial" w:cs="Arial"/>
        </w:rPr>
        <w:t xml:space="preserve">half-lives </w:t>
      </w:r>
      <w:r w:rsidR="4A2011AF" w:rsidRPr="0091029D">
        <w:rPr>
          <w:rFonts w:ascii="Arial" w:hAnsi="Arial" w:cs="Arial"/>
        </w:rPr>
        <w:t xml:space="preserve">as some </w:t>
      </w:r>
      <w:r w:rsidRPr="0091029D">
        <w:rPr>
          <w:rFonts w:ascii="Arial" w:hAnsi="Arial" w:cs="Arial"/>
        </w:rPr>
        <w:t xml:space="preserve">of </w:t>
      </w:r>
      <w:r w:rsidR="748A6F2E" w:rsidRPr="0091029D">
        <w:rPr>
          <w:rFonts w:ascii="Arial" w:hAnsi="Arial" w:cs="Arial"/>
        </w:rPr>
        <w:t>the products of the uranium reaction</w:t>
      </w:r>
      <w:r w:rsidR="438789A5" w:rsidRPr="0091029D">
        <w:rPr>
          <w:rFonts w:ascii="Arial" w:hAnsi="Arial" w:cs="Arial"/>
        </w:rPr>
        <w:t>. Rather than having to ascribe these values to new, heavy elements, they are better understood as half</w:t>
      </w:r>
      <w:r w:rsidR="10CF85F5" w:rsidRPr="0091029D">
        <w:rPr>
          <w:rFonts w:ascii="Arial" w:hAnsi="Arial" w:cs="Arial"/>
        </w:rPr>
        <w:t>-</w:t>
      </w:r>
      <w:r w:rsidR="438789A5" w:rsidRPr="0091029D">
        <w:rPr>
          <w:rFonts w:ascii="Arial" w:hAnsi="Arial" w:cs="Arial"/>
        </w:rPr>
        <w:t>lives of much lighter elements (that were already known) but simply weren’t expecte</w:t>
      </w:r>
      <w:r w:rsidR="333C581C" w:rsidRPr="0091029D">
        <w:rPr>
          <w:rFonts w:ascii="Arial" w:hAnsi="Arial" w:cs="Arial"/>
        </w:rPr>
        <w:t>d to be seen.</w:t>
      </w:r>
      <w:r w:rsidR="748A6F2E" w:rsidRPr="0091029D">
        <w:rPr>
          <w:rFonts w:ascii="Arial" w:hAnsi="Arial" w:cs="Arial"/>
        </w:rPr>
        <w:t xml:space="preserve"> </w:t>
      </w:r>
    </w:p>
    <w:p w14:paraId="75BA7E16" w14:textId="3EDF5925" w:rsidR="1130C8EA" w:rsidRPr="0091029D" w:rsidRDefault="1130C8EA" w:rsidP="4418D72C">
      <w:pPr>
        <w:rPr>
          <w:rFonts w:ascii="Arial" w:hAnsi="Arial" w:cs="Arial"/>
        </w:rPr>
      </w:pPr>
      <w:r w:rsidRPr="0091029D">
        <w:rPr>
          <w:rFonts w:ascii="Arial" w:hAnsi="Arial" w:cs="Arial"/>
        </w:rPr>
        <w:t xml:space="preserve">The final few paragraphs involved Meitner and Frisch giving their opinions on other confusing experimental results: explaining the neutron bombardment of thorium through a fission paradigm and shining some light onto the </w:t>
      </w:r>
      <w:r w:rsidR="60C43BD2" w:rsidRPr="0091029D">
        <w:rPr>
          <w:rFonts w:ascii="Arial" w:hAnsi="Arial" w:cs="Arial"/>
        </w:rPr>
        <w:t>isotopes of uranium produced.</w:t>
      </w:r>
    </w:p>
    <w:p w14:paraId="1122FEFA" w14:textId="4FCFECCA" w:rsidR="737092BD" w:rsidRPr="0091029D" w:rsidRDefault="737092BD" w:rsidP="4418D72C">
      <w:pPr>
        <w:rPr>
          <w:rFonts w:ascii="Arial" w:hAnsi="Arial" w:cs="Arial"/>
        </w:rPr>
      </w:pPr>
      <w:r w:rsidRPr="0091029D">
        <w:rPr>
          <w:rFonts w:ascii="Arial" w:hAnsi="Arial" w:cs="Arial"/>
        </w:rPr>
        <w:t xml:space="preserve">It is true of all papers that it’s important to understand the work in the context of the time. It’s </w:t>
      </w:r>
      <w:r w:rsidR="61F1BF96" w:rsidRPr="0091029D">
        <w:rPr>
          <w:rFonts w:ascii="Arial" w:hAnsi="Arial" w:cs="Arial"/>
        </w:rPr>
        <w:t>certainly true of this paper and something we’re going to do by reading what amounts to a small biography of this particular bit of research.</w:t>
      </w:r>
    </w:p>
    <w:p w14:paraId="57991E21" w14:textId="47013515" w:rsidR="71438243" w:rsidRPr="0091029D" w:rsidRDefault="71438243" w:rsidP="4418D72C">
      <w:pPr>
        <w:rPr>
          <w:rFonts w:ascii="Arial" w:hAnsi="Arial" w:cs="Arial"/>
        </w:rPr>
      </w:pPr>
      <w:r w:rsidRPr="0091029D">
        <w:rPr>
          <w:rFonts w:ascii="Arial" w:hAnsi="Arial" w:cs="Arial"/>
        </w:rPr>
        <w:t>To do:</w:t>
      </w:r>
    </w:p>
    <w:p w14:paraId="32BFD513" w14:textId="40244CB9" w:rsidR="61F1BF96" w:rsidRPr="0091029D" w:rsidRDefault="61F1BF96" w:rsidP="4418D72C">
      <w:pPr>
        <w:pStyle w:val="ListParagraph"/>
        <w:numPr>
          <w:ilvl w:val="0"/>
          <w:numId w:val="2"/>
        </w:numPr>
        <w:rPr>
          <w:rFonts w:ascii="Arial" w:eastAsiaTheme="minorEastAsia" w:hAnsi="Arial" w:cs="Arial"/>
        </w:rPr>
      </w:pPr>
      <w:r w:rsidRPr="0091029D">
        <w:rPr>
          <w:rFonts w:ascii="Arial" w:hAnsi="Arial" w:cs="Arial"/>
        </w:rPr>
        <w:t>Read the following paper</w:t>
      </w:r>
      <w:r w:rsidR="3C4EC4D2" w:rsidRPr="0091029D">
        <w:rPr>
          <w:rFonts w:ascii="Arial" w:hAnsi="Arial" w:cs="Arial"/>
        </w:rPr>
        <w:t>:</w:t>
      </w:r>
    </w:p>
    <w:p w14:paraId="33ED320C" w14:textId="66F116B8" w:rsidR="61F1BF96" w:rsidRPr="0091029D" w:rsidRDefault="61F1BF96" w:rsidP="4418D72C">
      <w:pPr>
        <w:ind w:left="720"/>
        <w:rPr>
          <w:rFonts w:ascii="Arial" w:hAnsi="Arial" w:cs="Arial"/>
        </w:rPr>
      </w:pPr>
      <w:r w:rsidRPr="0091029D">
        <w:rPr>
          <w:rFonts w:ascii="Arial" w:hAnsi="Arial" w:cs="Arial"/>
        </w:rPr>
        <w:t xml:space="preserve">Ruth Lewin Sime (1989), </w:t>
      </w:r>
      <w:r w:rsidRPr="0091029D">
        <w:rPr>
          <w:rFonts w:ascii="Arial" w:hAnsi="Arial" w:cs="Arial"/>
          <w:i/>
          <w:iCs/>
        </w:rPr>
        <w:t>Lise Meitner and the Discovery of Fission</w:t>
      </w:r>
      <w:r w:rsidRPr="0091029D">
        <w:rPr>
          <w:rFonts w:ascii="Arial" w:hAnsi="Arial" w:cs="Arial"/>
        </w:rPr>
        <w:t>, Reflections on Nuclear Fission at Its Half-Century</w:t>
      </w:r>
      <w:r w:rsidR="40F059E8" w:rsidRPr="0091029D">
        <w:rPr>
          <w:rFonts w:ascii="Arial" w:hAnsi="Arial" w:cs="Arial"/>
        </w:rPr>
        <w:t xml:space="preserve">, Journal of Chemical Education, </w:t>
      </w:r>
      <w:r w:rsidR="40F059E8" w:rsidRPr="0091029D">
        <w:rPr>
          <w:rFonts w:ascii="Arial" w:hAnsi="Arial" w:cs="Arial"/>
          <w:b/>
          <w:bCs/>
        </w:rPr>
        <w:t>66</w:t>
      </w:r>
      <w:r w:rsidR="40F059E8" w:rsidRPr="0091029D">
        <w:rPr>
          <w:rFonts w:ascii="Arial" w:hAnsi="Arial" w:cs="Arial"/>
        </w:rPr>
        <w:t>, 5.</w:t>
      </w:r>
    </w:p>
    <w:p w14:paraId="1A8C390A" w14:textId="2F5C2B01" w:rsidR="737092BD" w:rsidRPr="0091029D" w:rsidRDefault="004878E2" w:rsidP="4418D72C">
      <w:pPr>
        <w:ind w:left="720"/>
        <w:rPr>
          <w:rFonts w:ascii="Arial" w:hAnsi="Arial" w:cs="Arial"/>
        </w:rPr>
      </w:pPr>
      <w:hyperlink r:id="rId8">
        <w:r w:rsidR="020FFC06" w:rsidRPr="0091029D">
          <w:rPr>
            <w:rStyle w:val="Hyperlink"/>
            <w:rFonts w:ascii="Arial" w:eastAsia="Calibri" w:hAnsi="Arial" w:cs="Arial"/>
          </w:rPr>
          <w:t>https://pubs.acs.org/doi/pdf/10.1021/ed066p373</w:t>
        </w:r>
      </w:hyperlink>
    </w:p>
    <w:p w14:paraId="24CF59F3" w14:textId="3F9E6CD7" w:rsidR="5295AF51" w:rsidRPr="0091029D" w:rsidRDefault="2876DE56" w:rsidP="4E3379E4">
      <w:pPr>
        <w:pStyle w:val="ListParagraph"/>
        <w:numPr>
          <w:ilvl w:val="0"/>
          <w:numId w:val="2"/>
        </w:numPr>
        <w:rPr>
          <w:rFonts w:ascii="Arial" w:eastAsiaTheme="minorEastAsia" w:hAnsi="Arial" w:cs="Arial"/>
        </w:rPr>
      </w:pPr>
      <w:r w:rsidRPr="0091029D">
        <w:rPr>
          <w:rFonts w:ascii="Arial" w:eastAsia="Calibri" w:hAnsi="Arial" w:cs="Arial"/>
        </w:rPr>
        <w:t xml:space="preserve">Within this paper, find </w:t>
      </w:r>
      <w:r w:rsidRPr="0091029D">
        <w:rPr>
          <w:rFonts w:ascii="Arial" w:eastAsia="Calibri" w:hAnsi="Arial" w:cs="Arial"/>
          <w:b/>
          <w:i/>
        </w:rPr>
        <w:t>up to five key quotes</w:t>
      </w:r>
      <w:r w:rsidRPr="0091029D">
        <w:rPr>
          <w:rFonts w:ascii="Arial" w:eastAsia="Calibri" w:hAnsi="Arial" w:cs="Arial"/>
        </w:rPr>
        <w:t xml:space="preserve"> that helped you to better understand the or</w:t>
      </w:r>
      <w:r w:rsidR="32EC6E06" w:rsidRPr="0091029D">
        <w:rPr>
          <w:rFonts w:ascii="Arial" w:eastAsia="Calibri" w:hAnsi="Arial" w:cs="Arial"/>
        </w:rPr>
        <w:t>i</w:t>
      </w:r>
      <w:r w:rsidRPr="0091029D">
        <w:rPr>
          <w:rFonts w:ascii="Arial" w:eastAsia="Calibri" w:hAnsi="Arial" w:cs="Arial"/>
        </w:rPr>
        <w:t>ginal paper by Lise Meitner and Otto Frisch.</w:t>
      </w:r>
    </w:p>
    <w:p w14:paraId="50F216E6" w14:textId="592BB6C7" w:rsidR="4418D72C" w:rsidRPr="0091029D" w:rsidRDefault="4418D72C" w:rsidP="4418D72C">
      <w:pPr>
        <w:rPr>
          <w:rFonts w:ascii="Arial" w:hAnsi="Arial" w:cs="Arial"/>
        </w:rPr>
      </w:pPr>
    </w:p>
    <w:p w14:paraId="61CA3A40" w14:textId="77777777" w:rsidR="0091029D" w:rsidRDefault="0091029D" w:rsidP="4418D72C">
      <w:pPr>
        <w:rPr>
          <w:rFonts w:ascii="Arial" w:hAnsi="Arial" w:cs="Arial"/>
          <w:b/>
          <w:bCs/>
        </w:rPr>
      </w:pPr>
    </w:p>
    <w:p w14:paraId="1399C258" w14:textId="77777777" w:rsidR="0091029D" w:rsidRDefault="0091029D" w:rsidP="4418D72C">
      <w:pPr>
        <w:rPr>
          <w:rFonts w:ascii="Arial" w:hAnsi="Arial" w:cs="Arial"/>
          <w:b/>
          <w:bCs/>
        </w:rPr>
      </w:pPr>
    </w:p>
    <w:p w14:paraId="2965DBDE" w14:textId="6FAE7A61" w:rsidR="10DD7E6D" w:rsidRPr="0091029D" w:rsidRDefault="10DD7E6D" w:rsidP="4418D72C">
      <w:pPr>
        <w:rPr>
          <w:rFonts w:ascii="Arial" w:hAnsi="Arial" w:cs="Arial"/>
        </w:rPr>
      </w:pPr>
      <w:r w:rsidRPr="0091029D">
        <w:rPr>
          <w:rFonts w:ascii="Arial" w:hAnsi="Arial" w:cs="Arial"/>
          <w:b/>
          <w:bCs/>
        </w:rPr>
        <w:lastRenderedPageBreak/>
        <w:t>SUMMARY QUESTIONS</w:t>
      </w:r>
      <w:r w:rsidR="6368DD67" w:rsidRPr="0091029D">
        <w:rPr>
          <w:rFonts w:ascii="Arial" w:hAnsi="Arial" w:cs="Arial"/>
          <w:b/>
          <w:bCs/>
        </w:rPr>
        <w:t xml:space="preserve"> (submit these, along with your SKIM-READ questions and answers to </w:t>
      </w:r>
      <w:hyperlink r:id="rId9">
        <w:r w:rsidR="6368DD67" w:rsidRPr="0091029D">
          <w:rPr>
            <w:rStyle w:val="Hyperlink"/>
            <w:rFonts w:ascii="Arial" w:hAnsi="Arial" w:cs="Arial"/>
            <w:b/>
            <w:bCs/>
          </w:rPr>
          <w:t>thomas.millichamp@warwick.ac.uk</w:t>
        </w:r>
      </w:hyperlink>
      <w:r w:rsidR="6368DD67" w:rsidRPr="0091029D">
        <w:rPr>
          <w:rFonts w:ascii="Arial" w:hAnsi="Arial" w:cs="Arial"/>
          <w:b/>
          <w:bCs/>
        </w:rPr>
        <w:t>)</w:t>
      </w:r>
    </w:p>
    <w:p w14:paraId="509CE6F4" w14:textId="21EA427F" w:rsidR="10DD7E6D" w:rsidRDefault="10DD7E6D" w:rsidP="0091029D">
      <w:pPr>
        <w:ind w:firstLine="720"/>
        <w:rPr>
          <w:rFonts w:ascii="Arial" w:hAnsi="Arial" w:cs="Arial"/>
        </w:rPr>
      </w:pPr>
      <w:r w:rsidRPr="0091029D">
        <w:rPr>
          <w:rFonts w:ascii="Arial" w:hAnsi="Arial" w:cs="Arial"/>
        </w:rPr>
        <w:t>What is nuclear fission?</w:t>
      </w:r>
    </w:p>
    <w:p w14:paraId="3305D648" w14:textId="77777777" w:rsidR="0091029D" w:rsidRPr="0091029D" w:rsidRDefault="0091029D" w:rsidP="0091029D">
      <w:pPr>
        <w:ind w:firstLine="720"/>
        <w:rPr>
          <w:rFonts w:ascii="Arial" w:hAnsi="Arial" w:cs="Arial"/>
          <w:b/>
          <w:bCs/>
        </w:rPr>
      </w:pPr>
    </w:p>
    <w:p w14:paraId="1C195A59" w14:textId="181EA2D6" w:rsidR="5BED7CD7" w:rsidRDefault="188D5053" w:rsidP="0091029D">
      <w:pPr>
        <w:ind w:left="720"/>
        <w:rPr>
          <w:rFonts w:ascii="Arial" w:hAnsi="Arial" w:cs="Arial"/>
        </w:rPr>
      </w:pPr>
      <w:r w:rsidRPr="0091029D">
        <w:rPr>
          <w:rFonts w:ascii="Arial" w:hAnsi="Arial" w:cs="Arial"/>
        </w:rPr>
        <w:t>Describe, in as clear a way as possible, what the troubling results were surrounding the neutron bombardment of uranium, and explain why they were troubling prior to the ‘nuclear fission’ explanation.</w:t>
      </w:r>
    </w:p>
    <w:p w14:paraId="6A59AECD" w14:textId="77777777" w:rsidR="0091029D" w:rsidRPr="0091029D" w:rsidRDefault="0091029D" w:rsidP="0091029D">
      <w:pPr>
        <w:ind w:left="720"/>
        <w:rPr>
          <w:rFonts w:ascii="Arial" w:hAnsi="Arial" w:cs="Arial"/>
        </w:rPr>
      </w:pPr>
    </w:p>
    <w:p w14:paraId="20047D57" w14:textId="283DD02B" w:rsidR="0E7FE0EC" w:rsidRDefault="0E7FE0EC" w:rsidP="0091029D">
      <w:pPr>
        <w:ind w:left="720"/>
        <w:rPr>
          <w:rFonts w:ascii="Arial" w:hAnsi="Arial" w:cs="Arial"/>
        </w:rPr>
      </w:pPr>
      <w:r w:rsidRPr="0091029D">
        <w:rPr>
          <w:rFonts w:ascii="Arial" w:hAnsi="Arial" w:cs="Arial"/>
        </w:rPr>
        <w:t xml:space="preserve">How did the second paper </w:t>
      </w:r>
      <w:r w:rsidRPr="0091029D">
        <w:rPr>
          <w:rFonts w:ascii="Arial" w:hAnsi="Arial" w:cs="Arial"/>
          <w:i/>
          <w:iCs/>
        </w:rPr>
        <w:t xml:space="preserve">(Lise Meitner and the Discovery of Fission) </w:t>
      </w:r>
      <w:r w:rsidRPr="0091029D">
        <w:rPr>
          <w:rFonts w:ascii="Arial" w:hAnsi="Arial" w:cs="Arial"/>
        </w:rPr>
        <w:t>help you to better understand Meitner and Frisch’s original paper?</w:t>
      </w:r>
    </w:p>
    <w:p w14:paraId="6667D876" w14:textId="77777777" w:rsidR="0091029D" w:rsidRPr="0091029D" w:rsidRDefault="0091029D" w:rsidP="0091029D">
      <w:pPr>
        <w:ind w:left="720"/>
        <w:rPr>
          <w:rFonts w:ascii="Arial" w:hAnsi="Arial" w:cs="Arial"/>
        </w:rPr>
      </w:pPr>
    </w:p>
    <w:p w14:paraId="2D53408E" w14:textId="6F885FF1" w:rsidR="405BEF39" w:rsidRPr="0091029D" w:rsidRDefault="405BEF39" w:rsidP="0091029D">
      <w:pPr>
        <w:ind w:left="720"/>
        <w:rPr>
          <w:rFonts w:ascii="Arial" w:hAnsi="Arial" w:cs="Arial"/>
        </w:rPr>
      </w:pPr>
      <w:r w:rsidRPr="0091029D">
        <w:rPr>
          <w:rFonts w:ascii="Arial" w:hAnsi="Arial" w:cs="Arial"/>
        </w:rPr>
        <w:t xml:space="preserve">What did you learn from the second paper </w:t>
      </w:r>
      <w:r w:rsidRPr="0091029D">
        <w:rPr>
          <w:rFonts w:ascii="Arial" w:hAnsi="Arial" w:cs="Arial"/>
          <w:i/>
          <w:iCs/>
        </w:rPr>
        <w:t xml:space="preserve">(Lise Meitner and the Discovery of Fission) </w:t>
      </w:r>
      <w:r w:rsidRPr="0091029D">
        <w:rPr>
          <w:rFonts w:ascii="Arial" w:hAnsi="Arial" w:cs="Arial"/>
        </w:rPr>
        <w:t>about the relationship between science and society?</w:t>
      </w:r>
    </w:p>
    <w:p w14:paraId="19539227" w14:textId="738BF838" w:rsidR="4418D72C" w:rsidRPr="0091029D" w:rsidRDefault="4418D72C" w:rsidP="4418D72C">
      <w:pPr>
        <w:rPr>
          <w:rFonts w:ascii="Arial" w:hAnsi="Arial" w:cs="Arial"/>
        </w:rPr>
      </w:pPr>
    </w:p>
    <w:p w14:paraId="420B31E7" w14:textId="09F2BE9E" w:rsidR="47F25949" w:rsidRPr="0091029D" w:rsidRDefault="7B5ED495" w:rsidP="4418D72C">
      <w:pPr>
        <w:rPr>
          <w:rFonts w:ascii="Arial" w:hAnsi="Arial" w:cs="Arial"/>
        </w:rPr>
      </w:pPr>
      <w:r w:rsidRPr="0091029D">
        <w:rPr>
          <w:rFonts w:ascii="Arial" w:hAnsi="Arial" w:cs="Arial"/>
          <w:b/>
          <w:bCs/>
        </w:rPr>
        <w:t>FURTHER INFORMATION</w:t>
      </w:r>
    </w:p>
    <w:p w14:paraId="1D72E07E" w14:textId="588E3FA3" w:rsidR="47F25949" w:rsidRPr="0091029D" w:rsidRDefault="7B5ED495" w:rsidP="4418D72C">
      <w:pPr>
        <w:rPr>
          <w:rFonts w:ascii="Arial" w:hAnsi="Arial" w:cs="Arial"/>
          <w:b/>
          <w:bCs/>
        </w:rPr>
      </w:pPr>
      <w:r w:rsidRPr="0091029D">
        <w:rPr>
          <w:rFonts w:ascii="Arial" w:hAnsi="Arial" w:cs="Arial"/>
        </w:rPr>
        <w:t xml:space="preserve">This interactive, 3D model shows the radioactive nuclei on an N-Z graph (mass number vs atomic number). Find uranium and track what the “improbable series of beta decays” would have to have been to achieve barium. </w:t>
      </w:r>
    </w:p>
    <w:p w14:paraId="57BE149A" w14:textId="506FB1EF" w:rsidR="47F25949" w:rsidRPr="0091029D" w:rsidRDefault="004878E2" w:rsidP="4418D72C">
      <w:pPr>
        <w:rPr>
          <w:rFonts w:ascii="Arial" w:hAnsi="Arial" w:cs="Arial"/>
        </w:rPr>
      </w:pPr>
      <w:hyperlink r:id="rId10">
        <w:r w:rsidR="47F25949" w:rsidRPr="0091029D">
          <w:rPr>
            <w:rStyle w:val="Hyperlink"/>
            <w:rFonts w:ascii="Arial" w:eastAsia="Calibri" w:hAnsi="Arial" w:cs="Arial"/>
          </w:rPr>
          <w:t>https://people.physics.anu.edu.au/~ecs103/chart3d/</w:t>
        </w:r>
      </w:hyperlink>
    </w:p>
    <w:p w14:paraId="21469081" w14:textId="42AABC74" w:rsidR="096E133C" w:rsidRPr="0091029D" w:rsidRDefault="252EE61B" w:rsidP="4418D72C">
      <w:pPr>
        <w:rPr>
          <w:rFonts w:ascii="Arial" w:hAnsi="Arial" w:cs="Arial"/>
        </w:rPr>
      </w:pPr>
      <w:r w:rsidRPr="0091029D">
        <w:rPr>
          <w:rFonts w:ascii="Arial" w:hAnsi="Arial" w:cs="Arial"/>
        </w:rPr>
        <w:t>Nuclear fission is now routinely used for electricity generation, this interactive model shows such a reactor and explains what every single part does</w:t>
      </w:r>
    </w:p>
    <w:p w14:paraId="13081656" w14:textId="4C848C12" w:rsidR="096E133C" w:rsidRPr="0091029D" w:rsidRDefault="004878E2" w:rsidP="4418D72C">
      <w:pPr>
        <w:rPr>
          <w:rFonts w:ascii="Arial" w:hAnsi="Arial" w:cs="Arial"/>
        </w:rPr>
      </w:pPr>
      <w:hyperlink r:id="rId11">
        <w:r w:rsidR="096E133C" w:rsidRPr="0091029D">
          <w:rPr>
            <w:rStyle w:val="Hyperlink"/>
            <w:rFonts w:ascii="Arial" w:hAnsi="Arial" w:cs="Arial"/>
          </w:rPr>
          <w:t>https://www.nuclearinst.com/Nuclear-Reactor-Simulator</w:t>
        </w:r>
      </w:hyperlink>
    </w:p>
    <w:p w14:paraId="62D1564B" w14:textId="1B3B9635" w:rsidR="664A02B2" w:rsidRPr="0091029D" w:rsidRDefault="76F90DD1" w:rsidP="4418D72C">
      <w:pPr>
        <w:rPr>
          <w:rFonts w:ascii="Arial" w:hAnsi="Arial" w:cs="Arial"/>
        </w:rPr>
      </w:pPr>
      <w:r w:rsidRPr="0091029D">
        <w:rPr>
          <w:rFonts w:ascii="Arial" w:hAnsi="Arial" w:cs="Arial"/>
        </w:rPr>
        <w:t>This article looks at the invention of the nuclear bomb, using the ideas of nuclear fission</w:t>
      </w:r>
    </w:p>
    <w:p w14:paraId="0E9EF933" w14:textId="40403258" w:rsidR="664A02B2" w:rsidRPr="0091029D" w:rsidRDefault="004878E2" w:rsidP="4418D72C">
      <w:pPr>
        <w:rPr>
          <w:rFonts w:ascii="Arial" w:hAnsi="Arial" w:cs="Arial"/>
        </w:rPr>
      </w:pPr>
      <w:hyperlink r:id="rId12">
        <w:r w:rsidR="76F90DD1" w:rsidRPr="0091029D">
          <w:rPr>
            <w:rStyle w:val="Hyperlink"/>
            <w:rFonts w:ascii="Arial" w:eastAsia="Calibri" w:hAnsi="Arial" w:cs="Arial"/>
          </w:rPr>
          <w:t>https://www.newscientist.com/term/invention-nuclear-bomb/</w:t>
        </w:r>
      </w:hyperlink>
    </w:p>
    <w:p w14:paraId="5D2716B7" w14:textId="7A9767FC" w:rsidR="664A02B2" w:rsidRPr="0091029D" w:rsidRDefault="76F90DD1" w:rsidP="4418D72C">
      <w:pPr>
        <w:rPr>
          <w:rFonts w:ascii="Arial" w:hAnsi="Arial" w:cs="Arial"/>
        </w:rPr>
      </w:pPr>
      <w:r w:rsidRPr="0091029D">
        <w:rPr>
          <w:rFonts w:ascii="Arial" w:hAnsi="Arial" w:cs="Arial"/>
        </w:rPr>
        <w:t>This short edit</w:t>
      </w:r>
      <w:r w:rsidR="0091029D">
        <w:rPr>
          <w:rFonts w:ascii="Arial" w:hAnsi="Arial" w:cs="Arial"/>
        </w:rPr>
        <w:t>orial by Robe</w:t>
      </w:r>
      <w:r w:rsidRPr="0091029D">
        <w:rPr>
          <w:rFonts w:ascii="Arial" w:hAnsi="Arial" w:cs="Arial"/>
        </w:rPr>
        <w:t>rt Oppenheimer discusses another relationship between nuclear physics and society in the creation of the atomic bomb</w:t>
      </w:r>
    </w:p>
    <w:p w14:paraId="44FB489D" w14:textId="55D3F5B1" w:rsidR="664A02B2" w:rsidRPr="0091029D" w:rsidRDefault="004878E2" w:rsidP="4418D72C">
      <w:pPr>
        <w:rPr>
          <w:rFonts w:ascii="Arial" w:hAnsi="Arial" w:cs="Arial"/>
        </w:rPr>
      </w:pPr>
      <w:hyperlink r:id="rId13">
        <w:r w:rsidR="76F90DD1" w:rsidRPr="0091029D">
          <w:rPr>
            <w:rStyle w:val="Hyperlink"/>
            <w:rFonts w:ascii="Arial" w:eastAsia="Calibri" w:hAnsi="Arial" w:cs="Arial"/>
          </w:rPr>
          <w:t>https://www.nature.com/articles/nphys3287.pdf</w:t>
        </w:r>
      </w:hyperlink>
    </w:p>
    <w:p w14:paraId="7914B18D" w14:textId="641AF205" w:rsidR="4418D72C" w:rsidRPr="0091029D" w:rsidRDefault="4418D72C" w:rsidP="4418D72C">
      <w:pPr>
        <w:rPr>
          <w:rFonts w:ascii="Arial" w:eastAsia="Calibri" w:hAnsi="Arial" w:cs="Arial"/>
        </w:rPr>
      </w:pPr>
    </w:p>
    <w:p w14:paraId="07618A96" w14:textId="56342D5E" w:rsidR="45968D3A" w:rsidRPr="0091029D" w:rsidRDefault="45968D3A" w:rsidP="45968D3A">
      <w:pPr>
        <w:rPr>
          <w:rFonts w:ascii="Arial" w:hAnsi="Arial" w:cs="Arial"/>
        </w:rPr>
      </w:pPr>
    </w:p>
    <w:sectPr w:rsidR="45968D3A" w:rsidRPr="0091029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613B4"/>
    <w:multiLevelType w:val="hybridMultilevel"/>
    <w:tmpl w:val="078E3004"/>
    <w:lvl w:ilvl="0" w:tplc="7C7643FE">
      <w:start w:val="1"/>
      <w:numFmt w:val="decimal"/>
      <w:lvlText w:val="%1."/>
      <w:lvlJc w:val="left"/>
      <w:pPr>
        <w:ind w:left="720" w:hanging="360"/>
      </w:pPr>
    </w:lvl>
    <w:lvl w:ilvl="1" w:tplc="EAE84686">
      <w:start w:val="1"/>
      <w:numFmt w:val="lowerLetter"/>
      <w:lvlText w:val="%2."/>
      <w:lvlJc w:val="left"/>
      <w:pPr>
        <w:ind w:left="1440" w:hanging="360"/>
      </w:pPr>
    </w:lvl>
    <w:lvl w:ilvl="2" w:tplc="08C239AA">
      <w:start w:val="1"/>
      <w:numFmt w:val="lowerRoman"/>
      <w:lvlText w:val="%3."/>
      <w:lvlJc w:val="right"/>
      <w:pPr>
        <w:ind w:left="2160" w:hanging="180"/>
      </w:pPr>
    </w:lvl>
    <w:lvl w:ilvl="3" w:tplc="A978D8CE">
      <w:start w:val="1"/>
      <w:numFmt w:val="decimal"/>
      <w:lvlText w:val="%4."/>
      <w:lvlJc w:val="left"/>
      <w:pPr>
        <w:ind w:left="2880" w:hanging="360"/>
      </w:pPr>
    </w:lvl>
    <w:lvl w:ilvl="4" w:tplc="0E308D7C">
      <w:start w:val="1"/>
      <w:numFmt w:val="lowerLetter"/>
      <w:lvlText w:val="%5."/>
      <w:lvlJc w:val="left"/>
      <w:pPr>
        <w:ind w:left="3600" w:hanging="360"/>
      </w:pPr>
    </w:lvl>
    <w:lvl w:ilvl="5" w:tplc="6E9E2340">
      <w:start w:val="1"/>
      <w:numFmt w:val="lowerRoman"/>
      <w:lvlText w:val="%6."/>
      <w:lvlJc w:val="right"/>
      <w:pPr>
        <w:ind w:left="4320" w:hanging="180"/>
      </w:pPr>
    </w:lvl>
    <w:lvl w:ilvl="6" w:tplc="94D079CC">
      <w:start w:val="1"/>
      <w:numFmt w:val="decimal"/>
      <w:lvlText w:val="%7."/>
      <w:lvlJc w:val="left"/>
      <w:pPr>
        <w:ind w:left="5040" w:hanging="360"/>
      </w:pPr>
    </w:lvl>
    <w:lvl w:ilvl="7" w:tplc="0406CBD4">
      <w:start w:val="1"/>
      <w:numFmt w:val="lowerLetter"/>
      <w:lvlText w:val="%8."/>
      <w:lvlJc w:val="left"/>
      <w:pPr>
        <w:ind w:left="5760" w:hanging="360"/>
      </w:pPr>
    </w:lvl>
    <w:lvl w:ilvl="8" w:tplc="2B688036">
      <w:start w:val="1"/>
      <w:numFmt w:val="lowerRoman"/>
      <w:lvlText w:val="%9."/>
      <w:lvlJc w:val="right"/>
      <w:pPr>
        <w:ind w:left="6480" w:hanging="180"/>
      </w:pPr>
    </w:lvl>
  </w:abstractNum>
  <w:abstractNum w:abstractNumId="1" w15:restartNumberingAfterBreak="0">
    <w:nsid w:val="0AE92D66"/>
    <w:multiLevelType w:val="hybridMultilevel"/>
    <w:tmpl w:val="988CAA56"/>
    <w:lvl w:ilvl="0" w:tplc="2FEA69F4">
      <w:start w:val="1"/>
      <w:numFmt w:val="decimal"/>
      <w:lvlText w:val="%1."/>
      <w:lvlJc w:val="left"/>
      <w:pPr>
        <w:ind w:left="720" w:hanging="360"/>
      </w:pPr>
    </w:lvl>
    <w:lvl w:ilvl="1" w:tplc="40AC76CC">
      <w:start w:val="1"/>
      <w:numFmt w:val="lowerLetter"/>
      <w:lvlText w:val="%2."/>
      <w:lvlJc w:val="left"/>
      <w:pPr>
        <w:ind w:left="1440" w:hanging="360"/>
      </w:pPr>
    </w:lvl>
    <w:lvl w:ilvl="2" w:tplc="CD329E02">
      <w:start w:val="1"/>
      <w:numFmt w:val="lowerRoman"/>
      <w:lvlText w:val="%3."/>
      <w:lvlJc w:val="right"/>
      <w:pPr>
        <w:ind w:left="2160" w:hanging="180"/>
      </w:pPr>
    </w:lvl>
    <w:lvl w:ilvl="3" w:tplc="6456B02A">
      <w:start w:val="1"/>
      <w:numFmt w:val="decimal"/>
      <w:lvlText w:val="%4."/>
      <w:lvlJc w:val="left"/>
      <w:pPr>
        <w:ind w:left="2880" w:hanging="360"/>
      </w:pPr>
    </w:lvl>
    <w:lvl w:ilvl="4" w:tplc="B28AF48A">
      <w:start w:val="1"/>
      <w:numFmt w:val="lowerLetter"/>
      <w:lvlText w:val="%5."/>
      <w:lvlJc w:val="left"/>
      <w:pPr>
        <w:ind w:left="3600" w:hanging="360"/>
      </w:pPr>
    </w:lvl>
    <w:lvl w:ilvl="5" w:tplc="DB469F70">
      <w:start w:val="1"/>
      <w:numFmt w:val="lowerRoman"/>
      <w:lvlText w:val="%6."/>
      <w:lvlJc w:val="right"/>
      <w:pPr>
        <w:ind w:left="4320" w:hanging="180"/>
      </w:pPr>
    </w:lvl>
    <w:lvl w:ilvl="6" w:tplc="2EA4AFDE">
      <w:start w:val="1"/>
      <w:numFmt w:val="decimal"/>
      <w:lvlText w:val="%7."/>
      <w:lvlJc w:val="left"/>
      <w:pPr>
        <w:ind w:left="5040" w:hanging="360"/>
      </w:pPr>
    </w:lvl>
    <w:lvl w:ilvl="7" w:tplc="463830FC">
      <w:start w:val="1"/>
      <w:numFmt w:val="lowerLetter"/>
      <w:lvlText w:val="%8."/>
      <w:lvlJc w:val="left"/>
      <w:pPr>
        <w:ind w:left="5760" w:hanging="360"/>
      </w:pPr>
    </w:lvl>
    <w:lvl w:ilvl="8" w:tplc="8CAE9928">
      <w:start w:val="1"/>
      <w:numFmt w:val="lowerRoman"/>
      <w:lvlText w:val="%9."/>
      <w:lvlJc w:val="right"/>
      <w:pPr>
        <w:ind w:left="6480" w:hanging="180"/>
      </w:pPr>
    </w:lvl>
  </w:abstractNum>
  <w:abstractNum w:abstractNumId="2" w15:restartNumberingAfterBreak="0">
    <w:nsid w:val="3BFD09D6"/>
    <w:multiLevelType w:val="hybridMultilevel"/>
    <w:tmpl w:val="0BCCE4B4"/>
    <w:lvl w:ilvl="0" w:tplc="59E89EE6">
      <w:start w:val="1"/>
      <w:numFmt w:val="decimal"/>
      <w:lvlText w:val="%1."/>
      <w:lvlJc w:val="left"/>
      <w:pPr>
        <w:ind w:left="720" w:hanging="360"/>
      </w:pPr>
    </w:lvl>
    <w:lvl w:ilvl="1" w:tplc="70E69DB4">
      <w:start w:val="1"/>
      <w:numFmt w:val="lowerLetter"/>
      <w:lvlText w:val="%2."/>
      <w:lvlJc w:val="left"/>
      <w:pPr>
        <w:ind w:left="1440" w:hanging="360"/>
      </w:pPr>
    </w:lvl>
    <w:lvl w:ilvl="2" w:tplc="AEDA89A6">
      <w:start w:val="1"/>
      <w:numFmt w:val="lowerRoman"/>
      <w:lvlText w:val="%3."/>
      <w:lvlJc w:val="right"/>
      <w:pPr>
        <w:ind w:left="2160" w:hanging="180"/>
      </w:pPr>
    </w:lvl>
    <w:lvl w:ilvl="3" w:tplc="2EC0CC46">
      <w:start w:val="1"/>
      <w:numFmt w:val="decimal"/>
      <w:lvlText w:val="%4."/>
      <w:lvlJc w:val="left"/>
      <w:pPr>
        <w:ind w:left="2880" w:hanging="360"/>
      </w:pPr>
    </w:lvl>
    <w:lvl w:ilvl="4" w:tplc="53E4D9F2">
      <w:start w:val="1"/>
      <w:numFmt w:val="lowerLetter"/>
      <w:lvlText w:val="%5."/>
      <w:lvlJc w:val="left"/>
      <w:pPr>
        <w:ind w:left="3600" w:hanging="360"/>
      </w:pPr>
    </w:lvl>
    <w:lvl w:ilvl="5" w:tplc="B50E7556">
      <w:start w:val="1"/>
      <w:numFmt w:val="lowerRoman"/>
      <w:lvlText w:val="%6."/>
      <w:lvlJc w:val="right"/>
      <w:pPr>
        <w:ind w:left="4320" w:hanging="180"/>
      </w:pPr>
    </w:lvl>
    <w:lvl w:ilvl="6" w:tplc="F9548F76">
      <w:start w:val="1"/>
      <w:numFmt w:val="decimal"/>
      <w:lvlText w:val="%7."/>
      <w:lvlJc w:val="left"/>
      <w:pPr>
        <w:ind w:left="5040" w:hanging="360"/>
      </w:pPr>
    </w:lvl>
    <w:lvl w:ilvl="7" w:tplc="1814F550">
      <w:start w:val="1"/>
      <w:numFmt w:val="lowerLetter"/>
      <w:lvlText w:val="%8."/>
      <w:lvlJc w:val="left"/>
      <w:pPr>
        <w:ind w:left="5760" w:hanging="360"/>
      </w:pPr>
    </w:lvl>
    <w:lvl w:ilvl="8" w:tplc="8DA6A6AC">
      <w:start w:val="1"/>
      <w:numFmt w:val="lowerRoman"/>
      <w:lvlText w:val="%9."/>
      <w:lvlJc w:val="right"/>
      <w:pPr>
        <w:ind w:left="6480" w:hanging="180"/>
      </w:pPr>
    </w:lvl>
  </w:abstractNum>
  <w:abstractNum w:abstractNumId="3" w15:restartNumberingAfterBreak="0">
    <w:nsid w:val="41727667"/>
    <w:multiLevelType w:val="hybridMultilevel"/>
    <w:tmpl w:val="3020C18E"/>
    <w:lvl w:ilvl="0" w:tplc="E0EEA540">
      <w:start w:val="1"/>
      <w:numFmt w:val="bullet"/>
      <w:lvlText w:val=""/>
      <w:lvlJc w:val="left"/>
      <w:pPr>
        <w:ind w:left="720" w:hanging="360"/>
      </w:pPr>
      <w:rPr>
        <w:rFonts w:ascii="Symbol" w:hAnsi="Symbol" w:hint="default"/>
      </w:rPr>
    </w:lvl>
    <w:lvl w:ilvl="1" w:tplc="0ED2E502">
      <w:start w:val="1"/>
      <w:numFmt w:val="bullet"/>
      <w:lvlText w:val="o"/>
      <w:lvlJc w:val="left"/>
      <w:pPr>
        <w:ind w:left="1440" w:hanging="360"/>
      </w:pPr>
      <w:rPr>
        <w:rFonts w:ascii="Courier New" w:hAnsi="Courier New" w:hint="default"/>
      </w:rPr>
    </w:lvl>
    <w:lvl w:ilvl="2" w:tplc="43D822A0">
      <w:start w:val="1"/>
      <w:numFmt w:val="bullet"/>
      <w:lvlText w:val=""/>
      <w:lvlJc w:val="left"/>
      <w:pPr>
        <w:ind w:left="2160" w:hanging="360"/>
      </w:pPr>
      <w:rPr>
        <w:rFonts w:ascii="Wingdings" w:hAnsi="Wingdings" w:hint="default"/>
      </w:rPr>
    </w:lvl>
    <w:lvl w:ilvl="3" w:tplc="CD802B1E">
      <w:start w:val="1"/>
      <w:numFmt w:val="bullet"/>
      <w:lvlText w:val=""/>
      <w:lvlJc w:val="left"/>
      <w:pPr>
        <w:ind w:left="2880" w:hanging="360"/>
      </w:pPr>
      <w:rPr>
        <w:rFonts w:ascii="Symbol" w:hAnsi="Symbol" w:hint="default"/>
      </w:rPr>
    </w:lvl>
    <w:lvl w:ilvl="4" w:tplc="9CC01350">
      <w:start w:val="1"/>
      <w:numFmt w:val="bullet"/>
      <w:lvlText w:val="o"/>
      <w:lvlJc w:val="left"/>
      <w:pPr>
        <w:ind w:left="3600" w:hanging="360"/>
      </w:pPr>
      <w:rPr>
        <w:rFonts w:ascii="Courier New" w:hAnsi="Courier New" w:hint="default"/>
      </w:rPr>
    </w:lvl>
    <w:lvl w:ilvl="5" w:tplc="21FE8634">
      <w:start w:val="1"/>
      <w:numFmt w:val="bullet"/>
      <w:lvlText w:val=""/>
      <w:lvlJc w:val="left"/>
      <w:pPr>
        <w:ind w:left="4320" w:hanging="360"/>
      </w:pPr>
      <w:rPr>
        <w:rFonts w:ascii="Wingdings" w:hAnsi="Wingdings" w:hint="default"/>
      </w:rPr>
    </w:lvl>
    <w:lvl w:ilvl="6" w:tplc="EB605ED0">
      <w:start w:val="1"/>
      <w:numFmt w:val="bullet"/>
      <w:lvlText w:val=""/>
      <w:lvlJc w:val="left"/>
      <w:pPr>
        <w:ind w:left="5040" w:hanging="360"/>
      </w:pPr>
      <w:rPr>
        <w:rFonts w:ascii="Symbol" w:hAnsi="Symbol" w:hint="default"/>
      </w:rPr>
    </w:lvl>
    <w:lvl w:ilvl="7" w:tplc="D10C70CC">
      <w:start w:val="1"/>
      <w:numFmt w:val="bullet"/>
      <w:lvlText w:val="o"/>
      <w:lvlJc w:val="left"/>
      <w:pPr>
        <w:ind w:left="5760" w:hanging="360"/>
      </w:pPr>
      <w:rPr>
        <w:rFonts w:ascii="Courier New" w:hAnsi="Courier New" w:hint="default"/>
      </w:rPr>
    </w:lvl>
    <w:lvl w:ilvl="8" w:tplc="BF8029EC">
      <w:start w:val="1"/>
      <w:numFmt w:val="bullet"/>
      <w:lvlText w:val=""/>
      <w:lvlJc w:val="left"/>
      <w:pPr>
        <w:ind w:left="6480" w:hanging="360"/>
      </w:pPr>
      <w:rPr>
        <w:rFonts w:ascii="Wingdings" w:hAnsi="Wingdings" w:hint="default"/>
      </w:rPr>
    </w:lvl>
  </w:abstractNum>
  <w:abstractNum w:abstractNumId="4" w15:restartNumberingAfterBreak="0">
    <w:nsid w:val="4F791083"/>
    <w:multiLevelType w:val="hybridMultilevel"/>
    <w:tmpl w:val="644E940C"/>
    <w:lvl w:ilvl="0" w:tplc="FF26E4C2">
      <w:start w:val="1"/>
      <w:numFmt w:val="bullet"/>
      <w:lvlText w:val=""/>
      <w:lvlJc w:val="left"/>
      <w:pPr>
        <w:ind w:left="720" w:hanging="360"/>
      </w:pPr>
      <w:rPr>
        <w:rFonts w:ascii="Symbol" w:hAnsi="Symbol" w:hint="default"/>
      </w:rPr>
    </w:lvl>
    <w:lvl w:ilvl="1" w:tplc="878EEB38">
      <w:start w:val="1"/>
      <w:numFmt w:val="bullet"/>
      <w:lvlText w:val="o"/>
      <w:lvlJc w:val="left"/>
      <w:pPr>
        <w:ind w:left="1440" w:hanging="360"/>
      </w:pPr>
      <w:rPr>
        <w:rFonts w:ascii="Courier New" w:hAnsi="Courier New" w:hint="default"/>
      </w:rPr>
    </w:lvl>
    <w:lvl w:ilvl="2" w:tplc="73A05FAA">
      <w:start w:val="1"/>
      <w:numFmt w:val="bullet"/>
      <w:lvlText w:val=""/>
      <w:lvlJc w:val="left"/>
      <w:pPr>
        <w:ind w:left="2160" w:hanging="360"/>
      </w:pPr>
      <w:rPr>
        <w:rFonts w:ascii="Wingdings" w:hAnsi="Wingdings" w:hint="default"/>
      </w:rPr>
    </w:lvl>
    <w:lvl w:ilvl="3" w:tplc="700E2F94">
      <w:start w:val="1"/>
      <w:numFmt w:val="bullet"/>
      <w:lvlText w:val=""/>
      <w:lvlJc w:val="left"/>
      <w:pPr>
        <w:ind w:left="2880" w:hanging="360"/>
      </w:pPr>
      <w:rPr>
        <w:rFonts w:ascii="Symbol" w:hAnsi="Symbol" w:hint="default"/>
      </w:rPr>
    </w:lvl>
    <w:lvl w:ilvl="4" w:tplc="BE0C776E">
      <w:start w:val="1"/>
      <w:numFmt w:val="bullet"/>
      <w:lvlText w:val="o"/>
      <w:lvlJc w:val="left"/>
      <w:pPr>
        <w:ind w:left="3600" w:hanging="360"/>
      </w:pPr>
      <w:rPr>
        <w:rFonts w:ascii="Courier New" w:hAnsi="Courier New" w:hint="default"/>
      </w:rPr>
    </w:lvl>
    <w:lvl w:ilvl="5" w:tplc="5C28F330">
      <w:start w:val="1"/>
      <w:numFmt w:val="bullet"/>
      <w:lvlText w:val=""/>
      <w:lvlJc w:val="left"/>
      <w:pPr>
        <w:ind w:left="4320" w:hanging="360"/>
      </w:pPr>
      <w:rPr>
        <w:rFonts w:ascii="Wingdings" w:hAnsi="Wingdings" w:hint="default"/>
      </w:rPr>
    </w:lvl>
    <w:lvl w:ilvl="6" w:tplc="330CC606">
      <w:start w:val="1"/>
      <w:numFmt w:val="bullet"/>
      <w:lvlText w:val=""/>
      <w:lvlJc w:val="left"/>
      <w:pPr>
        <w:ind w:left="5040" w:hanging="360"/>
      </w:pPr>
      <w:rPr>
        <w:rFonts w:ascii="Symbol" w:hAnsi="Symbol" w:hint="default"/>
      </w:rPr>
    </w:lvl>
    <w:lvl w:ilvl="7" w:tplc="5872652E">
      <w:start w:val="1"/>
      <w:numFmt w:val="bullet"/>
      <w:lvlText w:val="o"/>
      <w:lvlJc w:val="left"/>
      <w:pPr>
        <w:ind w:left="5760" w:hanging="360"/>
      </w:pPr>
      <w:rPr>
        <w:rFonts w:ascii="Courier New" w:hAnsi="Courier New" w:hint="default"/>
      </w:rPr>
    </w:lvl>
    <w:lvl w:ilvl="8" w:tplc="EA4ADDEE">
      <w:start w:val="1"/>
      <w:numFmt w:val="bullet"/>
      <w:lvlText w:val=""/>
      <w:lvlJc w:val="left"/>
      <w:pPr>
        <w:ind w:left="6480" w:hanging="360"/>
      </w:pPr>
      <w:rPr>
        <w:rFonts w:ascii="Wingdings" w:hAnsi="Wingdings" w:hint="default"/>
      </w:rPr>
    </w:lvl>
  </w:abstractNum>
  <w:abstractNum w:abstractNumId="5" w15:restartNumberingAfterBreak="0">
    <w:nsid w:val="58E22B5A"/>
    <w:multiLevelType w:val="hybridMultilevel"/>
    <w:tmpl w:val="C226B69C"/>
    <w:lvl w:ilvl="0" w:tplc="23CA6260">
      <w:start w:val="1"/>
      <w:numFmt w:val="decimal"/>
      <w:lvlText w:val="%1."/>
      <w:lvlJc w:val="left"/>
      <w:pPr>
        <w:ind w:left="720" w:hanging="360"/>
      </w:pPr>
    </w:lvl>
    <w:lvl w:ilvl="1" w:tplc="5AA4BE5C">
      <w:start w:val="1"/>
      <w:numFmt w:val="lowerLetter"/>
      <w:lvlText w:val="%2."/>
      <w:lvlJc w:val="left"/>
      <w:pPr>
        <w:ind w:left="1440" w:hanging="360"/>
      </w:pPr>
    </w:lvl>
    <w:lvl w:ilvl="2" w:tplc="6DD29F58">
      <w:start w:val="1"/>
      <w:numFmt w:val="lowerRoman"/>
      <w:lvlText w:val="%3."/>
      <w:lvlJc w:val="right"/>
      <w:pPr>
        <w:ind w:left="2160" w:hanging="180"/>
      </w:pPr>
    </w:lvl>
    <w:lvl w:ilvl="3" w:tplc="99FA80A6">
      <w:start w:val="1"/>
      <w:numFmt w:val="decimal"/>
      <w:lvlText w:val="%4."/>
      <w:lvlJc w:val="left"/>
      <w:pPr>
        <w:ind w:left="2880" w:hanging="360"/>
      </w:pPr>
    </w:lvl>
    <w:lvl w:ilvl="4" w:tplc="CF5C843E">
      <w:start w:val="1"/>
      <w:numFmt w:val="lowerLetter"/>
      <w:lvlText w:val="%5."/>
      <w:lvlJc w:val="left"/>
      <w:pPr>
        <w:ind w:left="3600" w:hanging="360"/>
      </w:pPr>
    </w:lvl>
    <w:lvl w:ilvl="5" w:tplc="A600D7CC">
      <w:start w:val="1"/>
      <w:numFmt w:val="lowerRoman"/>
      <w:lvlText w:val="%6."/>
      <w:lvlJc w:val="right"/>
      <w:pPr>
        <w:ind w:left="4320" w:hanging="180"/>
      </w:pPr>
    </w:lvl>
    <w:lvl w:ilvl="6" w:tplc="5B3EBBB8">
      <w:start w:val="1"/>
      <w:numFmt w:val="decimal"/>
      <w:lvlText w:val="%7."/>
      <w:lvlJc w:val="left"/>
      <w:pPr>
        <w:ind w:left="5040" w:hanging="360"/>
      </w:pPr>
    </w:lvl>
    <w:lvl w:ilvl="7" w:tplc="1BF87008">
      <w:start w:val="1"/>
      <w:numFmt w:val="lowerLetter"/>
      <w:lvlText w:val="%8."/>
      <w:lvlJc w:val="left"/>
      <w:pPr>
        <w:ind w:left="5760" w:hanging="360"/>
      </w:pPr>
    </w:lvl>
    <w:lvl w:ilvl="8" w:tplc="5B1484EA">
      <w:start w:val="1"/>
      <w:numFmt w:val="lowerRoman"/>
      <w:lvlText w:val="%9."/>
      <w:lvlJc w:val="right"/>
      <w:pPr>
        <w:ind w:left="6480" w:hanging="180"/>
      </w:pPr>
    </w:lvl>
  </w:abstractNum>
  <w:abstractNum w:abstractNumId="6" w15:restartNumberingAfterBreak="0">
    <w:nsid w:val="6DAA598B"/>
    <w:multiLevelType w:val="hybridMultilevel"/>
    <w:tmpl w:val="D89C61B0"/>
    <w:lvl w:ilvl="0" w:tplc="FE8E2534">
      <w:start w:val="1"/>
      <w:numFmt w:val="bullet"/>
      <w:lvlText w:val=""/>
      <w:lvlJc w:val="left"/>
      <w:pPr>
        <w:ind w:left="720" w:hanging="360"/>
      </w:pPr>
      <w:rPr>
        <w:rFonts w:ascii="Symbol" w:hAnsi="Symbol" w:hint="default"/>
      </w:rPr>
    </w:lvl>
    <w:lvl w:ilvl="1" w:tplc="C85021FA">
      <w:start w:val="1"/>
      <w:numFmt w:val="bullet"/>
      <w:lvlText w:val="o"/>
      <w:lvlJc w:val="left"/>
      <w:pPr>
        <w:ind w:left="1440" w:hanging="360"/>
      </w:pPr>
      <w:rPr>
        <w:rFonts w:ascii="Courier New" w:hAnsi="Courier New" w:hint="default"/>
      </w:rPr>
    </w:lvl>
    <w:lvl w:ilvl="2" w:tplc="D018A846">
      <w:start w:val="1"/>
      <w:numFmt w:val="bullet"/>
      <w:lvlText w:val=""/>
      <w:lvlJc w:val="left"/>
      <w:pPr>
        <w:ind w:left="2160" w:hanging="360"/>
      </w:pPr>
      <w:rPr>
        <w:rFonts w:ascii="Wingdings" w:hAnsi="Wingdings" w:hint="default"/>
      </w:rPr>
    </w:lvl>
    <w:lvl w:ilvl="3" w:tplc="2E6662DE">
      <w:start w:val="1"/>
      <w:numFmt w:val="bullet"/>
      <w:lvlText w:val=""/>
      <w:lvlJc w:val="left"/>
      <w:pPr>
        <w:ind w:left="2880" w:hanging="360"/>
      </w:pPr>
      <w:rPr>
        <w:rFonts w:ascii="Symbol" w:hAnsi="Symbol" w:hint="default"/>
      </w:rPr>
    </w:lvl>
    <w:lvl w:ilvl="4" w:tplc="503C7202">
      <w:start w:val="1"/>
      <w:numFmt w:val="bullet"/>
      <w:lvlText w:val="o"/>
      <w:lvlJc w:val="left"/>
      <w:pPr>
        <w:ind w:left="3600" w:hanging="360"/>
      </w:pPr>
      <w:rPr>
        <w:rFonts w:ascii="Courier New" w:hAnsi="Courier New" w:hint="default"/>
      </w:rPr>
    </w:lvl>
    <w:lvl w:ilvl="5" w:tplc="41000E2C">
      <w:start w:val="1"/>
      <w:numFmt w:val="bullet"/>
      <w:lvlText w:val=""/>
      <w:lvlJc w:val="left"/>
      <w:pPr>
        <w:ind w:left="4320" w:hanging="360"/>
      </w:pPr>
      <w:rPr>
        <w:rFonts w:ascii="Wingdings" w:hAnsi="Wingdings" w:hint="default"/>
      </w:rPr>
    </w:lvl>
    <w:lvl w:ilvl="6" w:tplc="03949040">
      <w:start w:val="1"/>
      <w:numFmt w:val="bullet"/>
      <w:lvlText w:val=""/>
      <w:lvlJc w:val="left"/>
      <w:pPr>
        <w:ind w:left="5040" w:hanging="360"/>
      </w:pPr>
      <w:rPr>
        <w:rFonts w:ascii="Symbol" w:hAnsi="Symbol" w:hint="default"/>
      </w:rPr>
    </w:lvl>
    <w:lvl w:ilvl="7" w:tplc="8856F6DC">
      <w:start w:val="1"/>
      <w:numFmt w:val="bullet"/>
      <w:lvlText w:val="o"/>
      <w:lvlJc w:val="left"/>
      <w:pPr>
        <w:ind w:left="5760" w:hanging="360"/>
      </w:pPr>
      <w:rPr>
        <w:rFonts w:ascii="Courier New" w:hAnsi="Courier New" w:hint="default"/>
      </w:rPr>
    </w:lvl>
    <w:lvl w:ilvl="8" w:tplc="148484DC">
      <w:start w:val="1"/>
      <w:numFmt w:val="bullet"/>
      <w:lvlText w:val=""/>
      <w:lvlJc w:val="left"/>
      <w:pPr>
        <w:ind w:left="6480" w:hanging="360"/>
      </w:pPr>
      <w:rPr>
        <w:rFonts w:ascii="Wingdings" w:hAnsi="Wingdings" w:hint="default"/>
      </w:rPr>
    </w:lvl>
  </w:abstractNum>
  <w:abstractNum w:abstractNumId="7" w15:restartNumberingAfterBreak="0">
    <w:nsid w:val="7D834E9D"/>
    <w:multiLevelType w:val="hybridMultilevel"/>
    <w:tmpl w:val="2BC80214"/>
    <w:lvl w:ilvl="0" w:tplc="1CC05F90">
      <w:start w:val="1"/>
      <w:numFmt w:val="bullet"/>
      <w:lvlText w:val=""/>
      <w:lvlJc w:val="left"/>
      <w:pPr>
        <w:ind w:left="720" w:hanging="360"/>
      </w:pPr>
      <w:rPr>
        <w:rFonts w:ascii="Symbol" w:hAnsi="Symbol" w:hint="default"/>
      </w:rPr>
    </w:lvl>
    <w:lvl w:ilvl="1" w:tplc="B15A5CC6">
      <w:start w:val="1"/>
      <w:numFmt w:val="bullet"/>
      <w:lvlText w:val="o"/>
      <w:lvlJc w:val="left"/>
      <w:pPr>
        <w:ind w:left="1440" w:hanging="360"/>
      </w:pPr>
      <w:rPr>
        <w:rFonts w:ascii="Courier New" w:hAnsi="Courier New" w:hint="default"/>
      </w:rPr>
    </w:lvl>
    <w:lvl w:ilvl="2" w:tplc="93349BB0">
      <w:start w:val="1"/>
      <w:numFmt w:val="bullet"/>
      <w:lvlText w:val=""/>
      <w:lvlJc w:val="left"/>
      <w:pPr>
        <w:ind w:left="2160" w:hanging="360"/>
      </w:pPr>
      <w:rPr>
        <w:rFonts w:ascii="Wingdings" w:hAnsi="Wingdings" w:hint="default"/>
      </w:rPr>
    </w:lvl>
    <w:lvl w:ilvl="3" w:tplc="14045838">
      <w:start w:val="1"/>
      <w:numFmt w:val="bullet"/>
      <w:lvlText w:val=""/>
      <w:lvlJc w:val="left"/>
      <w:pPr>
        <w:ind w:left="2880" w:hanging="360"/>
      </w:pPr>
      <w:rPr>
        <w:rFonts w:ascii="Symbol" w:hAnsi="Symbol" w:hint="default"/>
      </w:rPr>
    </w:lvl>
    <w:lvl w:ilvl="4" w:tplc="BB5C3512">
      <w:start w:val="1"/>
      <w:numFmt w:val="bullet"/>
      <w:lvlText w:val="o"/>
      <w:lvlJc w:val="left"/>
      <w:pPr>
        <w:ind w:left="3600" w:hanging="360"/>
      </w:pPr>
      <w:rPr>
        <w:rFonts w:ascii="Courier New" w:hAnsi="Courier New" w:hint="default"/>
      </w:rPr>
    </w:lvl>
    <w:lvl w:ilvl="5" w:tplc="58B2063C">
      <w:start w:val="1"/>
      <w:numFmt w:val="bullet"/>
      <w:lvlText w:val=""/>
      <w:lvlJc w:val="left"/>
      <w:pPr>
        <w:ind w:left="4320" w:hanging="360"/>
      </w:pPr>
      <w:rPr>
        <w:rFonts w:ascii="Wingdings" w:hAnsi="Wingdings" w:hint="default"/>
      </w:rPr>
    </w:lvl>
    <w:lvl w:ilvl="6" w:tplc="7BFE48D4">
      <w:start w:val="1"/>
      <w:numFmt w:val="bullet"/>
      <w:lvlText w:val=""/>
      <w:lvlJc w:val="left"/>
      <w:pPr>
        <w:ind w:left="5040" w:hanging="360"/>
      </w:pPr>
      <w:rPr>
        <w:rFonts w:ascii="Symbol" w:hAnsi="Symbol" w:hint="default"/>
      </w:rPr>
    </w:lvl>
    <w:lvl w:ilvl="7" w:tplc="729A071A">
      <w:start w:val="1"/>
      <w:numFmt w:val="bullet"/>
      <w:lvlText w:val="o"/>
      <w:lvlJc w:val="left"/>
      <w:pPr>
        <w:ind w:left="5760" w:hanging="360"/>
      </w:pPr>
      <w:rPr>
        <w:rFonts w:ascii="Courier New" w:hAnsi="Courier New" w:hint="default"/>
      </w:rPr>
    </w:lvl>
    <w:lvl w:ilvl="8" w:tplc="F0D0DF36">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4"/>
  </w:num>
  <w:num w:numId="4">
    <w:abstractNumId w:val="3"/>
  </w:num>
  <w:num w:numId="5">
    <w:abstractNumId w:val="0"/>
  </w:num>
  <w:num w:numId="6">
    <w:abstractNumId w:val="1"/>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jY2sTA2NzcyNjO0NDVQ0lEKTi0uzszPAykwqQUA9gLy8CwAAAA="/>
  </w:docVars>
  <w:rsids>
    <w:rsidRoot w:val="00AA45C0"/>
    <w:rsid w:val="004878E2"/>
    <w:rsid w:val="006E189D"/>
    <w:rsid w:val="0077799F"/>
    <w:rsid w:val="008B3AA4"/>
    <w:rsid w:val="0091029D"/>
    <w:rsid w:val="009E56CA"/>
    <w:rsid w:val="009FD5F5"/>
    <w:rsid w:val="00AA45C0"/>
    <w:rsid w:val="00D99163"/>
    <w:rsid w:val="00FE38B4"/>
    <w:rsid w:val="01736308"/>
    <w:rsid w:val="01A6937E"/>
    <w:rsid w:val="01D71EF0"/>
    <w:rsid w:val="020FFC06"/>
    <w:rsid w:val="02AC23AD"/>
    <w:rsid w:val="02B1A1F8"/>
    <w:rsid w:val="02D09E1A"/>
    <w:rsid w:val="0356A93E"/>
    <w:rsid w:val="0392BFBD"/>
    <w:rsid w:val="03A4BD67"/>
    <w:rsid w:val="04D4E98B"/>
    <w:rsid w:val="04F6D1D8"/>
    <w:rsid w:val="0541BE48"/>
    <w:rsid w:val="0707B02A"/>
    <w:rsid w:val="07082223"/>
    <w:rsid w:val="075F8F52"/>
    <w:rsid w:val="07621D83"/>
    <w:rsid w:val="07A4A075"/>
    <w:rsid w:val="083B8E41"/>
    <w:rsid w:val="08505148"/>
    <w:rsid w:val="0875BF97"/>
    <w:rsid w:val="08E043CE"/>
    <w:rsid w:val="096E133C"/>
    <w:rsid w:val="097AE740"/>
    <w:rsid w:val="0A760CB1"/>
    <w:rsid w:val="0A88F809"/>
    <w:rsid w:val="0AC6714F"/>
    <w:rsid w:val="0AFC059A"/>
    <w:rsid w:val="0B61E856"/>
    <w:rsid w:val="0B9B3457"/>
    <w:rsid w:val="0BAECC2A"/>
    <w:rsid w:val="0BC5ED21"/>
    <w:rsid w:val="0CE06E32"/>
    <w:rsid w:val="0D34323A"/>
    <w:rsid w:val="0E121D06"/>
    <w:rsid w:val="0E647638"/>
    <w:rsid w:val="0E7FE0EC"/>
    <w:rsid w:val="0EA722D1"/>
    <w:rsid w:val="0EC212D8"/>
    <w:rsid w:val="0F50FB07"/>
    <w:rsid w:val="10015227"/>
    <w:rsid w:val="10781F21"/>
    <w:rsid w:val="107E03CE"/>
    <w:rsid w:val="10AB4B1E"/>
    <w:rsid w:val="10CF85F5"/>
    <w:rsid w:val="10DD7E6D"/>
    <w:rsid w:val="1130C8EA"/>
    <w:rsid w:val="1284FE81"/>
    <w:rsid w:val="128E6FAF"/>
    <w:rsid w:val="13885A1A"/>
    <w:rsid w:val="13F9AAA0"/>
    <w:rsid w:val="1469EAFA"/>
    <w:rsid w:val="148CBC4F"/>
    <w:rsid w:val="14AEABA4"/>
    <w:rsid w:val="14E9A657"/>
    <w:rsid w:val="1504A117"/>
    <w:rsid w:val="152B997C"/>
    <w:rsid w:val="1562875A"/>
    <w:rsid w:val="157E5D33"/>
    <w:rsid w:val="165A9D6E"/>
    <w:rsid w:val="16EEA924"/>
    <w:rsid w:val="16F4AFA3"/>
    <w:rsid w:val="174A6155"/>
    <w:rsid w:val="17797EF2"/>
    <w:rsid w:val="18298E39"/>
    <w:rsid w:val="184CC91B"/>
    <w:rsid w:val="188D5053"/>
    <w:rsid w:val="19E66899"/>
    <w:rsid w:val="1A658C1A"/>
    <w:rsid w:val="1ABA053C"/>
    <w:rsid w:val="1B2A88F4"/>
    <w:rsid w:val="1B558BF8"/>
    <w:rsid w:val="1BD5C1F0"/>
    <w:rsid w:val="1C5EBEE6"/>
    <w:rsid w:val="1C5FA375"/>
    <w:rsid w:val="1C8B968D"/>
    <w:rsid w:val="1E40444D"/>
    <w:rsid w:val="1E4100A5"/>
    <w:rsid w:val="1E83B7BC"/>
    <w:rsid w:val="1F3530F1"/>
    <w:rsid w:val="1FE2A713"/>
    <w:rsid w:val="2107A609"/>
    <w:rsid w:val="221496F9"/>
    <w:rsid w:val="22742EC3"/>
    <w:rsid w:val="22EC5F41"/>
    <w:rsid w:val="22FF7354"/>
    <w:rsid w:val="240E4191"/>
    <w:rsid w:val="24EB7555"/>
    <w:rsid w:val="25079983"/>
    <w:rsid w:val="2521D4AD"/>
    <w:rsid w:val="252EE61B"/>
    <w:rsid w:val="2530D6D9"/>
    <w:rsid w:val="25D51452"/>
    <w:rsid w:val="26161F66"/>
    <w:rsid w:val="266E1553"/>
    <w:rsid w:val="2707EA9E"/>
    <w:rsid w:val="27671183"/>
    <w:rsid w:val="28212507"/>
    <w:rsid w:val="2860B08A"/>
    <w:rsid w:val="2876DE56"/>
    <w:rsid w:val="28901419"/>
    <w:rsid w:val="28B011B8"/>
    <w:rsid w:val="28BB6835"/>
    <w:rsid w:val="28E2F98F"/>
    <w:rsid w:val="28F14F5C"/>
    <w:rsid w:val="290B9022"/>
    <w:rsid w:val="29370700"/>
    <w:rsid w:val="2959CA0D"/>
    <w:rsid w:val="299DB2F2"/>
    <w:rsid w:val="2A7C4598"/>
    <w:rsid w:val="2A7F1629"/>
    <w:rsid w:val="2A8BEC2D"/>
    <w:rsid w:val="2B5076CE"/>
    <w:rsid w:val="2C258D89"/>
    <w:rsid w:val="2DF8A604"/>
    <w:rsid w:val="2E32F5EE"/>
    <w:rsid w:val="2E9989A6"/>
    <w:rsid w:val="2EE8D85D"/>
    <w:rsid w:val="2FAD9A4C"/>
    <w:rsid w:val="2FAE63B1"/>
    <w:rsid w:val="2FE50BA5"/>
    <w:rsid w:val="30A94022"/>
    <w:rsid w:val="30BE7C20"/>
    <w:rsid w:val="310512BA"/>
    <w:rsid w:val="31647F85"/>
    <w:rsid w:val="3171252F"/>
    <w:rsid w:val="31BD0024"/>
    <w:rsid w:val="32196C72"/>
    <w:rsid w:val="32EC6E06"/>
    <w:rsid w:val="333C581C"/>
    <w:rsid w:val="3347BE4A"/>
    <w:rsid w:val="33DBAB93"/>
    <w:rsid w:val="341BECD8"/>
    <w:rsid w:val="34AF1EE5"/>
    <w:rsid w:val="353E1C5A"/>
    <w:rsid w:val="3582FDE2"/>
    <w:rsid w:val="35D16182"/>
    <w:rsid w:val="36545025"/>
    <w:rsid w:val="380A3011"/>
    <w:rsid w:val="38B410CC"/>
    <w:rsid w:val="38DFBD23"/>
    <w:rsid w:val="39332D7E"/>
    <w:rsid w:val="399CBCBE"/>
    <w:rsid w:val="39B6C6D9"/>
    <w:rsid w:val="39CB995A"/>
    <w:rsid w:val="3A4EDD66"/>
    <w:rsid w:val="3A8A428C"/>
    <w:rsid w:val="3A993427"/>
    <w:rsid w:val="3ABEAAFE"/>
    <w:rsid w:val="3B57205A"/>
    <w:rsid w:val="3B8924A7"/>
    <w:rsid w:val="3BD81C21"/>
    <w:rsid w:val="3C4EC4D2"/>
    <w:rsid w:val="3D49C43B"/>
    <w:rsid w:val="3D9DB938"/>
    <w:rsid w:val="3DDA71B1"/>
    <w:rsid w:val="3DFDDFBD"/>
    <w:rsid w:val="3F330B53"/>
    <w:rsid w:val="3F4D767B"/>
    <w:rsid w:val="3F4D85D3"/>
    <w:rsid w:val="3FB639D2"/>
    <w:rsid w:val="405BEF39"/>
    <w:rsid w:val="40F059E8"/>
    <w:rsid w:val="41C5D22C"/>
    <w:rsid w:val="4273CB04"/>
    <w:rsid w:val="438789A5"/>
    <w:rsid w:val="439EC23A"/>
    <w:rsid w:val="43B1E8DF"/>
    <w:rsid w:val="4418D72C"/>
    <w:rsid w:val="45968D3A"/>
    <w:rsid w:val="4759987F"/>
    <w:rsid w:val="475AB648"/>
    <w:rsid w:val="4779DB1F"/>
    <w:rsid w:val="47E01798"/>
    <w:rsid w:val="47F25949"/>
    <w:rsid w:val="493E9EC9"/>
    <w:rsid w:val="49B3DC80"/>
    <w:rsid w:val="49C3B49D"/>
    <w:rsid w:val="49CB625C"/>
    <w:rsid w:val="49ED8773"/>
    <w:rsid w:val="4A105CC9"/>
    <w:rsid w:val="4A2011AF"/>
    <w:rsid w:val="4AC441BE"/>
    <w:rsid w:val="4B425E4D"/>
    <w:rsid w:val="4B9B9A38"/>
    <w:rsid w:val="4BEA9196"/>
    <w:rsid w:val="4C32CC40"/>
    <w:rsid w:val="4C4289C4"/>
    <w:rsid w:val="4CA9A770"/>
    <w:rsid w:val="4CAA8AD2"/>
    <w:rsid w:val="4CEFE797"/>
    <w:rsid w:val="4D6D8B99"/>
    <w:rsid w:val="4D758B17"/>
    <w:rsid w:val="4DA3ACD8"/>
    <w:rsid w:val="4DBFBA6D"/>
    <w:rsid w:val="4DED9F46"/>
    <w:rsid w:val="4DEF068A"/>
    <w:rsid w:val="4E3379E4"/>
    <w:rsid w:val="4E7C7937"/>
    <w:rsid w:val="4EA3732C"/>
    <w:rsid w:val="4F2CD09A"/>
    <w:rsid w:val="4F98E88F"/>
    <w:rsid w:val="510CEC8C"/>
    <w:rsid w:val="51148439"/>
    <w:rsid w:val="5120FE13"/>
    <w:rsid w:val="51D33288"/>
    <w:rsid w:val="51FF2A8C"/>
    <w:rsid w:val="520B3AEA"/>
    <w:rsid w:val="52574873"/>
    <w:rsid w:val="5295AF51"/>
    <w:rsid w:val="53521AB1"/>
    <w:rsid w:val="538E3E3B"/>
    <w:rsid w:val="53B625C7"/>
    <w:rsid w:val="53CEF27D"/>
    <w:rsid w:val="54B47B26"/>
    <w:rsid w:val="54E68CC1"/>
    <w:rsid w:val="55B4FB20"/>
    <w:rsid w:val="55E5EA35"/>
    <w:rsid w:val="56453998"/>
    <w:rsid w:val="565D00AC"/>
    <w:rsid w:val="5667D2C1"/>
    <w:rsid w:val="5684B3AA"/>
    <w:rsid w:val="56885935"/>
    <w:rsid w:val="569EBEBB"/>
    <w:rsid w:val="56F06E29"/>
    <w:rsid w:val="5705493A"/>
    <w:rsid w:val="5770C6C3"/>
    <w:rsid w:val="580356C6"/>
    <w:rsid w:val="5827D52D"/>
    <w:rsid w:val="583213F4"/>
    <w:rsid w:val="584EAE06"/>
    <w:rsid w:val="589B2CD9"/>
    <w:rsid w:val="58A8D478"/>
    <w:rsid w:val="58E6ACA9"/>
    <w:rsid w:val="58E9551A"/>
    <w:rsid w:val="591F3643"/>
    <w:rsid w:val="5A1699CF"/>
    <w:rsid w:val="5A1A2AE9"/>
    <w:rsid w:val="5A4B4D4A"/>
    <w:rsid w:val="5B78E7B9"/>
    <w:rsid w:val="5BED7CD7"/>
    <w:rsid w:val="5CC9C26D"/>
    <w:rsid w:val="5CF07165"/>
    <w:rsid w:val="5D2FC6E7"/>
    <w:rsid w:val="5D527E19"/>
    <w:rsid w:val="5DCD791A"/>
    <w:rsid w:val="5E4282AB"/>
    <w:rsid w:val="5E74DB03"/>
    <w:rsid w:val="5E87D76F"/>
    <w:rsid w:val="5F26DB1A"/>
    <w:rsid w:val="60927960"/>
    <w:rsid w:val="60BACAFE"/>
    <w:rsid w:val="60C43BD2"/>
    <w:rsid w:val="60CDE8E8"/>
    <w:rsid w:val="60D218F6"/>
    <w:rsid w:val="61755855"/>
    <w:rsid w:val="618F8F5B"/>
    <w:rsid w:val="61F1BF96"/>
    <w:rsid w:val="62151577"/>
    <w:rsid w:val="62258D70"/>
    <w:rsid w:val="6253B74C"/>
    <w:rsid w:val="62B2BE36"/>
    <w:rsid w:val="6322A62B"/>
    <w:rsid w:val="6368DD67"/>
    <w:rsid w:val="63812D02"/>
    <w:rsid w:val="63B8FE76"/>
    <w:rsid w:val="64886F67"/>
    <w:rsid w:val="64CCC02D"/>
    <w:rsid w:val="654A39B9"/>
    <w:rsid w:val="65E73DD4"/>
    <w:rsid w:val="6602313C"/>
    <w:rsid w:val="664A02B2"/>
    <w:rsid w:val="6682FFC7"/>
    <w:rsid w:val="67313313"/>
    <w:rsid w:val="67482EBB"/>
    <w:rsid w:val="67503575"/>
    <w:rsid w:val="683C36FD"/>
    <w:rsid w:val="68BF0EB6"/>
    <w:rsid w:val="690F6D0B"/>
    <w:rsid w:val="6982D17B"/>
    <w:rsid w:val="69E5F4ED"/>
    <w:rsid w:val="69F8C2F8"/>
    <w:rsid w:val="6A92D89A"/>
    <w:rsid w:val="6AD22329"/>
    <w:rsid w:val="6BC9141C"/>
    <w:rsid w:val="6BCD5994"/>
    <w:rsid w:val="6BF014BB"/>
    <w:rsid w:val="6C2C86C5"/>
    <w:rsid w:val="6C9862C9"/>
    <w:rsid w:val="6C990FD0"/>
    <w:rsid w:val="6D06EEE4"/>
    <w:rsid w:val="6D13F4E8"/>
    <w:rsid w:val="6D22AB40"/>
    <w:rsid w:val="6D58FD03"/>
    <w:rsid w:val="6D5B3A07"/>
    <w:rsid w:val="6D94E17D"/>
    <w:rsid w:val="6D9CE746"/>
    <w:rsid w:val="6DD7971E"/>
    <w:rsid w:val="6E6A7A1F"/>
    <w:rsid w:val="6E874CFA"/>
    <w:rsid w:val="6F1738BD"/>
    <w:rsid w:val="6F394306"/>
    <w:rsid w:val="6FCC38E6"/>
    <w:rsid w:val="6FE162C5"/>
    <w:rsid w:val="70245A00"/>
    <w:rsid w:val="704F9A1B"/>
    <w:rsid w:val="7076D368"/>
    <w:rsid w:val="709E04F0"/>
    <w:rsid w:val="711851B5"/>
    <w:rsid w:val="71438243"/>
    <w:rsid w:val="7241FAE5"/>
    <w:rsid w:val="72460E69"/>
    <w:rsid w:val="72B07292"/>
    <w:rsid w:val="72CF6A63"/>
    <w:rsid w:val="733986D3"/>
    <w:rsid w:val="737092BD"/>
    <w:rsid w:val="73ABA73E"/>
    <w:rsid w:val="73D7B547"/>
    <w:rsid w:val="745DD7D9"/>
    <w:rsid w:val="7471EDD8"/>
    <w:rsid w:val="748A6F2E"/>
    <w:rsid w:val="74F45246"/>
    <w:rsid w:val="759DF4A6"/>
    <w:rsid w:val="75CBC2EF"/>
    <w:rsid w:val="766D6340"/>
    <w:rsid w:val="76B25344"/>
    <w:rsid w:val="76C1D7A6"/>
    <w:rsid w:val="76F90DD1"/>
    <w:rsid w:val="7716014C"/>
    <w:rsid w:val="7786569B"/>
    <w:rsid w:val="77D0FA9F"/>
    <w:rsid w:val="77DE0077"/>
    <w:rsid w:val="77F380F6"/>
    <w:rsid w:val="7800F868"/>
    <w:rsid w:val="783AFA72"/>
    <w:rsid w:val="78953CB1"/>
    <w:rsid w:val="79E1E3A2"/>
    <w:rsid w:val="7A3E49B8"/>
    <w:rsid w:val="7AAC5F56"/>
    <w:rsid w:val="7B5ED495"/>
    <w:rsid w:val="7BAEFA94"/>
    <w:rsid w:val="7C0C8AA2"/>
    <w:rsid w:val="7C2A196A"/>
    <w:rsid w:val="7D1CDCD1"/>
    <w:rsid w:val="7D354802"/>
    <w:rsid w:val="7D71F304"/>
    <w:rsid w:val="7D903AF7"/>
    <w:rsid w:val="7DC43C58"/>
    <w:rsid w:val="7E1E2F7C"/>
    <w:rsid w:val="7E4826EF"/>
    <w:rsid w:val="7EAAF22D"/>
    <w:rsid w:val="7EC015CC"/>
    <w:rsid w:val="7F8DF0C3"/>
    <w:rsid w:val="7FD412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AEC853"/>
  <w15:chartTrackingRefBased/>
  <w15:docId w15:val="{1ABC2FD3-98D8-4013-A5CD-0EF35D18B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7799F"/>
    <w:rPr>
      <w:color w:val="0000FF"/>
      <w:u w:val="single"/>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pPr>
      <w:ind w:left="720"/>
      <w:contextualSpacing/>
    </w:pPr>
  </w:style>
  <w:style w:type="character" w:styleId="Strong">
    <w:name w:val="Strong"/>
    <w:basedOn w:val="DefaultParagraphFont"/>
    <w:uiPriority w:val="22"/>
    <w:qFormat/>
    <w:rsid w:val="004878E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s.acs.org/doi/pdf/10.1021/ed066p373" TargetMode="External"/><Relationship Id="rId13" Type="http://schemas.openxmlformats.org/officeDocument/2006/relationships/hyperlink" Target="https://www.nature.com/articles/nphys3287.pdf" TargetMode="External"/><Relationship Id="rId3" Type="http://schemas.openxmlformats.org/officeDocument/2006/relationships/settings" Target="settings.xml"/><Relationship Id="rId7" Type="http://schemas.openxmlformats.org/officeDocument/2006/relationships/hyperlink" Target="https://royalsocietypublishing.org/doi/pdf/10.1098/rspa.1934.0168" TargetMode="External"/><Relationship Id="rId12" Type="http://schemas.openxmlformats.org/officeDocument/2006/relationships/hyperlink" Target="https://www.newscientist.com/term/invention-nuclear-bomb/"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ymambrini.com/My_World/Physics_files/Meitner%20Frisch.pdf" TargetMode="External"/><Relationship Id="rId11" Type="http://schemas.openxmlformats.org/officeDocument/2006/relationships/hyperlink" Target="https://www.nuclearinst.com/Nuclear-Reactor-Simulator" TargetMode="External"/><Relationship Id="rId5" Type="http://schemas.openxmlformats.org/officeDocument/2006/relationships/hyperlink" Target="https://www.nature.com/articles/224466a0" TargetMode="External"/><Relationship Id="rId15" Type="http://schemas.openxmlformats.org/officeDocument/2006/relationships/theme" Target="theme/theme1.xml"/><Relationship Id="rId10" Type="http://schemas.openxmlformats.org/officeDocument/2006/relationships/hyperlink" Target="https://people.physics.anu.edu.au/~ecs103/chart3d/" TargetMode="External"/><Relationship Id="rId4" Type="http://schemas.openxmlformats.org/officeDocument/2006/relationships/webSettings" Target="webSettings.xml"/><Relationship Id="rId9" Type="http://schemas.openxmlformats.org/officeDocument/2006/relationships/hyperlink" Target="mailto:thomas.millichamp@warwick.ac.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215EDF0F</Template>
  <TotalTime>10</TotalTime>
  <Pages>5</Pages>
  <Words>1300</Words>
  <Characters>7412</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Millichamp, Thomas</dc:creator>
  <cp:keywords/>
  <dc:description/>
  <cp:lastModifiedBy>Millichamp, Thomas</cp:lastModifiedBy>
  <cp:revision>9</cp:revision>
  <cp:lastPrinted>2020-05-17T17:58:00Z</cp:lastPrinted>
  <dcterms:created xsi:type="dcterms:W3CDTF">2020-05-07T18:06:00Z</dcterms:created>
  <dcterms:modified xsi:type="dcterms:W3CDTF">2020-05-17T18:02:00Z</dcterms:modified>
</cp:coreProperties>
</file>