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E10C1A" w14:textId="766C7681" w:rsidR="003E00DC" w:rsidRPr="003175AC" w:rsidRDefault="003E00DC" w:rsidP="003E00DC">
      <w:pPr>
        <w:rPr>
          <w:rFonts w:ascii="Arial" w:hAnsi="Arial" w:cs="Arial"/>
          <w:b/>
          <w:sz w:val="32"/>
        </w:rPr>
      </w:pPr>
      <w:r>
        <w:rPr>
          <w:rFonts w:ascii="Arial" w:hAnsi="Arial" w:cs="Arial"/>
          <w:b/>
          <w:sz w:val="32"/>
        </w:rPr>
        <w:t xml:space="preserve">Dmitri Krioukov (2012), </w:t>
      </w:r>
      <w:r>
        <w:rPr>
          <w:rFonts w:ascii="Arial" w:hAnsi="Arial" w:cs="Arial"/>
          <w:b/>
          <w:i/>
          <w:sz w:val="32"/>
        </w:rPr>
        <w:t xml:space="preserve">The proof of innocence, </w:t>
      </w:r>
      <w:r>
        <w:rPr>
          <w:rFonts w:ascii="Arial" w:hAnsi="Arial" w:cs="Arial"/>
          <w:b/>
          <w:sz w:val="32"/>
        </w:rPr>
        <w:t>arXiv</w:t>
      </w:r>
      <w:r w:rsidRPr="003E00DC">
        <w:rPr>
          <w:rFonts w:ascii="Arial" w:hAnsi="Arial" w:cs="Arial"/>
          <w:b/>
          <w:sz w:val="32"/>
        </w:rPr>
        <w:t>:1204.0162</w:t>
      </w:r>
    </w:p>
    <w:p w14:paraId="2D362B2B" w14:textId="77777777" w:rsidR="003E00DC" w:rsidRDefault="003E00DC" w:rsidP="003E00DC">
      <w:pPr>
        <w:rPr>
          <w:rFonts w:ascii="Arial" w:hAnsi="Arial" w:cs="Arial"/>
        </w:rPr>
      </w:pPr>
    </w:p>
    <w:p w14:paraId="009A09C1" w14:textId="581C0C3F" w:rsidR="003E00DC" w:rsidRPr="003E00DC" w:rsidRDefault="003E00DC" w:rsidP="003E00DC">
      <w:pPr>
        <w:rPr>
          <w:rStyle w:val="Hyperlink"/>
          <w:rFonts w:ascii="Arial" w:hAnsi="Arial" w:cs="Arial"/>
          <w:color w:val="auto"/>
        </w:rPr>
      </w:pPr>
      <w:r w:rsidRPr="0078362A">
        <w:rPr>
          <w:rFonts w:ascii="Arial" w:hAnsi="Arial" w:cs="Arial"/>
        </w:rPr>
        <w:t xml:space="preserve">The article can be accessed </w:t>
      </w:r>
      <w:r w:rsidRPr="00C02F0D">
        <w:rPr>
          <w:rFonts w:ascii="Arial" w:hAnsi="Arial" w:cs="Arial"/>
        </w:rPr>
        <w:t xml:space="preserve">at </w:t>
      </w:r>
      <w:hyperlink r:id="rId5" w:history="1">
        <w:r w:rsidRPr="003E00DC">
          <w:rPr>
            <w:rStyle w:val="Hyperlink"/>
            <w:rFonts w:ascii="Arial" w:hAnsi="Arial" w:cs="Arial"/>
          </w:rPr>
          <w:t>https://arxiv.org/abs/1204.0162</w:t>
        </w:r>
      </w:hyperlink>
      <w:r>
        <w:rPr>
          <w:rFonts w:ascii="Arial" w:hAnsi="Arial" w:cs="Arial"/>
        </w:rPr>
        <w:t xml:space="preserve"> (you just need to click the PDF button in the download section). The paper is also available from the </w:t>
      </w:r>
      <w:hyperlink r:id="rId6" w:history="1">
        <w:r w:rsidRPr="003E00DC">
          <w:rPr>
            <w:rStyle w:val="Hyperlink"/>
            <w:rFonts w:ascii="Arial" w:hAnsi="Arial" w:cs="Arial"/>
            <w:i/>
          </w:rPr>
          <w:t>Annals of Improbable Research</w:t>
        </w:r>
      </w:hyperlink>
      <w:r>
        <w:rPr>
          <w:rFonts w:ascii="Arial" w:hAnsi="Arial" w:cs="Arial"/>
        </w:rPr>
        <w:t xml:space="preserve"> where you can find a whole host of other… interesting research.</w:t>
      </w:r>
    </w:p>
    <w:p w14:paraId="5EC93B53" w14:textId="77777777" w:rsidR="003E00DC" w:rsidRDefault="003E00DC" w:rsidP="003E00DC">
      <w:pPr>
        <w:rPr>
          <w:rFonts w:ascii="Arial" w:hAnsi="Arial" w:cs="Arial"/>
          <w:shd w:val="clear" w:color="auto" w:fill="FFFFFF"/>
        </w:rPr>
      </w:pPr>
    </w:p>
    <w:p w14:paraId="3074EF74" w14:textId="43E7E836" w:rsidR="003E00DC" w:rsidRPr="009813E5" w:rsidRDefault="003E00DC" w:rsidP="003E00DC">
      <w:pPr>
        <w:rPr>
          <w:rFonts w:ascii="Arial" w:hAnsi="Arial" w:cs="Arial"/>
          <w:shd w:val="clear" w:color="auto" w:fill="FFFFFF"/>
        </w:rPr>
      </w:pPr>
      <w:r>
        <w:rPr>
          <w:rFonts w:ascii="Arial" w:hAnsi="Arial" w:cs="Arial"/>
          <w:shd w:val="clear" w:color="auto" w:fill="FFFFFF"/>
        </w:rPr>
        <w:t xml:space="preserve">You </w:t>
      </w:r>
      <w:r w:rsidRPr="009813E5">
        <w:rPr>
          <w:rFonts w:ascii="Arial" w:hAnsi="Arial" w:cs="Arial"/>
          <w:shd w:val="clear" w:color="auto" w:fill="FFFFFF"/>
        </w:rPr>
        <w:t>can also download the Cornell notes template for this paper (which includes the same questions) as a </w:t>
      </w:r>
      <w:r w:rsidRPr="009813E5">
        <w:rPr>
          <w:rFonts w:ascii="Arial" w:hAnsi="Arial" w:cs="Arial"/>
        </w:rPr>
        <w:t>Word Document or PDF</w:t>
      </w:r>
      <w:r w:rsidRPr="009813E5">
        <w:rPr>
          <w:rFonts w:ascii="Arial" w:hAnsi="Arial" w:cs="Arial"/>
          <w:shd w:val="clear" w:color="auto" w:fill="FFFFFF"/>
        </w:rPr>
        <w:t>. Teachers, feel free to download this and forward it on to your students.</w:t>
      </w:r>
    </w:p>
    <w:p w14:paraId="5E92792B" w14:textId="77777777" w:rsidR="003E00DC" w:rsidRDefault="003E00DC" w:rsidP="003E00DC">
      <w:pPr>
        <w:rPr>
          <w:rFonts w:ascii="Arial" w:hAnsi="Arial" w:cs="Arial"/>
        </w:rPr>
      </w:pPr>
    </w:p>
    <w:p w14:paraId="2029EF9F" w14:textId="751922FC" w:rsidR="003E00DC" w:rsidRDefault="003E00DC" w:rsidP="003E00DC">
      <w:pPr>
        <w:rPr>
          <w:rFonts w:ascii="Arial" w:hAnsi="Arial" w:cs="Arial"/>
        </w:rPr>
      </w:pPr>
      <w:r w:rsidRPr="009813E5">
        <w:rPr>
          <w:rFonts w:ascii="Arial" w:hAnsi="Arial" w:cs="Arial"/>
        </w:rPr>
        <w:t>This week we’re looking at</w:t>
      </w:r>
      <w:r>
        <w:rPr>
          <w:rFonts w:ascii="Arial" w:hAnsi="Arial" w:cs="Arial"/>
        </w:rPr>
        <w:t xml:space="preserve"> a slightly more theoretical paper, but another paper where scientists show off their award winning sense of humour. We’ve discussed the arXiv in previous weeks, so this article has not gone through a thorough peer review. The reason for that, in this case, is that the author is not coming up with any new ideas, just using basic physics</w:t>
      </w:r>
      <w:r w:rsidR="002C7C2F">
        <w:rPr>
          <w:rFonts w:ascii="Arial" w:hAnsi="Arial" w:cs="Arial"/>
        </w:rPr>
        <w:t xml:space="preserve"> ideas</w:t>
      </w:r>
      <w:r>
        <w:rPr>
          <w:rFonts w:ascii="Arial" w:hAnsi="Arial" w:cs="Arial"/>
        </w:rPr>
        <w:t xml:space="preserve"> to try and get out of paying a fine for a traffic violation in </w:t>
      </w:r>
      <w:r w:rsidR="002C7C2F">
        <w:rPr>
          <w:rFonts w:ascii="Arial" w:hAnsi="Arial" w:cs="Arial"/>
        </w:rPr>
        <w:t>America.</w:t>
      </w:r>
    </w:p>
    <w:p w14:paraId="60600E76" w14:textId="6017BAE1" w:rsidR="007900F0" w:rsidRDefault="007900F0" w:rsidP="003E00DC">
      <w:pPr>
        <w:rPr>
          <w:rFonts w:ascii="Arial" w:hAnsi="Arial" w:cs="Arial"/>
        </w:rPr>
      </w:pPr>
    </w:p>
    <w:p w14:paraId="096926CE" w14:textId="091CADB9" w:rsidR="007900F0" w:rsidRDefault="007900F0" w:rsidP="003E00DC">
      <w:pPr>
        <w:rPr>
          <w:rFonts w:ascii="Arial" w:hAnsi="Arial" w:cs="Arial"/>
        </w:rPr>
      </w:pPr>
      <w:r>
        <w:rPr>
          <w:rFonts w:ascii="Arial" w:hAnsi="Arial" w:cs="Arial"/>
        </w:rPr>
        <w:t>We’re also going to progress a little more with ou</w:t>
      </w:r>
      <w:r w:rsidR="00363F8B">
        <w:rPr>
          <w:rFonts w:ascii="Arial" w:hAnsi="Arial" w:cs="Arial"/>
        </w:rPr>
        <w:t>r</w:t>
      </w:r>
      <w:r>
        <w:rPr>
          <w:rFonts w:ascii="Arial" w:hAnsi="Arial" w:cs="Arial"/>
        </w:rPr>
        <w:t xml:space="preserve"> notetaking. We won’</w:t>
      </w:r>
      <w:r w:rsidR="00780338">
        <w:rPr>
          <w:rFonts w:ascii="Arial" w:hAnsi="Arial" w:cs="Arial"/>
        </w:rPr>
        <w:t xml:space="preserve">t provide any prompts </w:t>
      </w:r>
      <w:r w:rsidR="00245042">
        <w:rPr>
          <w:rFonts w:ascii="Arial" w:hAnsi="Arial" w:cs="Arial"/>
        </w:rPr>
        <w:t>during your</w:t>
      </w:r>
      <w:r>
        <w:rPr>
          <w:rFonts w:ascii="Arial" w:hAnsi="Arial" w:cs="Arial"/>
        </w:rPr>
        <w:t xml:space="preserve"> reading,</w:t>
      </w:r>
      <w:r w:rsidR="00780338">
        <w:rPr>
          <w:rFonts w:ascii="Arial" w:hAnsi="Arial" w:cs="Arial"/>
        </w:rPr>
        <w:t xml:space="preserve"> you can write these yourself. Do try and stick with the Cornell note style, even if its brief handwritten notes – we know some of you have been doing it by hand the whole time and it’s how I prefer to note-take too. </w:t>
      </w:r>
      <w:r>
        <w:rPr>
          <w:rFonts w:ascii="Arial" w:hAnsi="Arial" w:cs="Arial"/>
        </w:rPr>
        <w:t>We’</w:t>
      </w:r>
      <w:r w:rsidR="00780338">
        <w:rPr>
          <w:rFonts w:ascii="Arial" w:hAnsi="Arial" w:cs="Arial"/>
        </w:rPr>
        <w:t>re</w:t>
      </w:r>
      <w:r>
        <w:rPr>
          <w:rFonts w:ascii="Arial" w:hAnsi="Arial" w:cs="Arial"/>
        </w:rPr>
        <w:t xml:space="preserve"> just </w:t>
      </w:r>
      <w:r w:rsidR="00780338">
        <w:rPr>
          <w:rFonts w:ascii="Arial" w:hAnsi="Arial" w:cs="Arial"/>
        </w:rPr>
        <w:t xml:space="preserve">going to </w:t>
      </w:r>
      <w:r>
        <w:rPr>
          <w:rFonts w:ascii="Arial" w:hAnsi="Arial" w:cs="Arial"/>
        </w:rPr>
        <w:t>give summa</w:t>
      </w:r>
      <w:r w:rsidR="00245042">
        <w:rPr>
          <w:rFonts w:ascii="Arial" w:hAnsi="Arial" w:cs="Arial"/>
        </w:rPr>
        <w:t xml:space="preserve">ry questions for each section. </w:t>
      </w:r>
      <w:r w:rsidR="00780338">
        <w:rPr>
          <w:rFonts w:ascii="Arial" w:hAnsi="Arial" w:cs="Arial"/>
        </w:rPr>
        <w:t>A</w:t>
      </w:r>
      <w:r>
        <w:rPr>
          <w:rFonts w:ascii="Arial" w:hAnsi="Arial" w:cs="Arial"/>
        </w:rPr>
        <w:t xml:space="preserve">s this is a theory paper, you might want to alter your notetaking to thoroughly derive the equations as you go along and make sure they explain the physical scenario. </w:t>
      </w:r>
      <w:hyperlink r:id="rId7" w:history="1">
        <w:r w:rsidR="00363F8B" w:rsidRPr="00245042">
          <w:rPr>
            <w:rStyle w:val="Hyperlink"/>
            <w:rFonts w:ascii="Arial" w:hAnsi="Arial" w:cs="Arial"/>
          </w:rPr>
          <w:t>I’ll provide an example</w:t>
        </w:r>
      </w:hyperlink>
      <w:r w:rsidR="00363F8B">
        <w:rPr>
          <w:rFonts w:ascii="Arial" w:hAnsi="Arial" w:cs="Arial"/>
        </w:rPr>
        <w:t xml:space="preserve"> for how you might do this in section II.</w:t>
      </w:r>
      <w:r w:rsidR="00780338">
        <w:rPr>
          <w:rFonts w:ascii="Arial" w:hAnsi="Arial" w:cs="Arial"/>
        </w:rPr>
        <w:t xml:space="preserve"> </w:t>
      </w:r>
    </w:p>
    <w:p w14:paraId="7015E843" w14:textId="10F523C6" w:rsidR="0081623F" w:rsidRDefault="0081623F" w:rsidP="003E00DC">
      <w:pPr>
        <w:rPr>
          <w:rFonts w:ascii="Arial" w:hAnsi="Arial" w:cs="Arial"/>
        </w:rPr>
      </w:pPr>
    </w:p>
    <w:p w14:paraId="276A24F1" w14:textId="3B1C10B8" w:rsidR="0081623F" w:rsidRDefault="0081623F" w:rsidP="003E00DC">
      <w:pPr>
        <w:rPr>
          <w:rFonts w:ascii="Arial" w:hAnsi="Arial" w:cs="Arial"/>
        </w:rPr>
      </w:pPr>
      <w:r>
        <w:rPr>
          <w:rFonts w:ascii="Arial" w:hAnsi="Arial" w:cs="Arial"/>
        </w:rPr>
        <w:t>To help this week, we have a series of tools that might be useful:</w:t>
      </w:r>
    </w:p>
    <w:p w14:paraId="3EBA26F4" w14:textId="2C7C1051" w:rsidR="0081623F" w:rsidRDefault="0081623F" w:rsidP="0081623F">
      <w:pPr>
        <w:pStyle w:val="ListParagraph"/>
        <w:numPr>
          <w:ilvl w:val="0"/>
          <w:numId w:val="3"/>
        </w:numPr>
        <w:rPr>
          <w:rFonts w:ascii="Arial" w:hAnsi="Arial" w:cs="Arial"/>
        </w:rPr>
      </w:pPr>
      <w:r>
        <w:rPr>
          <w:rFonts w:ascii="Arial" w:hAnsi="Arial" w:cs="Arial"/>
        </w:rPr>
        <w:t xml:space="preserve">We’ve made </w:t>
      </w:r>
      <w:hyperlink r:id="rId8" w:history="1">
        <w:r w:rsidRPr="0081623F">
          <w:rPr>
            <w:rStyle w:val="Hyperlink"/>
            <w:rFonts w:ascii="Arial" w:hAnsi="Arial" w:cs="Arial"/>
          </w:rPr>
          <w:t>this applet</w:t>
        </w:r>
      </w:hyperlink>
      <w:r>
        <w:rPr>
          <w:rFonts w:ascii="Arial" w:hAnsi="Arial" w:cs="Arial"/>
        </w:rPr>
        <w:t xml:space="preserve"> to illustrate dynamically the two situations that the author describes. You can alter the acceleration of the car and the distance away the observer is to see (from the arrows) how the angular speed changes.</w:t>
      </w:r>
    </w:p>
    <w:p w14:paraId="2E8ACE3E" w14:textId="5268CC74" w:rsidR="0081623F" w:rsidRDefault="0081623F" w:rsidP="0081623F">
      <w:pPr>
        <w:pStyle w:val="ListParagraph"/>
        <w:numPr>
          <w:ilvl w:val="0"/>
          <w:numId w:val="3"/>
        </w:numPr>
        <w:rPr>
          <w:rFonts w:ascii="Arial" w:hAnsi="Arial" w:cs="Arial"/>
        </w:rPr>
      </w:pPr>
      <w:r>
        <w:rPr>
          <w:rFonts w:ascii="Arial" w:hAnsi="Arial" w:cs="Arial"/>
        </w:rPr>
        <w:t xml:space="preserve">You might want to use an </w:t>
      </w:r>
      <w:hyperlink r:id="rId9" w:history="1">
        <w:r w:rsidRPr="0081623F">
          <w:rPr>
            <w:rStyle w:val="Hyperlink"/>
            <w:rFonts w:ascii="Arial" w:hAnsi="Arial" w:cs="Arial"/>
          </w:rPr>
          <w:t>online function plotter</w:t>
        </w:r>
      </w:hyperlink>
      <w:r>
        <w:rPr>
          <w:rFonts w:ascii="Arial" w:hAnsi="Arial" w:cs="Arial"/>
        </w:rPr>
        <w:t xml:space="preserve"> to try and plot some functions for yourself. Do email if you need any help.</w:t>
      </w:r>
    </w:p>
    <w:p w14:paraId="19786758" w14:textId="4B017E9C" w:rsidR="0081623F" w:rsidRDefault="0081623F" w:rsidP="0081623F">
      <w:pPr>
        <w:pStyle w:val="ListParagraph"/>
        <w:numPr>
          <w:ilvl w:val="0"/>
          <w:numId w:val="3"/>
        </w:numPr>
        <w:rPr>
          <w:rFonts w:ascii="Arial" w:hAnsi="Arial" w:cs="Arial"/>
        </w:rPr>
      </w:pPr>
      <w:r>
        <w:rPr>
          <w:rFonts w:ascii="Arial" w:hAnsi="Arial" w:cs="Arial"/>
        </w:rPr>
        <w:t xml:space="preserve">You also might want to check any integration and differentiation makes sense using an </w:t>
      </w:r>
      <w:hyperlink r:id="rId10" w:history="1">
        <w:r w:rsidRPr="0081623F">
          <w:rPr>
            <w:rStyle w:val="Hyperlink"/>
            <w:rFonts w:ascii="Arial" w:hAnsi="Arial" w:cs="Arial"/>
          </w:rPr>
          <w:t>online tool</w:t>
        </w:r>
      </w:hyperlink>
      <w:r>
        <w:rPr>
          <w:rFonts w:ascii="Arial" w:hAnsi="Arial" w:cs="Arial"/>
        </w:rPr>
        <w:t xml:space="preserve">. </w:t>
      </w:r>
    </w:p>
    <w:p w14:paraId="1362FA38" w14:textId="78ABF828" w:rsidR="0081623F" w:rsidRPr="0081623F" w:rsidRDefault="0081623F" w:rsidP="0081623F">
      <w:pPr>
        <w:rPr>
          <w:rFonts w:ascii="Arial" w:hAnsi="Arial" w:cs="Arial"/>
        </w:rPr>
      </w:pPr>
      <w:r>
        <w:rPr>
          <w:rFonts w:ascii="Arial" w:hAnsi="Arial" w:cs="Arial"/>
        </w:rPr>
        <w:t>With all of the tools above, don’t rely on them to do the work for you. You should be able to attempt all of this plotting and calculus with pen and paper, but you sh</w:t>
      </w:r>
      <w:r w:rsidR="00C07743">
        <w:rPr>
          <w:rFonts w:ascii="Arial" w:hAnsi="Arial" w:cs="Arial"/>
        </w:rPr>
        <w:t>ould use them to check yourself.</w:t>
      </w:r>
    </w:p>
    <w:p w14:paraId="2C793458" w14:textId="40D9DBAD" w:rsidR="00363F8B" w:rsidRDefault="00363F8B" w:rsidP="003E00DC">
      <w:pPr>
        <w:rPr>
          <w:rFonts w:ascii="Arial" w:hAnsi="Arial" w:cs="Arial"/>
        </w:rPr>
      </w:pPr>
    </w:p>
    <w:p w14:paraId="00CD4F2C" w14:textId="3B3E7BF4" w:rsidR="00363F8B" w:rsidRDefault="00363F8B" w:rsidP="00363F8B">
      <w:pPr>
        <w:rPr>
          <w:rFonts w:ascii="Arial" w:hAnsi="Arial" w:cs="Arial"/>
          <w:b/>
        </w:rPr>
      </w:pPr>
      <w:r>
        <w:rPr>
          <w:rFonts w:ascii="Arial" w:hAnsi="Arial" w:cs="Arial"/>
          <w:b/>
        </w:rPr>
        <w:t>I. INTRODUCTION</w:t>
      </w:r>
    </w:p>
    <w:p w14:paraId="67260B05" w14:textId="18096511" w:rsidR="00363F8B" w:rsidRDefault="00363F8B" w:rsidP="00363F8B">
      <w:pPr>
        <w:rPr>
          <w:rFonts w:ascii="Arial" w:hAnsi="Arial" w:cs="Arial"/>
          <w:b/>
        </w:rPr>
      </w:pPr>
    </w:p>
    <w:tbl>
      <w:tblPr>
        <w:tblStyle w:val="TableGrid"/>
        <w:tblW w:w="0" w:type="auto"/>
        <w:tblLook w:val="04A0" w:firstRow="1" w:lastRow="0" w:firstColumn="1" w:lastColumn="0" w:noHBand="0" w:noVBand="1"/>
      </w:tblPr>
      <w:tblGrid>
        <w:gridCol w:w="4508"/>
        <w:gridCol w:w="4508"/>
      </w:tblGrid>
      <w:tr w:rsidR="00307B7B" w14:paraId="5CA6DA0E" w14:textId="77777777" w:rsidTr="00307B7B">
        <w:tc>
          <w:tcPr>
            <w:tcW w:w="4508" w:type="dxa"/>
          </w:tcPr>
          <w:p w14:paraId="139C1E16" w14:textId="69AA9F13" w:rsidR="00307B7B" w:rsidRPr="00307B7B" w:rsidRDefault="00307B7B" w:rsidP="00307B7B">
            <w:pPr>
              <w:rPr>
                <w:rFonts w:ascii="Arial" w:hAnsi="Arial" w:cs="Arial"/>
              </w:rPr>
            </w:pPr>
            <w:r>
              <w:rPr>
                <w:rFonts w:ascii="Arial" w:hAnsi="Arial" w:cs="Arial"/>
              </w:rPr>
              <w:t>Why does a stationary observer not measure the speed of an object?</w:t>
            </w:r>
          </w:p>
        </w:tc>
        <w:tc>
          <w:tcPr>
            <w:tcW w:w="4508" w:type="dxa"/>
          </w:tcPr>
          <w:p w14:paraId="3F1935C8" w14:textId="77777777" w:rsidR="00D44F60" w:rsidRDefault="00D44F60" w:rsidP="00363F8B">
            <w:pPr>
              <w:rPr>
                <w:rFonts w:ascii="Arial" w:hAnsi="Arial" w:cs="Arial"/>
              </w:rPr>
            </w:pPr>
          </w:p>
          <w:p w14:paraId="04E5B669" w14:textId="77777777" w:rsidR="00D44F60" w:rsidRDefault="00D44F60" w:rsidP="00363F8B">
            <w:pPr>
              <w:rPr>
                <w:rFonts w:ascii="Arial" w:hAnsi="Arial" w:cs="Arial"/>
              </w:rPr>
            </w:pPr>
          </w:p>
          <w:p w14:paraId="66428337" w14:textId="77777777" w:rsidR="00D44F60" w:rsidRDefault="00D44F60" w:rsidP="00363F8B">
            <w:pPr>
              <w:rPr>
                <w:rFonts w:ascii="Arial" w:hAnsi="Arial" w:cs="Arial"/>
              </w:rPr>
            </w:pPr>
          </w:p>
          <w:p w14:paraId="3ABB8013" w14:textId="77777777" w:rsidR="00D44F60" w:rsidRDefault="00D44F60" w:rsidP="00363F8B">
            <w:pPr>
              <w:rPr>
                <w:rFonts w:ascii="Arial" w:hAnsi="Arial" w:cs="Arial"/>
              </w:rPr>
            </w:pPr>
          </w:p>
          <w:p w14:paraId="673AFA72" w14:textId="20B0D3D6" w:rsidR="00307B7B" w:rsidRPr="00307B7B" w:rsidRDefault="00307B7B" w:rsidP="00363F8B">
            <w:pPr>
              <w:rPr>
                <w:rFonts w:ascii="Arial" w:hAnsi="Arial" w:cs="Arial"/>
              </w:rPr>
            </w:pPr>
          </w:p>
        </w:tc>
      </w:tr>
      <w:tr w:rsidR="00307B7B" w14:paraId="04A87CFD" w14:textId="77777777" w:rsidTr="00307B7B">
        <w:tc>
          <w:tcPr>
            <w:tcW w:w="4508" w:type="dxa"/>
          </w:tcPr>
          <w:p w14:paraId="0808217B" w14:textId="5F1D4EAC" w:rsidR="00307B7B" w:rsidRPr="00307B7B" w:rsidRDefault="00307B7B" w:rsidP="00363F8B">
            <w:pPr>
              <w:rPr>
                <w:rFonts w:ascii="Arial" w:hAnsi="Arial" w:cs="Arial"/>
              </w:rPr>
            </w:pPr>
            <w:r>
              <w:rPr>
                <w:rFonts w:ascii="Arial" w:hAnsi="Arial" w:cs="Arial"/>
              </w:rPr>
              <w:t>What scenarios is the author going to consider?</w:t>
            </w:r>
          </w:p>
        </w:tc>
        <w:tc>
          <w:tcPr>
            <w:tcW w:w="4508" w:type="dxa"/>
          </w:tcPr>
          <w:p w14:paraId="4E8D79DE" w14:textId="77777777" w:rsidR="00D44F60" w:rsidRDefault="00D44F60" w:rsidP="00363F8B">
            <w:pPr>
              <w:rPr>
                <w:rFonts w:ascii="Arial" w:hAnsi="Arial" w:cs="Arial"/>
              </w:rPr>
            </w:pPr>
          </w:p>
          <w:p w14:paraId="3B612133" w14:textId="77777777" w:rsidR="00D44F60" w:rsidRDefault="00D44F60" w:rsidP="00363F8B">
            <w:pPr>
              <w:rPr>
                <w:rFonts w:ascii="Arial" w:hAnsi="Arial" w:cs="Arial"/>
              </w:rPr>
            </w:pPr>
          </w:p>
          <w:p w14:paraId="71A102A5" w14:textId="77777777" w:rsidR="00D44F60" w:rsidRDefault="00D44F60" w:rsidP="00363F8B">
            <w:pPr>
              <w:rPr>
                <w:rFonts w:ascii="Arial" w:hAnsi="Arial" w:cs="Arial"/>
              </w:rPr>
            </w:pPr>
          </w:p>
          <w:p w14:paraId="20DAF425" w14:textId="77777777" w:rsidR="00D44F60" w:rsidRDefault="00D44F60" w:rsidP="00363F8B">
            <w:pPr>
              <w:rPr>
                <w:rFonts w:ascii="Arial" w:hAnsi="Arial" w:cs="Arial"/>
              </w:rPr>
            </w:pPr>
          </w:p>
          <w:p w14:paraId="3AF92FB8" w14:textId="48EF569F" w:rsidR="00307B7B" w:rsidRPr="00307B7B" w:rsidRDefault="00307B7B" w:rsidP="00363F8B">
            <w:pPr>
              <w:rPr>
                <w:rFonts w:ascii="Arial" w:hAnsi="Arial" w:cs="Arial"/>
              </w:rPr>
            </w:pPr>
          </w:p>
        </w:tc>
      </w:tr>
    </w:tbl>
    <w:p w14:paraId="7E70FCC3" w14:textId="77777777" w:rsidR="00307B7B" w:rsidRDefault="00307B7B" w:rsidP="00363F8B">
      <w:pPr>
        <w:rPr>
          <w:rFonts w:ascii="Arial" w:hAnsi="Arial" w:cs="Arial"/>
          <w:b/>
        </w:rPr>
      </w:pPr>
    </w:p>
    <w:p w14:paraId="5E4DDFA5" w14:textId="1E4CB411" w:rsidR="00307B7B" w:rsidRPr="00307B7B" w:rsidRDefault="00307B7B" w:rsidP="00363F8B">
      <w:pPr>
        <w:rPr>
          <w:rFonts w:ascii="Arial" w:hAnsi="Arial" w:cs="Arial"/>
        </w:rPr>
      </w:pPr>
      <w:r w:rsidRPr="00307B7B">
        <w:rPr>
          <w:rFonts w:ascii="Arial" w:hAnsi="Arial" w:cs="Arial"/>
        </w:rPr>
        <w:t xml:space="preserve">In the </w:t>
      </w:r>
      <w:r>
        <w:rPr>
          <w:rFonts w:ascii="Arial" w:hAnsi="Arial" w:cs="Arial"/>
        </w:rPr>
        <w:t xml:space="preserve">next section, the author will choose to use the point when the car is at the stop sign (when C is at S) as the origin of time – the point when </w:t>
      </w:r>
      <m:oMath>
        <m:r>
          <w:rPr>
            <w:rFonts w:ascii="Cambria Math" w:hAnsi="Cambria Math" w:cs="Arial"/>
          </w:rPr>
          <m:t>t=0s</m:t>
        </m:r>
      </m:oMath>
      <w:r>
        <w:rPr>
          <w:rFonts w:ascii="Arial" w:eastAsiaTheme="minorEastAsia" w:hAnsi="Arial" w:cs="Arial"/>
        </w:rPr>
        <w:t xml:space="preserve">. Dealing with negative time is always a little confusing, but importantly for the argument running through this paper, all of the scenarios will be in some sense symmetrical about </w:t>
      </w:r>
      <m:oMath>
        <m:r>
          <w:rPr>
            <w:rFonts w:ascii="Cambria Math" w:hAnsi="Cambria Math" w:cs="Arial"/>
          </w:rPr>
          <m:t>t=0s</m:t>
        </m:r>
      </m:oMath>
      <w:r>
        <w:rPr>
          <w:rFonts w:ascii="Arial" w:eastAsiaTheme="minorEastAsia" w:hAnsi="Arial" w:cs="Arial"/>
        </w:rPr>
        <w:t>. You can understand all of the maths by si</w:t>
      </w:r>
      <w:r w:rsidR="00245042">
        <w:rPr>
          <w:rFonts w:ascii="Arial" w:eastAsiaTheme="minorEastAsia" w:hAnsi="Arial" w:cs="Arial"/>
        </w:rPr>
        <w:t xml:space="preserve">mply considering positive values for time </w:t>
      </w:r>
      <w:r>
        <w:rPr>
          <w:rFonts w:ascii="Arial" w:eastAsiaTheme="minorEastAsia" w:hAnsi="Arial" w:cs="Arial"/>
        </w:rPr>
        <w:t>(and this is sometimes beneficial).</w:t>
      </w:r>
    </w:p>
    <w:p w14:paraId="77735419" w14:textId="0CF7F977" w:rsidR="003E00DC" w:rsidRPr="00D76CF9" w:rsidRDefault="003E00DC" w:rsidP="003E00DC">
      <w:pPr>
        <w:rPr>
          <w:rFonts w:ascii="Arial" w:hAnsi="Arial" w:cs="Arial"/>
          <w:b/>
          <w:sz w:val="32"/>
        </w:rPr>
      </w:pPr>
      <w:r w:rsidRPr="00D76CF9">
        <w:rPr>
          <w:rFonts w:ascii="Arial" w:hAnsi="Arial" w:cs="Arial"/>
          <w:b/>
          <w:sz w:val="32"/>
        </w:rPr>
        <w:t xml:space="preserve"> </w:t>
      </w:r>
    </w:p>
    <w:p w14:paraId="1E6E29B3" w14:textId="616BE28F" w:rsidR="003E00DC" w:rsidRDefault="00F12EFF" w:rsidP="003E00DC">
      <w:pPr>
        <w:rPr>
          <w:rFonts w:ascii="Arial" w:hAnsi="Arial" w:cs="Arial"/>
          <w:b/>
        </w:rPr>
      </w:pPr>
      <w:r>
        <w:rPr>
          <w:rFonts w:ascii="Arial" w:hAnsi="Arial" w:cs="Arial"/>
          <w:b/>
        </w:rPr>
        <w:t>II. CONSTANT LINEAR SPEED</w:t>
      </w:r>
    </w:p>
    <w:p w14:paraId="02DF7593" w14:textId="7AC54DB3" w:rsidR="00245042" w:rsidRDefault="00245042" w:rsidP="003E00DC">
      <w:pPr>
        <w:rPr>
          <w:rFonts w:ascii="Arial" w:hAnsi="Arial" w:cs="Arial"/>
          <w:b/>
        </w:rPr>
      </w:pPr>
    </w:p>
    <w:p w14:paraId="5498B77C" w14:textId="6EC8786D" w:rsidR="00245042" w:rsidRPr="00245042" w:rsidRDefault="00D44F60" w:rsidP="003E00DC">
      <w:pPr>
        <w:rPr>
          <w:rFonts w:ascii="Arial" w:hAnsi="Arial" w:cs="Arial"/>
        </w:rPr>
      </w:pPr>
      <w:hyperlink r:id="rId11" w:history="1">
        <w:r w:rsidR="00245042" w:rsidRPr="00245042">
          <w:rPr>
            <w:rStyle w:val="Hyperlink"/>
            <w:rFonts w:ascii="Arial" w:hAnsi="Arial" w:cs="Arial"/>
          </w:rPr>
          <w:t>This link</w:t>
        </w:r>
      </w:hyperlink>
      <w:r w:rsidR="00245042">
        <w:rPr>
          <w:rFonts w:ascii="Arial" w:hAnsi="Arial" w:cs="Arial"/>
        </w:rPr>
        <w:t xml:space="preserve"> gives an example of how I would take notes and convince myself of all the steps in the working out through a paper. I’m annotating all of the steps, clarifying </w:t>
      </w:r>
      <w:r w:rsidR="00245042">
        <w:rPr>
          <w:rFonts w:ascii="Arial" w:hAnsi="Arial" w:cs="Arial"/>
          <w:i/>
        </w:rPr>
        <w:t>why</w:t>
      </w:r>
      <w:r w:rsidR="00245042">
        <w:rPr>
          <w:rFonts w:ascii="Arial" w:hAnsi="Arial" w:cs="Arial"/>
        </w:rPr>
        <w:t xml:space="preserve"> things are the way they are and filling in the intermediate steps to check the maths.</w:t>
      </w:r>
    </w:p>
    <w:p w14:paraId="7E42C33C" w14:textId="0D0A0619" w:rsidR="00245042" w:rsidRPr="00245042" w:rsidRDefault="00245042" w:rsidP="003E00DC">
      <w:pPr>
        <w:rPr>
          <w:rFonts w:ascii="Arial" w:hAnsi="Arial" w:cs="Arial"/>
        </w:rPr>
      </w:pPr>
      <w:r>
        <w:rPr>
          <w:rFonts w:ascii="Arial" w:hAnsi="Arial" w:cs="Arial"/>
        </w:rPr>
        <w:t xml:space="preserve">If you want to see proof that </w:t>
      </w:r>
      <m:oMath>
        <m:f>
          <m:fPr>
            <m:ctrlPr>
              <w:rPr>
                <w:rFonts w:ascii="Cambria Math" w:hAnsi="Cambria Math" w:cs="Arial"/>
                <w:i/>
              </w:rPr>
            </m:ctrlPr>
          </m:fPr>
          <m:num>
            <m:r>
              <w:rPr>
                <w:rFonts w:ascii="Cambria Math" w:hAnsi="Cambria Math" w:cs="Arial"/>
              </w:rPr>
              <m:t>d</m:t>
            </m:r>
          </m:num>
          <m:den>
            <m:r>
              <w:rPr>
                <w:rFonts w:ascii="Cambria Math" w:hAnsi="Cambria Math" w:cs="Arial"/>
              </w:rPr>
              <m:t>dt</m:t>
            </m:r>
          </m:den>
        </m:f>
        <m:func>
          <m:funcPr>
            <m:ctrlPr>
              <w:rPr>
                <w:rFonts w:ascii="Cambria Math" w:hAnsi="Cambria Math" w:cs="Arial"/>
              </w:rPr>
            </m:ctrlPr>
          </m:funcPr>
          <m:fName>
            <m:r>
              <m:rPr>
                <m:sty m:val="p"/>
              </m:rPr>
              <w:rPr>
                <w:rFonts w:ascii="Cambria Math" w:hAnsi="Cambria Math" w:cs="Arial"/>
              </w:rPr>
              <m:t>arctan</m:t>
            </m:r>
          </m:fName>
          <m:e>
            <m:d>
              <m:dPr>
                <m:ctrlPr>
                  <w:rPr>
                    <w:rFonts w:ascii="Cambria Math" w:hAnsi="Cambria Math" w:cs="Arial"/>
                    <w:i/>
                  </w:rPr>
                </m:ctrlPr>
              </m:dPr>
              <m:e>
                <m:r>
                  <w:rPr>
                    <w:rFonts w:ascii="Cambria Math" w:hAnsi="Cambria Math" w:cs="Arial"/>
                  </w:rPr>
                  <m:t>t</m:t>
                </m:r>
              </m:e>
            </m:d>
          </m:e>
        </m:func>
        <m:r>
          <w:rPr>
            <w:rFonts w:ascii="Cambria Math" w:hAnsi="Cambria Math" w:cs="Arial"/>
          </w:rPr>
          <m:t>=</m:t>
        </m:r>
        <m:f>
          <m:fPr>
            <m:ctrlPr>
              <w:rPr>
                <w:rFonts w:ascii="Cambria Math" w:hAnsi="Cambria Math" w:cs="Arial"/>
                <w:i/>
              </w:rPr>
            </m:ctrlPr>
          </m:fPr>
          <m:num>
            <m:r>
              <w:rPr>
                <w:rFonts w:ascii="Cambria Math" w:hAnsi="Cambria Math" w:cs="Arial"/>
              </w:rPr>
              <m:t>1</m:t>
            </m:r>
          </m:num>
          <m:den>
            <m:r>
              <w:rPr>
                <w:rFonts w:ascii="Cambria Math" w:hAnsi="Cambria Math" w:cs="Arial"/>
              </w:rPr>
              <m:t>1+</m:t>
            </m:r>
            <m:sSup>
              <m:sSupPr>
                <m:ctrlPr>
                  <w:rPr>
                    <w:rFonts w:ascii="Cambria Math" w:hAnsi="Cambria Math" w:cs="Arial"/>
                    <w:i/>
                  </w:rPr>
                </m:ctrlPr>
              </m:sSupPr>
              <m:e>
                <m:r>
                  <w:rPr>
                    <w:rFonts w:ascii="Cambria Math" w:hAnsi="Cambria Math" w:cs="Arial"/>
                  </w:rPr>
                  <m:t>t</m:t>
                </m:r>
              </m:e>
              <m:sup>
                <m:r>
                  <w:rPr>
                    <w:rFonts w:ascii="Cambria Math" w:hAnsi="Cambria Math" w:cs="Arial"/>
                  </w:rPr>
                  <m:t>2</m:t>
                </m:r>
              </m:sup>
            </m:sSup>
          </m:den>
        </m:f>
      </m:oMath>
      <w:r>
        <w:rPr>
          <w:rFonts w:ascii="Arial" w:eastAsiaTheme="minorEastAsia" w:hAnsi="Arial" w:cs="Arial"/>
        </w:rPr>
        <w:t xml:space="preserve"> </w:t>
      </w:r>
      <w:hyperlink r:id="rId12" w:history="1">
        <w:r w:rsidRPr="00245042">
          <w:rPr>
            <w:rStyle w:val="Hyperlink"/>
            <w:rFonts w:ascii="Arial" w:eastAsiaTheme="minorEastAsia" w:hAnsi="Arial" w:cs="Arial"/>
          </w:rPr>
          <w:t>this link</w:t>
        </w:r>
      </w:hyperlink>
      <w:r>
        <w:rPr>
          <w:rFonts w:ascii="Arial" w:eastAsiaTheme="minorEastAsia" w:hAnsi="Arial" w:cs="Arial"/>
        </w:rPr>
        <w:t xml:space="preserve"> shows how you can derive it.</w:t>
      </w:r>
    </w:p>
    <w:p w14:paraId="3B2BD0BF" w14:textId="77777777" w:rsidR="00245042" w:rsidRPr="009813E5" w:rsidRDefault="00245042" w:rsidP="003E00DC">
      <w:pPr>
        <w:rPr>
          <w:rFonts w:ascii="Arial" w:hAnsi="Arial" w:cs="Arial"/>
        </w:rPr>
      </w:pPr>
    </w:p>
    <w:tbl>
      <w:tblPr>
        <w:tblStyle w:val="TableGrid"/>
        <w:tblW w:w="0" w:type="auto"/>
        <w:tblLook w:val="04A0" w:firstRow="1" w:lastRow="0" w:firstColumn="1" w:lastColumn="0" w:noHBand="0" w:noVBand="1"/>
      </w:tblPr>
      <w:tblGrid>
        <w:gridCol w:w="3964"/>
        <w:gridCol w:w="5052"/>
      </w:tblGrid>
      <w:tr w:rsidR="00C118E8" w14:paraId="4932FD1F" w14:textId="77777777" w:rsidTr="002C7C2F">
        <w:tc>
          <w:tcPr>
            <w:tcW w:w="3964" w:type="dxa"/>
          </w:tcPr>
          <w:p w14:paraId="7B02B2F7" w14:textId="2E7A2EB5" w:rsidR="00C118E8" w:rsidRDefault="00C118E8" w:rsidP="007900F0">
            <w:pPr>
              <w:rPr>
                <w:rFonts w:ascii="Arial" w:hAnsi="Arial" w:cs="Arial"/>
                <w:shd w:val="clear" w:color="auto" w:fill="FFFFFF"/>
              </w:rPr>
            </w:pPr>
            <w:r>
              <w:rPr>
                <w:rFonts w:ascii="Arial" w:hAnsi="Arial" w:cs="Arial"/>
                <w:shd w:val="clear" w:color="auto" w:fill="FFFFFF"/>
              </w:rPr>
              <w:t>Why is equation (2) not technically correct?</w:t>
            </w:r>
          </w:p>
        </w:tc>
        <w:tc>
          <w:tcPr>
            <w:tcW w:w="5052" w:type="dxa"/>
          </w:tcPr>
          <w:p w14:paraId="094C2AD6" w14:textId="77777777" w:rsidR="00D44F60" w:rsidRDefault="00D44F60" w:rsidP="00245042">
            <w:pPr>
              <w:rPr>
                <w:rFonts w:ascii="Arial" w:hAnsi="Arial" w:cs="Arial"/>
                <w:shd w:val="clear" w:color="auto" w:fill="FFFFFF"/>
              </w:rPr>
            </w:pPr>
          </w:p>
          <w:p w14:paraId="7EA1F2C9" w14:textId="77777777" w:rsidR="00D44F60" w:rsidRDefault="00D44F60" w:rsidP="00245042">
            <w:pPr>
              <w:rPr>
                <w:rFonts w:ascii="Arial" w:hAnsi="Arial" w:cs="Arial"/>
                <w:shd w:val="clear" w:color="auto" w:fill="FFFFFF"/>
              </w:rPr>
            </w:pPr>
          </w:p>
          <w:p w14:paraId="6C279612" w14:textId="77777777" w:rsidR="00D44F60" w:rsidRDefault="00D44F60" w:rsidP="00245042">
            <w:pPr>
              <w:rPr>
                <w:rFonts w:ascii="Arial" w:hAnsi="Arial" w:cs="Arial"/>
                <w:shd w:val="clear" w:color="auto" w:fill="FFFFFF"/>
              </w:rPr>
            </w:pPr>
          </w:p>
          <w:p w14:paraId="517AED99" w14:textId="77777777" w:rsidR="00D44F60" w:rsidRDefault="00D44F60" w:rsidP="00245042">
            <w:pPr>
              <w:rPr>
                <w:rFonts w:ascii="Arial" w:hAnsi="Arial" w:cs="Arial"/>
                <w:shd w:val="clear" w:color="auto" w:fill="FFFFFF"/>
              </w:rPr>
            </w:pPr>
          </w:p>
          <w:p w14:paraId="3198AD09" w14:textId="45B525E0" w:rsidR="00C118E8" w:rsidRDefault="00C118E8" w:rsidP="00245042">
            <w:pPr>
              <w:rPr>
                <w:rFonts w:ascii="Arial" w:hAnsi="Arial" w:cs="Arial"/>
                <w:shd w:val="clear" w:color="auto" w:fill="FFFFFF"/>
              </w:rPr>
            </w:pPr>
          </w:p>
        </w:tc>
      </w:tr>
      <w:tr w:rsidR="003E00DC" w14:paraId="2E073E1F" w14:textId="77777777" w:rsidTr="002C7C2F">
        <w:tc>
          <w:tcPr>
            <w:tcW w:w="3964" w:type="dxa"/>
          </w:tcPr>
          <w:p w14:paraId="04E6CBBC" w14:textId="23D3ACC7" w:rsidR="003E00DC" w:rsidRPr="003E00DC" w:rsidRDefault="00F12EFF" w:rsidP="007900F0">
            <w:pPr>
              <w:rPr>
                <w:rFonts w:ascii="Arial" w:hAnsi="Arial" w:cs="Arial"/>
                <w:shd w:val="clear" w:color="auto" w:fill="FFFFFF"/>
              </w:rPr>
            </w:pPr>
            <w:r>
              <w:rPr>
                <w:rFonts w:ascii="Arial" w:hAnsi="Arial" w:cs="Arial"/>
                <w:shd w:val="clear" w:color="auto" w:fill="FFFFFF"/>
              </w:rPr>
              <w:t>What are the benefits of t</w:t>
            </w:r>
            <w:r w:rsidR="007900F0">
              <w:rPr>
                <w:rFonts w:ascii="Arial" w:hAnsi="Arial" w:cs="Arial"/>
                <w:shd w:val="clear" w:color="auto" w:fill="FFFFFF"/>
              </w:rPr>
              <w:t xml:space="preserve">he author choosing the time </w:t>
            </w:r>
            <m:oMath>
              <m:r>
                <w:rPr>
                  <w:rFonts w:ascii="Cambria Math" w:hAnsi="Cambria Math" w:cs="Arial"/>
                  <w:shd w:val="clear" w:color="auto" w:fill="FFFFFF"/>
                </w:rPr>
                <m:t>t=0s</m:t>
              </m:r>
            </m:oMath>
            <w:r>
              <w:rPr>
                <w:rFonts w:ascii="Arial" w:hAnsi="Arial" w:cs="Arial"/>
                <w:shd w:val="clear" w:color="auto" w:fill="FFFFFF"/>
              </w:rPr>
              <w:t xml:space="preserve"> to be the point when the car meets the stop sign?</w:t>
            </w:r>
          </w:p>
        </w:tc>
        <w:tc>
          <w:tcPr>
            <w:tcW w:w="5052" w:type="dxa"/>
          </w:tcPr>
          <w:p w14:paraId="05E49A7C" w14:textId="26E96253" w:rsidR="003E00DC" w:rsidRDefault="003E00DC" w:rsidP="002C7C2F">
            <w:pPr>
              <w:rPr>
                <w:rFonts w:ascii="Arial" w:hAnsi="Arial" w:cs="Arial"/>
                <w:shd w:val="clear" w:color="auto" w:fill="FFFFFF"/>
              </w:rPr>
            </w:pPr>
          </w:p>
        </w:tc>
      </w:tr>
      <w:tr w:rsidR="003E00DC" w14:paraId="4D96A6E5" w14:textId="77777777" w:rsidTr="002C7C2F">
        <w:tc>
          <w:tcPr>
            <w:tcW w:w="3964" w:type="dxa"/>
          </w:tcPr>
          <w:p w14:paraId="66E6F224" w14:textId="3544EAE6" w:rsidR="003E00DC" w:rsidRPr="00BC4F28" w:rsidRDefault="00F12EFF" w:rsidP="002C7C2F">
            <w:pPr>
              <w:rPr>
                <w:rFonts w:ascii="Arial" w:hAnsi="Arial" w:cs="Arial"/>
                <w:shd w:val="clear" w:color="auto" w:fill="FFFFFF"/>
              </w:rPr>
            </w:pPr>
            <w:r>
              <w:rPr>
                <w:rFonts w:ascii="Arial" w:hAnsi="Arial" w:cs="Arial"/>
                <w:shd w:val="clear" w:color="auto" w:fill="FFFFFF"/>
              </w:rPr>
              <w:t>What rule of differentiation does the author use in Equation (6)?</w:t>
            </w:r>
          </w:p>
        </w:tc>
        <w:tc>
          <w:tcPr>
            <w:tcW w:w="5052" w:type="dxa"/>
          </w:tcPr>
          <w:p w14:paraId="53B905B1" w14:textId="77777777" w:rsidR="00D44F60" w:rsidRDefault="00D44F60" w:rsidP="002C7C2F">
            <w:pPr>
              <w:rPr>
                <w:rFonts w:ascii="Arial" w:hAnsi="Arial" w:cs="Arial"/>
                <w:shd w:val="clear" w:color="auto" w:fill="FFFFFF"/>
              </w:rPr>
            </w:pPr>
          </w:p>
          <w:p w14:paraId="60624614" w14:textId="77777777" w:rsidR="00D44F60" w:rsidRDefault="00D44F60" w:rsidP="002C7C2F">
            <w:pPr>
              <w:rPr>
                <w:rFonts w:ascii="Arial" w:hAnsi="Arial" w:cs="Arial"/>
                <w:shd w:val="clear" w:color="auto" w:fill="FFFFFF"/>
              </w:rPr>
            </w:pPr>
          </w:p>
          <w:p w14:paraId="3E6CADA7" w14:textId="77777777" w:rsidR="00D44F60" w:rsidRDefault="00D44F60" w:rsidP="002C7C2F">
            <w:pPr>
              <w:rPr>
                <w:rFonts w:ascii="Arial" w:hAnsi="Arial" w:cs="Arial"/>
                <w:shd w:val="clear" w:color="auto" w:fill="FFFFFF"/>
              </w:rPr>
            </w:pPr>
          </w:p>
          <w:p w14:paraId="6AD32F04" w14:textId="77777777" w:rsidR="00D44F60" w:rsidRDefault="00D44F60" w:rsidP="002C7C2F">
            <w:pPr>
              <w:rPr>
                <w:rFonts w:ascii="Arial" w:hAnsi="Arial" w:cs="Arial"/>
                <w:shd w:val="clear" w:color="auto" w:fill="FFFFFF"/>
              </w:rPr>
            </w:pPr>
          </w:p>
          <w:p w14:paraId="29481692" w14:textId="6A4EC472" w:rsidR="003E00DC" w:rsidRPr="00BC4F28" w:rsidRDefault="003E00DC" w:rsidP="002C7C2F">
            <w:pPr>
              <w:rPr>
                <w:rFonts w:ascii="Arial" w:hAnsi="Arial" w:cs="Arial"/>
                <w:shd w:val="clear" w:color="auto" w:fill="FFFFFF"/>
              </w:rPr>
            </w:pPr>
          </w:p>
        </w:tc>
      </w:tr>
      <w:tr w:rsidR="003E00DC" w14:paraId="2B35A105" w14:textId="77777777" w:rsidTr="002C7C2F">
        <w:tc>
          <w:tcPr>
            <w:tcW w:w="3964" w:type="dxa"/>
          </w:tcPr>
          <w:p w14:paraId="278D8073" w14:textId="78FA1D69" w:rsidR="003E00DC" w:rsidRPr="00BC4F28" w:rsidRDefault="00F12EFF" w:rsidP="007900F0">
            <w:pPr>
              <w:rPr>
                <w:rFonts w:ascii="Arial" w:hAnsi="Arial" w:cs="Arial"/>
                <w:shd w:val="clear" w:color="auto" w:fill="FFFFFF"/>
              </w:rPr>
            </w:pPr>
            <w:r>
              <w:rPr>
                <w:rFonts w:ascii="Arial" w:hAnsi="Arial" w:cs="Arial"/>
                <w:shd w:val="clear" w:color="auto" w:fill="FFFFFF"/>
              </w:rPr>
              <w:t>Describe the graph shown in Figure 2. Link it to what is physically happening in the example of the car moving</w:t>
            </w:r>
            <w:r w:rsidR="007900F0">
              <w:rPr>
                <w:rFonts w:ascii="Arial" w:hAnsi="Arial" w:cs="Arial"/>
                <w:shd w:val="clear" w:color="auto" w:fill="FFFFFF"/>
              </w:rPr>
              <w:t xml:space="preserve"> at a constant speed.</w:t>
            </w:r>
          </w:p>
        </w:tc>
        <w:tc>
          <w:tcPr>
            <w:tcW w:w="5052" w:type="dxa"/>
          </w:tcPr>
          <w:p w14:paraId="4BB99FD6" w14:textId="2EE0BBE5" w:rsidR="003E00DC" w:rsidRPr="00BC4F28" w:rsidRDefault="003E00DC" w:rsidP="00050B92">
            <w:pPr>
              <w:rPr>
                <w:rFonts w:ascii="Arial" w:hAnsi="Arial" w:cs="Arial"/>
                <w:shd w:val="clear" w:color="auto" w:fill="FFFFFF"/>
              </w:rPr>
            </w:pPr>
          </w:p>
        </w:tc>
      </w:tr>
    </w:tbl>
    <w:p w14:paraId="23382D52" w14:textId="39B04424" w:rsidR="003E00DC" w:rsidRDefault="003E00DC" w:rsidP="003E00DC">
      <w:pPr>
        <w:rPr>
          <w:rFonts w:ascii="Arial" w:hAnsi="Arial" w:cs="Arial"/>
          <w:b/>
        </w:rPr>
      </w:pPr>
    </w:p>
    <w:p w14:paraId="3A32DBEA" w14:textId="5C917979" w:rsidR="00F12EFF" w:rsidRDefault="00F12EFF" w:rsidP="003E00DC">
      <w:pPr>
        <w:rPr>
          <w:rFonts w:ascii="Arial" w:hAnsi="Arial" w:cs="Arial"/>
          <w:b/>
        </w:rPr>
      </w:pPr>
      <w:r>
        <w:rPr>
          <w:rFonts w:ascii="Arial" w:hAnsi="Arial" w:cs="Arial"/>
          <w:b/>
        </w:rPr>
        <w:t>III. CONSTANT LINEAR DECELERATION AND ACCELERATION</w:t>
      </w:r>
    </w:p>
    <w:p w14:paraId="53EDFAFC" w14:textId="26A0EB3D" w:rsidR="00780338" w:rsidRDefault="00780338" w:rsidP="003E00DC">
      <w:pPr>
        <w:rPr>
          <w:rFonts w:ascii="Arial" w:hAnsi="Arial" w:cs="Arial"/>
          <w:b/>
        </w:rPr>
      </w:pPr>
    </w:p>
    <w:p w14:paraId="066D434D" w14:textId="66254985" w:rsidR="00780338" w:rsidRDefault="00780338" w:rsidP="003E00DC">
      <w:pPr>
        <w:rPr>
          <w:rFonts w:ascii="Arial" w:hAnsi="Arial" w:cs="Arial"/>
          <w:b/>
        </w:rPr>
      </w:pPr>
      <w:r>
        <w:rPr>
          <w:rFonts w:ascii="Arial" w:hAnsi="Arial" w:cs="Arial"/>
        </w:rPr>
        <w:t xml:space="preserve">Remember, we have made </w:t>
      </w:r>
      <w:hyperlink r:id="rId13" w:history="1">
        <w:r w:rsidRPr="0081623F">
          <w:rPr>
            <w:rStyle w:val="Hyperlink"/>
            <w:rFonts w:ascii="Arial" w:hAnsi="Arial" w:cs="Arial"/>
          </w:rPr>
          <w:t>this applet</w:t>
        </w:r>
      </w:hyperlink>
      <w:r>
        <w:rPr>
          <w:rFonts w:ascii="Arial" w:hAnsi="Arial" w:cs="Arial"/>
        </w:rPr>
        <w:t xml:space="preserve"> to help you visualise the difference in motion.</w:t>
      </w:r>
    </w:p>
    <w:tbl>
      <w:tblPr>
        <w:tblStyle w:val="TableGrid"/>
        <w:tblW w:w="0" w:type="auto"/>
        <w:tblLook w:val="04A0" w:firstRow="1" w:lastRow="0" w:firstColumn="1" w:lastColumn="0" w:noHBand="0" w:noVBand="1"/>
      </w:tblPr>
      <w:tblGrid>
        <w:gridCol w:w="3823"/>
        <w:gridCol w:w="5193"/>
      </w:tblGrid>
      <w:tr w:rsidR="00F12EFF" w14:paraId="7B3BB424" w14:textId="77777777" w:rsidTr="009A51E8">
        <w:tc>
          <w:tcPr>
            <w:tcW w:w="3823" w:type="dxa"/>
          </w:tcPr>
          <w:p w14:paraId="7412E561" w14:textId="078DAE63" w:rsidR="00F12EFF" w:rsidRPr="007900F0" w:rsidRDefault="007900F0" w:rsidP="00912C32">
            <w:pPr>
              <w:rPr>
                <w:rFonts w:ascii="Arial" w:hAnsi="Arial" w:cs="Arial"/>
              </w:rPr>
            </w:pPr>
            <w:r>
              <w:rPr>
                <w:rFonts w:ascii="Arial" w:hAnsi="Arial" w:cs="Arial"/>
              </w:rPr>
              <w:t>Explain</w:t>
            </w:r>
            <w:r w:rsidR="00912C32">
              <w:rPr>
                <w:rFonts w:ascii="Arial" w:hAnsi="Arial" w:cs="Arial"/>
              </w:rPr>
              <w:t xml:space="preserve"> </w:t>
            </w:r>
            <w:r>
              <w:rPr>
                <w:rFonts w:ascii="Arial" w:hAnsi="Arial" w:cs="Arial"/>
              </w:rPr>
              <w:t>the steps the author takes between equation (9) and (12) to prove the relationship given in equation (8)</w:t>
            </w:r>
          </w:p>
        </w:tc>
        <w:tc>
          <w:tcPr>
            <w:tcW w:w="5193" w:type="dxa"/>
          </w:tcPr>
          <w:p w14:paraId="083CB1A6" w14:textId="77777777" w:rsidR="00D44F60" w:rsidRDefault="00D44F60" w:rsidP="00912C32">
            <w:pPr>
              <w:rPr>
                <w:rFonts w:ascii="Arial" w:hAnsi="Arial" w:cs="Arial"/>
              </w:rPr>
            </w:pPr>
          </w:p>
          <w:p w14:paraId="63418FF2" w14:textId="77777777" w:rsidR="00D44F60" w:rsidRDefault="00D44F60" w:rsidP="00912C32">
            <w:pPr>
              <w:rPr>
                <w:rFonts w:ascii="Arial" w:hAnsi="Arial" w:cs="Arial"/>
              </w:rPr>
            </w:pPr>
          </w:p>
          <w:p w14:paraId="4CC8C8DF" w14:textId="77777777" w:rsidR="00D44F60" w:rsidRDefault="00D44F60" w:rsidP="00912C32">
            <w:pPr>
              <w:rPr>
                <w:rFonts w:ascii="Arial" w:hAnsi="Arial" w:cs="Arial"/>
              </w:rPr>
            </w:pPr>
          </w:p>
          <w:p w14:paraId="15D73F14" w14:textId="77777777" w:rsidR="00D44F60" w:rsidRDefault="00D44F60" w:rsidP="00912C32">
            <w:pPr>
              <w:rPr>
                <w:rFonts w:ascii="Arial" w:hAnsi="Arial" w:cs="Arial"/>
              </w:rPr>
            </w:pPr>
          </w:p>
          <w:p w14:paraId="55A12220" w14:textId="77777777" w:rsidR="00D44F60" w:rsidRDefault="00D44F60" w:rsidP="00912C32">
            <w:pPr>
              <w:rPr>
                <w:rFonts w:ascii="Arial" w:hAnsi="Arial" w:cs="Arial"/>
              </w:rPr>
            </w:pPr>
          </w:p>
          <w:p w14:paraId="13F6B99F" w14:textId="7D9B9B48" w:rsidR="00F12EFF" w:rsidRPr="007900F0" w:rsidRDefault="00F12EFF" w:rsidP="00912C32">
            <w:pPr>
              <w:rPr>
                <w:rFonts w:ascii="Arial" w:hAnsi="Arial" w:cs="Arial"/>
              </w:rPr>
            </w:pPr>
          </w:p>
        </w:tc>
      </w:tr>
      <w:tr w:rsidR="00F12EFF" w14:paraId="07827AA3" w14:textId="77777777" w:rsidTr="009A51E8">
        <w:tc>
          <w:tcPr>
            <w:tcW w:w="3823" w:type="dxa"/>
          </w:tcPr>
          <w:p w14:paraId="3C7ACFCD" w14:textId="0A55116D" w:rsidR="00F12EFF" w:rsidRPr="007900F0" w:rsidRDefault="007900F0" w:rsidP="003E00DC">
            <w:pPr>
              <w:rPr>
                <w:rFonts w:ascii="Arial" w:hAnsi="Arial" w:cs="Arial"/>
              </w:rPr>
            </w:pPr>
            <w:r>
              <w:rPr>
                <w:rFonts w:ascii="Arial" w:hAnsi="Arial" w:cs="Arial"/>
              </w:rPr>
              <w:lastRenderedPageBreak/>
              <w:t>Using the explanation given after equation (12), can you derive the relationship given in equation (13)?</w:t>
            </w:r>
          </w:p>
        </w:tc>
        <w:tc>
          <w:tcPr>
            <w:tcW w:w="5193" w:type="dxa"/>
          </w:tcPr>
          <w:p w14:paraId="4E82B5BA" w14:textId="1EDEE978" w:rsidR="00F12EFF" w:rsidRPr="00912C32" w:rsidRDefault="00F12EFF" w:rsidP="00912C32">
            <w:pPr>
              <w:rPr>
                <w:rFonts w:ascii="Arial" w:eastAsiaTheme="minorEastAsia" w:hAnsi="Arial" w:cs="Arial"/>
              </w:rPr>
            </w:pPr>
          </w:p>
        </w:tc>
      </w:tr>
      <w:tr w:rsidR="00F12EFF" w14:paraId="20D18CF7" w14:textId="77777777" w:rsidTr="009A51E8">
        <w:tc>
          <w:tcPr>
            <w:tcW w:w="3823" w:type="dxa"/>
          </w:tcPr>
          <w:p w14:paraId="2E9D0387" w14:textId="65AADEAA" w:rsidR="00F12EFF" w:rsidRPr="007900F0" w:rsidRDefault="007900F0" w:rsidP="007900F0">
            <w:pPr>
              <w:rPr>
                <w:rFonts w:ascii="Arial" w:hAnsi="Arial" w:cs="Arial"/>
              </w:rPr>
            </w:pPr>
            <w:r>
              <w:rPr>
                <w:rFonts w:ascii="Arial" w:hAnsi="Arial" w:cs="Arial"/>
                <w:shd w:val="clear" w:color="auto" w:fill="FFFFFF"/>
              </w:rPr>
              <w:t>Describe the graph shown in Figure 3. Link it to what is physically happening in the example of decelerating/accelerating car.</w:t>
            </w:r>
          </w:p>
        </w:tc>
        <w:tc>
          <w:tcPr>
            <w:tcW w:w="5193" w:type="dxa"/>
          </w:tcPr>
          <w:p w14:paraId="589D2CEE" w14:textId="61B24A74" w:rsidR="00F12EFF" w:rsidRPr="007900F0" w:rsidRDefault="00F12EFF" w:rsidP="009A51E8">
            <w:pPr>
              <w:rPr>
                <w:rFonts w:ascii="Arial" w:hAnsi="Arial" w:cs="Arial"/>
              </w:rPr>
            </w:pPr>
          </w:p>
        </w:tc>
      </w:tr>
    </w:tbl>
    <w:p w14:paraId="7D935195" w14:textId="205EB298" w:rsidR="00F12EFF" w:rsidRDefault="00F12EFF" w:rsidP="003E00DC">
      <w:pPr>
        <w:rPr>
          <w:rFonts w:ascii="Arial" w:hAnsi="Arial" w:cs="Arial"/>
          <w:b/>
        </w:rPr>
      </w:pPr>
    </w:p>
    <w:p w14:paraId="6BF63DB8" w14:textId="743B26B9" w:rsidR="00C118E8" w:rsidRDefault="00C118E8" w:rsidP="003E00DC">
      <w:pPr>
        <w:rPr>
          <w:rFonts w:ascii="Arial" w:eastAsiaTheme="minorEastAsia" w:hAnsi="Arial" w:cs="Arial"/>
          <w:b/>
        </w:rPr>
      </w:pPr>
      <w:r>
        <w:rPr>
          <w:rFonts w:ascii="Arial" w:hAnsi="Arial" w:cs="Arial"/>
          <w:b/>
        </w:rPr>
        <w:t xml:space="preserve">IV. BRIEF OBSTRUCTION OF VIEW AROUND </w:t>
      </w:r>
      <m:oMath>
        <m:r>
          <m:rPr>
            <m:sty m:val="bi"/>
          </m:rPr>
          <w:rPr>
            <w:rFonts w:ascii="Cambria Math" w:hAnsi="Cambria Math" w:cs="Arial"/>
          </w:rPr>
          <m:t>t=0</m:t>
        </m:r>
        <m:r>
          <m:rPr>
            <m:sty m:val="bi"/>
          </m:rPr>
          <w:rPr>
            <w:rFonts w:ascii="Cambria Math" w:hAnsi="Cambria Math" w:cs="Arial"/>
          </w:rPr>
          <m:t>s</m:t>
        </m:r>
      </m:oMath>
    </w:p>
    <w:p w14:paraId="1C498D7B" w14:textId="68174913" w:rsidR="00780338" w:rsidRDefault="00780338" w:rsidP="003E00DC">
      <w:pPr>
        <w:rPr>
          <w:rFonts w:ascii="Arial" w:hAnsi="Arial" w:cs="Arial"/>
          <w:b/>
        </w:rPr>
      </w:pPr>
    </w:p>
    <w:p w14:paraId="426F3B15" w14:textId="77777777" w:rsidR="00780338" w:rsidRDefault="00780338" w:rsidP="00780338">
      <w:pPr>
        <w:rPr>
          <w:rFonts w:ascii="Arial" w:hAnsi="Arial" w:cs="Arial"/>
          <w:b/>
        </w:rPr>
      </w:pPr>
      <w:r>
        <w:rPr>
          <w:rFonts w:ascii="Arial" w:hAnsi="Arial" w:cs="Arial"/>
        </w:rPr>
        <w:t xml:space="preserve">Remember, we have made </w:t>
      </w:r>
      <w:hyperlink r:id="rId14" w:history="1">
        <w:r w:rsidRPr="0081623F">
          <w:rPr>
            <w:rStyle w:val="Hyperlink"/>
            <w:rFonts w:ascii="Arial" w:hAnsi="Arial" w:cs="Arial"/>
          </w:rPr>
          <w:t>this applet</w:t>
        </w:r>
      </w:hyperlink>
      <w:r>
        <w:rPr>
          <w:rFonts w:ascii="Arial" w:hAnsi="Arial" w:cs="Arial"/>
        </w:rPr>
        <w:t xml:space="preserve"> to help you visualise the difference in motion.</w:t>
      </w:r>
    </w:p>
    <w:tbl>
      <w:tblPr>
        <w:tblStyle w:val="TableGrid"/>
        <w:tblW w:w="0" w:type="auto"/>
        <w:tblLook w:val="04A0" w:firstRow="1" w:lastRow="0" w:firstColumn="1" w:lastColumn="0" w:noHBand="0" w:noVBand="1"/>
      </w:tblPr>
      <w:tblGrid>
        <w:gridCol w:w="3823"/>
        <w:gridCol w:w="5193"/>
      </w:tblGrid>
      <w:tr w:rsidR="009738D7" w14:paraId="38651928" w14:textId="77777777" w:rsidTr="00D44F60">
        <w:tc>
          <w:tcPr>
            <w:tcW w:w="3823" w:type="dxa"/>
          </w:tcPr>
          <w:p w14:paraId="7ECA78A9" w14:textId="03D5A0B3" w:rsidR="009738D7" w:rsidRPr="009738D7" w:rsidRDefault="009738D7" w:rsidP="003E00DC">
            <w:pPr>
              <w:rPr>
                <w:rFonts w:ascii="Arial" w:hAnsi="Arial" w:cs="Arial"/>
              </w:rPr>
            </w:pPr>
            <w:r>
              <w:rPr>
                <w:rFonts w:ascii="Arial" w:hAnsi="Arial" w:cs="Arial"/>
              </w:rPr>
              <w:t xml:space="preserve">What are </w:t>
            </w:r>
            <m:oMath>
              <m:sSub>
                <m:sSubPr>
                  <m:ctrlPr>
                    <w:rPr>
                      <w:rFonts w:ascii="Cambria Math" w:hAnsi="Cambria Math" w:cs="Arial"/>
                      <w:i/>
                    </w:rPr>
                  </m:ctrlPr>
                </m:sSubPr>
                <m:e>
                  <m:r>
                    <w:rPr>
                      <w:rFonts w:ascii="Cambria Math" w:hAnsi="Cambria Math" w:cs="Arial"/>
                    </w:rPr>
                    <m:t>x</m:t>
                  </m:r>
                </m:e>
                <m:sub>
                  <m:r>
                    <w:rPr>
                      <w:rFonts w:ascii="Cambria Math" w:hAnsi="Cambria Math" w:cs="Arial"/>
                    </w:rPr>
                    <m:t>f</m:t>
                  </m:r>
                </m:sub>
              </m:sSub>
            </m:oMath>
            <w:r>
              <w:rPr>
                <w:rFonts w:ascii="Arial" w:eastAsiaTheme="minorEastAsia" w:hAnsi="Arial" w:cs="Arial"/>
              </w:rPr>
              <w:t xml:space="preserve">and </w:t>
            </w:r>
            <m:oMath>
              <m:sSub>
                <m:sSubPr>
                  <m:ctrlPr>
                    <w:rPr>
                      <w:rFonts w:ascii="Cambria Math" w:hAnsi="Cambria Math" w:cs="Arial"/>
                      <w:i/>
                    </w:rPr>
                  </m:ctrlPr>
                </m:sSubPr>
                <m:e>
                  <m:r>
                    <w:rPr>
                      <w:rFonts w:ascii="Cambria Math" w:hAnsi="Cambria Math" w:cs="Arial"/>
                    </w:rPr>
                    <m:t>x</m:t>
                  </m:r>
                </m:e>
                <m:sub>
                  <m:r>
                    <w:rPr>
                      <w:rFonts w:ascii="Cambria Math" w:hAnsi="Cambria Math" w:cs="Arial"/>
                    </w:rPr>
                    <m:t>p</m:t>
                  </m:r>
                </m:sub>
              </m:sSub>
            </m:oMath>
            <w:r>
              <w:rPr>
                <w:rFonts w:ascii="Arial" w:eastAsiaTheme="minorEastAsia" w:hAnsi="Arial" w:cs="Arial"/>
              </w:rPr>
              <w:t>?</w:t>
            </w:r>
          </w:p>
        </w:tc>
        <w:tc>
          <w:tcPr>
            <w:tcW w:w="5193" w:type="dxa"/>
          </w:tcPr>
          <w:p w14:paraId="7724FFD1" w14:textId="77777777" w:rsidR="00D44F60" w:rsidRDefault="00D44F60" w:rsidP="003E00DC">
            <w:pPr>
              <w:rPr>
                <w:rFonts w:ascii="Arial" w:hAnsi="Arial" w:cs="Arial"/>
              </w:rPr>
            </w:pPr>
          </w:p>
          <w:p w14:paraId="2C9B19AB" w14:textId="77777777" w:rsidR="00D44F60" w:rsidRDefault="00D44F60" w:rsidP="003E00DC">
            <w:pPr>
              <w:rPr>
                <w:rFonts w:ascii="Arial" w:hAnsi="Arial" w:cs="Arial"/>
              </w:rPr>
            </w:pPr>
          </w:p>
          <w:p w14:paraId="5B8B6E7A" w14:textId="77777777" w:rsidR="00D44F60" w:rsidRDefault="00D44F60" w:rsidP="003E00DC">
            <w:pPr>
              <w:rPr>
                <w:rFonts w:ascii="Arial" w:hAnsi="Arial" w:cs="Arial"/>
              </w:rPr>
            </w:pPr>
          </w:p>
          <w:p w14:paraId="3883EE98" w14:textId="5534897D" w:rsidR="009738D7" w:rsidRPr="009738D7" w:rsidRDefault="009738D7" w:rsidP="003E00DC">
            <w:pPr>
              <w:rPr>
                <w:rFonts w:ascii="Arial" w:hAnsi="Arial" w:cs="Arial"/>
              </w:rPr>
            </w:pPr>
          </w:p>
        </w:tc>
      </w:tr>
      <w:tr w:rsidR="00C118E8" w14:paraId="05269913" w14:textId="77777777" w:rsidTr="00D44F60">
        <w:tc>
          <w:tcPr>
            <w:tcW w:w="3823" w:type="dxa"/>
          </w:tcPr>
          <w:p w14:paraId="30193765" w14:textId="53E14E90" w:rsidR="00C118E8" w:rsidRPr="009738D7" w:rsidRDefault="009738D7" w:rsidP="003E00DC">
            <w:pPr>
              <w:rPr>
                <w:rFonts w:ascii="Arial" w:hAnsi="Arial" w:cs="Arial"/>
              </w:rPr>
            </w:pPr>
            <w:r>
              <w:rPr>
                <w:rFonts w:ascii="Arial" w:hAnsi="Arial" w:cs="Arial"/>
              </w:rPr>
              <w:t>What is the biggest assumption made in this section?</w:t>
            </w:r>
          </w:p>
        </w:tc>
        <w:tc>
          <w:tcPr>
            <w:tcW w:w="5193" w:type="dxa"/>
          </w:tcPr>
          <w:p w14:paraId="7BE35799" w14:textId="77777777" w:rsidR="00D44F60" w:rsidRDefault="00D44F60" w:rsidP="003E00DC">
            <w:pPr>
              <w:rPr>
                <w:rFonts w:ascii="Arial" w:hAnsi="Arial" w:cs="Arial"/>
              </w:rPr>
            </w:pPr>
          </w:p>
          <w:p w14:paraId="540BE2BA" w14:textId="77777777" w:rsidR="00D44F60" w:rsidRDefault="00D44F60" w:rsidP="003E00DC">
            <w:pPr>
              <w:rPr>
                <w:rFonts w:ascii="Arial" w:hAnsi="Arial" w:cs="Arial"/>
              </w:rPr>
            </w:pPr>
          </w:p>
          <w:p w14:paraId="657255FA" w14:textId="77777777" w:rsidR="00D44F60" w:rsidRDefault="00D44F60" w:rsidP="003E00DC">
            <w:pPr>
              <w:rPr>
                <w:rFonts w:ascii="Arial" w:hAnsi="Arial" w:cs="Arial"/>
              </w:rPr>
            </w:pPr>
          </w:p>
          <w:p w14:paraId="526EF129" w14:textId="6705D2BC" w:rsidR="00C118E8" w:rsidRPr="009738D7" w:rsidRDefault="00C118E8" w:rsidP="003E00DC">
            <w:pPr>
              <w:rPr>
                <w:rFonts w:ascii="Arial" w:hAnsi="Arial" w:cs="Arial"/>
              </w:rPr>
            </w:pPr>
          </w:p>
        </w:tc>
      </w:tr>
      <w:tr w:rsidR="00C118E8" w14:paraId="541C9A5D" w14:textId="77777777" w:rsidTr="00D44F60">
        <w:tc>
          <w:tcPr>
            <w:tcW w:w="3823" w:type="dxa"/>
          </w:tcPr>
          <w:p w14:paraId="34CB25F3" w14:textId="57F1BA60" w:rsidR="00C118E8" w:rsidRPr="009738D7" w:rsidRDefault="00A86C4D" w:rsidP="00A86C4D">
            <w:pPr>
              <w:rPr>
                <w:rFonts w:ascii="Arial" w:hAnsi="Arial" w:cs="Arial"/>
              </w:rPr>
            </w:pPr>
            <w:r>
              <w:rPr>
                <w:rFonts w:ascii="Arial" w:hAnsi="Arial" w:cs="Arial"/>
              </w:rPr>
              <w:t xml:space="preserve">What is the time </w:t>
            </w:r>
            <m:oMath>
              <m:r>
                <w:rPr>
                  <w:rFonts w:ascii="Cambria Math" w:hAnsi="Cambria Math" w:cs="Arial"/>
                </w:rPr>
                <m:t>t'</m:t>
              </m:r>
            </m:oMath>
            <w:r>
              <w:rPr>
                <w:rFonts w:ascii="Arial" w:eastAsiaTheme="minorEastAsia" w:hAnsi="Arial" w:cs="Arial"/>
              </w:rPr>
              <w:t>?</w:t>
            </w:r>
          </w:p>
        </w:tc>
        <w:tc>
          <w:tcPr>
            <w:tcW w:w="5193" w:type="dxa"/>
          </w:tcPr>
          <w:p w14:paraId="745092D3" w14:textId="77777777" w:rsidR="00D44F60" w:rsidRDefault="00D44F60" w:rsidP="003E00DC">
            <w:pPr>
              <w:rPr>
                <w:rFonts w:ascii="Arial" w:hAnsi="Arial" w:cs="Arial"/>
              </w:rPr>
            </w:pPr>
          </w:p>
          <w:p w14:paraId="53CA4F00" w14:textId="77777777" w:rsidR="00D44F60" w:rsidRDefault="00D44F60" w:rsidP="003E00DC">
            <w:pPr>
              <w:rPr>
                <w:rFonts w:ascii="Arial" w:hAnsi="Arial" w:cs="Arial"/>
              </w:rPr>
            </w:pPr>
          </w:p>
          <w:p w14:paraId="6D2D91CD" w14:textId="77777777" w:rsidR="00D44F60" w:rsidRDefault="00D44F60" w:rsidP="003E00DC">
            <w:pPr>
              <w:rPr>
                <w:rFonts w:ascii="Arial" w:hAnsi="Arial" w:cs="Arial"/>
              </w:rPr>
            </w:pPr>
          </w:p>
          <w:p w14:paraId="707BB005" w14:textId="134585E0" w:rsidR="00C118E8" w:rsidRPr="009738D7" w:rsidRDefault="00C118E8" w:rsidP="003E00DC">
            <w:pPr>
              <w:rPr>
                <w:rFonts w:ascii="Arial" w:hAnsi="Arial" w:cs="Arial"/>
              </w:rPr>
            </w:pPr>
          </w:p>
        </w:tc>
      </w:tr>
      <w:tr w:rsidR="00C118E8" w14:paraId="57C5DCE1" w14:textId="77777777" w:rsidTr="00D44F60">
        <w:tc>
          <w:tcPr>
            <w:tcW w:w="3823" w:type="dxa"/>
          </w:tcPr>
          <w:p w14:paraId="685AC703" w14:textId="5E18689F" w:rsidR="00C118E8" w:rsidRPr="009738D7" w:rsidRDefault="00DC73A8" w:rsidP="00DC73A8">
            <w:pPr>
              <w:rPr>
                <w:rFonts w:ascii="Arial" w:hAnsi="Arial" w:cs="Arial"/>
              </w:rPr>
            </w:pPr>
            <w:r>
              <w:rPr>
                <w:rFonts w:ascii="Arial" w:hAnsi="Arial" w:cs="Arial"/>
              </w:rPr>
              <w:t xml:space="preserve">What conclusion does the author draw from the fact that </w:t>
            </w:r>
            <m:oMath>
              <m:sSub>
                <m:sSubPr>
                  <m:ctrlPr>
                    <w:rPr>
                      <w:rFonts w:ascii="Cambria Math" w:hAnsi="Cambria Math" w:cs="Arial"/>
                      <w:i/>
                    </w:rPr>
                  </m:ctrlPr>
                </m:sSubPr>
                <m:e>
                  <m:r>
                    <w:rPr>
                      <w:rFonts w:ascii="Cambria Math" w:hAnsi="Cambria Math" w:cs="Arial"/>
                    </w:rPr>
                    <m:t>t</m:t>
                  </m:r>
                </m:e>
                <m:sub>
                  <m:r>
                    <w:rPr>
                      <w:rFonts w:ascii="Cambria Math" w:hAnsi="Cambria Math" w:cs="Arial"/>
                    </w:rPr>
                    <m:t>p</m:t>
                  </m:r>
                </m:sub>
              </m:sSub>
              <m:r>
                <w:rPr>
                  <w:rFonts w:ascii="Cambria Math" w:eastAsiaTheme="minorEastAsia" w:hAnsi="Cambria Math" w:cs="Arial"/>
                </w:rPr>
                <m:t>&gt;t'</m:t>
              </m:r>
            </m:oMath>
            <w:r>
              <w:rPr>
                <w:rFonts w:ascii="Arial" w:eastAsiaTheme="minorEastAsia" w:hAnsi="Arial" w:cs="Arial"/>
              </w:rPr>
              <w:t>?</w:t>
            </w:r>
          </w:p>
        </w:tc>
        <w:tc>
          <w:tcPr>
            <w:tcW w:w="5193" w:type="dxa"/>
          </w:tcPr>
          <w:p w14:paraId="030CD0F2" w14:textId="77777777" w:rsidR="00D44F60" w:rsidRDefault="00D44F60" w:rsidP="003E00DC">
            <w:pPr>
              <w:rPr>
                <w:rFonts w:ascii="Arial" w:hAnsi="Arial" w:cs="Arial"/>
              </w:rPr>
            </w:pPr>
          </w:p>
          <w:p w14:paraId="4C28EDC0" w14:textId="77777777" w:rsidR="00D44F60" w:rsidRDefault="00D44F60" w:rsidP="003E00DC">
            <w:pPr>
              <w:rPr>
                <w:rFonts w:ascii="Arial" w:hAnsi="Arial" w:cs="Arial"/>
              </w:rPr>
            </w:pPr>
          </w:p>
          <w:p w14:paraId="7E5BBA7D" w14:textId="77777777" w:rsidR="00D44F60" w:rsidRDefault="00D44F60" w:rsidP="003E00DC">
            <w:pPr>
              <w:rPr>
                <w:rFonts w:ascii="Arial" w:hAnsi="Arial" w:cs="Arial"/>
              </w:rPr>
            </w:pPr>
          </w:p>
          <w:p w14:paraId="7D91A723" w14:textId="5935C1E1" w:rsidR="00C118E8" w:rsidRPr="009738D7" w:rsidRDefault="00C118E8" w:rsidP="003E00DC">
            <w:pPr>
              <w:rPr>
                <w:rFonts w:ascii="Arial" w:hAnsi="Arial" w:cs="Arial"/>
              </w:rPr>
            </w:pPr>
          </w:p>
        </w:tc>
      </w:tr>
    </w:tbl>
    <w:p w14:paraId="31DB4B79" w14:textId="43BE175F" w:rsidR="00C118E8" w:rsidRDefault="00C118E8" w:rsidP="003E00DC">
      <w:pPr>
        <w:rPr>
          <w:rFonts w:ascii="Arial" w:hAnsi="Arial" w:cs="Arial"/>
          <w:b/>
        </w:rPr>
      </w:pPr>
    </w:p>
    <w:p w14:paraId="6E937A31" w14:textId="1ED67A4E" w:rsidR="00C118E8" w:rsidRDefault="00E459EE" w:rsidP="003E00DC">
      <w:pPr>
        <w:rPr>
          <w:rFonts w:ascii="Arial" w:hAnsi="Arial" w:cs="Arial"/>
          <w:b/>
        </w:rPr>
      </w:pPr>
      <w:r>
        <w:rPr>
          <w:rFonts w:ascii="Arial" w:hAnsi="Arial" w:cs="Arial"/>
          <w:b/>
        </w:rPr>
        <w:t>V. CONCLUSION</w:t>
      </w:r>
    </w:p>
    <w:p w14:paraId="251EC759" w14:textId="2C02981D" w:rsidR="00780338" w:rsidRDefault="00780338" w:rsidP="003E00DC">
      <w:pPr>
        <w:rPr>
          <w:rFonts w:ascii="Arial" w:hAnsi="Arial" w:cs="Arial"/>
          <w:b/>
        </w:rPr>
      </w:pPr>
    </w:p>
    <w:tbl>
      <w:tblPr>
        <w:tblStyle w:val="TableGrid"/>
        <w:tblW w:w="0" w:type="auto"/>
        <w:tblLook w:val="04A0" w:firstRow="1" w:lastRow="0" w:firstColumn="1" w:lastColumn="0" w:noHBand="0" w:noVBand="1"/>
      </w:tblPr>
      <w:tblGrid>
        <w:gridCol w:w="3823"/>
        <w:gridCol w:w="5193"/>
      </w:tblGrid>
      <w:tr w:rsidR="00780338" w14:paraId="68E192B7" w14:textId="77777777" w:rsidTr="00D44F60">
        <w:tc>
          <w:tcPr>
            <w:tcW w:w="3823" w:type="dxa"/>
          </w:tcPr>
          <w:p w14:paraId="0EC1F72D" w14:textId="5463021D" w:rsidR="00780338" w:rsidRPr="00780338" w:rsidRDefault="00780338" w:rsidP="003E00DC">
            <w:pPr>
              <w:rPr>
                <w:rFonts w:ascii="Arial" w:hAnsi="Arial" w:cs="Arial"/>
              </w:rPr>
            </w:pPr>
            <w:r w:rsidRPr="00780338">
              <w:rPr>
                <w:rFonts w:ascii="Arial" w:hAnsi="Arial" w:cs="Arial"/>
              </w:rPr>
              <w:t>Describe</w:t>
            </w:r>
            <w:r>
              <w:rPr>
                <w:rFonts w:ascii="Arial" w:hAnsi="Arial" w:cs="Arial"/>
              </w:rPr>
              <w:t xml:space="preserve"> how the three bullet points in the conclusion link to Figure 5.</w:t>
            </w:r>
          </w:p>
        </w:tc>
        <w:tc>
          <w:tcPr>
            <w:tcW w:w="5193" w:type="dxa"/>
          </w:tcPr>
          <w:p w14:paraId="482AAFB1" w14:textId="77777777" w:rsidR="00D44F60" w:rsidRDefault="00D44F60" w:rsidP="003E00DC">
            <w:pPr>
              <w:rPr>
                <w:rFonts w:ascii="Arial" w:hAnsi="Arial" w:cs="Arial"/>
              </w:rPr>
            </w:pPr>
          </w:p>
          <w:p w14:paraId="0F47F2E4" w14:textId="77777777" w:rsidR="00D44F60" w:rsidRDefault="00D44F60" w:rsidP="003E00DC">
            <w:pPr>
              <w:rPr>
                <w:rFonts w:ascii="Arial" w:hAnsi="Arial" w:cs="Arial"/>
              </w:rPr>
            </w:pPr>
          </w:p>
          <w:p w14:paraId="1B066C57" w14:textId="77777777" w:rsidR="00D44F60" w:rsidRDefault="00D44F60" w:rsidP="003E00DC">
            <w:pPr>
              <w:rPr>
                <w:rFonts w:ascii="Arial" w:hAnsi="Arial" w:cs="Arial"/>
              </w:rPr>
            </w:pPr>
          </w:p>
          <w:p w14:paraId="4ECB7179" w14:textId="77777777" w:rsidR="00D44F60" w:rsidRDefault="00D44F60" w:rsidP="003E00DC">
            <w:pPr>
              <w:rPr>
                <w:rFonts w:ascii="Arial" w:hAnsi="Arial" w:cs="Arial"/>
              </w:rPr>
            </w:pPr>
          </w:p>
          <w:p w14:paraId="42343BA9" w14:textId="6076F615" w:rsidR="00780338" w:rsidRPr="00780338" w:rsidRDefault="00780338" w:rsidP="003E00DC">
            <w:pPr>
              <w:rPr>
                <w:rFonts w:ascii="Arial" w:hAnsi="Arial" w:cs="Arial"/>
              </w:rPr>
            </w:pPr>
            <w:bookmarkStart w:id="0" w:name="_GoBack"/>
            <w:bookmarkEnd w:id="0"/>
          </w:p>
        </w:tc>
      </w:tr>
    </w:tbl>
    <w:p w14:paraId="7A9249DA" w14:textId="77777777" w:rsidR="00780338" w:rsidRDefault="00780338" w:rsidP="003E00DC">
      <w:pPr>
        <w:rPr>
          <w:rFonts w:ascii="Arial" w:hAnsi="Arial" w:cs="Arial"/>
          <w:b/>
        </w:rPr>
      </w:pPr>
    </w:p>
    <w:p w14:paraId="207AB493" w14:textId="02ECA625" w:rsidR="00E459EE" w:rsidRDefault="00E459EE" w:rsidP="003E00DC">
      <w:pPr>
        <w:rPr>
          <w:rFonts w:ascii="Arial" w:hAnsi="Arial" w:cs="Arial"/>
          <w:b/>
        </w:rPr>
      </w:pPr>
    </w:p>
    <w:p w14:paraId="4BAE9E73" w14:textId="3DEEE0A1" w:rsidR="00E459EE" w:rsidRDefault="00E459EE" w:rsidP="003E00DC">
      <w:pPr>
        <w:rPr>
          <w:rFonts w:ascii="Arial" w:hAnsi="Arial" w:cs="Arial"/>
          <w:b/>
        </w:rPr>
      </w:pPr>
      <w:r>
        <w:rPr>
          <w:rFonts w:ascii="Arial" w:hAnsi="Arial" w:cs="Arial"/>
          <w:b/>
        </w:rPr>
        <w:t>APPENDIX 2: ARE THERE ANY FLAWS IN THIS ARGUMENT?</w:t>
      </w:r>
    </w:p>
    <w:p w14:paraId="102C4DF8" w14:textId="10A8EDCA" w:rsidR="00AC6F74" w:rsidRDefault="00AC6F74" w:rsidP="003E00DC">
      <w:pPr>
        <w:rPr>
          <w:rFonts w:ascii="Arial" w:hAnsi="Arial" w:cs="Arial"/>
        </w:rPr>
      </w:pPr>
    </w:p>
    <w:tbl>
      <w:tblPr>
        <w:tblStyle w:val="TableGrid"/>
        <w:tblW w:w="0" w:type="auto"/>
        <w:tblLook w:val="04A0" w:firstRow="1" w:lastRow="0" w:firstColumn="1" w:lastColumn="0" w:noHBand="0" w:noVBand="1"/>
      </w:tblPr>
      <w:tblGrid>
        <w:gridCol w:w="9016"/>
      </w:tblGrid>
      <w:tr w:rsidR="00AC6F74" w14:paraId="37389620" w14:textId="77777777" w:rsidTr="00A535EA">
        <w:tc>
          <w:tcPr>
            <w:tcW w:w="9016" w:type="dxa"/>
          </w:tcPr>
          <w:p w14:paraId="16B19F4A" w14:textId="5CE268EB" w:rsidR="00AC6F74" w:rsidRDefault="00AC6F74" w:rsidP="009818A0">
            <w:pPr>
              <w:rPr>
                <w:rFonts w:ascii="Arial" w:hAnsi="Arial" w:cs="Arial"/>
              </w:rPr>
            </w:pPr>
            <w:r>
              <w:rPr>
                <w:rFonts w:ascii="Arial" w:hAnsi="Arial" w:cs="Arial"/>
              </w:rPr>
              <w:t xml:space="preserve">This question is going to be a challenge and set as an optional summary question. The author states that a “Yaris accelerates to 100 km/h </w:t>
            </w:r>
            <w:r w:rsidRPr="00AC6F74">
              <w:rPr>
                <w:rFonts w:ascii="Arial" w:hAnsi="Arial" w:cs="Arial"/>
              </w:rPr>
              <w:t>in 15.7 s</w:t>
            </w:r>
            <w:r>
              <w:rPr>
                <w:rFonts w:ascii="Arial" w:hAnsi="Arial" w:cs="Arial"/>
              </w:rPr>
              <w:t>”, but claims that an acceleration of 10m/s</w:t>
            </w:r>
            <w:r w:rsidRPr="00AC6F74">
              <w:rPr>
                <w:rFonts w:ascii="Arial" w:hAnsi="Arial" w:cs="Arial"/>
                <w:vertAlign w:val="superscript"/>
              </w:rPr>
              <w:t>2</w:t>
            </w:r>
            <w:r>
              <w:rPr>
                <w:rFonts w:ascii="Arial" w:hAnsi="Arial" w:cs="Arial"/>
              </w:rPr>
              <w:t xml:space="preserve"> in the early stages may be justified. </w:t>
            </w:r>
            <w:r w:rsidR="009818A0">
              <w:rPr>
                <w:rFonts w:ascii="Arial" w:hAnsi="Arial" w:cs="Arial"/>
              </w:rPr>
              <w:t>I have also seen that a Toyota Yaris moves from 50mph to 70mph in around 8s. BE CAREFUL WITH ALL THE DIFFERENT UNITS. Do you think it’s possible that an acceleration of</w:t>
            </w:r>
            <w:r>
              <w:rPr>
                <w:rFonts w:ascii="Arial" w:hAnsi="Arial" w:cs="Arial"/>
              </w:rPr>
              <w:t xml:space="preserve"> 10m/s</w:t>
            </w:r>
            <w:r w:rsidRPr="00AC6F74">
              <w:rPr>
                <w:rFonts w:ascii="Arial" w:hAnsi="Arial" w:cs="Arial"/>
                <w:vertAlign w:val="superscript"/>
              </w:rPr>
              <w:t>2</w:t>
            </w:r>
            <w:r w:rsidR="009818A0">
              <w:rPr>
                <w:rFonts w:ascii="Arial" w:hAnsi="Arial" w:cs="Arial"/>
              </w:rPr>
              <w:t xml:space="preserve"> is</w:t>
            </w:r>
            <w:r>
              <w:rPr>
                <w:rFonts w:ascii="Arial" w:hAnsi="Arial" w:cs="Arial"/>
              </w:rPr>
              <w:t xml:space="preserve"> achievable for a Toyota Yaris, given the manufacturer</w:t>
            </w:r>
            <w:r w:rsidR="009818A0">
              <w:rPr>
                <w:rFonts w:ascii="Arial" w:hAnsi="Arial" w:cs="Arial"/>
              </w:rPr>
              <w:t>’s data?</w:t>
            </w:r>
            <w:r w:rsidR="002522AE">
              <w:rPr>
                <w:rFonts w:ascii="Arial" w:hAnsi="Arial" w:cs="Arial"/>
              </w:rPr>
              <w:t xml:space="preserve"> HINT: Graphs.</w:t>
            </w:r>
          </w:p>
        </w:tc>
      </w:tr>
    </w:tbl>
    <w:p w14:paraId="3BB70964" w14:textId="77777777" w:rsidR="00AC6F74" w:rsidRPr="00E459EE" w:rsidRDefault="00AC6F74" w:rsidP="003E00DC">
      <w:pPr>
        <w:rPr>
          <w:rFonts w:ascii="Arial" w:hAnsi="Arial" w:cs="Arial"/>
        </w:rPr>
      </w:pPr>
    </w:p>
    <w:p w14:paraId="2AE2CDA3" w14:textId="77777777" w:rsidR="00C118E8" w:rsidRDefault="00C118E8" w:rsidP="003E00DC">
      <w:pPr>
        <w:rPr>
          <w:rFonts w:ascii="Arial" w:hAnsi="Arial" w:cs="Arial"/>
          <w:b/>
        </w:rPr>
      </w:pPr>
    </w:p>
    <w:p w14:paraId="543CA060" w14:textId="23F2BA21" w:rsidR="003E00DC" w:rsidRPr="003175AC" w:rsidRDefault="003E00DC" w:rsidP="003E00DC">
      <w:pPr>
        <w:rPr>
          <w:rFonts w:ascii="Arial" w:hAnsi="Arial" w:cs="Arial"/>
        </w:rPr>
      </w:pPr>
      <w:r w:rsidRPr="003175AC">
        <w:rPr>
          <w:rFonts w:ascii="Arial" w:hAnsi="Arial" w:cs="Arial"/>
          <w:b/>
        </w:rPr>
        <w:lastRenderedPageBreak/>
        <w:t xml:space="preserve">SUMMARY QUESTIONS </w:t>
      </w:r>
      <w:r w:rsidRPr="003175AC">
        <w:rPr>
          <w:rFonts w:ascii="Arial" w:hAnsi="Arial" w:cs="Arial"/>
          <w:b/>
          <w:bCs/>
        </w:rPr>
        <w:t xml:space="preserve">(submit these, along with your </w:t>
      </w:r>
      <w:r>
        <w:rPr>
          <w:rFonts w:ascii="Arial" w:hAnsi="Arial" w:cs="Arial"/>
          <w:b/>
          <w:bCs/>
        </w:rPr>
        <w:t>SKIM-READ answers</w:t>
      </w:r>
      <w:r w:rsidRPr="003175AC">
        <w:rPr>
          <w:rFonts w:ascii="Arial" w:hAnsi="Arial" w:cs="Arial"/>
          <w:b/>
          <w:bCs/>
        </w:rPr>
        <w:t xml:space="preserve"> to </w:t>
      </w:r>
      <w:hyperlink r:id="rId15">
        <w:r w:rsidRPr="003175AC">
          <w:rPr>
            <w:rStyle w:val="Hyperlink"/>
            <w:rFonts w:ascii="Arial" w:hAnsi="Arial" w:cs="Arial"/>
            <w:b/>
            <w:bCs/>
          </w:rPr>
          <w:t>thomas.millichamp@warwick.ac.uk</w:t>
        </w:r>
      </w:hyperlink>
      <w:r w:rsidRPr="003175AC">
        <w:rPr>
          <w:rFonts w:ascii="Arial" w:hAnsi="Arial" w:cs="Arial"/>
          <w:b/>
          <w:bCs/>
        </w:rPr>
        <w:t>)</w:t>
      </w:r>
    </w:p>
    <w:p w14:paraId="7791BB1E" w14:textId="6AD2FE95" w:rsidR="003E00DC" w:rsidRDefault="00307B7B" w:rsidP="003E00DC">
      <w:pPr>
        <w:ind w:left="720"/>
        <w:rPr>
          <w:rFonts w:ascii="Arial" w:hAnsi="Arial" w:cs="Arial"/>
        </w:rPr>
      </w:pPr>
      <w:r>
        <w:rPr>
          <w:rFonts w:ascii="Arial" w:hAnsi="Arial" w:cs="Arial"/>
        </w:rPr>
        <w:t>Explain</w:t>
      </w:r>
      <w:r w:rsidR="005A4F22">
        <w:rPr>
          <w:rFonts w:ascii="Arial" w:hAnsi="Arial" w:cs="Arial"/>
        </w:rPr>
        <w:t xml:space="preserve"> </w:t>
      </w:r>
      <w:r>
        <w:rPr>
          <w:rFonts w:ascii="Arial" w:hAnsi="Arial" w:cs="Arial"/>
        </w:rPr>
        <w:t>why an object moving at a constant speed does not necessarily appear that way</w:t>
      </w:r>
      <w:r w:rsidR="005A4F22">
        <w:rPr>
          <w:rFonts w:ascii="Arial" w:hAnsi="Arial" w:cs="Arial"/>
        </w:rPr>
        <w:t xml:space="preserve"> to an observer</w:t>
      </w:r>
      <w:r>
        <w:rPr>
          <w:rFonts w:ascii="Arial" w:hAnsi="Arial" w:cs="Arial"/>
        </w:rPr>
        <w:t xml:space="preserve"> </w:t>
      </w:r>
      <w:r w:rsidR="009738D7">
        <w:rPr>
          <w:rFonts w:ascii="Arial" w:hAnsi="Arial" w:cs="Arial"/>
        </w:rPr>
        <w:t>as it moves towards, past and then away from a stationary observer.</w:t>
      </w:r>
    </w:p>
    <w:p w14:paraId="7E8E61E6" w14:textId="77777777" w:rsidR="005B1F89" w:rsidRDefault="005B1F89" w:rsidP="003E00DC">
      <w:pPr>
        <w:ind w:left="720"/>
        <w:rPr>
          <w:rFonts w:ascii="Arial" w:hAnsi="Arial" w:cs="Arial"/>
        </w:rPr>
      </w:pPr>
    </w:p>
    <w:p w14:paraId="5D86A5F6" w14:textId="173491A1" w:rsidR="00DC73A8" w:rsidRDefault="00DC73A8" w:rsidP="003E00DC">
      <w:pPr>
        <w:ind w:left="720"/>
        <w:rPr>
          <w:rFonts w:ascii="Arial" w:hAnsi="Arial" w:cs="Arial"/>
        </w:rPr>
      </w:pPr>
      <w:r>
        <w:rPr>
          <w:rFonts w:ascii="Arial" w:hAnsi="Arial" w:cs="Arial"/>
        </w:rPr>
        <w:t xml:space="preserve">In a similar way to </w:t>
      </w:r>
      <w:r w:rsidR="005A4F22">
        <w:rPr>
          <w:rFonts w:ascii="Arial" w:hAnsi="Arial" w:cs="Arial"/>
        </w:rPr>
        <w:t xml:space="preserve">my notes </w:t>
      </w:r>
      <w:r>
        <w:rPr>
          <w:rFonts w:ascii="Arial" w:hAnsi="Arial" w:cs="Arial"/>
        </w:rPr>
        <w:t>for section II. Constant Linear Speed, send in your notes on how you arrived at the solution for section III. Constant Linear Deceleration And Acceleration</w:t>
      </w:r>
      <w:r w:rsidR="00B213C4">
        <w:rPr>
          <w:rFonts w:ascii="Arial" w:hAnsi="Arial" w:cs="Arial"/>
        </w:rPr>
        <w:t xml:space="preserve">. You can submit this as a photo of your hand-written notes if that’s easier – however </w:t>
      </w:r>
      <w:r w:rsidR="005A4F22">
        <w:rPr>
          <w:rFonts w:ascii="Arial" w:hAnsi="Arial" w:cs="Arial"/>
        </w:rPr>
        <w:t>suits you best.</w:t>
      </w:r>
    </w:p>
    <w:p w14:paraId="7ABDB5BA" w14:textId="634B58B9" w:rsidR="00B213C4" w:rsidRDefault="00B213C4" w:rsidP="003E00DC">
      <w:pPr>
        <w:ind w:left="720"/>
        <w:rPr>
          <w:rFonts w:ascii="Arial" w:hAnsi="Arial" w:cs="Arial"/>
        </w:rPr>
      </w:pPr>
    </w:p>
    <w:p w14:paraId="5C97A8B7" w14:textId="24E7F4A3" w:rsidR="00B213C4" w:rsidRDefault="00B213C4" w:rsidP="003E00DC">
      <w:pPr>
        <w:ind w:left="720"/>
        <w:rPr>
          <w:rFonts w:ascii="Arial" w:hAnsi="Arial" w:cs="Arial"/>
        </w:rPr>
      </w:pPr>
      <w:r>
        <w:rPr>
          <w:rFonts w:ascii="Arial" w:hAnsi="Arial" w:cs="Arial"/>
        </w:rPr>
        <w:t>As budding physicists, do you think that this paper presents an adequate defence for the author’s position that he did actually stop at the stop sign?</w:t>
      </w:r>
    </w:p>
    <w:p w14:paraId="71A0DE63" w14:textId="7D20B079" w:rsidR="00AC6F74" w:rsidRDefault="00AC6F74" w:rsidP="003E00DC">
      <w:pPr>
        <w:ind w:left="720"/>
        <w:rPr>
          <w:rFonts w:ascii="Arial" w:hAnsi="Arial" w:cs="Arial"/>
        </w:rPr>
      </w:pPr>
    </w:p>
    <w:p w14:paraId="6A1F13A8" w14:textId="4E7BDAB8" w:rsidR="00AC6F74" w:rsidRPr="00D07E27" w:rsidRDefault="002D2779" w:rsidP="003E00DC">
      <w:pPr>
        <w:ind w:left="720"/>
        <w:rPr>
          <w:rFonts w:ascii="Arial" w:hAnsi="Arial" w:cs="Arial"/>
        </w:rPr>
      </w:pPr>
      <w:r>
        <w:rPr>
          <w:rFonts w:ascii="Arial" w:hAnsi="Arial" w:cs="Arial"/>
        </w:rPr>
        <w:t>Optional summary question from the appendix.</w:t>
      </w:r>
    </w:p>
    <w:p w14:paraId="2CC45CCB" w14:textId="77777777" w:rsidR="003E00DC" w:rsidRPr="003175AC" w:rsidRDefault="003E00DC" w:rsidP="003E00DC">
      <w:pPr>
        <w:rPr>
          <w:rFonts w:ascii="Arial" w:hAnsi="Arial" w:cs="Arial"/>
        </w:rPr>
      </w:pPr>
    </w:p>
    <w:p w14:paraId="0428AAFF" w14:textId="77777777" w:rsidR="003E00DC" w:rsidRDefault="003E00DC" w:rsidP="003E00DC">
      <w:pPr>
        <w:rPr>
          <w:rFonts w:ascii="Arial" w:hAnsi="Arial" w:cs="Arial"/>
          <w:b/>
        </w:rPr>
      </w:pPr>
      <w:r w:rsidRPr="003175AC">
        <w:rPr>
          <w:rFonts w:ascii="Arial" w:hAnsi="Arial" w:cs="Arial"/>
          <w:b/>
        </w:rPr>
        <w:t>FURTHER READING</w:t>
      </w:r>
    </w:p>
    <w:p w14:paraId="6BFC6423" w14:textId="77777777" w:rsidR="003E00DC" w:rsidRPr="00D76CF9" w:rsidRDefault="003E00DC" w:rsidP="003E00DC">
      <w:pPr>
        <w:rPr>
          <w:rFonts w:ascii="Arial" w:hAnsi="Arial" w:cs="Arial"/>
        </w:rPr>
      </w:pPr>
    </w:p>
    <w:p w14:paraId="6A028671" w14:textId="75ADAD08" w:rsidR="003E00DC" w:rsidRPr="003E00DC" w:rsidRDefault="0086112C" w:rsidP="003E00DC">
      <w:r>
        <w:rPr>
          <w:rFonts w:ascii="Arial" w:hAnsi="Arial" w:cs="Arial"/>
        </w:rPr>
        <w:t>This week, we don’t have further reading tied to the topic, just a completely separate (and short</w:t>
      </w:r>
      <w:r w:rsidRPr="00706105">
        <w:rPr>
          <w:rFonts w:ascii="Arial" w:hAnsi="Arial" w:cs="Arial"/>
        </w:rPr>
        <w:t xml:space="preserve">) </w:t>
      </w:r>
      <w:hyperlink r:id="rId16" w:anchor="pg23" w:history="1">
        <w:r w:rsidRPr="00706105">
          <w:rPr>
            <w:rStyle w:val="Hyperlink"/>
            <w:rFonts w:ascii="Arial" w:hAnsi="Arial" w:cs="Arial"/>
          </w:rPr>
          <w:t>article from Physics Today</w:t>
        </w:r>
      </w:hyperlink>
      <w:r>
        <w:rPr>
          <w:rFonts w:ascii="Arial" w:hAnsi="Arial" w:cs="Arial"/>
        </w:rPr>
        <w:t xml:space="preserve"> </w:t>
      </w:r>
      <w:r w:rsidR="00706105">
        <w:rPr>
          <w:rFonts w:ascii="Arial" w:hAnsi="Arial" w:cs="Arial"/>
        </w:rPr>
        <w:t xml:space="preserve">entitled </w:t>
      </w:r>
      <w:r w:rsidR="00706105">
        <w:rPr>
          <w:rFonts w:ascii="Arial" w:hAnsi="Arial" w:cs="Arial"/>
          <w:i/>
        </w:rPr>
        <w:t xml:space="preserve">Transportable clocks achieve atomic precision </w:t>
      </w:r>
      <w:r>
        <w:rPr>
          <w:rFonts w:ascii="Arial" w:hAnsi="Arial" w:cs="Arial"/>
        </w:rPr>
        <w:t>about using portable atomic clocks to measure gravitational redshift. This is an excellent opportunity to practice writing your own skim-read and summary questions. Feel free to send in your work!</w:t>
      </w:r>
    </w:p>
    <w:sectPr w:rsidR="003E00DC" w:rsidRPr="003E00D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5827FB"/>
    <w:multiLevelType w:val="hybridMultilevel"/>
    <w:tmpl w:val="7D3C0D44"/>
    <w:lvl w:ilvl="0" w:tplc="864E08F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ABA4EAE"/>
    <w:multiLevelType w:val="hybridMultilevel"/>
    <w:tmpl w:val="69F0B3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73D78BE"/>
    <w:multiLevelType w:val="hybridMultilevel"/>
    <w:tmpl w:val="B4F0FC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rY0MTQyNzGxsLCwNDBR0lEKTi0uzszPAykwqQUAPulcWiwAAAA="/>
  </w:docVars>
  <w:rsids>
    <w:rsidRoot w:val="00964376"/>
    <w:rsid w:val="0001540B"/>
    <w:rsid w:val="00050B92"/>
    <w:rsid w:val="00245042"/>
    <w:rsid w:val="002522AE"/>
    <w:rsid w:val="0027632A"/>
    <w:rsid w:val="002C582E"/>
    <w:rsid w:val="002C7C2F"/>
    <w:rsid w:val="002D2779"/>
    <w:rsid w:val="00307B7B"/>
    <w:rsid w:val="00363F8B"/>
    <w:rsid w:val="003E00DC"/>
    <w:rsid w:val="005A4F22"/>
    <w:rsid w:val="005B1F89"/>
    <w:rsid w:val="00706105"/>
    <w:rsid w:val="00780338"/>
    <w:rsid w:val="007900F0"/>
    <w:rsid w:val="0081623F"/>
    <w:rsid w:val="0086112C"/>
    <w:rsid w:val="008B3AA4"/>
    <w:rsid w:val="00912C32"/>
    <w:rsid w:val="00947E52"/>
    <w:rsid w:val="00964376"/>
    <w:rsid w:val="009738D7"/>
    <w:rsid w:val="009818A0"/>
    <w:rsid w:val="009A51E8"/>
    <w:rsid w:val="00A86C4D"/>
    <w:rsid w:val="00AC6F74"/>
    <w:rsid w:val="00B213C4"/>
    <w:rsid w:val="00C07743"/>
    <w:rsid w:val="00C118E8"/>
    <w:rsid w:val="00D44F60"/>
    <w:rsid w:val="00DC73A8"/>
    <w:rsid w:val="00E459EE"/>
    <w:rsid w:val="00F12E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89864"/>
  <w15:chartTrackingRefBased/>
  <w15:docId w15:val="{518F61E1-B87C-4070-B9AC-52D2AA2541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00DC"/>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7632A"/>
    <w:rPr>
      <w:color w:val="0000FF"/>
      <w:u w:val="single"/>
    </w:rPr>
  </w:style>
  <w:style w:type="table" w:styleId="TableGrid">
    <w:name w:val="Table Grid"/>
    <w:basedOn w:val="TableNormal"/>
    <w:uiPriority w:val="39"/>
    <w:rsid w:val="003E00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3E00DC"/>
    <w:rPr>
      <w:color w:val="954F72" w:themeColor="followedHyperlink"/>
      <w:u w:val="single"/>
    </w:rPr>
  </w:style>
  <w:style w:type="paragraph" w:styleId="ListParagraph">
    <w:name w:val="List Paragraph"/>
    <w:basedOn w:val="Normal"/>
    <w:uiPriority w:val="34"/>
    <w:qFormat/>
    <w:rsid w:val="003E00DC"/>
    <w:pPr>
      <w:spacing w:after="160" w:line="259" w:lineRule="auto"/>
      <w:ind w:left="720"/>
      <w:contextualSpacing/>
    </w:pPr>
    <w:rPr>
      <w:rFonts w:asciiTheme="minorHAnsi" w:hAnsiTheme="minorHAnsi" w:cstheme="minorBidi"/>
      <w:sz w:val="22"/>
      <w:szCs w:val="22"/>
      <w:lang w:eastAsia="en-US"/>
    </w:rPr>
  </w:style>
  <w:style w:type="character" w:styleId="PlaceholderText">
    <w:name w:val="Placeholder Text"/>
    <w:basedOn w:val="DefaultParagraphFont"/>
    <w:uiPriority w:val="99"/>
    <w:semiHidden/>
    <w:rsid w:val="007900F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0535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eogebra.org/m/uh8kqbf4" TargetMode="External"/><Relationship Id="rId13" Type="http://schemas.openxmlformats.org/officeDocument/2006/relationships/hyperlink" Target="https://www.geogebra.org/m/uh8kqbf4"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livewarwickac-my.sharepoint.com/:b:/g/personal/u1874703_live_warwick_ac_uk/EYpUFKOnU61AlGPH_Q6QgwcB5kIUWPQLF0g9OLexNyUFLg?e=jyMtf4" TargetMode="External"/><Relationship Id="rId12" Type="http://schemas.openxmlformats.org/officeDocument/2006/relationships/hyperlink" Target="https://ocw.mit.edu/courses/mathematics/18-01sc-single-variable-calculus-fall-2010/1.-differentiation/part-b-implicit-differentiation-and-inverse-functions/session-15-implicit-differentiation-and-inverse-functions/MIT18_01SCF10_Ses15b.pdf"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igital.physicstoday.org/physicstoday/june_2020/MobilePagedReplica.action?_ga=2.2882419.2133787834.1592337327-1138337995.1568379924&amp;pm=1&amp;folio=20" TargetMode="External"/><Relationship Id="rId1" Type="http://schemas.openxmlformats.org/officeDocument/2006/relationships/numbering" Target="numbering.xml"/><Relationship Id="rId6" Type="http://schemas.openxmlformats.org/officeDocument/2006/relationships/hyperlink" Target="https://www.improbable.com/airchives/paperair/volume18/v18i4/AIR_18-4_screen.pdf" TargetMode="External"/><Relationship Id="rId11" Type="http://schemas.openxmlformats.org/officeDocument/2006/relationships/hyperlink" Target="https://livewarwickac-my.sharepoint.com/:b:/g/personal/u1874703_live_warwick_ac_uk/EYpUFKOnU61AlGPH_Q6QgwcB5kIUWPQLF0g9OLexNyUFLg?e=jyMtf4" TargetMode="External"/><Relationship Id="rId5" Type="http://schemas.openxmlformats.org/officeDocument/2006/relationships/hyperlink" Target="https://arxiv.org/abs/1204.0162" TargetMode="External"/><Relationship Id="rId15" Type="http://schemas.openxmlformats.org/officeDocument/2006/relationships/hyperlink" Target="mailto:thomas.millichamp@warwick.ac.uk" TargetMode="External"/><Relationship Id="rId10" Type="http://schemas.openxmlformats.org/officeDocument/2006/relationships/hyperlink" Target="https://www.symbolab.com/solver/calculus-calculator" TargetMode="External"/><Relationship Id="rId4" Type="http://schemas.openxmlformats.org/officeDocument/2006/relationships/webSettings" Target="webSettings.xml"/><Relationship Id="rId9" Type="http://schemas.openxmlformats.org/officeDocument/2006/relationships/hyperlink" Target="https://www.desmos.com/calculator" TargetMode="External"/><Relationship Id="rId14" Type="http://schemas.openxmlformats.org/officeDocument/2006/relationships/hyperlink" Target="https://www.geogebra.org/m/uh8kqbf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2CF00123</Template>
  <TotalTime>7231</TotalTime>
  <Pages>4</Pages>
  <Words>1122</Words>
  <Characters>6398</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Millichamp, Thomas</dc:creator>
  <cp:keywords/>
  <dc:description/>
  <cp:lastModifiedBy>Millichamp, Thomas</cp:lastModifiedBy>
  <cp:revision>20</cp:revision>
  <dcterms:created xsi:type="dcterms:W3CDTF">2020-05-14T14:47:00Z</dcterms:created>
  <dcterms:modified xsi:type="dcterms:W3CDTF">2020-06-21T10:50:00Z</dcterms:modified>
</cp:coreProperties>
</file>