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FB09C" w14:textId="4ECA3958" w:rsidR="002E35EA" w:rsidRDefault="003A6517" w:rsidP="002E35EA">
      <w:pPr>
        <w:rPr>
          <w:sz w:val="16"/>
          <w:szCs w:val="20"/>
        </w:rPr>
      </w:pPr>
      <w:r>
        <w:rPr>
          <w:noProof/>
        </w:rPr>
        <mc:AlternateContent>
          <mc:Choice Requires="wps">
            <w:drawing>
              <wp:anchor distT="0" distB="0" distL="114300" distR="114300" simplePos="0" relativeHeight="251658240" behindDoc="0" locked="0" layoutInCell="1" allowOverlap="1" wp14:anchorId="28CD57F3" wp14:editId="7157C269">
                <wp:simplePos x="0" y="0"/>
                <wp:positionH relativeFrom="page">
                  <wp:posOffset>1593850</wp:posOffset>
                </wp:positionH>
                <wp:positionV relativeFrom="paragraph">
                  <wp:posOffset>63500</wp:posOffset>
                </wp:positionV>
                <wp:extent cx="4314825" cy="666750"/>
                <wp:effectExtent l="0" t="0" r="28575" b="19050"/>
                <wp:wrapSquare wrapText="bothSides"/>
                <wp:docPr id="2"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14825" cy="666750"/>
                        </a:xfrm>
                        <a:prstGeom prst="rect">
                          <a:avLst/>
                        </a:prstGeom>
                        <a:solidFill>
                          <a:srgbClr val="215381"/>
                        </a:solidFill>
                        <a:ln w="6350">
                          <a:solidFill>
                            <a:srgbClr val="000000"/>
                          </a:solidFill>
                        </a:ln>
                      </wps:spPr>
                      <wps:txbx>
                        <w:txbxContent>
                          <w:p w14:paraId="3E4961F7" w14:textId="72928D2F" w:rsidR="002E35EA" w:rsidRDefault="002E35EA" w:rsidP="00F1121A">
                            <w:pPr>
                              <w:pStyle w:val="FrameContents"/>
                              <w:spacing w:before="120"/>
                              <w:jc w:val="center"/>
                              <w:rPr>
                                <w:b/>
                                <w:color w:val="FFFFFF" w:themeColor="background1"/>
                                <w:sz w:val="28"/>
                                <w:szCs w:val="28"/>
                              </w:rPr>
                            </w:pPr>
                            <w:r>
                              <w:rPr>
                                <w:b/>
                                <w:color w:val="FFFFFF" w:themeColor="background1"/>
                                <w:sz w:val="28"/>
                                <w:szCs w:val="28"/>
                              </w:rPr>
                              <w:t xml:space="preserve">Application for </w:t>
                            </w:r>
                            <w:r w:rsidR="00657124">
                              <w:rPr>
                                <w:b/>
                                <w:color w:val="FFFFFF" w:themeColor="background1"/>
                                <w:sz w:val="28"/>
                                <w:szCs w:val="28"/>
                              </w:rPr>
                              <w:t>1.2</w:t>
                            </w:r>
                            <w:r w:rsidR="00DB6351">
                              <w:rPr>
                                <w:b/>
                                <w:color w:val="FFFFFF" w:themeColor="background1"/>
                                <w:sz w:val="28"/>
                                <w:szCs w:val="28"/>
                              </w:rPr>
                              <w:t>-</w:t>
                            </w:r>
                            <w:r w:rsidR="00C13FDD">
                              <w:rPr>
                                <w:b/>
                                <w:color w:val="FFFFFF" w:themeColor="background1"/>
                                <w:sz w:val="28"/>
                                <w:szCs w:val="28"/>
                              </w:rPr>
                              <w:t xml:space="preserve">GHz solution-state </w:t>
                            </w:r>
                            <w:r w:rsidR="00DB6351">
                              <w:rPr>
                                <w:b/>
                                <w:color w:val="FFFFFF" w:themeColor="background1"/>
                                <w:sz w:val="28"/>
                                <w:szCs w:val="28"/>
                              </w:rPr>
                              <w:t>NMR</w:t>
                            </w:r>
                            <w:r w:rsidR="00C13FDD">
                              <w:rPr>
                                <w:b/>
                                <w:color w:val="FFFFFF" w:themeColor="background1"/>
                                <w:sz w:val="28"/>
                                <w:szCs w:val="28"/>
                              </w:rPr>
                              <w:t xml:space="preserve"> time </w:t>
                            </w:r>
                            <w:r w:rsidR="009D651D">
                              <w:rPr>
                                <w:b/>
                                <w:color w:val="FFFFFF" w:themeColor="background1"/>
                                <w:sz w:val="28"/>
                                <w:szCs w:val="28"/>
                              </w:rPr>
                              <w:t>– Project Description</w:t>
                            </w:r>
                          </w:p>
                          <w:p w14:paraId="18EABA56" w14:textId="3B9608CF" w:rsidR="003A6517" w:rsidRDefault="00BD452E" w:rsidP="002E35EA">
                            <w:pPr>
                              <w:pStyle w:val="FrameContents"/>
                              <w:spacing w:before="120" w:line="480" w:lineRule="auto"/>
                              <w:jc w:val="center"/>
                              <w:rPr>
                                <w:b/>
                                <w:color w:val="FFFFFF" w:themeColor="background1"/>
                                <w:sz w:val="28"/>
                                <w:szCs w:val="28"/>
                              </w:rPr>
                            </w:pPr>
                            <w:r>
                              <w:rPr>
                                <w:b/>
                                <w:color w:val="FFFFFF" w:themeColor="background1"/>
                                <w:sz w:val="28"/>
                                <w:szCs w:val="28"/>
                              </w:rPr>
                              <w:t>(</w:t>
                            </w:r>
                            <w:r w:rsidR="00AC5083">
                              <w:rPr>
                                <w:b/>
                                <w:color w:val="FFFFFF" w:themeColor="background1"/>
                                <w:sz w:val="28"/>
                                <w:szCs w:val="28"/>
                              </w:rPr>
                              <w:t>Both BAG and Flexible</w:t>
                            </w:r>
                            <w:r w:rsidR="004E7EAD">
                              <w:rPr>
                                <w:b/>
                                <w:color w:val="FFFFFF" w:themeColor="background1"/>
                                <w:sz w:val="28"/>
                                <w:szCs w:val="28"/>
                              </w:rPr>
                              <w:t xml:space="preserve"> t</w:t>
                            </w:r>
                            <w:r w:rsidR="00F1121A">
                              <w:rPr>
                                <w:b/>
                                <w:color w:val="FFFFFF" w:themeColor="background1"/>
                                <w:sz w:val="28"/>
                                <w:szCs w:val="28"/>
                              </w:rPr>
                              <w:t>ime</w:t>
                            </w:r>
                            <w:r w:rsidR="00A36E7A">
                              <w:rPr>
                                <w:b/>
                                <w:color w:val="FFFFFF" w:themeColor="background1"/>
                                <w:sz w:val="28"/>
                                <w:szCs w:val="28"/>
                              </w:rPr>
                              <w:t xml:space="preserve"> allocation</w:t>
                            </w:r>
                            <w:r w:rsidR="004E7EAD">
                              <w:rPr>
                                <w:b/>
                                <w:color w:val="FFFFFF" w:themeColor="background1"/>
                                <w:sz w:val="28"/>
                                <w:szCs w:val="28"/>
                              </w:rPr>
                              <w:t xml:space="preserve"> modes</w:t>
                            </w:r>
                            <w:r w:rsidR="00F1121A">
                              <w:rPr>
                                <w:b/>
                                <w:color w:val="FFFFFF" w:themeColor="background1"/>
                                <w:sz w:val="28"/>
                                <w:szCs w:val="28"/>
                              </w:rPr>
                              <w:t>)</w:t>
                            </w:r>
                          </w:p>
                          <w:p w14:paraId="3B6ED395" w14:textId="77777777" w:rsidR="003A6517" w:rsidRDefault="003A6517" w:rsidP="002E35EA">
                            <w:pPr>
                              <w:pStyle w:val="FrameContents"/>
                              <w:spacing w:before="120" w:line="480" w:lineRule="auto"/>
                              <w:jc w:val="center"/>
                            </w:pPr>
                          </w:p>
                        </w:txbxContent>
                      </wps:txbx>
                      <wps:bodyPr lIns="91440" tIns="45720" rIns="91440" bIns="45720" anchor="t">
                        <a:noAutofit/>
                      </wps:bodyPr>
                    </wps:wsp>
                  </a:graphicData>
                </a:graphic>
                <wp14:sizeRelV relativeFrom="margin">
                  <wp14:pctHeight>0</wp14:pctHeight>
                </wp14:sizeRelV>
              </wp:anchor>
            </w:drawing>
          </mc:Choice>
          <mc:Fallback>
            <w:pict>
              <v:shapetype w14:anchorId="28CD57F3" id="_x0000_t202" coordsize="21600,21600" o:spt="202" path="m,l,21600r21600,l21600,xe">
                <v:stroke joinstyle="miter"/>
                <v:path gradientshapeok="t" o:connecttype="rect"/>
              </v:shapetype>
              <v:shape id="Text Box 3" o:spid="_x0000_s1026" type="#_x0000_t202" alt="&quot;&quot;" style="position:absolute;margin-left:125.5pt;margin-top:5pt;width:339.75pt;height:52.5pt;z-index:25165824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" fillcolor="#215381" strokeweight=".5pt">
                <v:textbox>
                  <w:txbxContent>
                    <w:p w14:paraId="3E4961F7" w14:textId="72928D2F" w:rsidR="002E35EA" w:rsidRDefault="002E35EA" w:rsidP="00F1121A">
                      <w:pPr>
                        <w:pStyle w:val="FrameContents"/>
                        <w:spacing w:before="120"/>
                        <w:jc w:val="center"/>
                        <w:rPr>
                          <w:b/>
                          <w:color w:val="FFFFFF" w:themeColor="background1"/>
                          <w:sz w:val="28"/>
                          <w:szCs w:val="28"/>
                        </w:rPr>
                      </w:pPr>
                      <w:r>
                        <w:rPr>
                          <w:b/>
                          <w:color w:val="FFFFFF" w:themeColor="background1"/>
                          <w:sz w:val="28"/>
                          <w:szCs w:val="28"/>
                        </w:rPr>
                        <w:t xml:space="preserve">Application for </w:t>
                      </w:r>
                      <w:r w:rsidR="00657124">
                        <w:rPr>
                          <w:b/>
                          <w:color w:val="FFFFFF" w:themeColor="background1"/>
                          <w:sz w:val="28"/>
                          <w:szCs w:val="28"/>
                        </w:rPr>
                        <w:t>1.2</w:t>
                      </w:r>
                      <w:r w:rsidR="00DB6351">
                        <w:rPr>
                          <w:b/>
                          <w:color w:val="FFFFFF" w:themeColor="background1"/>
                          <w:sz w:val="28"/>
                          <w:szCs w:val="28"/>
                        </w:rPr>
                        <w:t>-</w:t>
                      </w:r>
                      <w:r w:rsidR="00C13FDD">
                        <w:rPr>
                          <w:b/>
                          <w:color w:val="FFFFFF" w:themeColor="background1"/>
                          <w:sz w:val="28"/>
                          <w:szCs w:val="28"/>
                        </w:rPr>
                        <w:t xml:space="preserve">GHz solution-state </w:t>
                      </w:r>
                      <w:r w:rsidR="00DB6351">
                        <w:rPr>
                          <w:b/>
                          <w:color w:val="FFFFFF" w:themeColor="background1"/>
                          <w:sz w:val="28"/>
                          <w:szCs w:val="28"/>
                        </w:rPr>
                        <w:t>NMR</w:t>
                      </w:r>
                      <w:r w:rsidR="00C13FDD">
                        <w:rPr>
                          <w:b/>
                          <w:color w:val="FFFFFF" w:themeColor="background1"/>
                          <w:sz w:val="28"/>
                          <w:szCs w:val="28"/>
                        </w:rPr>
                        <w:t xml:space="preserve"> time </w:t>
                      </w:r>
                      <w:r w:rsidR="009D651D">
                        <w:rPr>
                          <w:b/>
                          <w:color w:val="FFFFFF" w:themeColor="background1"/>
                          <w:sz w:val="28"/>
                          <w:szCs w:val="28"/>
                        </w:rPr>
                        <w:t>– Project Description</w:t>
                      </w:r>
                    </w:p>
                    <w:p w14:paraId="18EABA56" w14:textId="3B9608CF" w:rsidR="003A6517" w:rsidRDefault="00BD452E" w:rsidP="002E35EA">
                      <w:pPr>
                        <w:pStyle w:val="FrameContents"/>
                        <w:spacing w:before="120" w:line="480" w:lineRule="auto"/>
                        <w:jc w:val="center"/>
                        <w:rPr>
                          <w:b/>
                          <w:color w:val="FFFFFF" w:themeColor="background1"/>
                          <w:sz w:val="28"/>
                          <w:szCs w:val="28"/>
                        </w:rPr>
                      </w:pPr>
                      <w:r>
                        <w:rPr>
                          <w:b/>
                          <w:color w:val="FFFFFF" w:themeColor="background1"/>
                          <w:sz w:val="28"/>
                          <w:szCs w:val="28"/>
                        </w:rPr>
                        <w:t>(</w:t>
                      </w:r>
                      <w:r w:rsidR="00AC5083">
                        <w:rPr>
                          <w:b/>
                          <w:color w:val="FFFFFF" w:themeColor="background1"/>
                          <w:sz w:val="28"/>
                          <w:szCs w:val="28"/>
                        </w:rPr>
                        <w:t>Both BAG and Flexible</w:t>
                      </w:r>
                      <w:r w:rsidR="004E7EAD">
                        <w:rPr>
                          <w:b/>
                          <w:color w:val="FFFFFF" w:themeColor="background1"/>
                          <w:sz w:val="28"/>
                          <w:szCs w:val="28"/>
                        </w:rPr>
                        <w:t xml:space="preserve"> t</w:t>
                      </w:r>
                      <w:r w:rsidR="00F1121A">
                        <w:rPr>
                          <w:b/>
                          <w:color w:val="FFFFFF" w:themeColor="background1"/>
                          <w:sz w:val="28"/>
                          <w:szCs w:val="28"/>
                        </w:rPr>
                        <w:t>ime</w:t>
                      </w:r>
                      <w:r w:rsidR="00A36E7A">
                        <w:rPr>
                          <w:b/>
                          <w:color w:val="FFFFFF" w:themeColor="background1"/>
                          <w:sz w:val="28"/>
                          <w:szCs w:val="28"/>
                        </w:rPr>
                        <w:t xml:space="preserve"> allocation</w:t>
                      </w:r>
                      <w:r w:rsidR="004E7EAD">
                        <w:rPr>
                          <w:b/>
                          <w:color w:val="FFFFFF" w:themeColor="background1"/>
                          <w:sz w:val="28"/>
                          <w:szCs w:val="28"/>
                        </w:rPr>
                        <w:t xml:space="preserve"> modes</w:t>
                      </w:r>
                      <w:r w:rsidR="00F1121A">
                        <w:rPr>
                          <w:b/>
                          <w:color w:val="FFFFFF" w:themeColor="background1"/>
                          <w:sz w:val="28"/>
                          <w:szCs w:val="28"/>
                        </w:rPr>
                        <w:t>)</w:t>
                      </w:r>
                    </w:p>
                    <w:p w14:paraId="3B6ED395" w14:textId="77777777" w:rsidR="003A6517" w:rsidRDefault="003A6517" w:rsidP="002E35EA">
                      <w:pPr>
                        <w:pStyle w:val="FrameContents"/>
                        <w:spacing w:before="120" w:line="480" w:lineRule="auto"/>
                        <w:jc w:val="center"/>
                      </w:pPr>
                    </w:p>
                  </w:txbxContent>
                </v:textbox>
                <w10:wrap type="square" anchorx="page"/>
              </v:shape>
            </w:pict>
          </mc:Fallback>
        </mc:AlternateContent>
      </w:r>
    </w:p>
    <w:p w14:paraId="01235941" w14:textId="77777777" w:rsidR="00F20145" w:rsidRDefault="00F20145" w:rsidP="006818FE">
      <w:pPr>
        <w:spacing w:after="0"/>
        <w:rPr>
          <w:rFonts w:ascii="Arial" w:hAnsi="Arial" w:cs="Arial"/>
          <w:sz w:val="16"/>
          <w:szCs w:val="16"/>
        </w:rPr>
      </w:pPr>
    </w:p>
    <w:p w14:paraId="2B567353" w14:textId="77777777" w:rsidR="00F20145" w:rsidRDefault="00F20145" w:rsidP="006818FE">
      <w:pPr>
        <w:spacing w:after="0"/>
        <w:rPr>
          <w:rFonts w:ascii="Arial" w:hAnsi="Arial" w:cs="Arial"/>
          <w:sz w:val="16"/>
          <w:szCs w:val="16"/>
        </w:rPr>
      </w:pPr>
    </w:p>
    <w:p w14:paraId="5753BC3C" w14:textId="77777777" w:rsidR="00F20145" w:rsidRDefault="00F20145" w:rsidP="006818FE">
      <w:pPr>
        <w:spacing w:after="0"/>
        <w:rPr>
          <w:rFonts w:ascii="Arial" w:hAnsi="Arial" w:cs="Arial"/>
          <w:sz w:val="16"/>
          <w:szCs w:val="16"/>
        </w:rPr>
      </w:pPr>
    </w:p>
    <w:p w14:paraId="57328E41" w14:textId="77777777" w:rsidR="00F20145" w:rsidRDefault="00F20145" w:rsidP="006818FE">
      <w:pPr>
        <w:spacing w:after="0"/>
        <w:rPr>
          <w:rFonts w:ascii="Arial" w:hAnsi="Arial" w:cs="Arial"/>
          <w:sz w:val="16"/>
          <w:szCs w:val="16"/>
        </w:rPr>
      </w:pPr>
    </w:p>
    <w:p w14:paraId="0C01C1C0" w14:textId="77777777" w:rsidR="00F20145" w:rsidRDefault="00F20145" w:rsidP="006818FE">
      <w:pPr>
        <w:spacing w:after="0"/>
        <w:rPr>
          <w:rFonts w:ascii="Arial" w:hAnsi="Arial" w:cs="Arial"/>
          <w:sz w:val="16"/>
          <w:szCs w:val="16"/>
        </w:rPr>
      </w:pPr>
    </w:p>
    <w:p w14:paraId="5A391263" w14:textId="77777777" w:rsidR="00F20145" w:rsidRDefault="00F20145" w:rsidP="006818FE">
      <w:pPr>
        <w:spacing w:after="0"/>
        <w:rPr>
          <w:rFonts w:ascii="Arial" w:hAnsi="Arial" w:cs="Arial"/>
          <w:sz w:val="16"/>
          <w:szCs w:val="16"/>
        </w:rPr>
      </w:pPr>
    </w:p>
    <w:p w14:paraId="6188C739" w14:textId="6843898F" w:rsidR="00B71224" w:rsidRDefault="006818FE" w:rsidP="006818FE">
      <w:pPr>
        <w:spacing w:after="0"/>
        <w:rPr>
          <w:rFonts w:ascii="Arial" w:hAnsi="Arial" w:cs="Arial"/>
          <w:sz w:val="16"/>
          <w:szCs w:val="16"/>
        </w:rPr>
      </w:pPr>
      <w:r w:rsidRPr="00F90584">
        <w:rPr>
          <w:rFonts w:ascii="Arial" w:hAnsi="Arial" w:cs="Arial"/>
          <w:sz w:val="16"/>
          <w:szCs w:val="16"/>
        </w:rPr>
        <w:t xml:space="preserve">Please complete this form </w:t>
      </w:r>
      <w:r w:rsidR="00404214" w:rsidRPr="00F90584">
        <w:rPr>
          <w:rFonts w:ascii="Arial" w:hAnsi="Arial" w:cs="Arial"/>
          <w:sz w:val="16"/>
          <w:szCs w:val="16"/>
        </w:rPr>
        <w:t xml:space="preserve">using the accompanying guidelines to gain </w:t>
      </w:r>
      <w:r w:rsidR="00523381">
        <w:rPr>
          <w:rFonts w:ascii="Arial" w:hAnsi="Arial" w:cs="Arial"/>
          <w:sz w:val="16"/>
          <w:szCs w:val="16"/>
        </w:rPr>
        <w:t xml:space="preserve">access </w:t>
      </w:r>
      <w:r w:rsidR="00406874">
        <w:rPr>
          <w:rFonts w:ascii="Arial" w:hAnsi="Arial" w:cs="Arial"/>
          <w:sz w:val="16"/>
          <w:szCs w:val="16"/>
        </w:rPr>
        <w:t>to</w:t>
      </w:r>
      <w:r w:rsidR="001E3676">
        <w:rPr>
          <w:rFonts w:ascii="Arial" w:hAnsi="Arial" w:cs="Arial"/>
          <w:sz w:val="16"/>
          <w:szCs w:val="16"/>
        </w:rPr>
        <w:t xml:space="preserve"> </w:t>
      </w:r>
      <w:r w:rsidR="00C06839">
        <w:rPr>
          <w:rFonts w:ascii="Arial" w:hAnsi="Arial" w:cs="Arial"/>
          <w:sz w:val="16"/>
          <w:szCs w:val="16"/>
        </w:rPr>
        <w:t xml:space="preserve">the </w:t>
      </w:r>
      <w:r w:rsidR="001E3676">
        <w:rPr>
          <w:rFonts w:ascii="Arial" w:hAnsi="Arial" w:cs="Arial"/>
          <w:sz w:val="16"/>
          <w:szCs w:val="16"/>
        </w:rPr>
        <w:t xml:space="preserve">1.2 GHz </w:t>
      </w:r>
      <w:r w:rsidR="0098104E" w:rsidRPr="00F90584">
        <w:rPr>
          <w:rFonts w:ascii="Arial" w:hAnsi="Arial" w:cs="Arial"/>
          <w:sz w:val="16"/>
          <w:szCs w:val="16"/>
        </w:rPr>
        <w:t xml:space="preserve">NMR spectrometer </w:t>
      </w:r>
      <w:r w:rsidR="00D23100">
        <w:rPr>
          <w:rFonts w:ascii="Arial" w:hAnsi="Arial" w:cs="Arial"/>
          <w:sz w:val="16"/>
          <w:szCs w:val="16"/>
        </w:rPr>
        <w:t>for solution</w:t>
      </w:r>
      <w:r w:rsidR="005D193C">
        <w:rPr>
          <w:rFonts w:ascii="Arial" w:hAnsi="Arial" w:cs="Arial"/>
          <w:sz w:val="16"/>
          <w:szCs w:val="16"/>
        </w:rPr>
        <w:t>-</w:t>
      </w:r>
      <w:r w:rsidR="00D23100">
        <w:rPr>
          <w:rFonts w:ascii="Arial" w:hAnsi="Arial" w:cs="Arial"/>
          <w:sz w:val="16"/>
          <w:szCs w:val="16"/>
        </w:rPr>
        <w:t xml:space="preserve">state </w:t>
      </w:r>
      <w:r w:rsidR="00427585">
        <w:rPr>
          <w:rFonts w:ascii="Arial" w:hAnsi="Arial" w:cs="Arial"/>
          <w:sz w:val="16"/>
          <w:szCs w:val="16"/>
        </w:rPr>
        <w:t>measurements</w:t>
      </w:r>
      <w:r w:rsidR="00C45900">
        <w:rPr>
          <w:rFonts w:ascii="Arial" w:hAnsi="Arial" w:cs="Arial"/>
          <w:sz w:val="16"/>
          <w:szCs w:val="16"/>
        </w:rPr>
        <w:t xml:space="preserve"> at</w:t>
      </w:r>
      <w:r w:rsidR="00FD7E60">
        <w:rPr>
          <w:rFonts w:ascii="Arial" w:hAnsi="Arial" w:cs="Arial"/>
          <w:sz w:val="16"/>
          <w:szCs w:val="16"/>
        </w:rPr>
        <w:t xml:space="preserve"> </w:t>
      </w:r>
      <w:r w:rsidR="00BF4331">
        <w:rPr>
          <w:rFonts w:ascii="Arial" w:hAnsi="Arial" w:cs="Arial"/>
          <w:sz w:val="16"/>
          <w:szCs w:val="16"/>
        </w:rPr>
        <w:t>Warwick</w:t>
      </w:r>
      <w:r w:rsidR="0016141E">
        <w:rPr>
          <w:rFonts w:ascii="Arial" w:hAnsi="Arial" w:cs="Arial"/>
          <w:sz w:val="16"/>
          <w:szCs w:val="16"/>
        </w:rPr>
        <w:t>.</w:t>
      </w:r>
      <w:r w:rsidR="00557C90">
        <w:rPr>
          <w:rFonts w:ascii="Arial" w:hAnsi="Arial" w:cs="Arial"/>
          <w:sz w:val="16"/>
          <w:szCs w:val="16"/>
        </w:rPr>
        <w:t xml:space="preserve"> </w:t>
      </w:r>
    </w:p>
    <w:p w14:paraId="4AA8A5AF" w14:textId="77777777" w:rsidR="00AC5083" w:rsidRPr="00F90584" w:rsidRDefault="00AC5083" w:rsidP="006818FE">
      <w:pPr>
        <w:spacing w:after="0"/>
        <w:rPr>
          <w:rFonts w:ascii="Arial" w:hAnsi="Arial" w:cs="Arial"/>
          <w:sz w:val="16"/>
          <w:szCs w:val="16"/>
        </w:rPr>
      </w:pPr>
    </w:p>
    <w:p w14:paraId="3E1BCC68" w14:textId="699FEDD6" w:rsidR="006F0374" w:rsidRDefault="00B71224" w:rsidP="006818FE">
      <w:pPr>
        <w:spacing w:after="0"/>
        <w:rPr>
          <w:rFonts w:ascii="Arial" w:hAnsi="Arial" w:cs="Arial"/>
          <w:sz w:val="16"/>
          <w:szCs w:val="16"/>
        </w:rPr>
      </w:pPr>
      <w:r w:rsidRPr="00F90584">
        <w:rPr>
          <w:rFonts w:ascii="Arial" w:hAnsi="Arial" w:cs="Arial"/>
          <w:sz w:val="16"/>
          <w:szCs w:val="16"/>
        </w:rPr>
        <w:t xml:space="preserve">Please email the </w:t>
      </w:r>
      <w:r w:rsidR="00D71ECB" w:rsidRPr="00F90584">
        <w:rPr>
          <w:rFonts w:ascii="Arial" w:hAnsi="Arial" w:cs="Arial"/>
          <w:sz w:val="16"/>
          <w:szCs w:val="16"/>
        </w:rPr>
        <w:t xml:space="preserve">completed form to </w:t>
      </w:r>
      <w:r w:rsidR="003E6C12">
        <w:rPr>
          <w:rFonts w:ascii="Arial" w:hAnsi="Arial" w:cs="Arial"/>
          <w:sz w:val="16"/>
          <w:szCs w:val="16"/>
        </w:rPr>
        <w:t>Mark</w:t>
      </w:r>
      <w:r w:rsidR="009F242B">
        <w:rPr>
          <w:rFonts w:ascii="Arial" w:hAnsi="Arial" w:cs="Arial"/>
          <w:sz w:val="16"/>
          <w:szCs w:val="16"/>
        </w:rPr>
        <w:t xml:space="preserve"> Jeeves</w:t>
      </w:r>
      <w:r w:rsidR="00D71ECB" w:rsidRPr="00F90584">
        <w:rPr>
          <w:rFonts w:ascii="Arial" w:hAnsi="Arial" w:cs="Arial"/>
          <w:sz w:val="16"/>
          <w:szCs w:val="16"/>
        </w:rPr>
        <w:t xml:space="preserve"> at </w:t>
      </w:r>
      <w:r w:rsidR="00D71ECB" w:rsidRPr="009F242B">
        <w:rPr>
          <w:rFonts w:ascii="Arial" w:hAnsi="Arial" w:cs="Arial"/>
          <w:sz w:val="16"/>
          <w:szCs w:val="16"/>
        </w:rPr>
        <w:t>m.</w:t>
      </w:r>
      <w:r w:rsidR="009F242B">
        <w:rPr>
          <w:rFonts w:ascii="Arial" w:hAnsi="Arial" w:cs="Arial"/>
          <w:sz w:val="16"/>
          <w:szCs w:val="16"/>
        </w:rPr>
        <w:t>jeeves</w:t>
      </w:r>
      <w:r w:rsidR="00D71ECB" w:rsidRPr="009F242B">
        <w:rPr>
          <w:rFonts w:ascii="Arial" w:hAnsi="Arial" w:cs="Arial"/>
          <w:sz w:val="16"/>
          <w:szCs w:val="16"/>
        </w:rPr>
        <w:t>@bham.ac.uk</w:t>
      </w:r>
      <w:r w:rsidR="00D71ECB" w:rsidRPr="00F90584">
        <w:rPr>
          <w:rFonts w:ascii="Arial" w:hAnsi="Arial" w:cs="Arial"/>
          <w:sz w:val="16"/>
          <w:szCs w:val="16"/>
        </w:rPr>
        <w:t xml:space="preserve">, who will </w:t>
      </w:r>
      <w:r w:rsidR="00AC5083">
        <w:rPr>
          <w:rFonts w:ascii="Arial" w:hAnsi="Arial" w:cs="Arial"/>
          <w:sz w:val="16"/>
          <w:szCs w:val="16"/>
        </w:rPr>
        <w:t xml:space="preserve">forward it to the </w:t>
      </w:r>
      <w:r w:rsidR="00F767DB">
        <w:rPr>
          <w:rFonts w:ascii="Arial" w:hAnsi="Arial" w:cs="Arial"/>
          <w:sz w:val="16"/>
          <w:szCs w:val="16"/>
        </w:rPr>
        <w:t>TAP</w:t>
      </w:r>
      <w:r w:rsidR="00AC5083">
        <w:rPr>
          <w:rFonts w:ascii="Arial" w:hAnsi="Arial" w:cs="Arial"/>
          <w:sz w:val="16"/>
          <w:szCs w:val="16"/>
        </w:rPr>
        <w:t xml:space="preserve"> </w:t>
      </w:r>
      <w:r w:rsidR="005A346E">
        <w:rPr>
          <w:rFonts w:ascii="Arial" w:hAnsi="Arial" w:cs="Arial"/>
          <w:sz w:val="16"/>
          <w:szCs w:val="16"/>
        </w:rPr>
        <w:t xml:space="preserve">committee </w:t>
      </w:r>
      <w:r w:rsidR="00AC5083">
        <w:rPr>
          <w:rFonts w:ascii="Arial" w:hAnsi="Arial" w:cs="Arial"/>
          <w:sz w:val="16"/>
          <w:szCs w:val="16"/>
        </w:rPr>
        <w:t>for review at the scheduled meetings</w:t>
      </w:r>
      <w:r w:rsidR="00DA0B68">
        <w:rPr>
          <w:rFonts w:ascii="Arial" w:hAnsi="Arial" w:cs="Arial"/>
          <w:sz w:val="16"/>
          <w:szCs w:val="16"/>
        </w:rPr>
        <w:t>.</w:t>
      </w:r>
      <w:r w:rsidR="00AC5083">
        <w:rPr>
          <w:rFonts w:ascii="Arial" w:hAnsi="Arial" w:cs="Arial"/>
          <w:sz w:val="16"/>
          <w:szCs w:val="16"/>
        </w:rPr>
        <w:t xml:space="preserve"> </w:t>
      </w:r>
    </w:p>
    <w:p w14:paraId="7977E446" w14:textId="77777777" w:rsidR="00E32B24" w:rsidRDefault="00E32B24" w:rsidP="006818FE">
      <w:pPr>
        <w:spacing w:after="0"/>
        <w:rPr>
          <w:rFonts w:ascii="Arial" w:hAnsi="Arial" w:cs="Arial"/>
          <w:sz w:val="16"/>
          <w:szCs w:val="16"/>
        </w:rPr>
      </w:pPr>
    </w:p>
    <w:p w14:paraId="6F6F117A" w14:textId="75F4C355" w:rsidR="00E32B24" w:rsidRPr="00C74895" w:rsidRDefault="00C74895" w:rsidP="006818FE">
      <w:pPr>
        <w:spacing w:after="0"/>
        <w:rPr>
          <w:rFonts w:ascii="Arial" w:hAnsi="Arial" w:cs="Arial"/>
          <w:b/>
          <w:bCs/>
          <w:sz w:val="16"/>
          <w:szCs w:val="16"/>
        </w:rPr>
      </w:pPr>
      <w:r w:rsidRPr="00C74895">
        <w:rPr>
          <w:rFonts w:ascii="Arial" w:hAnsi="Arial" w:cs="Arial"/>
          <w:b/>
          <w:bCs/>
          <w:sz w:val="16"/>
          <w:szCs w:val="16"/>
        </w:rPr>
        <w:t>Total of 2 pages maximum</w:t>
      </w:r>
    </w:p>
    <w:p w14:paraId="10403833" w14:textId="77777777" w:rsidR="0055424D" w:rsidRPr="00774A49" w:rsidRDefault="00A86A50" w:rsidP="0055424D">
      <w:pPr>
        <w:rPr>
          <w:rFonts w:ascii="Arial" w:hAnsi="Arial" w:cs="Arial"/>
        </w:rPr>
      </w:pPr>
      <w:r>
        <w:rPr>
          <w:rFonts w:ascii="Arial" w:hAnsi="Arial" w:cs="Arial"/>
          <w:noProof/>
        </w:rPr>
        <w:pict w14:anchorId="44DB0BC5">
          <v:rect id="_x0000_i1025" alt="" style="width:481.9pt;height:.05pt;mso-width-percent:0;mso-height-percent:0;mso-width-percent:0;mso-height-percent:0" o:hralign="center" o:hrstd="t" o:hr="t" fillcolor="#a0a0a0" stroked="f"/>
        </w:pict>
      </w:r>
    </w:p>
    <w:p w14:paraId="12BD1A2D" w14:textId="64B2596C" w:rsidR="00774A49" w:rsidRPr="008F42DE" w:rsidRDefault="00774A49" w:rsidP="00653D2D">
      <w:pPr>
        <w:pStyle w:val="ListParagraph"/>
        <w:numPr>
          <w:ilvl w:val="0"/>
          <w:numId w:val="10"/>
        </w:numPr>
        <w:ind w:left="0" w:firstLine="0"/>
        <w:rPr>
          <w:rFonts w:ascii="Arial" w:hAnsi="Arial" w:cs="Arial"/>
          <w:sz w:val="20"/>
          <w:szCs w:val="20"/>
        </w:rPr>
      </w:pPr>
      <w:r w:rsidRPr="008F42DE">
        <w:rPr>
          <w:rFonts w:ascii="Arial" w:hAnsi="Arial" w:cs="Arial"/>
          <w:b/>
          <w:bCs/>
          <w:sz w:val="20"/>
          <w:szCs w:val="20"/>
        </w:rPr>
        <w:t>Principal Investigator</w:t>
      </w:r>
      <w:r w:rsidR="00796656" w:rsidRPr="008F42DE">
        <w:rPr>
          <w:rFonts w:ascii="Arial" w:hAnsi="Arial" w:cs="Arial"/>
          <w:b/>
          <w:bCs/>
          <w:sz w:val="20"/>
          <w:szCs w:val="20"/>
        </w:rPr>
        <w:t>/Group Leader</w:t>
      </w:r>
      <w:r w:rsidR="0092160B" w:rsidRPr="008F42DE">
        <w:rPr>
          <w:rFonts w:ascii="Arial" w:hAnsi="Arial" w:cs="Arial"/>
          <w:b/>
          <w:bCs/>
          <w:sz w:val="20"/>
          <w:szCs w:val="20"/>
        </w:rPr>
        <w:t>(s)</w:t>
      </w:r>
      <w:r w:rsidR="005623BE" w:rsidRPr="008F42DE">
        <w:rPr>
          <w:rFonts w:ascii="Arial" w:hAnsi="Arial" w:cs="Arial"/>
          <w:b/>
          <w:bCs/>
          <w:sz w:val="20"/>
          <w:szCs w:val="20"/>
        </w:rPr>
        <w:t xml:space="preserve"> </w:t>
      </w:r>
      <w:r w:rsidR="005623BE" w:rsidRPr="00C06839">
        <w:rPr>
          <w:rFonts w:ascii="Arial" w:hAnsi="Arial" w:cs="Arial"/>
          <w:sz w:val="20"/>
          <w:szCs w:val="20"/>
        </w:rPr>
        <w:t>(</w:t>
      </w:r>
      <w:r w:rsidR="005623BE" w:rsidRPr="008F42DE">
        <w:rPr>
          <w:rFonts w:ascii="Arial" w:hAnsi="Arial" w:cs="Arial"/>
          <w:sz w:val="20"/>
          <w:szCs w:val="20"/>
        </w:rPr>
        <w:t xml:space="preserve">name, </w:t>
      </w:r>
      <w:r w:rsidR="00AB4604" w:rsidRPr="008F42DE">
        <w:rPr>
          <w:rFonts w:ascii="Arial" w:hAnsi="Arial" w:cs="Arial"/>
          <w:sz w:val="20"/>
          <w:szCs w:val="20"/>
        </w:rPr>
        <w:t xml:space="preserve">position, </w:t>
      </w:r>
      <w:r w:rsidR="00290590" w:rsidRPr="008F42DE">
        <w:rPr>
          <w:rFonts w:ascii="Arial" w:hAnsi="Arial" w:cs="Arial"/>
          <w:sz w:val="20"/>
          <w:szCs w:val="20"/>
        </w:rPr>
        <w:t xml:space="preserve">department &amp; institution, </w:t>
      </w:r>
      <w:r w:rsidR="001F648D" w:rsidRPr="008F42DE">
        <w:rPr>
          <w:rFonts w:ascii="Arial" w:hAnsi="Arial" w:cs="Arial"/>
          <w:sz w:val="20"/>
          <w:szCs w:val="20"/>
        </w:rPr>
        <w:t>email, phone</w:t>
      </w:r>
      <w:r w:rsidR="00DE59A5" w:rsidRPr="008F42DE">
        <w:rPr>
          <w:rFonts w:ascii="Arial" w:hAnsi="Arial" w:cs="Arial"/>
          <w:b/>
          <w:bCs/>
          <w:sz w:val="20"/>
          <w:szCs w:val="20"/>
        </w:rPr>
        <w:t xml:space="preserve"> </w:t>
      </w:r>
      <w:r w:rsidR="00DE59A5" w:rsidRPr="00C06839">
        <w:rPr>
          <w:rFonts w:ascii="Arial" w:hAnsi="Arial" w:cs="Arial"/>
          <w:sz w:val="20"/>
          <w:szCs w:val="20"/>
        </w:rPr>
        <w:t>(</w:t>
      </w:r>
      <w:r w:rsidR="00DE59A5" w:rsidRPr="008F42DE">
        <w:rPr>
          <w:rFonts w:ascii="Arial" w:hAnsi="Arial" w:cs="Arial"/>
          <w:i/>
          <w:iCs/>
          <w:sz w:val="20"/>
          <w:szCs w:val="20"/>
        </w:rPr>
        <w:t>optional</w:t>
      </w:r>
      <w:r w:rsidR="00AB15C5" w:rsidRPr="008F42DE">
        <w:rPr>
          <w:rFonts w:ascii="Arial" w:hAnsi="Arial" w:cs="Arial"/>
          <w:i/>
          <w:iCs/>
          <w:sz w:val="20"/>
          <w:szCs w:val="20"/>
        </w:rPr>
        <w:t xml:space="preserve">, </w:t>
      </w:r>
      <w:r w:rsidR="005A6088" w:rsidRPr="008F42DE">
        <w:rPr>
          <w:rFonts w:ascii="Arial" w:hAnsi="Arial" w:cs="Arial"/>
          <w:i/>
          <w:iCs/>
          <w:sz w:val="20"/>
          <w:szCs w:val="20"/>
        </w:rPr>
        <w:t>though</w:t>
      </w:r>
      <w:r w:rsidR="00AB15C5" w:rsidRPr="008F42DE">
        <w:rPr>
          <w:rFonts w:ascii="Arial" w:hAnsi="Arial" w:cs="Arial"/>
          <w:i/>
          <w:iCs/>
          <w:sz w:val="20"/>
          <w:szCs w:val="20"/>
        </w:rPr>
        <w:t xml:space="preserve"> helpful in case of sample issues</w:t>
      </w:r>
      <w:r w:rsidR="00DE59A5" w:rsidRPr="008F42DE">
        <w:rPr>
          <w:rFonts w:ascii="Arial" w:hAnsi="Arial" w:cs="Arial"/>
          <w:sz w:val="20"/>
          <w:szCs w:val="20"/>
        </w:rPr>
        <w:t>)</w:t>
      </w:r>
      <w:r w:rsidR="001F648D" w:rsidRPr="008F42DE">
        <w:rPr>
          <w:rFonts w:ascii="Arial" w:hAnsi="Arial" w:cs="Arial"/>
          <w:sz w:val="20"/>
          <w:szCs w:val="20"/>
        </w:rPr>
        <w:t>)</w:t>
      </w:r>
      <w:r w:rsidR="00A33292" w:rsidRPr="008F42DE">
        <w:rPr>
          <w:rFonts w:ascii="Arial" w:hAnsi="Arial" w:cs="Arial"/>
          <w:sz w:val="20"/>
          <w:szCs w:val="20"/>
        </w:rPr>
        <w:tab/>
      </w:r>
    </w:p>
    <w:p w14:paraId="014AA4C0" w14:textId="77777777" w:rsidR="00A8051E" w:rsidRPr="00774A49" w:rsidRDefault="00A86A50" w:rsidP="00A8051E">
      <w:pPr>
        <w:rPr>
          <w:rFonts w:ascii="Arial" w:hAnsi="Arial" w:cs="Arial"/>
        </w:rPr>
      </w:pPr>
      <w:r>
        <w:rPr>
          <w:rFonts w:ascii="Arial" w:hAnsi="Arial" w:cs="Arial"/>
          <w:noProof/>
        </w:rPr>
        <w:pict w14:anchorId="24F381D6">
          <v:rect id="_x0000_i1026" alt="" style="width:481.9pt;height:.05pt;mso-width-percent:0;mso-height-percent:0;mso-width-percent:0;mso-height-percent:0" o:hralign="center" o:hrstd="t" o:hr="t" fillcolor="#a0a0a0" stroked="f"/>
        </w:pict>
      </w:r>
    </w:p>
    <w:p w14:paraId="13665F67" w14:textId="353B9E9D" w:rsidR="00774A49" w:rsidRPr="00653D2D" w:rsidRDefault="00774A49" w:rsidP="00653D2D">
      <w:pPr>
        <w:pStyle w:val="ListParagraph"/>
        <w:numPr>
          <w:ilvl w:val="0"/>
          <w:numId w:val="10"/>
        </w:numPr>
        <w:ind w:left="0" w:firstLine="0"/>
        <w:rPr>
          <w:rFonts w:ascii="Arial" w:hAnsi="Arial" w:cs="Arial"/>
          <w:b/>
          <w:bCs/>
          <w:sz w:val="20"/>
          <w:szCs w:val="20"/>
        </w:rPr>
      </w:pPr>
      <w:r w:rsidRPr="00653D2D">
        <w:rPr>
          <w:rFonts w:ascii="Arial" w:hAnsi="Arial" w:cs="Arial"/>
          <w:b/>
          <w:bCs/>
          <w:sz w:val="20"/>
          <w:szCs w:val="20"/>
        </w:rPr>
        <w:t>Project title</w:t>
      </w:r>
    </w:p>
    <w:p w14:paraId="5966A944" w14:textId="77777777" w:rsidR="00774A49" w:rsidRPr="00774A49" w:rsidRDefault="00A86A50" w:rsidP="00774A49">
      <w:pPr>
        <w:rPr>
          <w:rFonts w:ascii="Arial" w:hAnsi="Arial" w:cs="Arial"/>
        </w:rPr>
      </w:pPr>
      <w:r>
        <w:rPr>
          <w:rFonts w:ascii="Arial" w:hAnsi="Arial" w:cs="Arial"/>
          <w:noProof/>
        </w:rPr>
        <w:pict w14:anchorId="7EC6CC1C">
          <v:rect id="_x0000_i1027" alt="" style="width:481.9pt;height:.05pt;mso-width-percent:0;mso-height-percent:0;mso-width-percent:0;mso-height-percent:0" o:hralign="center" o:hrstd="t" o:hr="t" fillcolor="#a0a0a0" stroked="f"/>
        </w:pict>
      </w:r>
    </w:p>
    <w:p w14:paraId="2FE1D28C" w14:textId="100B4D98" w:rsidR="00E32B24" w:rsidRDefault="00F02792" w:rsidP="00653D2D">
      <w:pPr>
        <w:pStyle w:val="ListParagraph"/>
        <w:numPr>
          <w:ilvl w:val="0"/>
          <w:numId w:val="10"/>
        </w:numPr>
        <w:ind w:left="0" w:firstLine="0"/>
        <w:rPr>
          <w:rFonts w:ascii="Arial" w:hAnsi="Arial" w:cs="Arial"/>
          <w:b/>
          <w:bCs/>
          <w:sz w:val="20"/>
          <w:szCs w:val="20"/>
        </w:rPr>
      </w:pPr>
      <w:r w:rsidRPr="007C6663">
        <w:rPr>
          <w:rFonts w:ascii="Arial" w:hAnsi="Arial" w:cs="Arial"/>
          <w:b/>
          <w:bCs/>
          <w:sz w:val="20"/>
          <w:szCs w:val="20"/>
        </w:rPr>
        <w:t>Intro</w:t>
      </w:r>
      <w:r w:rsidR="00E32B24" w:rsidRPr="007C6663">
        <w:rPr>
          <w:rFonts w:ascii="Arial" w:hAnsi="Arial" w:cs="Arial"/>
          <w:b/>
          <w:bCs/>
          <w:sz w:val="20"/>
          <w:szCs w:val="20"/>
        </w:rPr>
        <w:t>duction and Scientific Background</w:t>
      </w:r>
    </w:p>
    <w:p w14:paraId="6939C855" w14:textId="436020BF" w:rsidR="007C6663" w:rsidRPr="007C6663" w:rsidRDefault="00A86A50" w:rsidP="007C6663">
      <w:pPr>
        <w:rPr>
          <w:rFonts w:ascii="Arial" w:hAnsi="Arial" w:cs="Arial"/>
          <w:b/>
          <w:bCs/>
          <w:sz w:val="20"/>
          <w:szCs w:val="20"/>
        </w:rPr>
      </w:pPr>
      <w:r>
        <w:rPr>
          <w:rFonts w:ascii="Arial" w:hAnsi="Arial" w:cs="Arial"/>
          <w:noProof/>
        </w:rPr>
        <w:pict w14:anchorId="3503C671">
          <v:rect id="_x0000_i1028" alt="" style="width:451.3pt;height:.05pt;mso-width-percent:0;mso-height-percent:0;mso-width-percent:0;mso-height-percent:0" o:hralign="center" o:hrstd="t" o:hr="t" fillcolor="#a0a0a0" stroked="f"/>
        </w:pict>
      </w:r>
    </w:p>
    <w:p w14:paraId="592E0F56" w14:textId="4AB41AEB" w:rsidR="008F42DE" w:rsidRPr="00F23595" w:rsidRDefault="00C74895" w:rsidP="008F42DE">
      <w:pPr>
        <w:pStyle w:val="ListParagraph"/>
        <w:numPr>
          <w:ilvl w:val="0"/>
          <w:numId w:val="10"/>
        </w:numPr>
        <w:ind w:left="0" w:firstLine="0"/>
        <w:rPr>
          <w:rFonts w:ascii="Arial" w:hAnsi="Arial" w:cs="Arial"/>
          <w:b/>
          <w:bCs/>
          <w:sz w:val="20"/>
          <w:szCs w:val="20"/>
        </w:rPr>
      </w:pPr>
      <w:r w:rsidRPr="00F23595">
        <w:rPr>
          <w:rFonts w:ascii="Arial" w:hAnsi="Arial" w:cs="Arial"/>
          <w:b/>
          <w:bCs/>
          <w:sz w:val="20"/>
          <w:szCs w:val="20"/>
        </w:rPr>
        <w:t xml:space="preserve">Preliminary data </w:t>
      </w:r>
      <w:r w:rsidR="00AF187D">
        <w:rPr>
          <w:rFonts w:ascii="Arial" w:hAnsi="Arial" w:cs="Arial"/>
          <w:b/>
          <w:bCs/>
          <w:sz w:val="20"/>
          <w:szCs w:val="20"/>
        </w:rPr>
        <w:t xml:space="preserve">(including 1-2 figures) </w:t>
      </w:r>
      <w:r w:rsidRPr="00F23595">
        <w:rPr>
          <w:rFonts w:ascii="Arial" w:hAnsi="Arial" w:cs="Arial"/>
          <w:b/>
          <w:bCs/>
          <w:sz w:val="20"/>
          <w:szCs w:val="20"/>
        </w:rPr>
        <w:t xml:space="preserve">obtained at lower field and/ or previous results obtained at UHF-NMR, including a statement of similarity to previous proposals to the </w:t>
      </w:r>
      <w:r w:rsidR="00F23595">
        <w:rPr>
          <w:rFonts w:ascii="Arial" w:hAnsi="Arial" w:cs="Arial"/>
          <w:b/>
          <w:bCs/>
          <w:sz w:val="20"/>
          <w:szCs w:val="20"/>
        </w:rPr>
        <w:t>Facility</w:t>
      </w:r>
      <w:r w:rsidR="00A86A50">
        <w:rPr>
          <w:rFonts w:ascii="Arial" w:hAnsi="Arial" w:cs="Arial"/>
          <w:noProof/>
        </w:rPr>
        <w:pict w14:anchorId="08951610">
          <v:rect id="_x0000_i1029" alt="" style="width:451.3pt;height:.05pt;mso-width-percent:0;mso-height-percent:0;mso-width-percent:0;mso-height-percent:0" o:hralign="center" o:hrstd="t" o:hr="t" fillcolor="#a0a0a0" stroked="f"/>
        </w:pict>
      </w:r>
    </w:p>
    <w:p w14:paraId="6D2ADBAD" w14:textId="77777777" w:rsidR="00653D2D" w:rsidRDefault="005D539F" w:rsidP="00653D2D">
      <w:pPr>
        <w:pStyle w:val="ListParagraph"/>
        <w:numPr>
          <w:ilvl w:val="0"/>
          <w:numId w:val="10"/>
        </w:numPr>
        <w:ind w:left="0" w:firstLine="0"/>
        <w:rPr>
          <w:rFonts w:ascii="Arial" w:hAnsi="Arial" w:cs="Arial"/>
          <w:b/>
          <w:bCs/>
          <w:sz w:val="20"/>
          <w:szCs w:val="20"/>
        </w:rPr>
      </w:pPr>
      <w:r>
        <w:rPr>
          <w:rFonts w:ascii="Arial" w:hAnsi="Arial" w:cs="Arial"/>
          <w:b/>
          <w:bCs/>
          <w:sz w:val="20"/>
          <w:szCs w:val="20"/>
        </w:rPr>
        <w:t xml:space="preserve">Justification for high-field NMR </w:t>
      </w:r>
    </w:p>
    <w:p w14:paraId="0D75262F" w14:textId="77777777" w:rsidR="00B90122" w:rsidRDefault="00A86A50" w:rsidP="00653D2D">
      <w:pPr>
        <w:pStyle w:val="ListParagraph"/>
        <w:ind w:left="0"/>
        <w:rPr>
          <w:rFonts w:ascii="Arial" w:hAnsi="Arial" w:cs="Arial"/>
          <w:sz w:val="20"/>
          <w:szCs w:val="20"/>
        </w:rPr>
      </w:pPr>
      <w:r>
        <w:rPr>
          <w:rFonts w:ascii="Arial" w:hAnsi="Arial" w:cs="Arial"/>
          <w:noProof/>
        </w:rPr>
        <w:pict w14:anchorId="2155F128">
          <v:rect id="_x0000_i1030" alt="" style="width:451.3pt;height:.05pt;mso-width-percent:0;mso-height-percent:0;mso-width-percent:0;mso-height-percent:0" o:hralign="center" o:hrstd="t" o:hr="t" fillcolor="#a0a0a0" stroked="f"/>
        </w:pict>
      </w:r>
      <w:r w:rsidR="00653D2D" w:rsidRPr="00653D2D">
        <w:rPr>
          <w:rFonts w:ascii="Arial" w:hAnsi="Arial" w:cs="Arial"/>
          <w:b/>
          <w:bCs/>
          <w:sz w:val="20"/>
          <w:szCs w:val="20"/>
        </w:rPr>
        <w:t xml:space="preserve">6. </w:t>
      </w:r>
      <w:r w:rsidR="00653D2D" w:rsidRPr="00653D2D">
        <w:rPr>
          <w:rFonts w:ascii="Arial" w:hAnsi="Arial" w:cs="Arial"/>
          <w:b/>
          <w:bCs/>
          <w:sz w:val="20"/>
          <w:szCs w:val="20"/>
        </w:rPr>
        <w:tab/>
        <w:t>Experiments to be performed</w:t>
      </w:r>
      <w:r w:rsidR="00653D2D" w:rsidRPr="00653D2D">
        <w:rPr>
          <w:rFonts w:ascii="Arial" w:hAnsi="Arial" w:cs="Arial"/>
          <w:sz w:val="20"/>
          <w:szCs w:val="20"/>
        </w:rPr>
        <w:t xml:space="preserve"> </w:t>
      </w:r>
    </w:p>
    <w:p w14:paraId="717D5563" w14:textId="2D8FABBF" w:rsidR="00C54ADC" w:rsidRDefault="00A86A50" w:rsidP="00765C76">
      <w:pPr>
        <w:pStyle w:val="ListParagraph"/>
        <w:ind w:left="0"/>
        <w:rPr>
          <w:rFonts w:ascii="Arial" w:hAnsi="Arial" w:cs="Arial"/>
          <w:b/>
          <w:bCs/>
          <w:sz w:val="20"/>
          <w:szCs w:val="20"/>
        </w:rPr>
      </w:pPr>
      <w:r>
        <w:rPr>
          <w:rFonts w:ascii="Arial" w:hAnsi="Arial" w:cs="Arial"/>
          <w:noProof/>
        </w:rPr>
        <w:pict w14:anchorId="25DE62A5">
          <v:rect id="_x0000_i1031" alt="" style="width:451.3pt;height:.05pt;mso-width-percent:0;mso-height-percent:0;mso-width-percent:0;mso-height-percent:0" o:hralign="center" o:hrstd="t" o:hr="t" fillcolor="#a0a0a0" stroked="f"/>
        </w:pict>
      </w:r>
    </w:p>
    <w:p w14:paraId="024C9ADE" w14:textId="6743754A" w:rsidR="00230B1C" w:rsidRPr="00545EBF" w:rsidRDefault="00DA5479" w:rsidP="00545EBF">
      <w:pPr>
        <w:pStyle w:val="ListParagraph"/>
        <w:numPr>
          <w:ilvl w:val="0"/>
          <w:numId w:val="11"/>
        </w:numPr>
        <w:ind w:left="142" w:hanging="142"/>
        <w:rPr>
          <w:rFonts w:ascii="Arial" w:hAnsi="Arial" w:cs="Arial"/>
          <w:b/>
          <w:bCs/>
          <w:sz w:val="20"/>
          <w:szCs w:val="20"/>
        </w:rPr>
      </w:pPr>
      <w:r>
        <w:rPr>
          <w:rFonts w:ascii="Arial" w:hAnsi="Arial" w:cs="Arial"/>
          <w:b/>
          <w:bCs/>
          <w:sz w:val="20"/>
          <w:szCs w:val="20"/>
        </w:rPr>
        <w:t xml:space="preserve">Minimum </w:t>
      </w:r>
      <w:r w:rsidR="00545EBF">
        <w:rPr>
          <w:rFonts w:ascii="Arial" w:hAnsi="Arial" w:cs="Arial"/>
          <w:b/>
          <w:bCs/>
          <w:sz w:val="20"/>
          <w:szCs w:val="20"/>
        </w:rPr>
        <w:t xml:space="preserve">number of </w:t>
      </w:r>
      <w:r>
        <w:rPr>
          <w:rFonts w:ascii="Arial" w:hAnsi="Arial" w:cs="Arial"/>
          <w:b/>
          <w:bCs/>
          <w:sz w:val="20"/>
          <w:szCs w:val="20"/>
        </w:rPr>
        <w:t>continuous days</w:t>
      </w:r>
    </w:p>
    <w:p w14:paraId="392DE20E" w14:textId="3D4C6D68" w:rsidR="00AA0E07" w:rsidRPr="009231A2" w:rsidRDefault="00A86A50" w:rsidP="00F52F2D">
      <w:pPr>
        <w:rPr>
          <w:rFonts w:ascii="Arial" w:hAnsi="Arial" w:cs="Arial"/>
        </w:rPr>
      </w:pPr>
      <w:r>
        <w:rPr>
          <w:rFonts w:ascii="Arial" w:hAnsi="Arial" w:cs="Arial"/>
          <w:noProof/>
        </w:rPr>
        <w:pict w14:anchorId="5E0CB4D9">
          <v:rect id="_x0000_i1032" alt="" style="width:481.9pt;height:.05pt;mso-width-percent:0;mso-height-percent:0;mso-width-percent:0;mso-height-percent:0" o:hralign="center" o:hrstd="t" o:hr="t" fillcolor="#a0a0a0" stroked="f"/>
        </w:pict>
      </w:r>
    </w:p>
    <w:p w14:paraId="35596C14" w14:textId="63BD5180" w:rsidR="000E2A02" w:rsidRPr="00493D5F" w:rsidRDefault="001464C8" w:rsidP="00493D5F">
      <w:pPr>
        <w:pStyle w:val="ListParagraph"/>
        <w:numPr>
          <w:ilvl w:val="0"/>
          <w:numId w:val="11"/>
        </w:numPr>
        <w:ind w:left="709" w:hanging="709"/>
        <w:rPr>
          <w:rFonts w:ascii="Arial" w:hAnsi="Arial" w:cs="Arial"/>
          <w:b/>
          <w:bCs/>
          <w:sz w:val="20"/>
          <w:szCs w:val="20"/>
        </w:rPr>
      </w:pPr>
      <w:r w:rsidRPr="00493D5F">
        <w:rPr>
          <w:rFonts w:ascii="Arial" w:hAnsi="Arial" w:cs="Arial"/>
          <w:b/>
          <w:bCs/>
          <w:sz w:val="20"/>
          <w:szCs w:val="20"/>
        </w:rPr>
        <w:t>Information on sample stability</w:t>
      </w:r>
    </w:p>
    <w:p w14:paraId="17A74ECF" w14:textId="78CBB66E" w:rsidR="00043447" w:rsidRDefault="00A86A50" w:rsidP="00765C76">
      <w:pPr>
        <w:pStyle w:val="ListParagraph"/>
        <w:ind w:left="0"/>
        <w:rPr>
          <w:rFonts w:ascii="Arial" w:hAnsi="Arial" w:cs="Arial"/>
          <w:b/>
          <w:bCs/>
          <w:sz w:val="20"/>
          <w:szCs w:val="20"/>
        </w:rPr>
      </w:pPr>
      <w:r>
        <w:rPr>
          <w:rFonts w:ascii="Arial" w:hAnsi="Arial" w:cs="Arial"/>
          <w:noProof/>
        </w:rPr>
        <w:pict w14:anchorId="5BD6A229">
          <v:rect id="_x0000_i1033" alt="" style="width:481.9pt;height:.05pt;mso-width-percent:0;mso-height-percent:0;mso-width-percent:0;mso-height-percent:0" o:hralign="center" o:hrstd="t" o:hr="t" fillcolor="#a0a0a0" stroked="f"/>
        </w:pict>
      </w:r>
    </w:p>
    <w:p w14:paraId="3E2F72F0" w14:textId="7E0AE9DA" w:rsidR="00043447" w:rsidRPr="00765C76" w:rsidRDefault="00043447" w:rsidP="00493D5F">
      <w:pPr>
        <w:pStyle w:val="ListParagraph"/>
        <w:numPr>
          <w:ilvl w:val="0"/>
          <w:numId w:val="11"/>
        </w:numPr>
        <w:ind w:left="709" w:hanging="709"/>
        <w:rPr>
          <w:rFonts w:ascii="Arial" w:hAnsi="Arial" w:cs="Arial"/>
          <w:b/>
          <w:bCs/>
          <w:sz w:val="20"/>
          <w:szCs w:val="20"/>
        </w:rPr>
      </w:pPr>
      <w:r w:rsidRPr="00B90122">
        <w:rPr>
          <w:rFonts w:ascii="Arial" w:hAnsi="Arial" w:cs="Arial"/>
          <w:b/>
          <w:bCs/>
          <w:sz w:val="20"/>
          <w:szCs w:val="20"/>
        </w:rPr>
        <w:t>Optional additional information</w:t>
      </w:r>
    </w:p>
    <w:p w14:paraId="4D747B2A" w14:textId="1DE96122" w:rsidR="00CD2371" w:rsidRPr="001464C8" w:rsidRDefault="00A86A50" w:rsidP="00774A49">
      <w:pPr>
        <w:rPr>
          <w:rFonts w:ascii="Arial" w:hAnsi="Arial" w:cs="Arial"/>
          <w:b/>
          <w:bCs/>
          <w:sz w:val="20"/>
          <w:szCs w:val="20"/>
        </w:rPr>
      </w:pPr>
      <w:r>
        <w:rPr>
          <w:rFonts w:ascii="Arial" w:hAnsi="Arial" w:cs="Arial"/>
          <w:noProof/>
        </w:rPr>
        <w:pict w14:anchorId="07A87592">
          <v:rect id="_x0000_i1034" alt="" style="width:451.3pt;height:.05pt;mso-width-percent:0;mso-height-percent:0;mso-width-percent:0;mso-height-percent:0" o:hralign="center" o:hrstd="t" o:hr="t" fillcolor="#a0a0a0" stroked="f"/>
        </w:pict>
      </w:r>
    </w:p>
    <w:p w14:paraId="34A98B1B" w14:textId="28305F96" w:rsidR="00774A49" w:rsidRPr="001464C8" w:rsidRDefault="00230B1C" w:rsidP="006F1A86">
      <w:pPr>
        <w:rPr>
          <w:rFonts w:ascii="Arial" w:hAnsi="Arial" w:cs="Arial"/>
          <w:b/>
          <w:bCs/>
          <w:sz w:val="20"/>
          <w:szCs w:val="20"/>
        </w:rPr>
      </w:pPr>
      <w:r>
        <w:rPr>
          <w:rFonts w:ascii="Arial" w:hAnsi="Arial" w:cs="Arial"/>
          <w:b/>
          <w:bCs/>
          <w:sz w:val="20"/>
          <w:szCs w:val="20"/>
        </w:rPr>
        <w:t>1</w:t>
      </w:r>
      <w:r w:rsidR="00493D5F">
        <w:rPr>
          <w:rFonts w:ascii="Arial" w:hAnsi="Arial" w:cs="Arial"/>
          <w:b/>
          <w:bCs/>
          <w:sz w:val="20"/>
          <w:szCs w:val="20"/>
        </w:rPr>
        <w:t>0</w:t>
      </w:r>
      <w:r w:rsidR="006F1A86" w:rsidRPr="001464C8">
        <w:rPr>
          <w:rFonts w:ascii="Arial" w:hAnsi="Arial" w:cs="Arial"/>
          <w:b/>
          <w:bCs/>
          <w:sz w:val="20"/>
          <w:szCs w:val="20"/>
        </w:rPr>
        <w:t xml:space="preserve">. </w:t>
      </w:r>
      <w:r w:rsidR="001464C8" w:rsidRPr="001464C8">
        <w:rPr>
          <w:rFonts w:ascii="Arial" w:hAnsi="Arial" w:cs="Arial"/>
          <w:b/>
          <w:bCs/>
          <w:sz w:val="20"/>
          <w:szCs w:val="20"/>
        </w:rPr>
        <w:tab/>
      </w:r>
      <w:r w:rsidR="00774A49" w:rsidRPr="001464C8">
        <w:rPr>
          <w:rFonts w:ascii="Arial" w:hAnsi="Arial" w:cs="Arial"/>
          <w:b/>
          <w:bCs/>
          <w:sz w:val="20"/>
          <w:szCs w:val="20"/>
        </w:rPr>
        <w:t>Please confirm that this project is compliant with UK legislation concerning trusted research and innovation</w:t>
      </w:r>
    </w:p>
    <w:p w14:paraId="674A670B" w14:textId="05E6E84D" w:rsidR="00774A49" w:rsidRPr="00774A49" w:rsidRDefault="00685712" w:rsidP="00293B9E">
      <w:pPr>
        <w:ind w:firstLine="720"/>
        <w:rPr>
          <w:rFonts w:ascii="Arial" w:hAnsi="Arial" w:cs="Arial"/>
          <w:sz w:val="20"/>
          <w:szCs w:val="20"/>
        </w:rPr>
      </w:pPr>
      <w:r w:rsidRPr="00AC472F">
        <w:rPr>
          <w:rFonts w:ascii="Arial" w:hAnsi="Arial" w:cs="Arial"/>
          <w:sz w:val="20"/>
          <w:szCs w:val="20"/>
        </w:rPr>
        <w:t xml:space="preserve">O </w:t>
      </w:r>
      <w:r w:rsidR="00774A49" w:rsidRPr="00774A49">
        <w:rPr>
          <w:rFonts w:ascii="Arial" w:hAnsi="Arial" w:cs="Arial"/>
          <w:sz w:val="20"/>
          <w:szCs w:val="20"/>
        </w:rPr>
        <w:t>Yes</w:t>
      </w:r>
    </w:p>
    <w:p w14:paraId="1F3C07D0" w14:textId="034C1BC4" w:rsidR="001C1A9D" w:rsidRPr="00F90584" w:rsidRDefault="001C1A9D" w:rsidP="00774A49">
      <w:pPr>
        <w:rPr>
          <w:rFonts w:ascii="Arial" w:hAnsi="Arial" w:cs="Arial"/>
        </w:rPr>
      </w:pPr>
    </w:p>
    <w:p w14:paraId="38AD2DE1" w14:textId="77777777" w:rsidR="001C1A9D" w:rsidRPr="00774A49" w:rsidRDefault="00A86A50" w:rsidP="001C1A9D">
      <w:pPr>
        <w:rPr>
          <w:rFonts w:ascii="Arial" w:hAnsi="Arial" w:cs="Arial"/>
        </w:rPr>
      </w:pPr>
      <w:r>
        <w:rPr>
          <w:rFonts w:ascii="Arial" w:hAnsi="Arial" w:cs="Arial"/>
          <w:noProof/>
        </w:rPr>
        <w:pict w14:anchorId="5ACA4F87">
          <v:rect id="_x0000_i1035" alt="" style="width:451.3pt;height:.05pt;mso-width-percent:0;mso-height-percent:0;mso-width-percent:0;mso-height-percent:0" o:hralign="center" o:hrstd="t" o:hr="t" fillcolor="#a0a0a0" stroked="f"/>
        </w:pict>
      </w:r>
    </w:p>
    <w:p w14:paraId="3AC167B1" w14:textId="512AA927" w:rsidR="00774A49" w:rsidRPr="00AC472F" w:rsidRDefault="00774A49" w:rsidP="00A22F66">
      <w:pPr>
        <w:rPr>
          <w:rFonts w:ascii="Arial" w:hAnsi="Arial" w:cs="Arial"/>
          <w:sz w:val="20"/>
          <w:szCs w:val="20"/>
        </w:rPr>
      </w:pPr>
      <w:r w:rsidRPr="00AC472F">
        <w:rPr>
          <w:rFonts w:ascii="Arial" w:hAnsi="Arial" w:cs="Arial"/>
          <w:b/>
          <w:bCs/>
          <w:sz w:val="20"/>
          <w:szCs w:val="20"/>
        </w:rPr>
        <w:t>Privacy notice</w:t>
      </w:r>
    </w:p>
    <w:p w14:paraId="28B3C167" w14:textId="22D78057" w:rsidR="00774A49" w:rsidRPr="00774A49" w:rsidRDefault="00774A49" w:rsidP="00774A49">
      <w:pPr>
        <w:rPr>
          <w:rFonts w:ascii="Arial" w:hAnsi="Arial" w:cs="Arial"/>
          <w:sz w:val="20"/>
          <w:szCs w:val="20"/>
        </w:rPr>
      </w:pPr>
      <w:r w:rsidRPr="00774A49">
        <w:rPr>
          <w:rFonts w:ascii="Arial" w:hAnsi="Arial" w:cs="Arial"/>
          <w:sz w:val="20"/>
          <w:szCs w:val="20"/>
        </w:rPr>
        <w:t xml:space="preserve">The submitted information will be stored and distributed electronically for the purpose of the time allocation procedure. Applicant statistics will be included in the reports </w:t>
      </w:r>
      <w:r w:rsidR="005F5726">
        <w:rPr>
          <w:rFonts w:ascii="Arial" w:hAnsi="Arial" w:cs="Arial"/>
          <w:sz w:val="20"/>
          <w:szCs w:val="20"/>
        </w:rPr>
        <w:t xml:space="preserve">that </w:t>
      </w:r>
      <w:r w:rsidRPr="00774A49">
        <w:rPr>
          <w:rFonts w:ascii="Arial" w:hAnsi="Arial" w:cs="Arial"/>
          <w:sz w:val="20"/>
          <w:szCs w:val="20"/>
        </w:rPr>
        <w:t>the national management committee of the facility is required to submit to the funding agencies.</w:t>
      </w:r>
    </w:p>
    <w:p w14:paraId="130F4691" w14:textId="1EF1A8C6" w:rsidR="00774A49" w:rsidRPr="00774A49" w:rsidRDefault="00774A49" w:rsidP="00774A49">
      <w:pPr>
        <w:rPr>
          <w:rFonts w:ascii="Arial" w:hAnsi="Arial" w:cs="Arial"/>
          <w:sz w:val="20"/>
          <w:szCs w:val="20"/>
        </w:rPr>
      </w:pPr>
      <w:r w:rsidRPr="00774A49">
        <w:rPr>
          <w:rFonts w:ascii="Arial" w:hAnsi="Arial" w:cs="Arial"/>
          <w:sz w:val="20"/>
          <w:szCs w:val="20"/>
        </w:rPr>
        <w:t xml:space="preserve">The University of </w:t>
      </w:r>
      <w:r w:rsidR="001062D1">
        <w:rPr>
          <w:rFonts w:ascii="Arial" w:hAnsi="Arial" w:cs="Arial"/>
          <w:sz w:val="20"/>
          <w:szCs w:val="20"/>
        </w:rPr>
        <w:t>Birmingham</w:t>
      </w:r>
      <w:r w:rsidRPr="00774A49">
        <w:rPr>
          <w:rFonts w:ascii="Arial" w:hAnsi="Arial" w:cs="Arial"/>
          <w:sz w:val="20"/>
          <w:szCs w:val="20"/>
        </w:rPr>
        <w:t xml:space="preserve"> is the Data Controller of any information you have entered on this form and is committed to protecting the rights of individuals in line with Data Protection Legislation. The University's </w:t>
      </w:r>
      <w:hyperlink r:id="rId7" w:history="1">
        <w:r w:rsidRPr="00774A49">
          <w:rPr>
            <w:rStyle w:val="Hyperlink"/>
            <w:rFonts w:ascii="Arial" w:hAnsi="Arial" w:cs="Arial"/>
            <w:sz w:val="20"/>
            <w:szCs w:val="20"/>
          </w:rPr>
          <w:t>Data Protection webpages </w:t>
        </w:r>
      </w:hyperlink>
      <w:r w:rsidRPr="00774A49">
        <w:rPr>
          <w:rFonts w:ascii="Arial" w:hAnsi="Arial" w:cs="Arial"/>
          <w:sz w:val="20"/>
          <w:szCs w:val="20"/>
        </w:rPr>
        <w:t xml:space="preserve">provide further information on your rights and how the University processes personal data. If you wish to submit a data subjects rights request, make a complaint or report a suspected personal data breach, please contact the University’s Data Protection </w:t>
      </w:r>
      <w:r w:rsidR="006516FC">
        <w:rPr>
          <w:rFonts w:ascii="Arial" w:hAnsi="Arial" w:cs="Arial"/>
          <w:sz w:val="20"/>
          <w:szCs w:val="20"/>
        </w:rPr>
        <w:t>Manager</w:t>
      </w:r>
      <w:r w:rsidRPr="00774A49">
        <w:rPr>
          <w:rFonts w:ascii="Arial" w:hAnsi="Arial" w:cs="Arial"/>
          <w:sz w:val="20"/>
          <w:szCs w:val="20"/>
        </w:rPr>
        <w:t xml:space="preserve"> by email at </w:t>
      </w:r>
      <w:r w:rsidR="00576304">
        <w:rPr>
          <w:rFonts w:ascii="Arial" w:hAnsi="Arial" w:cs="Arial"/>
          <w:sz w:val="20"/>
          <w:szCs w:val="20"/>
        </w:rPr>
        <w:t>dataprotection@contacts.bham.ac.uk</w:t>
      </w:r>
      <w:r w:rsidRPr="00774A49">
        <w:rPr>
          <w:rFonts w:ascii="Arial" w:hAnsi="Arial" w:cs="Arial"/>
          <w:sz w:val="20"/>
          <w:szCs w:val="20"/>
        </w:rPr>
        <w:t>.</w:t>
      </w:r>
    </w:p>
    <w:p w14:paraId="2B85B9AC" w14:textId="4401E6E3" w:rsidR="00774A49" w:rsidRDefault="00774A49" w:rsidP="008F7A64">
      <w:pPr>
        <w:rPr>
          <w:rFonts w:ascii="Arial" w:hAnsi="Arial" w:cs="Arial"/>
          <w:sz w:val="20"/>
          <w:szCs w:val="20"/>
        </w:rPr>
      </w:pPr>
    </w:p>
    <w:p w14:paraId="5274DAAA" w14:textId="77777777" w:rsidR="00947A8C" w:rsidRDefault="00947A8C">
      <w:pPr>
        <w:rPr>
          <w:rFonts w:ascii="Arial" w:hAnsi="Arial" w:cs="Arial"/>
          <w:sz w:val="20"/>
          <w:szCs w:val="20"/>
        </w:rPr>
      </w:pPr>
    </w:p>
    <w:p w14:paraId="5A89C74C" w14:textId="77777777" w:rsidR="00C06839" w:rsidRDefault="00C06839">
      <w:pPr>
        <w:rPr>
          <w:rFonts w:ascii="Arial" w:hAnsi="Arial" w:cs="Arial"/>
          <w:b/>
          <w:sz w:val="24"/>
          <w:szCs w:val="20"/>
        </w:rPr>
      </w:pPr>
    </w:p>
    <w:p w14:paraId="4FF0BD51" w14:textId="4F6115AF" w:rsidR="00947A8C" w:rsidRDefault="00947A8C">
      <w:pPr>
        <w:rPr>
          <w:rFonts w:ascii="Arial" w:hAnsi="Arial" w:cs="Arial"/>
          <w:b/>
          <w:sz w:val="24"/>
          <w:szCs w:val="20"/>
        </w:rPr>
      </w:pPr>
      <w:r>
        <w:rPr>
          <w:rFonts w:ascii="Arial" w:hAnsi="Arial" w:cs="Arial"/>
          <w:b/>
          <w:sz w:val="24"/>
          <w:szCs w:val="20"/>
        </w:rPr>
        <w:t>Guidance Notes</w:t>
      </w:r>
    </w:p>
    <w:p w14:paraId="61FA2B6D" w14:textId="77777777" w:rsidR="00E77961" w:rsidRPr="00C06839" w:rsidRDefault="00BD7E5D" w:rsidP="00E77961">
      <w:pPr>
        <w:pStyle w:val="NormalWeb"/>
        <w:numPr>
          <w:ilvl w:val="0"/>
          <w:numId w:val="3"/>
        </w:numPr>
        <w:spacing w:before="0" w:after="0"/>
      </w:pPr>
      <w:r>
        <w:rPr>
          <w:rFonts w:ascii="Arial" w:hAnsi="Arial" w:cs="Arial"/>
          <w:sz w:val="20"/>
          <w:szCs w:val="20"/>
        </w:rPr>
        <w:t>Section</w:t>
      </w:r>
      <w:r w:rsidR="004060A4">
        <w:rPr>
          <w:rFonts w:ascii="Arial" w:hAnsi="Arial" w:cs="Arial"/>
          <w:sz w:val="20"/>
          <w:szCs w:val="20"/>
        </w:rPr>
        <w:t xml:space="preserve"> 1</w:t>
      </w:r>
      <w:r>
        <w:rPr>
          <w:rFonts w:ascii="Arial" w:hAnsi="Arial" w:cs="Arial"/>
          <w:sz w:val="20"/>
          <w:szCs w:val="20"/>
        </w:rPr>
        <w:t>:  Please include sufficient detail so that you may be contacted easily and at short notice, in case of sample or booking related issues. Please note that any personal information provided is for the sole purpose of enabling NMR access and is not shared with third parties, in accordance with UK General Data Protection Regulation (GDPR) and Data Protection Act (2018).</w:t>
      </w:r>
      <w:r w:rsidR="005016A8">
        <w:rPr>
          <w:rFonts w:ascii="Arial" w:hAnsi="Arial" w:cs="Arial"/>
          <w:sz w:val="20"/>
          <w:szCs w:val="20"/>
        </w:rPr>
        <w:t xml:space="preserve"> See also the </w:t>
      </w:r>
      <w:r w:rsidR="005016A8" w:rsidRPr="00263826">
        <w:rPr>
          <w:rFonts w:ascii="Arial" w:hAnsi="Arial" w:cs="Arial"/>
          <w:i/>
          <w:iCs/>
          <w:sz w:val="20"/>
          <w:szCs w:val="20"/>
        </w:rPr>
        <w:t>Privacy Notice</w:t>
      </w:r>
      <w:r w:rsidR="005016A8">
        <w:rPr>
          <w:rFonts w:ascii="Arial" w:hAnsi="Arial" w:cs="Arial"/>
          <w:sz w:val="20"/>
          <w:szCs w:val="20"/>
        </w:rPr>
        <w:t xml:space="preserve"> </w:t>
      </w:r>
      <w:r w:rsidR="008054F3">
        <w:rPr>
          <w:rFonts w:ascii="Arial" w:hAnsi="Arial" w:cs="Arial"/>
          <w:sz w:val="20"/>
          <w:szCs w:val="20"/>
        </w:rPr>
        <w:t>included in this form.</w:t>
      </w:r>
    </w:p>
    <w:p w14:paraId="53FE2AD8" w14:textId="77777777" w:rsidR="00C06839" w:rsidRDefault="00C06839" w:rsidP="00C06839">
      <w:pPr>
        <w:pStyle w:val="NormalWeb"/>
        <w:spacing w:before="0" w:after="0"/>
        <w:ind w:left="720"/>
      </w:pPr>
    </w:p>
    <w:p w14:paraId="7CADFCE0" w14:textId="3E6E96CB" w:rsidR="00A47FCB" w:rsidRPr="00493D5F" w:rsidRDefault="00BD7E5D" w:rsidP="00493D5F">
      <w:pPr>
        <w:pStyle w:val="NormalWeb"/>
        <w:numPr>
          <w:ilvl w:val="0"/>
          <w:numId w:val="3"/>
        </w:numPr>
        <w:spacing w:before="0" w:after="0"/>
      </w:pPr>
      <w:r w:rsidRPr="00E77961">
        <w:rPr>
          <w:rFonts w:ascii="Arial" w:hAnsi="Arial" w:cs="Arial"/>
          <w:sz w:val="20"/>
          <w:szCs w:val="20"/>
        </w:rPr>
        <w:t xml:space="preserve">Section </w:t>
      </w:r>
      <w:r w:rsidR="0049249D" w:rsidRPr="00E77961">
        <w:rPr>
          <w:rFonts w:ascii="Arial" w:hAnsi="Arial" w:cs="Arial"/>
          <w:sz w:val="20"/>
          <w:szCs w:val="20"/>
        </w:rPr>
        <w:t>6</w:t>
      </w:r>
      <w:r w:rsidRPr="00E77961">
        <w:rPr>
          <w:rFonts w:ascii="Arial" w:hAnsi="Arial" w:cs="Arial"/>
          <w:sz w:val="20"/>
          <w:szCs w:val="20"/>
        </w:rPr>
        <w:t>:  Please be clear regarding isotope labelling, particularly if a complex is involved. Please specify which components are labelled and how.</w:t>
      </w:r>
      <w:r w:rsidR="00D86188" w:rsidRPr="00E77961">
        <w:rPr>
          <w:rFonts w:ascii="Arial" w:hAnsi="Arial" w:cs="Arial"/>
          <w:sz w:val="20"/>
          <w:szCs w:val="20"/>
        </w:rPr>
        <w:t xml:space="preserve"> Please also </w:t>
      </w:r>
      <w:r w:rsidR="00F948B6" w:rsidRPr="00E77961">
        <w:rPr>
          <w:rFonts w:ascii="Arial" w:hAnsi="Arial" w:cs="Arial"/>
          <w:sz w:val="20"/>
          <w:szCs w:val="20"/>
        </w:rPr>
        <w:t>specify the sample conce</w:t>
      </w:r>
      <w:r w:rsidR="00CB2010" w:rsidRPr="00E77961">
        <w:rPr>
          <w:rFonts w:ascii="Arial" w:hAnsi="Arial" w:cs="Arial"/>
          <w:sz w:val="20"/>
          <w:szCs w:val="20"/>
        </w:rPr>
        <w:t>ntration as accurately as possible</w:t>
      </w:r>
      <w:r w:rsidR="00295ACF" w:rsidRPr="00E77961">
        <w:rPr>
          <w:rFonts w:ascii="Arial" w:hAnsi="Arial" w:cs="Arial"/>
          <w:sz w:val="20"/>
          <w:szCs w:val="20"/>
        </w:rPr>
        <w:t xml:space="preserve"> to assist </w:t>
      </w:r>
      <w:r w:rsidR="00567034" w:rsidRPr="00E77961">
        <w:rPr>
          <w:rFonts w:ascii="Arial" w:hAnsi="Arial" w:cs="Arial"/>
          <w:sz w:val="20"/>
          <w:szCs w:val="20"/>
        </w:rPr>
        <w:t>the review</w:t>
      </w:r>
      <w:r w:rsidR="0069411E" w:rsidRPr="00E77961">
        <w:rPr>
          <w:rFonts w:ascii="Arial" w:hAnsi="Arial" w:cs="Arial"/>
          <w:sz w:val="20"/>
          <w:szCs w:val="20"/>
        </w:rPr>
        <w:t>ers in</w:t>
      </w:r>
      <w:r w:rsidR="00295ACF" w:rsidRPr="00E77961">
        <w:rPr>
          <w:rFonts w:ascii="Arial" w:hAnsi="Arial" w:cs="Arial"/>
          <w:sz w:val="20"/>
          <w:szCs w:val="20"/>
        </w:rPr>
        <w:t xml:space="preserve"> estimating the </w:t>
      </w:r>
      <w:r w:rsidR="00F122D8" w:rsidRPr="00E77961">
        <w:rPr>
          <w:rFonts w:ascii="Arial" w:hAnsi="Arial" w:cs="Arial"/>
          <w:sz w:val="20"/>
          <w:szCs w:val="20"/>
        </w:rPr>
        <w:t>experimental time required.</w:t>
      </w:r>
      <w:r w:rsidR="00CC0040" w:rsidRPr="00E77961">
        <w:rPr>
          <w:rFonts w:ascii="Arial" w:hAnsi="Arial" w:cs="Arial"/>
          <w:sz w:val="20"/>
          <w:szCs w:val="20"/>
        </w:rPr>
        <w:t xml:space="preserve"> Please be clear in your request for measurement time. Scientific review by the </w:t>
      </w:r>
      <w:r w:rsidR="00F767DB">
        <w:rPr>
          <w:rFonts w:ascii="Arial" w:hAnsi="Arial" w:cs="Arial"/>
          <w:sz w:val="20"/>
          <w:szCs w:val="20"/>
        </w:rPr>
        <w:t>TAP</w:t>
      </w:r>
      <w:r w:rsidR="00CC0040" w:rsidRPr="00E77961">
        <w:rPr>
          <w:rFonts w:ascii="Arial" w:hAnsi="Arial" w:cs="Arial"/>
          <w:sz w:val="20"/>
          <w:szCs w:val="20"/>
        </w:rPr>
        <w:t xml:space="preserve"> </w:t>
      </w:r>
      <w:r w:rsidR="005A346E">
        <w:rPr>
          <w:rFonts w:ascii="Arial" w:hAnsi="Arial" w:cs="Arial"/>
          <w:sz w:val="20"/>
          <w:szCs w:val="20"/>
        </w:rPr>
        <w:t xml:space="preserve">committee </w:t>
      </w:r>
      <w:r w:rsidR="00CC0040" w:rsidRPr="00E77961">
        <w:rPr>
          <w:rFonts w:ascii="Arial" w:hAnsi="Arial" w:cs="Arial"/>
          <w:sz w:val="20"/>
          <w:szCs w:val="20"/>
        </w:rPr>
        <w:t>will determine scientific significance, experiment suitability, feasibility of the NMR approach, and an estimate of the requested measurement time at the specific field.</w:t>
      </w:r>
      <w:r w:rsidR="00661F7B" w:rsidRPr="00E77961">
        <w:rPr>
          <w:rFonts w:ascii="Arial" w:hAnsi="Arial" w:cs="Arial"/>
          <w:sz w:val="20"/>
          <w:szCs w:val="20"/>
        </w:rPr>
        <w:t xml:space="preserve"> </w:t>
      </w:r>
    </w:p>
    <w:p w14:paraId="79A5636B" w14:textId="77777777" w:rsidR="00493D5F" w:rsidRDefault="00493D5F" w:rsidP="00994962">
      <w:pPr>
        <w:pStyle w:val="NormalWeb"/>
        <w:spacing w:before="0" w:after="0"/>
      </w:pPr>
    </w:p>
    <w:p w14:paraId="60424DE4" w14:textId="4B42E20A" w:rsidR="00D339A4" w:rsidRPr="00C91884" w:rsidRDefault="00D339A4" w:rsidP="00C91884">
      <w:pPr>
        <w:pStyle w:val="ListParagraph"/>
        <w:numPr>
          <w:ilvl w:val="0"/>
          <w:numId w:val="3"/>
        </w:numPr>
        <w:spacing w:after="0" w:line="240" w:lineRule="auto"/>
        <w:rPr>
          <w:rFonts w:ascii="Arial" w:eastAsia="Times New Roman" w:hAnsi="Arial" w:cs="Arial"/>
          <w:color w:val="00000A"/>
          <w:kern w:val="0"/>
          <w:sz w:val="20"/>
          <w:szCs w:val="20"/>
          <w:lang w:eastAsia="zh-CN"/>
          <w14:ligatures w14:val="none"/>
        </w:rPr>
      </w:pPr>
      <w:r w:rsidRPr="00D339A4">
        <w:rPr>
          <w:rFonts w:ascii="Arial" w:eastAsia="Times New Roman" w:hAnsi="Arial" w:cs="Arial"/>
          <w:color w:val="00000A"/>
          <w:kern w:val="0"/>
          <w:sz w:val="20"/>
          <w:szCs w:val="20"/>
          <w:lang w:eastAsia="zh-CN"/>
          <w14:ligatures w14:val="none"/>
        </w:rPr>
        <w:t>Section 7</w:t>
      </w:r>
      <w:r w:rsidR="00994962">
        <w:rPr>
          <w:rFonts w:ascii="Arial" w:eastAsia="Times New Roman" w:hAnsi="Arial" w:cs="Arial"/>
          <w:color w:val="00000A"/>
          <w:kern w:val="0"/>
          <w:sz w:val="20"/>
          <w:szCs w:val="20"/>
          <w:lang w:eastAsia="zh-CN"/>
          <w14:ligatures w14:val="none"/>
        </w:rPr>
        <w:t xml:space="preserve">: </w:t>
      </w:r>
      <w:r w:rsidRPr="00D339A4">
        <w:rPr>
          <w:rFonts w:ascii="Arial" w:eastAsia="Times New Roman" w:hAnsi="Arial" w:cs="Arial"/>
          <w:color w:val="00000A"/>
          <w:kern w:val="0"/>
          <w:sz w:val="20"/>
          <w:szCs w:val="20"/>
          <w:lang w:eastAsia="zh-CN"/>
          <w14:ligatures w14:val="none"/>
        </w:rPr>
        <w:t xml:space="preserve">Please tell us the minimum number of continuous days you need to run your experiment(s). We will assume the number of days you applied for is your optimal requirement; the number </w:t>
      </w:r>
      <w:r>
        <w:rPr>
          <w:rFonts w:ascii="Arial" w:eastAsia="Times New Roman" w:hAnsi="Arial" w:cs="Arial"/>
          <w:color w:val="00000A"/>
          <w:kern w:val="0"/>
          <w:sz w:val="20"/>
          <w:szCs w:val="20"/>
          <w:lang w:eastAsia="zh-CN"/>
          <w14:ligatures w14:val="none"/>
        </w:rPr>
        <w:t>given</w:t>
      </w:r>
      <w:r w:rsidRPr="00D339A4">
        <w:rPr>
          <w:rFonts w:ascii="Arial" w:eastAsia="Times New Roman" w:hAnsi="Arial" w:cs="Arial"/>
          <w:color w:val="00000A"/>
          <w:kern w:val="0"/>
          <w:sz w:val="20"/>
          <w:szCs w:val="20"/>
          <w:lang w:eastAsia="zh-CN"/>
          <w14:ligatures w14:val="none"/>
        </w:rPr>
        <w:t xml:space="preserve"> here is the smallest partial allocation you would still accept.</w:t>
      </w:r>
      <w:r w:rsidR="00623F0F">
        <w:rPr>
          <w:rFonts w:ascii="Arial" w:eastAsia="Times New Roman" w:hAnsi="Arial" w:cs="Arial"/>
          <w:color w:val="00000A"/>
          <w:kern w:val="0"/>
          <w:sz w:val="20"/>
          <w:szCs w:val="20"/>
          <w:lang w:eastAsia="zh-CN"/>
          <w14:ligatures w14:val="none"/>
        </w:rPr>
        <w:t xml:space="preserve"> </w:t>
      </w:r>
      <w:r w:rsidRPr="00623F0F">
        <w:rPr>
          <w:rFonts w:ascii="Arial" w:eastAsia="Times New Roman" w:hAnsi="Arial" w:cs="Arial"/>
          <w:color w:val="00000A"/>
          <w:kern w:val="0"/>
          <w:sz w:val="20"/>
          <w:szCs w:val="20"/>
          <w:lang w:eastAsia="zh-CN"/>
          <w14:ligatures w14:val="none"/>
        </w:rPr>
        <w:t>(</w:t>
      </w:r>
      <w:proofErr w:type="spellStart"/>
      <w:r w:rsidRPr="00623F0F">
        <w:rPr>
          <w:rFonts w:ascii="Arial" w:eastAsia="Times New Roman" w:hAnsi="Arial" w:cs="Arial"/>
          <w:color w:val="00000A"/>
          <w:kern w:val="0"/>
          <w:sz w:val="20"/>
          <w:szCs w:val="20"/>
          <w:lang w:eastAsia="zh-CN"/>
          <w14:ligatures w14:val="none"/>
        </w:rPr>
        <w:t>i</w:t>
      </w:r>
      <w:proofErr w:type="spellEnd"/>
      <w:r w:rsidRPr="00623F0F">
        <w:rPr>
          <w:rFonts w:ascii="Arial" w:eastAsia="Times New Roman" w:hAnsi="Arial" w:cs="Arial"/>
          <w:color w:val="00000A"/>
          <w:kern w:val="0"/>
          <w:sz w:val="20"/>
          <w:szCs w:val="20"/>
          <w:lang w:eastAsia="zh-CN"/>
          <w14:ligatures w14:val="none"/>
        </w:rPr>
        <w:t>) If you are applying for one experiment: state the minimum number of days you can accept.</w:t>
      </w:r>
      <w:r w:rsidR="00623F0F">
        <w:rPr>
          <w:rFonts w:ascii="Arial" w:eastAsia="Times New Roman" w:hAnsi="Arial" w:cs="Arial"/>
          <w:color w:val="00000A"/>
          <w:kern w:val="0"/>
          <w:sz w:val="20"/>
          <w:szCs w:val="20"/>
          <w:lang w:eastAsia="zh-CN"/>
          <w14:ligatures w14:val="none"/>
        </w:rPr>
        <w:t xml:space="preserve"> </w:t>
      </w:r>
      <w:r w:rsidRPr="00623F0F">
        <w:rPr>
          <w:rFonts w:ascii="Arial" w:eastAsia="Times New Roman" w:hAnsi="Arial" w:cs="Arial"/>
          <w:i/>
          <w:iCs/>
          <w:color w:val="00000A"/>
          <w:kern w:val="0"/>
          <w:sz w:val="20"/>
          <w:szCs w:val="20"/>
          <w:lang w:eastAsia="zh-CN"/>
          <w14:ligatures w14:val="none"/>
        </w:rPr>
        <w:t>Example: you applied for 3 days (optimal), but you can still run the experiment with only 2 days (minimum).</w:t>
      </w:r>
      <w:r w:rsidR="00C91884">
        <w:rPr>
          <w:rFonts w:ascii="Arial" w:eastAsia="Times New Roman" w:hAnsi="Arial" w:cs="Arial"/>
          <w:i/>
          <w:iCs/>
          <w:color w:val="00000A"/>
          <w:kern w:val="0"/>
          <w:sz w:val="20"/>
          <w:szCs w:val="20"/>
          <w:lang w:eastAsia="zh-CN"/>
          <w14:ligatures w14:val="none"/>
        </w:rPr>
        <w:t xml:space="preserve"> </w:t>
      </w:r>
      <w:r w:rsidRPr="00C91884">
        <w:rPr>
          <w:rFonts w:ascii="Arial" w:eastAsia="Times New Roman" w:hAnsi="Arial" w:cs="Arial"/>
          <w:color w:val="00000A"/>
          <w:kern w:val="0"/>
          <w:sz w:val="20"/>
          <w:szCs w:val="20"/>
          <w:lang w:eastAsia="zh-CN"/>
          <w14:ligatures w14:val="none"/>
        </w:rPr>
        <w:t>(ii) If you are applying for multiple experiments: state the minimum number of days needed for each experiment separately.</w:t>
      </w:r>
      <w:r w:rsidR="00C91884">
        <w:rPr>
          <w:rFonts w:ascii="Arial" w:eastAsia="Times New Roman" w:hAnsi="Arial" w:cs="Arial"/>
          <w:color w:val="00000A"/>
          <w:kern w:val="0"/>
          <w:sz w:val="20"/>
          <w:szCs w:val="20"/>
          <w:lang w:eastAsia="zh-CN"/>
          <w14:ligatures w14:val="none"/>
        </w:rPr>
        <w:t xml:space="preserve"> </w:t>
      </w:r>
      <w:r w:rsidRPr="00C91884">
        <w:rPr>
          <w:rFonts w:ascii="Arial" w:eastAsia="Times New Roman" w:hAnsi="Arial" w:cs="Arial"/>
          <w:color w:val="00000A"/>
          <w:kern w:val="0"/>
          <w:sz w:val="20"/>
          <w:szCs w:val="20"/>
          <w:lang w:eastAsia="zh-CN"/>
          <w14:ligatures w14:val="none"/>
        </w:rPr>
        <w:t>TAP will ma</w:t>
      </w:r>
      <w:r w:rsidR="00C91884">
        <w:rPr>
          <w:rFonts w:ascii="Arial" w:eastAsia="Times New Roman" w:hAnsi="Arial" w:cs="Arial"/>
          <w:color w:val="00000A"/>
          <w:kern w:val="0"/>
          <w:sz w:val="20"/>
          <w:szCs w:val="20"/>
          <w:lang w:eastAsia="zh-CN"/>
          <w14:ligatures w14:val="none"/>
        </w:rPr>
        <w:t>k</w:t>
      </w:r>
      <w:r w:rsidRPr="00C91884">
        <w:rPr>
          <w:rFonts w:ascii="Arial" w:eastAsia="Times New Roman" w:hAnsi="Arial" w:cs="Arial"/>
          <w:color w:val="00000A"/>
          <w:kern w:val="0"/>
          <w:sz w:val="20"/>
          <w:szCs w:val="20"/>
          <w:lang w:eastAsia="zh-CN"/>
          <w14:ligatures w14:val="none"/>
        </w:rPr>
        <w:t>e all possible effort</w:t>
      </w:r>
      <w:r w:rsidR="00C91884">
        <w:rPr>
          <w:rFonts w:ascii="Arial" w:eastAsia="Times New Roman" w:hAnsi="Arial" w:cs="Arial"/>
          <w:color w:val="00000A"/>
          <w:kern w:val="0"/>
          <w:sz w:val="20"/>
          <w:szCs w:val="20"/>
          <w:lang w:eastAsia="zh-CN"/>
          <w14:ligatures w14:val="none"/>
        </w:rPr>
        <w:t>s</w:t>
      </w:r>
      <w:r w:rsidRPr="00C91884">
        <w:rPr>
          <w:rFonts w:ascii="Arial" w:eastAsia="Times New Roman" w:hAnsi="Arial" w:cs="Arial"/>
          <w:color w:val="00000A"/>
          <w:kern w:val="0"/>
          <w:sz w:val="20"/>
          <w:szCs w:val="20"/>
          <w:lang w:eastAsia="zh-CN"/>
          <w14:ligatures w14:val="none"/>
        </w:rPr>
        <w:t xml:space="preserve"> to award the requested optimal number of days wherever possible.</w:t>
      </w:r>
    </w:p>
    <w:p w14:paraId="1F3E19A2" w14:textId="77777777" w:rsidR="00912B9C" w:rsidRDefault="00912B9C" w:rsidP="00912B9C">
      <w:pPr>
        <w:pStyle w:val="ListParagraph"/>
        <w:rPr>
          <w:rFonts w:ascii="Arial" w:hAnsi="Arial" w:cs="Arial"/>
          <w:sz w:val="20"/>
          <w:szCs w:val="20"/>
        </w:rPr>
      </w:pPr>
    </w:p>
    <w:p w14:paraId="7BC1C98A" w14:textId="6D950691" w:rsidR="00BD7E5D" w:rsidRPr="00493D5F" w:rsidRDefault="008F7A64" w:rsidP="00912B9C">
      <w:pPr>
        <w:pStyle w:val="NormalWeb"/>
        <w:numPr>
          <w:ilvl w:val="0"/>
          <w:numId w:val="3"/>
        </w:numPr>
        <w:spacing w:before="0" w:after="0"/>
      </w:pPr>
      <w:r w:rsidRPr="00912B9C">
        <w:rPr>
          <w:rFonts w:ascii="Arial" w:hAnsi="Arial" w:cs="Arial"/>
          <w:sz w:val="20"/>
          <w:szCs w:val="20"/>
        </w:rPr>
        <w:t xml:space="preserve">Section </w:t>
      </w:r>
      <w:r w:rsidR="00493D5F">
        <w:rPr>
          <w:rFonts w:ascii="Arial" w:hAnsi="Arial" w:cs="Arial"/>
          <w:sz w:val="20"/>
          <w:szCs w:val="20"/>
        </w:rPr>
        <w:t>8</w:t>
      </w:r>
      <w:r w:rsidRPr="00912B9C">
        <w:rPr>
          <w:rFonts w:ascii="Arial" w:hAnsi="Arial" w:cs="Arial"/>
          <w:sz w:val="20"/>
          <w:szCs w:val="20"/>
        </w:rPr>
        <w:t xml:space="preserve">: </w:t>
      </w:r>
      <w:r w:rsidR="00C06839" w:rsidRPr="00912B9C">
        <w:rPr>
          <w:rFonts w:ascii="Arial" w:hAnsi="Arial" w:cs="Arial"/>
          <w:sz w:val="20"/>
          <w:szCs w:val="20"/>
        </w:rPr>
        <w:t xml:space="preserve"> </w:t>
      </w:r>
      <w:r w:rsidR="009579FF" w:rsidRPr="00912B9C">
        <w:rPr>
          <w:rFonts w:ascii="Arial" w:hAnsi="Arial" w:cs="Arial"/>
          <w:sz w:val="20"/>
          <w:szCs w:val="20"/>
        </w:rPr>
        <w:t>Information should be provided on sample stability</w:t>
      </w:r>
      <w:r w:rsidR="004D6B93">
        <w:rPr>
          <w:rFonts w:ascii="Arial" w:hAnsi="Arial" w:cs="Arial"/>
          <w:sz w:val="20"/>
          <w:szCs w:val="20"/>
        </w:rPr>
        <w:t>. Please focus on two aspects: (</w:t>
      </w:r>
      <w:proofErr w:type="spellStart"/>
      <w:r w:rsidR="004D6B93">
        <w:rPr>
          <w:rFonts w:ascii="Arial" w:hAnsi="Arial" w:cs="Arial"/>
          <w:sz w:val="20"/>
          <w:szCs w:val="20"/>
        </w:rPr>
        <w:t>i</w:t>
      </w:r>
      <w:proofErr w:type="spellEnd"/>
      <w:r w:rsidR="004D6B93">
        <w:rPr>
          <w:rFonts w:ascii="Arial" w:hAnsi="Arial" w:cs="Arial"/>
          <w:sz w:val="20"/>
          <w:szCs w:val="20"/>
        </w:rPr>
        <w:t xml:space="preserve">) </w:t>
      </w:r>
      <w:r w:rsidR="003D57CA">
        <w:rPr>
          <w:rFonts w:ascii="Arial" w:hAnsi="Arial" w:cs="Arial"/>
          <w:sz w:val="20"/>
          <w:szCs w:val="20"/>
        </w:rPr>
        <w:t>D</w:t>
      </w:r>
      <w:r w:rsidR="00EE0F11">
        <w:rPr>
          <w:rFonts w:ascii="Arial" w:hAnsi="Arial" w:cs="Arial"/>
          <w:sz w:val="20"/>
          <w:szCs w:val="20"/>
        </w:rPr>
        <w:t xml:space="preserve">ifficulties in sample production and reproducibility, and hence </w:t>
      </w:r>
      <w:r w:rsidR="009579FF" w:rsidRPr="00912B9C">
        <w:rPr>
          <w:rFonts w:ascii="Arial" w:hAnsi="Arial" w:cs="Arial"/>
          <w:sz w:val="20"/>
          <w:szCs w:val="20"/>
        </w:rPr>
        <w:t>the potential need for rescheduling the time allocation</w:t>
      </w:r>
      <w:r w:rsidR="00C06839" w:rsidRPr="00912B9C">
        <w:rPr>
          <w:rFonts w:ascii="Arial" w:hAnsi="Arial" w:cs="Arial"/>
          <w:sz w:val="20"/>
          <w:szCs w:val="20"/>
        </w:rPr>
        <w:t>. This</w:t>
      </w:r>
      <w:r w:rsidR="009579FF" w:rsidRPr="00912B9C">
        <w:rPr>
          <w:rFonts w:ascii="Arial" w:hAnsi="Arial" w:cs="Arial"/>
          <w:sz w:val="20"/>
          <w:szCs w:val="20"/>
        </w:rPr>
        <w:t xml:space="preserve"> </w:t>
      </w:r>
      <w:r w:rsidR="003D57CA">
        <w:rPr>
          <w:rFonts w:ascii="Arial" w:hAnsi="Arial" w:cs="Arial"/>
          <w:sz w:val="20"/>
          <w:szCs w:val="20"/>
        </w:rPr>
        <w:t>information</w:t>
      </w:r>
      <w:r w:rsidR="00C06839" w:rsidRPr="00912B9C">
        <w:rPr>
          <w:rFonts w:ascii="Arial" w:hAnsi="Arial" w:cs="Arial"/>
          <w:sz w:val="20"/>
          <w:szCs w:val="20"/>
        </w:rPr>
        <w:t xml:space="preserve"> allows </w:t>
      </w:r>
      <w:r w:rsidR="009579FF" w:rsidRPr="00912B9C">
        <w:rPr>
          <w:rFonts w:ascii="Arial" w:hAnsi="Arial" w:cs="Arial"/>
          <w:sz w:val="20"/>
          <w:szCs w:val="20"/>
        </w:rPr>
        <w:t>the facility managers to evaluate the likelihood of “missed measurement time”.</w:t>
      </w:r>
      <w:r w:rsidR="00EE0F11">
        <w:rPr>
          <w:rFonts w:ascii="Arial" w:hAnsi="Arial" w:cs="Arial"/>
          <w:sz w:val="20"/>
          <w:szCs w:val="20"/>
        </w:rPr>
        <w:t xml:space="preserve"> (ii)</w:t>
      </w:r>
      <w:r w:rsidR="00841C5C">
        <w:rPr>
          <w:rFonts w:ascii="Arial" w:hAnsi="Arial" w:cs="Arial"/>
          <w:sz w:val="20"/>
          <w:szCs w:val="20"/>
        </w:rPr>
        <w:t xml:space="preserve"> Whether your sample is stable </w:t>
      </w:r>
      <w:r w:rsidR="00272B86">
        <w:rPr>
          <w:rFonts w:ascii="Arial" w:hAnsi="Arial" w:cs="Arial"/>
          <w:sz w:val="20"/>
          <w:szCs w:val="20"/>
        </w:rPr>
        <w:t xml:space="preserve">long-term, i.e. whether the same sample could be used </w:t>
      </w:r>
      <w:r w:rsidR="00327246">
        <w:rPr>
          <w:rFonts w:ascii="Arial" w:hAnsi="Arial" w:cs="Arial"/>
          <w:sz w:val="20"/>
          <w:szCs w:val="20"/>
        </w:rPr>
        <w:t>for a</w:t>
      </w:r>
      <w:r w:rsidR="003D57CA">
        <w:rPr>
          <w:rFonts w:ascii="Arial" w:hAnsi="Arial" w:cs="Arial"/>
          <w:sz w:val="20"/>
          <w:szCs w:val="20"/>
        </w:rPr>
        <w:t xml:space="preserve">pplications </w:t>
      </w:r>
      <w:r w:rsidR="004305DF">
        <w:rPr>
          <w:rFonts w:ascii="Arial" w:hAnsi="Arial" w:cs="Arial"/>
          <w:sz w:val="20"/>
          <w:szCs w:val="20"/>
        </w:rPr>
        <w:t>to</w:t>
      </w:r>
      <w:r w:rsidR="00272B86">
        <w:rPr>
          <w:rFonts w:ascii="Arial" w:hAnsi="Arial" w:cs="Arial"/>
          <w:sz w:val="20"/>
          <w:szCs w:val="20"/>
        </w:rPr>
        <w:t xml:space="preserve"> multiple t</w:t>
      </w:r>
      <w:r w:rsidR="00327246">
        <w:rPr>
          <w:rFonts w:ascii="Arial" w:hAnsi="Arial" w:cs="Arial"/>
          <w:sz w:val="20"/>
          <w:szCs w:val="20"/>
        </w:rPr>
        <w:t>ime allocation calls.</w:t>
      </w:r>
    </w:p>
    <w:p w14:paraId="364DED2E" w14:textId="77777777" w:rsidR="00493D5F" w:rsidRDefault="00493D5F" w:rsidP="00493D5F">
      <w:pPr>
        <w:pStyle w:val="ListParagraph"/>
      </w:pPr>
    </w:p>
    <w:p w14:paraId="6690BE86" w14:textId="0005BC1B" w:rsidR="00493D5F" w:rsidRPr="00A47FCB" w:rsidRDefault="00493D5F" w:rsidP="00493D5F">
      <w:pPr>
        <w:pStyle w:val="NormalWeb"/>
        <w:numPr>
          <w:ilvl w:val="0"/>
          <w:numId w:val="3"/>
        </w:numPr>
        <w:spacing w:before="0" w:after="0"/>
      </w:pPr>
      <w:r w:rsidRPr="006A2C6B">
        <w:rPr>
          <w:rFonts w:ascii="Arial" w:hAnsi="Arial" w:cs="Arial"/>
          <w:sz w:val="20"/>
          <w:szCs w:val="20"/>
        </w:rPr>
        <w:t xml:space="preserve">Section </w:t>
      </w:r>
      <w:r>
        <w:rPr>
          <w:rFonts w:ascii="Arial" w:hAnsi="Arial" w:cs="Arial"/>
          <w:sz w:val="20"/>
          <w:szCs w:val="20"/>
        </w:rPr>
        <w:t>9</w:t>
      </w:r>
      <w:r w:rsidRPr="006A2C6B">
        <w:rPr>
          <w:rFonts w:ascii="Arial" w:hAnsi="Arial" w:cs="Arial"/>
          <w:sz w:val="20"/>
          <w:szCs w:val="20"/>
        </w:rPr>
        <w:t xml:space="preserve">: </w:t>
      </w:r>
      <w:r>
        <w:rPr>
          <w:rFonts w:ascii="Arial" w:hAnsi="Arial" w:cs="Arial"/>
          <w:sz w:val="20"/>
          <w:szCs w:val="20"/>
        </w:rPr>
        <w:t xml:space="preserve"> </w:t>
      </w:r>
      <w:r w:rsidRPr="006A2C6B">
        <w:rPr>
          <w:rFonts w:ascii="Arial" w:hAnsi="Arial" w:cs="Arial"/>
          <w:sz w:val="20"/>
          <w:szCs w:val="20"/>
        </w:rPr>
        <w:t>Please include here if applicable: (</w:t>
      </w:r>
      <w:proofErr w:type="spellStart"/>
      <w:r w:rsidRPr="006A2C6B">
        <w:rPr>
          <w:rFonts w:ascii="Arial" w:hAnsi="Arial" w:cs="Arial"/>
          <w:sz w:val="20"/>
          <w:szCs w:val="20"/>
        </w:rPr>
        <w:t>i</w:t>
      </w:r>
      <w:proofErr w:type="spellEnd"/>
      <w:r w:rsidRPr="006A2C6B">
        <w:rPr>
          <w:rFonts w:ascii="Arial" w:hAnsi="Arial" w:cs="Arial"/>
          <w:sz w:val="20"/>
          <w:szCs w:val="20"/>
        </w:rPr>
        <w:t xml:space="preserve">) where the PI has received allocated days in this </w:t>
      </w:r>
      <w:r>
        <w:rPr>
          <w:rFonts w:ascii="Arial" w:hAnsi="Arial" w:cs="Arial"/>
          <w:sz w:val="20"/>
          <w:szCs w:val="20"/>
        </w:rPr>
        <w:t>TAP</w:t>
      </w:r>
      <w:r w:rsidRPr="006A2C6B">
        <w:rPr>
          <w:rFonts w:ascii="Arial" w:hAnsi="Arial" w:cs="Arial"/>
          <w:sz w:val="20"/>
          <w:szCs w:val="20"/>
        </w:rPr>
        <w:t xml:space="preserve"> round for a UKRI funded grant, an explanation of how this project differs to the funded time on that UKRI grant; If the PI wishes (note it is not a requirement), they may indicate: (ii) an order of prioritisation, where the PI is submitting more than one application; (iii) information on outputs from previous time allocations on this project (e.g., details of submitted or published manuscripts; (iv) for projects with an industry co</w:t>
      </w:r>
      <w:r>
        <w:rPr>
          <w:rFonts w:ascii="Arial" w:hAnsi="Arial" w:cs="Arial"/>
          <w:sz w:val="20"/>
          <w:szCs w:val="20"/>
        </w:rPr>
        <w:t>-</w:t>
      </w:r>
      <w:r w:rsidRPr="006A2C6B">
        <w:rPr>
          <w:rFonts w:ascii="Arial" w:hAnsi="Arial" w:cs="Arial"/>
          <w:sz w:val="20"/>
          <w:szCs w:val="20"/>
        </w:rPr>
        <w:t xml:space="preserve">I or industrial funding, to be suitable for submission to the </w:t>
      </w:r>
      <w:r>
        <w:rPr>
          <w:rFonts w:ascii="Arial" w:hAnsi="Arial" w:cs="Arial"/>
          <w:sz w:val="20"/>
          <w:szCs w:val="20"/>
        </w:rPr>
        <w:t>TAP</w:t>
      </w:r>
      <w:r w:rsidRPr="006A2C6B">
        <w:rPr>
          <w:rFonts w:ascii="Arial" w:hAnsi="Arial" w:cs="Arial"/>
          <w:sz w:val="20"/>
          <w:szCs w:val="20"/>
        </w:rPr>
        <w:t>, first, it must be possible for the measured results to be delivered in public fora and second, although it is acceptable for specific chemical compositions not to be divulged</w:t>
      </w:r>
      <w:r>
        <w:rPr>
          <w:rFonts w:ascii="Arial" w:hAnsi="Arial" w:cs="Arial"/>
          <w:sz w:val="20"/>
          <w:szCs w:val="20"/>
        </w:rPr>
        <w:t>,</w:t>
      </w:r>
      <w:r w:rsidRPr="006A2C6B">
        <w:rPr>
          <w:rFonts w:ascii="Arial" w:hAnsi="Arial" w:cs="Arial"/>
          <w:sz w:val="20"/>
          <w:szCs w:val="20"/>
        </w:rPr>
        <w:t xml:space="preserve"> a general description of the material must be provided. If these are not possible then the project should be submitted as paid-for confidential contract work. If applicable, this must be clear from the submitted 2-page Project Proposal.</w:t>
      </w:r>
    </w:p>
    <w:p w14:paraId="0F93DB3A" w14:textId="77777777" w:rsidR="00493D5F" w:rsidRPr="00C06839" w:rsidRDefault="00493D5F" w:rsidP="00493D5F">
      <w:pPr>
        <w:pStyle w:val="NormalWeb"/>
        <w:spacing w:before="0" w:after="0"/>
        <w:ind w:left="720"/>
      </w:pPr>
    </w:p>
    <w:p w14:paraId="30D67F9A" w14:textId="280ADDD1" w:rsidR="00947A8C" w:rsidRPr="006A2C6B" w:rsidRDefault="00947A8C" w:rsidP="006A2C6B">
      <w:pPr>
        <w:pStyle w:val="NormalWeb"/>
        <w:spacing w:before="0" w:after="0"/>
      </w:pPr>
    </w:p>
    <w:sectPr w:rsidR="00947A8C" w:rsidRPr="006A2C6B" w:rsidSect="00180D46">
      <w:type w:val="continuous"/>
      <w:pgSz w:w="11906" w:h="16838"/>
      <w:pgMar w:top="720" w:right="1134"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50483" w14:textId="77777777" w:rsidR="00A86A50" w:rsidRDefault="00A86A50" w:rsidP="007832BB">
      <w:pPr>
        <w:spacing w:after="0" w:line="240" w:lineRule="auto"/>
      </w:pPr>
      <w:r>
        <w:separator/>
      </w:r>
    </w:p>
  </w:endnote>
  <w:endnote w:type="continuationSeparator" w:id="0">
    <w:p w14:paraId="34C1D1D6" w14:textId="77777777" w:rsidR="00A86A50" w:rsidRDefault="00A86A50" w:rsidP="00783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3F30F" w14:textId="77777777" w:rsidR="00A86A50" w:rsidRDefault="00A86A50" w:rsidP="007832BB">
      <w:pPr>
        <w:spacing w:after="0" w:line="240" w:lineRule="auto"/>
      </w:pPr>
      <w:r>
        <w:separator/>
      </w:r>
    </w:p>
  </w:footnote>
  <w:footnote w:type="continuationSeparator" w:id="0">
    <w:p w14:paraId="667EF833" w14:textId="77777777" w:rsidR="00A86A50" w:rsidRDefault="00A86A50" w:rsidP="007832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F41F4"/>
    <w:multiLevelType w:val="multilevel"/>
    <w:tmpl w:val="D988B9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B6390E"/>
    <w:multiLevelType w:val="hybridMultilevel"/>
    <w:tmpl w:val="85C8B1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1A19C4"/>
    <w:multiLevelType w:val="multilevel"/>
    <w:tmpl w:val="5CEE93F2"/>
    <w:lvl w:ilvl="0">
      <w:start w:val="1"/>
      <w:numFmt w:val="decimal"/>
      <w:lvlText w:val="%1."/>
      <w:lvlJc w:val="left"/>
      <w:pPr>
        <w:tabs>
          <w:tab w:val="num" w:pos="720"/>
        </w:tabs>
        <w:ind w:left="720" w:hanging="360"/>
      </w:pPr>
      <w:rPr>
        <w:b/>
        <w:bCs/>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2F71093"/>
    <w:multiLevelType w:val="hybridMultilevel"/>
    <w:tmpl w:val="42D69922"/>
    <w:lvl w:ilvl="0" w:tplc="541053D4">
      <w:start w:val="7"/>
      <w:numFmt w:val="decimal"/>
      <w:lvlText w:val="%1."/>
      <w:lvlJc w:val="left"/>
      <w:pPr>
        <w:ind w:left="502" w:hanging="360"/>
      </w:pPr>
      <w:rPr>
        <w:rFonts w:asciiTheme="minorHAnsi" w:hAnsiTheme="minorHAnsi" w:cstheme="minorBidi" w:hint="default"/>
        <w:sz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2B871532"/>
    <w:multiLevelType w:val="hybridMultilevel"/>
    <w:tmpl w:val="04EC141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F04FC0"/>
    <w:multiLevelType w:val="hybridMultilevel"/>
    <w:tmpl w:val="5FF81FC2"/>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BEA5225"/>
    <w:multiLevelType w:val="hybridMultilevel"/>
    <w:tmpl w:val="A8020550"/>
    <w:lvl w:ilvl="0" w:tplc="29669160">
      <w:start w:val="9"/>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 w15:restartNumberingAfterBreak="0">
    <w:nsid w:val="40567565"/>
    <w:multiLevelType w:val="hybridMultilevel"/>
    <w:tmpl w:val="5FF81FC2"/>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C620272"/>
    <w:multiLevelType w:val="hybridMultilevel"/>
    <w:tmpl w:val="F5EAA1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B66C5C"/>
    <w:multiLevelType w:val="hybridMultilevel"/>
    <w:tmpl w:val="BB96167E"/>
    <w:lvl w:ilvl="0" w:tplc="9C120380">
      <w:start w:val="1"/>
      <w:numFmt w:val="decimal"/>
      <w:lvlText w:val="%1."/>
      <w:lvlJc w:val="left"/>
      <w:pPr>
        <w:ind w:left="360" w:hanging="360"/>
      </w:pPr>
      <w:rPr>
        <w:rFonts w:hint="default"/>
        <w:b/>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74D30F7"/>
    <w:multiLevelType w:val="hybridMultilevel"/>
    <w:tmpl w:val="E398BBDC"/>
    <w:lvl w:ilvl="0" w:tplc="6F9E91D8">
      <w:start w:val="1"/>
      <w:numFmt w:val="decimal"/>
      <w:lvlText w:val="%1."/>
      <w:lvlJc w:val="left"/>
      <w:pPr>
        <w:ind w:left="644"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C885D5A"/>
    <w:multiLevelType w:val="hybridMultilevel"/>
    <w:tmpl w:val="B90EBE10"/>
    <w:lvl w:ilvl="0" w:tplc="0809000F">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4120A4"/>
    <w:multiLevelType w:val="hybridMultilevel"/>
    <w:tmpl w:val="5FF81FC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4861952">
    <w:abstractNumId w:val="9"/>
  </w:num>
  <w:num w:numId="2" w16cid:durableId="1127891326">
    <w:abstractNumId w:val="8"/>
  </w:num>
  <w:num w:numId="3" w16cid:durableId="1069109346">
    <w:abstractNumId w:val="2"/>
  </w:num>
  <w:num w:numId="4" w16cid:durableId="371806876">
    <w:abstractNumId w:val="0"/>
  </w:num>
  <w:num w:numId="5" w16cid:durableId="1548759659">
    <w:abstractNumId w:val="4"/>
  </w:num>
  <w:num w:numId="6" w16cid:durableId="2049451614">
    <w:abstractNumId w:val="12"/>
  </w:num>
  <w:num w:numId="7" w16cid:durableId="851335405">
    <w:abstractNumId w:val="1"/>
  </w:num>
  <w:num w:numId="8" w16cid:durableId="1093747608">
    <w:abstractNumId w:val="5"/>
  </w:num>
  <w:num w:numId="9" w16cid:durableId="14385081">
    <w:abstractNumId w:val="7"/>
  </w:num>
  <w:num w:numId="10" w16cid:durableId="569312015">
    <w:abstractNumId w:val="10"/>
  </w:num>
  <w:num w:numId="11" w16cid:durableId="1921744258">
    <w:abstractNumId w:val="3"/>
  </w:num>
  <w:num w:numId="12" w16cid:durableId="661663071">
    <w:abstractNumId w:val="11"/>
  </w:num>
  <w:num w:numId="13" w16cid:durableId="833857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49"/>
    <w:rsid w:val="00001E24"/>
    <w:rsid w:val="00002496"/>
    <w:rsid w:val="00004CAD"/>
    <w:rsid w:val="00020174"/>
    <w:rsid w:val="00033A30"/>
    <w:rsid w:val="000415FB"/>
    <w:rsid w:val="00043447"/>
    <w:rsid w:val="000472B6"/>
    <w:rsid w:val="00047BF1"/>
    <w:rsid w:val="00050EC4"/>
    <w:rsid w:val="0006186E"/>
    <w:rsid w:val="0006660C"/>
    <w:rsid w:val="00085139"/>
    <w:rsid w:val="000868B5"/>
    <w:rsid w:val="0009116B"/>
    <w:rsid w:val="0009526E"/>
    <w:rsid w:val="00095B8B"/>
    <w:rsid w:val="000A0C8C"/>
    <w:rsid w:val="000A16C7"/>
    <w:rsid w:val="000A4464"/>
    <w:rsid w:val="000B5FAC"/>
    <w:rsid w:val="000D0DB0"/>
    <w:rsid w:val="000D29A4"/>
    <w:rsid w:val="000E2A02"/>
    <w:rsid w:val="000E2A54"/>
    <w:rsid w:val="000E435C"/>
    <w:rsid w:val="000E6348"/>
    <w:rsid w:val="000F0762"/>
    <w:rsid w:val="000F13E7"/>
    <w:rsid w:val="000F2B14"/>
    <w:rsid w:val="00104C9D"/>
    <w:rsid w:val="001062D1"/>
    <w:rsid w:val="00111B7B"/>
    <w:rsid w:val="0012107A"/>
    <w:rsid w:val="00126AE1"/>
    <w:rsid w:val="00130DFC"/>
    <w:rsid w:val="00134F51"/>
    <w:rsid w:val="00136AF1"/>
    <w:rsid w:val="0014401A"/>
    <w:rsid w:val="001444C8"/>
    <w:rsid w:val="001464C8"/>
    <w:rsid w:val="0015788F"/>
    <w:rsid w:val="0016141E"/>
    <w:rsid w:val="0016214B"/>
    <w:rsid w:val="00164645"/>
    <w:rsid w:val="00172855"/>
    <w:rsid w:val="001737F6"/>
    <w:rsid w:val="0018030B"/>
    <w:rsid w:val="00180D46"/>
    <w:rsid w:val="001825C9"/>
    <w:rsid w:val="001825F7"/>
    <w:rsid w:val="00182849"/>
    <w:rsid w:val="0018482A"/>
    <w:rsid w:val="00185CC3"/>
    <w:rsid w:val="00187D62"/>
    <w:rsid w:val="001904E7"/>
    <w:rsid w:val="00190700"/>
    <w:rsid w:val="0019271F"/>
    <w:rsid w:val="001B0143"/>
    <w:rsid w:val="001B5B51"/>
    <w:rsid w:val="001C1A9D"/>
    <w:rsid w:val="001C3614"/>
    <w:rsid w:val="001E0C88"/>
    <w:rsid w:val="001E209F"/>
    <w:rsid w:val="001E283B"/>
    <w:rsid w:val="001E3676"/>
    <w:rsid w:val="001E3C9E"/>
    <w:rsid w:val="001F648D"/>
    <w:rsid w:val="001F6748"/>
    <w:rsid w:val="002061E8"/>
    <w:rsid w:val="00214CB4"/>
    <w:rsid w:val="00216CF7"/>
    <w:rsid w:val="00221F38"/>
    <w:rsid w:val="00224098"/>
    <w:rsid w:val="00230B1C"/>
    <w:rsid w:val="002420B3"/>
    <w:rsid w:val="00245131"/>
    <w:rsid w:val="002473E5"/>
    <w:rsid w:val="00252CAD"/>
    <w:rsid w:val="00257822"/>
    <w:rsid w:val="00263826"/>
    <w:rsid w:val="002707C2"/>
    <w:rsid w:val="00272B86"/>
    <w:rsid w:val="00275F09"/>
    <w:rsid w:val="002860A3"/>
    <w:rsid w:val="00286FE7"/>
    <w:rsid w:val="00290590"/>
    <w:rsid w:val="00293B9E"/>
    <w:rsid w:val="00295ACF"/>
    <w:rsid w:val="002A7A6E"/>
    <w:rsid w:val="002B326D"/>
    <w:rsid w:val="002B5BCA"/>
    <w:rsid w:val="002B75B7"/>
    <w:rsid w:val="002C3B69"/>
    <w:rsid w:val="002D4D54"/>
    <w:rsid w:val="002D6100"/>
    <w:rsid w:val="002E1E67"/>
    <w:rsid w:val="002E35EA"/>
    <w:rsid w:val="003070ED"/>
    <w:rsid w:val="003076BD"/>
    <w:rsid w:val="0031261D"/>
    <w:rsid w:val="00312940"/>
    <w:rsid w:val="00313B28"/>
    <w:rsid w:val="00314377"/>
    <w:rsid w:val="00317643"/>
    <w:rsid w:val="0032314C"/>
    <w:rsid w:val="00323363"/>
    <w:rsid w:val="00327246"/>
    <w:rsid w:val="00330921"/>
    <w:rsid w:val="00331716"/>
    <w:rsid w:val="00347FC3"/>
    <w:rsid w:val="003542EA"/>
    <w:rsid w:val="003574E8"/>
    <w:rsid w:val="0036569A"/>
    <w:rsid w:val="00377596"/>
    <w:rsid w:val="00387667"/>
    <w:rsid w:val="003919AA"/>
    <w:rsid w:val="003A2664"/>
    <w:rsid w:val="003A329C"/>
    <w:rsid w:val="003A6517"/>
    <w:rsid w:val="003C3117"/>
    <w:rsid w:val="003C7012"/>
    <w:rsid w:val="003D2792"/>
    <w:rsid w:val="003D57CA"/>
    <w:rsid w:val="003D5D41"/>
    <w:rsid w:val="003E2B29"/>
    <w:rsid w:val="003E61D1"/>
    <w:rsid w:val="003E6C12"/>
    <w:rsid w:val="00404214"/>
    <w:rsid w:val="004060A4"/>
    <w:rsid w:val="00406874"/>
    <w:rsid w:val="004114CF"/>
    <w:rsid w:val="00421C7C"/>
    <w:rsid w:val="00425549"/>
    <w:rsid w:val="00427585"/>
    <w:rsid w:val="004305DF"/>
    <w:rsid w:val="00440CF1"/>
    <w:rsid w:val="004544F6"/>
    <w:rsid w:val="00465AB8"/>
    <w:rsid w:val="00480D57"/>
    <w:rsid w:val="0048589D"/>
    <w:rsid w:val="0049249D"/>
    <w:rsid w:val="00493D5F"/>
    <w:rsid w:val="004A0674"/>
    <w:rsid w:val="004A548A"/>
    <w:rsid w:val="004A5C85"/>
    <w:rsid w:val="004B13BC"/>
    <w:rsid w:val="004C2688"/>
    <w:rsid w:val="004D6B93"/>
    <w:rsid w:val="004E0C42"/>
    <w:rsid w:val="004E7EAD"/>
    <w:rsid w:val="004F27A9"/>
    <w:rsid w:val="004F4D4D"/>
    <w:rsid w:val="004F557A"/>
    <w:rsid w:val="005016A8"/>
    <w:rsid w:val="0051410E"/>
    <w:rsid w:val="0051469E"/>
    <w:rsid w:val="00516DB2"/>
    <w:rsid w:val="00523381"/>
    <w:rsid w:val="005363FC"/>
    <w:rsid w:val="00537993"/>
    <w:rsid w:val="00545EBF"/>
    <w:rsid w:val="0055424D"/>
    <w:rsid w:val="00556285"/>
    <w:rsid w:val="00557C90"/>
    <w:rsid w:val="00560BA6"/>
    <w:rsid w:val="005623BE"/>
    <w:rsid w:val="00567034"/>
    <w:rsid w:val="00574A44"/>
    <w:rsid w:val="00576304"/>
    <w:rsid w:val="0059205A"/>
    <w:rsid w:val="00595AA8"/>
    <w:rsid w:val="005A346E"/>
    <w:rsid w:val="005A6088"/>
    <w:rsid w:val="005C3313"/>
    <w:rsid w:val="005D0B84"/>
    <w:rsid w:val="005D193C"/>
    <w:rsid w:val="005D1A7C"/>
    <w:rsid w:val="005D539F"/>
    <w:rsid w:val="005E054B"/>
    <w:rsid w:val="005E0C76"/>
    <w:rsid w:val="005E1D32"/>
    <w:rsid w:val="005F2802"/>
    <w:rsid w:val="005F5726"/>
    <w:rsid w:val="00600B38"/>
    <w:rsid w:val="00602CD6"/>
    <w:rsid w:val="00603257"/>
    <w:rsid w:val="00614493"/>
    <w:rsid w:val="00621102"/>
    <w:rsid w:val="00623F0F"/>
    <w:rsid w:val="0063136D"/>
    <w:rsid w:val="0064458C"/>
    <w:rsid w:val="00644755"/>
    <w:rsid w:val="006516FC"/>
    <w:rsid w:val="00653D2D"/>
    <w:rsid w:val="0065574E"/>
    <w:rsid w:val="00657124"/>
    <w:rsid w:val="0066028C"/>
    <w:rsid w:val="00661F7B"/>
    <w:rsid w:val="006629AA"/>
    <w:rsid w:val="006655E4"/>
    <w:rsid w:val="00667811"/>
    <w:rsid w:val="00670FC5"/>
    <w:rsid w:val="006818FE"/>
    <w:rsid w:val="00685712"/>
    <w:rsid w:val="0069411E"/>
    <w:rsid w:val="006A0303"/>
    <w:rsid w:val="006A26EA"/>
    <w:rsid w:val="006A2C6B"/>
    <w:rsid w:val="006C3F08"/>
    <w:rsid w:val="006D21C7"/>
    <w:rsid w:val="006E0DDB"/>
    <w:rsid w:val="006E303F"/>
    <w:rsid w:val="006E624F"/>
    <w:rsid w:val="006F0374"/>
    <w:rsid w:val="006F1A86"/>
    <w:rsid w:val="006F2518"/>
    <w:rsid w:val="006F38FB"/>
    <w:rsid w:val="006F7722"/>
    <w:rsid w:val="00706E53"/>
    <w:rsid w:val="007102A6"/>
    <w:rsid w:val="00710733"/>
    <w:rsid w:val="0072719F"/>
    <w:rsid w:val="00727D0C"/>
    <w:rsid w:val="00734090"/>
    <w:rsid w:val="00735C3D"/>
    <w:rsid w:val="00741B54"/>
    <w:rsid w:val="007506AB"/>
    <w:rsid w:val="0076509D"/>
    <w:rsid w:val="00765C76"/>
    <w:rsid w:val="00765DC9"/>
    <w:rsid w:val="007662F3"/>
    <w:rsid w:val="00774A49"/>
    <w:rsid w:val="00780652"/>
    <w:rsid w:val="007832BB"/>
    <w:rsid w:val="00785CDF"/>
    <w:rsid w:val="00786A29"/>
    <w:rsid w:val="00791174"/>
    <w:rsid w:val="00794040"/>
    <w:rsid w:val="00796656"/>
    <w:rsid w:val="007A3DE2"/>
    <w:rsid w:val="007A73A2"/>
    <w:rsid w:val="007B4783"/>
    <w:rsid w:val="007B6A44"/>
    <w:rsid w:val="007C6663"/>
    <w:rsid w:val="007D0273"/>
    <w:rsid w:val="007D20B7"/>
    <w:rsid w:val="007D6BC0"/>
    <w:rsid w:val="007E223E"/>
    <w:rsid w:val="007E2B90"/>
    <w:rsid w:val="007E6338"/>
    <w:rsid w:val="008054F3"/>
    <w:rsid w:val="008150B5"/>
    <w:rsid w:val="00820238"/>
    <w:rsid w:val="00821699"/>
    <w:rsid w:val="00822B2F"/>
    <w:rsid w:val="00823771"/>
    <w:rsid w:val="008258B7"/>
    <w:rsid w:val="0083101A"/>
    <w:rsid w:val="00832EFC"/>
    <w:rsid w:val="00835E7A"/>
    <w:rsid w:val="00841C5C"/>
    <w:rsid w:val="00845345"/>
    <w:rsid w:val="00846BB6"/>
    <w:rsid w:val="00850F39"/>
    <w:rsid w:val="00852659"/>
    <w:rsid w:val="00852A85"/>
    <w:rsid w:val="00852ECC"/>
    <w:rsid w:val="00853C8F"/>
    <w:rsid w:val="00862C59"/>
    <w:rsid w:val="008732C5"/>
    <w:rsid w:val="00874562"/>
    <w:rsid w:val="0089009C"/>
    <w:rsid w:val="00894C19"/>
    <w:rsid w:val="008A3BCE"/>
    <w:rsid w:val="008B6FBC"/>
    <w:rsid w:val="008B7B02"/>
    <w:rsid w:val="008E5FF9"/>
    <w:rsid w:val="008F42DE"/>
    <w:rsid w:val="008F7A64"/>
    <w:rsid w:val="009038FD"/>
    <w:rsid w:val="00905CB9"/>
    <w:rsid w:val="00912B9C"/>
    <w:rsid w:val="0092160B"/>
    <w:rsid w:val="009231A2"/>
    <w:rsid w:val="009276F4"/>
    <w:rsid w:val="00933D12"/>
    <w:rsid w:val="00942C4C"/>
    <w:rsid w:val="0094495B"/>
    <w:rsid w:val="00947A8C"/>
    <w:rsid w:val="00951129"/>
    <w:rsid w:val="00951329"/>
    <w:rsid w:val="00954469"/>
    <w:rsid w:val="009579FF"/>
    <w:rsid w:val="00963F13"/>
    <w:rsid w:val="00980BB7"/>
    <w:rsid w:val="0098104E"/>
    <w:rsid w:val="00982EE0"/>
    <w:rsid w:val="00984B6C"/>
    <w:rsid w:val="0099148C"/>
    <w:rsid w:val="00994962"/>
    <w:rsid w:val="009B689D"/>
    <w:rsid w:val="009D127D"/>
    <w:rsid w:val="009D3FAD"/>
    <w:rsid w:val="009D651D"/>
    <w:rsid w:val="009D6FF7"/>
    <w:rsid w:val="009D7381"/>
    <w:rsid w:val="009E0841"/>
    <w:rsid w:val="009E0E0E"/>
    <w:rsid w:val="009E40AE"/>
    <w:rsid w:val="009F242B"/>
    <w:rsid w:val="009F4919"/>
    <w:rsid w:val="00A14C2B"/>
    <w:rsid w:val="00A14EC7"/>
    <w:rsid w:val="00A175AC"/>
    <w:rsid w:val="00A20D11"/>
    <w:rsid w:val="00A22F66"/>
    <w:rsid w:val="00A24E6E"/>
    <w:rsid w:val="00A33292"/>
    <w:rsid w:val="00A36E7A"/>
    <w:rsid w:val="00A45F4F"/>
    <w:rsid w:val="00A47FCB"/>
    <w:rsid w:val="00A54ED6"/>
    <w:rsid w:val="00A66030"/>
    <w:rsid w:val="00A66547"/>
    <w:rsid w:val="00A73EDD"/>
    <w:rsid w:val="00A8051E"/>
    <w:rsid w:val="00A81481"/>
    <w:rsid w:val="00A82E22"/>
    <w:rsid w:val="00A86A50"/>
    <w:rsid w:val="00A92DEE"/>
    <w:rsid w:val="00AA0E07"/>
    <w:rsid w:val="00AA3966"/>
    <w:rsid w:val="00AB12AF"/>
    <w:rsid w:val="00AB15C5"/>
    <w:rsid w:val="00AB40E3"/>
    <w:rsid w:val="00AB4604"/>
    <w:rsid w:val="00AC2014"/>
    <w:rsid w:val="00AC3E60"/>
    <w:rsid w:val="00AC3F6E"/>
    <w:rsid w:val="00AC472F"/>
    <w:rsid w:val="00AC5083"/>
    <w:rsid w:val="00AD332E"/>
    <w:rsid w:val="00AE73D8"/>
    <w:rsid w:val="00AF187D"/>
    <w:rsid w:val="00AF3190"/>
    <w:rsid w:val="00AF44E0"/>
    <w:rsid w:val="00B007D4"/>
    <w:rsid w:val="00B02BC4"/>
    <w:rsid w:val="00B05E99"/>
    <w:rsid w:val="00B13EDC"/>
    <w:rsid w:val="00B20186"/>
    <w:rsid w:val="00B205F8"/>
    <w:rsid w:val="00B30174"/>
    <w:rsid w:val="00B35198"/>
    <w:rsid w:val="00B36009"/>
    <w:rsid w:val="00B41EB2"/>
    <w:rsid w:val="00B44A8A"/>
    <w:rsid w:val="00B71224"/>
    <w:rsid w:val="00B745EF"/>
    <w:rsid w:val="00B822A8"/>
    <w:rsid w:val="00B847CA"/>
    <w:rsid w:val="00B90122"/>
    <w:rsid w:val="00B90D23"/>
    <w:rsid w:val="00B92312"/>
    <w:rsid w:val="00BA67EC"/>
    <w:rsid w:val="00BA7759"/>
    <w:rsid w:val="00BC2624"/>
    <w:rsid w:val="00BD34B5"/>
    <w:rsid w:val="00BD452E"/>
    <w:rsid w:val="00BD7518"/>
    <w:rsid w:val="00BD7E5D"/>
    <w:rsid w:val="00BE2154"/>
    <w:rsid w:val="00BE44A7"/>
    <w:rsid w:val="00BF4331"/>
    <w:rsid w:val="00C06839"/>
    <w:rsid w:val="00C13FDD"/>
    <w:rsid w:val="00C26EE8"/>
    <w:rsid w:val="00C26FE4"/>
    <w:rsid w:val="00C30378"/>
    <w:rsid w:val="00C315D0"/>
    <w:rsid w:val="00C32E88"/>
    <w:rsid w:val="00C340A9"/>
    <w:rsid w:val="00C437AC"/>
    <w:rsid w:val="00C45900"/>
    <w:rsid w:val="00C54ADC"/>
    <w:rsid w:val="00C5785C"/>
    <w:rsid w:val="00C72BAB"/>
    <w:rsid w:val="00C7466F"/>
    <w:rsid w:val="00C74895"/>
    <w:rsid w:val="00C83F05"/>
    <w:rsid w:val="00C91884"/>
    <w:rsid w:val="00CA4099"/>
    <w:rsid w:val="00CB2010"/>
    <w:rsid w:val="00CC0040"/>
    <w:rsid w:val="00CC11F3"/>
    <w:rsid w:val="00CC542D"/>
    <w:rsid w:val="00CD1DBE"/>
    <w:rsid w:val="00CD2371"/>
    <w:rsid w:val="00CD5F61"/>
    <w:rsid w:val="00D23100"/>
    <w:rsid w:val="00D30617"/>
    <w:rsid w:val="00D31F78"/>
    <w:rsid w:val="00D339A4"/>
    <w:rsid w:val="00D50F53"/>
    <w:rsid w:val="00D61641"/>
    <w:rsid w:val="00D650AC"/>
    <w:rsid w:val="00D71ECB"/>
    <w:rsid w:val="00D766EC"/>
    <w:rsid w:val="00D86188"/>
    <w:rsid w:val="00D87959"/>
    <w:rsid w:val="00D94EEE"/>
    <w:rsid w:val="00DA0B68"/>
    <w:rsid w:val="00DA3709"/>
    <w:rsid w:val="00DA5479"/>
    <w:rsid w:val="00DA6A63"/>
    <w:rsid w:val="00DB1D19"/>
    <w:rsid w:val="00DB4244"/>
    <w:rsid w:val="00DB6351"/>
    <w:rsid w:val="00DC380B"/>
    <w:rsid w:val="00DC3BB6"/>
    <w:rsid w:val="00DC6AA0"/>
    <w:rsid w:val="00DD1310"/>
    <w:rsid w:val="00DD29DA"/>
    <w:rsid w:val="00DD308F"/>
    <w:rsid w:val="00DD7398"/>
    <w:rsid w:val="00DE0DBC"/>
    <w:rsid w:val="00DE59A5"/>
    <w:rsid w:val="00DE615D"/>
    <w:rsid w:val="00DE6FF1"/>
    <w:rsid w:val="00E06EC1"/>
    <w:rsid w:val="00E072AC"/>
    <w:rsid w:val="00E15180"/>
    <w:rsid w:val="00E2412C"/>
    <w:rsid w:val="00E32B24"/>
    <w:rsid w:val="00E3460F"/>
    <w:rsid w:val="00E40451"/>
    <w:rsid w:val="00E54D6F"/>
    <w:rsid w:val="00E564C9"/>
    <w:rsid w:val="00E56EF6"/>
    <w:rsid w:val="00E65C67"/>
    <w:rsid w:val="00E70BE5"/>
    <w:rsid w:val="00E74304"/>
    <w:rsid w:val="00E77961"/>
    <w:rsid w:val="00E804F1"/>
    <w:rsid w:val="00E83D00"/>
    <w:rsid w:val="00E9116E"/>
    <w:rsid w:val="00E92CCA"/>
    <w:rsid w:val="00E95E74"/>
    <w:rsid w:val="00E97818"/>
    <w:rsid w:val="00EB5938"/>
    <w:rsid w:val="00EB7712"/>
    <w:rsid w:val="00ED2E53"/>
    <w:rsid w:val="00EE0EB6"/>
    <w:rsid w:val="00EE0F11"/>
    <w:rsid w:val="00EE50EA"/>
    <w:rsid w:val="00EF19CD"/>
    <w:rsid w:val="00EF4B82"/>
    <w:rsid w:val="00F02792"/>
    <w:rsid w:val="00F06831"/>
    <w:rsid w:val="00F1121A"/>
    <w:rsid w:val="00F122D8"/>
    <w:rsid w:val="00F14358"/>
    <w:rsid w:val="00F16885"/>
    <w:rsid w:val="00F20145"/>
    <w:rsid w:val="00F23595"/>
    <w:rsid w:val="00F32B7F"/>
    <w:rsid w:val="00F40BC4"/>
    <w:rsid w:val="00F45441"/>
    <w:rsid w:val="00F47193"/>
    <w:rsid w:val="00F52F2D"/>
    <w:rsid w:val="00F54D83"/>
    <w:rsid w:val="00F55731"/>
    <w:rsid w:val="00F620E5"/>
    <w:rsid w:val="00F6387F"/>
    <w:rsid w:val="00F64432"/>
    <w:rsid w:val="00F74D85"/>
    <w:rsid w:val="00F767DB"/>
    <w:rsid w:val="00F82763"/>
    <w:rsid w:val="00F830CA"/>
    <w:rsid w:val="00F8407D"/>
    <w:rsid w:val="00F90584"/>
    <w:rsid w:val="00F917B3"/>
    <w:rsid w:val="00F91AE3"/>
    <w:rsid w:val="00F931FD"/>
    <w:rsid w:val="00F948B6"/>
    <w:rsid w:val="00F9619A"/>
    <w:rsid w:val="00FA091F"/>
    <w:rsid w:val="00FB1F26"/>
    <w:rsid w:val="00FB232A"/>
    <w:rsid w:val="00FC1AAD"/>
    <w:rsid w:val="00FC7360"/>
    <w:rsid w:val="00FD0E68"/>
    <w:rsid w:val="00FD271C"/>
    <w:rsid w:val="00FD6A0B"/>
    <w:rsid w:val="00FD7CD4"/>
    <w:rsid w:val="00FD7E60"/>
    <w:rsid w:val="00FE4FAB"/>
    <w:rsid w:val="00FF6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BB8DB"/>
  <w15:chartTrackingRefBased/>
  <w15:docId w15:val="{68FBA8C3-34DA-4A3F-9230-A368A841C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4A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4A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4A4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4A4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4A4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4A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4A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4A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4A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A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4A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4A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74A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74A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74A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4A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4A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4A49"/>
    <w:rPr>
      <w:rFonts w:eastAsiaTheme="majorEastAsia" w:cstheme="majorBidi"/>
      <w:color w:val="272727" w:themeColor="text1" w:themeTint="D8"/>
    </w:rPr>
  </w:style>
  <w:style w:type="paragraph" w:styleId="Title">
    <w:name w:val="Title"/>
    <w:basedOn w:val="Normal"/>
    <w:next w:val="Normal"/>
    <w:link w:val="TitleChar"/>
    <w:uiPriority w:val="10"/>
    <w:qFormat/>
    <w:rsid w:val="00774A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4A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4A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4A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4A49"/>
    <w:pPr>
      <w:spacing w:before="160"/>
      <w:jc w:val="center"/>
    </w:pPr>
    <w:rPr>
      <w:i/>
      <w:iCs/>
      <w:color w:val="404040" w:themeColor="text1" w:themeTint="BF"/>
    </w:rPr>
  </w:style>
  <w:style w:type="character" w:customStyle="1" w:styleId="QuoteChar">
    <w:name w:val="Quote Char"/>
    <w:basedOn w:val="DefaultParagraphFont"/>
    <w:link w:val="Quote"/>
    <w:uiPriority w:val="29"/>
    <w:rsid w:val="00774A49"/>
    <w:rPr>
      <w:i/>
      <w:iCs/>
      <w:color w:val="404040" w:themeColor="text1" w:themeTint="BF"/>
    </w:rPr>
  </w:style>
  <w:style w:type="paragraph" w:styleId="ListParagraph">
    <w:name w:val="List Paragraph"/>
    <w:basedOn w:val="Normal"/>
    <w:uiPriority w:val="34"/>
    <w:qFormat/>
    <w:rsid w:val="00774A49"/>
    <w:pPr>
      <w:ind w:left="720"/>
      <w:contextualSpacing/>
    </w:pPr>
  </w:style>
  <w:style w:type="character" w:styleId="IntenseEmphasis">
    <w:name w:val="Intense Emphasis"/>
    <w:basedOn w:val="DefaultParagraphFont"/>
    <w:uiPriority w:val="21"/>
    <w:qFormat/>
    <w:rsid w:val="00774A49"/>
    <w:rPr>
      <w:i/>
      <w:iCs/>
      <w:color w:val="2F5496" w:themeColor="accent1" w:themeShade="BF"/>
    </w:rPr>
  </w:style>
  <w:style w:type="paragraph" w:styleId="IntenseQuote">
    <w:name w:val="Intense Quote"/>
    <w:basedOn w:val="Normal"/>
    <w:next w:val="Normal"/>
    <w:link w:val="IntenseQuoteChar"/>
    <w:uiPriority w:val="30"/>
    <w:qFormat/>
    <w:rsid w:val="00774A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4A49"/>
    <w:rPr>
      <w:i/>
      <w:iCs/>
      <w:color w:val="2F5496" w:themeColor="accent1" w:themeShade="BF"/>
    </w:rPr>
  </w:style>
  <w:style w:type="character" w:styleId="IntenseReference">
    <w:name w:val="Intense Reference"/>
    <w:basedOn w:val="DefaultParagraphFont"/>
    <w:uiPriority w:val="32"/>
    <w:qFormat/>
    <w:rsid w:val="00774A49"/>
    <w:rPr>
      <w:b/>
      <w:bCs/>
      <w:smallCaps/>
      <w:color w:val="2F5496" w:themeColor="accent1" w:themeShade="BF"/>
      <w:spacing w:val="5"/>
    </w:rPr>
  </w:style>
  <w:style w:type="character" w:styleId="Hyperlink">
    <w:name w:val="Hyperlink"/>
    <w:basedOn w:val="DefaultParagraphFont"/>
    <w:uiPriority w:val="99"/>
    <w:unhideWhenUsed/>
    <w:rsid w:val="00774A49"/>
    <w:rPr>
      <w:color w:val="0563C1" w:themeColor="hyperlink"/>
      <w:u w:val="single"/>
    </w:rPr>
  </w:style>
  <w:style w:type="character" w:styleId="UnresolvedMention">
    <w:name w:val="Unresolved Mention"/>
    <w:basedOn w:val="DefaultParagraphFont"/>
    <w:uiPriority w:val="99"/>
    <w:semiHidden/>
    <w:unhideWhenUsed/>
    <w:rsid w:val="00774A49"/>
    <w:rPr>
      <w:color w:val="605E5C"/>
      <w:shd w:val="clear" w:color="auto" w:fill="E1DFDD"/>
    </w:rPr>
  </w:style>
  <w:style w:type="table" w:styleId="TableGrid">
    <w:name w:val="Table Grid"/>
    <w:basedOn w:val="TableNormal"/>
    <w:uiPriority w:val="39"/>
    <w:rsid w:val="00944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20B3"/>
    <w:rPr>
      <w:sz w:val="16"/>
      <w:szCs w:val="16"/>
    </w:rPr>
  </w:style>
  <w:style w:type="paragraph" w:styleId="CommentText">
    <w:name w:val="annotation text"/>
    <w:basedOn w:val="Normal"/>
    <w:link w:val="CommentTextChar"/>
    <w:uiPriority w:val="99"/>
    <w:unhideWhenUsed/>
    <w:rsid w:val="002420B3"/>
    <w:pPr>
      <w:spacing w:line="240" w:lineRule="auto"/>
    </w:pPr>
    <w:rPr>
      <w:sz w:val="20"/>
      <w:szCs w:val="20"/>
    </w:rPr>
  </w:style>
  <w:style w:type="character" w:customStyle="1" w:styleId="CommentTextChar">
    <w:name w:val="Comment Text Char"/>
    <w:basedOn w:val="DefaultParagraphFont"/>
    <w:link w:val="CommentText"/>
    <w:uiPriority w:val="99"/>
    <w:rsid w:val="002420B3"/>
    <w:rPr>
      <w:sz w:val="20"/>
      <w:szCs w:val="20"/>
    </w:rPr>
  </w:style>
  <w:style w:type="paragraph" w:styleId="CommentSubject">
    <w:name w:val="annotation subject"/>
    <w:basedOn w:val="CommentText"/>
    <w:next w:val="CommentText"/>
    <w:link w:val="CommentSubjectChar"/>
    <w:uiPriority w:val="99"/>
    <w:semiHidden/>
    <w:unhideWhenUsed/>
    <w:rsid w:val="002420B3"/>
    <w:rPr>
      <w:b/>
      <w:bCs/>
    </w:rPr>
  </w:style>
  <w:style w:type="character" w:customStyle="1" w:styleId="CommentSubjectChar">
    <w:name w:val="Comment Subject Char"/>
    <w:basedOn w:val="CommentTextChar"/>
    <w:link w:val="CommentSubject"/>
    <w:uiPriority w:val="99"/>
    <w:semiHidden/>
    <w:rsid w:val="002420B3"/>
    <w:rPr>
      <w:b/>
      <w:bCs/>
      <w:sz w:val="20"/>
      <w:szCs w:val="20"/>
    </w:rPr>
  </w:style>
  <w:style w:type="paragraph" w:styleId="NormalWeb">
    <w:name w:val="Normal (Web)"/>
    <w:basedOn w:val="Normal"/>
    <w:rsid w:val="00FC7360"/>
    <w:pPr>
      <w:suppressAutoHyphens/>
      <w:spacing w:before="280" w:after="280" w:line="240" w:lineRule="auto"/>
    </w:pPr>
    <w:rPr>
      <w:rFonts w:ascii="Times New Roman" w:eastAsia="Times New Roman" w:hAnsi="Times New Roman" w:cs="Times New Roman"/>
      <w:color w:val="00000A"/>
      <w:kern w:val="0"/>
      <w:sz w:val="24"/>
      <w:szCs w:val="24"/>
      <w:lang w:eastAsia="zh-CN"/>
      <w14:ligatures w14:val="none"/>
    </w:rPr>
  </w:style>
  <w:style w:type="paragraph" w:styleId="Header">
    <w:name w:val="header"/>
    <w:basedOn w:val="Normal"/>
    <w:link w:val="HeaderChar"/>
    <w:uiPriority w:val="99"/>
    <w:unhideWhenUsed/>
    <w:rsid w:val="007832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2BB"/>
  </w:style>
  <w:style w:type="paragraph" w:styleId="Footer">
    <w:name w:val="footer"/>
    <w:basedOn w:val="Normal"/>
    <w:link w:val="FooterChar"/>
    <w:uiPriority w:val="99"/>
    <w:unhideWhenUsed/>
    <w:rsid w:val="007832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2BB"/>
  </w:style>
  <w:style w:type="paragraph" w:customStyle="1" w:styleId="FrameContents">
    <w:name w:val="Frame Contents"/>
    <w:basedOn w:val="Normal"/>
    <w:rsid w:val="002E35EA"/>
    <w:pPr>
      <w:suppressAutoHyphens/>
      <w:spacing w:after="0" w:line="240" w:lineRule="auto"/>
    </w:pPr>
    <w:rPr>
      <w:rFonts w:ascii="Arial" w:eastAsia="Times New Roman" w:hAnsi="Arial" w:cs="Arial"/>
      <w:color w:val="00000A"/>
      <w:kern w:val="0"/>
      <w:sz w:val="24"/>
      <w:szCs w:val="24"/>
      <w:lang w:eastAsia="zh-CN"/>
      <w14:ligatures w14:val="none"/>
    </w:rPr>
  </w:style>
  <w:style w:type="character" w:customStyle="1" w:styleId="InternetLink">
    <w:name w:val="Internet Link"/>
    <w:basedOn w:val="DefaultParagraphFont"/>
    <w:unhideWhenUsed/>
    <w:rsid w:val="00BD7E5D"/>
    <w:rPr>
      <w:color w:val="0563C1" w:themeColor="hyperlink"/>
      <w:u w:val="single"/>
    </w:rPr>
  </w:style>
  <w:style w:type="character" w:styleId="FollowedHyperlink">
    <w:name w:val="FollowedHyperlink"/>
    <w:basedOn w:val="DefaultParagraphFont"/>
    <w:uiPriority w:val="99"/>
    <w:semiHidden/>
    <w:unhideWhenUsed/>
    <w:rsid w:val="00C06839"/>
    <w:rPr>
      <w:color w:val="954F72" w:themeColor="followedHyperlink"/>
      <w:u w:val="single"/>
    </w:rPr>
  </w:style>
  <w:style w:type="character" w:customStyle="1" w:styleId="apple-converted-space">
    <w:name w:val="apple-converted-space"/>
    <w:basedOn w:val="DefaultParagraphFont"/>
    <w:rsid w:val="00D33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rmingham.ac.uk/about/leadership/governance/policies-and-regulations/data-protection-access-to-personal-information"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6026CDD3C1AD449F114872290947D9" ma:contentTypeVersion="20" ma:contentTypeDescription="Create a new document." ma:contentTypeScope="" ma:versionID="91bce863b87e6b733d2519d783f10721">
  <xsd:schema xmlns:xsd="http://www.w3.org/2001/XMLSchema" xmlns:xs="http://www.w3.org/2001/XMLSchema" xmlns:p="http://schemas.microsoft.com/office/2006/metadata/properties" xmlns:ns2="5f28dd88-aeb3-458d-ad1f-0dd9e61e3454" xmlns:ns3="c4e903f6-acb6-43af-a68f-689a47789c71" targetNamespace="http://schemas.microsoft.com/office/2006/metadata/properties" ma:root="true" ma:fieldsID="b144cda8f9e3ffb56b13e600f19fc758" ns2:_="" ns3:_="">
    <xsd:import namespace="5f28dd88-aeb3-458d-ad1f-0dd9e61e3454"/>
    <xsd:import namespace="c4e903f6-acb6-43af-a68f-689a47789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Dateandtime" minOccurs="0"/>
                <xsd:element ref="ns2:lcf76f155ced4ddcb4097134ff3c332f" minOccurs="0"/>
                <xsd:element ref="ns3:TaxCatchAll" minOccurs="0"/>
                <xsd:element ref="ns2:MediaLengthInSeconds" minOccurs="0"/>
                <xsd:element ref="ns2:MediaServiceObjectDetectorVersions" minOccurs="0"/>
                <xsd:element ref="ns2: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8dd88-aeb3-458d-ad1f-0dd9e61e34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Dateandtime" ma:index="20" nillable="true" ma:displayName="Date and time" ma:format="DateTime" ma:internalName="Dateandtime">
      <xsd:simpleType>
        <xsd:restriction base="dms:DateTim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date" ma:index="26" nillable="true" ma:displayName="date" ma:format="DateOnly" ma:internalName="date">
      <xsd:simpleType>
        <xsd:restriction base="dms:DateTim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e903f6-acb6-43af-a68f-689a47789c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c84700-63fb-478c-a536-443e441e328d}" ma:internalName="TaxCatchAll" ma:showField="CatchAllData" ma:web="c4e903f6-acb6-43af-a68f-689a47789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andtime xmlns="5f28dd88-aeb3-458d-ad1f-0dd9e61e3454" xsi:nil="true"/>
    <date xmlns="5f28dd88-aeb3-458d-ad1f-0dd9e61e3454" xsi:nil="true"/>
    <TaxCatchAll xmlns="c4e903f6-acb6-43af-a68f-689a47789c71" xsi:nil="true"/>
    <lcf76f155ced4ddcb4097134ff3c332f xmlns="5f28dd88-aeb3-458d-ad1f-0dd9e61e34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D52217-AC94-4897-BE5F-A3A5785555AA}"/>
</file>

<file path=customXml/itemProps2.xml><?xml version="1.0" encoding="utf-8"?>
<ds:datastoreItem xmlns:ds="http://schemas.openxmlformats.org/officeDocument/2006/customXml" ds:itemID="{A88DC492-575B-4915-93DF-7EAC43EA83E6}"/>
</file>

<file path=customXml/itemProps3.xml><?xml version="1.0" encoding="utf-8"?>
<ds:datastoreItem xmlns:ds="http://schemas.openxmlformats.org/officeDocument/2006/customXml" ds:itemID="{F99DD51F-D597-4E3B-A67C-AEDCD215EB82}"/>
</file>

<file path=docProps/app.xml><?xml version="1.0" encoding="utf-8"?>
<Properties xmlns="http://schemas.openxmlformats.org/officeDocument/2006/extended-properties" xmlns:vt="http://schemas.openxmlformats.org/officeDocument/2006/docPropsVTypes">
  <Template>Normal</Template>
  <TotalTime>1</TotalTime>
  <Pages>2</Pages>
  <Words>775</Words>
  <Characters>4420</Characters>
  <Application>Microsoft Office Word</Application>
  <DocSecurity>4</DocSecurity>
  <Lines>36</Lines>
  <Paragraphs>10</Paragraphs>
  <ScaleCrop>false</ScaleCrop>
  <Company>University of Birmingham</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Whittaker (Nuclear Magnetic Resonance)</dc:creator>
  <cp:keywords/>
  <dc:description/>
  <cp:lastModifiedBy>Picariello, Jenny</cp:lastModifiedBy>
  <cp:revision>2</cp:revision>
  <dcterms:created xsi:type="dcterms:W3CDTF">2026-07-15T09:24:00Z</dcterms:created>
  <dcterms:modified xsi:type="dcterms:W3CDTF">2026-07-15T09:24:00Z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0x010100CF6026CDD3C1AD449F114872290947D9</vt:lpwstr>
  </property>
</Properties>
</file>