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asciiTheme="majorHAnsi" w:hAnsiTheme="majorHAnsi" w:cstheme="majorHAnsi"/>
        </w:rPr>
        <w:id w:val="-1874759616"/>
        <w:docPartObj>
          <w:docPartGallery w:val="Cover Pages"/>
          <w:docPartUnique/>
        </w:docPartObj>
      </w:sdtPr>
      <w:sdtEndPr>
        <w:rPr>
          <w:color w:val="262626"/>
          <w:sz w:val="28"/>
          <w:szCs w:val="22"/>
        </w:rPr>
      </w:sdtEndPr>
      <w:sdtContent>
        <w:p w14:paraId="71950399" w14:textId="77777777" w:rsidR="008307D1" w:rsidRPr="001919F4" w:rsidRDefault="008307D1">
          <w:pPr>
            <w:rPr>
              <w:rFonts w:asciiTheme="majorHAnsi" w:hAnsiTheme="majorHAnsi" w:cstheme="majorHAnsi"/>
            </w:rPr>
          </w:pPr>
          <w:r w:rsidRPr="001919F4">
            <w:rPr>
              <w:rFonts w:asciiTheme="majorHAnsi" w:hAnsiTheme="majorHAnsi" w:cstheme="majorHAnsi"/>
              <w:noProof/>
            </w:rPr>
            <mc:AlternateContent>
              <mc:Choice Requires="wpg">
                <w:drawing>
                  <wp:anchor distT="0" distB="0" distL="114300" distR="114300" simplePos="0" relativeHeight="251659264" behindDoc="0" locked="0" layoutInCell="1" allowOverlap="1" wp14:anchorId="62383492" wp14:editId="2145AE64">
                    <wp:simplePos x="0" y="0"/>
                    <wp:positionH relativeFrom="page">
                      <wp:align>right</wp:align>
                    </wp:positionH>
                    <wp:positionV relativeFrom="page">
                      <wp:align>top</wp:align>
                    </wp:positionV>
                    <wp:extent cx="3113670" cy="10058400"/>
                    <wp:effectExtent l="0" t="0" r="25400" b="0"/>
                    <wp:wrapNone/>
                    <wp:docPr id="453" name="Group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wpg:grpSpPr>
                          <wps:wsp>
                            <wps:cNvPr id="460" name="Rectangle 460"/>
                            <wps:cNvSpPr>
                              <a:spLocks noChangeArrowheads="1"/>
                            </wps:cNvSpPr>
                            <wps:spPr bwMode="auto">
                              <a:xfrm>
                                <a:off x="124691" y="0"/>
                                <a:ext cx="2971800" cy="10058400"/>
                              </a:xfrm>
                              <a:prstGeom prst="rect">
                                <a:avLst/>
                              </a:prstGeom>
                              <a:solidFill>
                                <a:schemeClr val="accent5">
                                  <a:lumMod val="75000"/>
                                </a:schemeClr>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tangle 461"/>
                            <wps:cNvSpPr>
                              <a:spLocks noChangeArrowheads="1"/>
                            </wps:cNvSpPr>
                            <wps:spPr bwMode="auto">
                              <a:xfrm>
                                <a:off x="13854" y="0"/>
                                <a:ext cx="3099816" cy="2377440"/>
                              </a:xfrm>
                              <a:prstGeom prst="rect">
                                <a:avLst/>
                              </a:prstGeom>
                              <a:noFill/>
                              <a:ln w="12700">
                                <a:solidFill>
                                  <a:srgbClr val="FFFFFF"/>
                                </a:solidFill>
                                <a:miter lim="800000"/>
                                <a:headEnd/>
                                <a:tailEnd/>
                              </a:ln>
                              <a:extLst>
                                <a:ext uri="{909E8E84-426E-40DD-AFC4-6F175D3DCCD1}">
                                  <a14:hiddenFill xmlns:a14="http://schemas.microsoft.com/office/drawing/2010/main">
                                    <a:solidFill>
                                      <a:srgbClr val="FFFFFF">
                                        <a:alpha val="80000"/>
                                      </a:srgbClr>
                                    </a:solidFill>
                                  </a14:hiddenFill>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37B162EB" w14:textId="77777777" w:rsidR="005622B1" w:rsidRDefault="005622B1">
                                  <w:pPr>
                                    <w:pStyle w:val="NoSpacing"/>
                                    <w:rPr>
                                      <w:color w:val="FFFFFF" w:themeColor="background1"/>
                                      <w:sz w:val="96"/>
                                      <w:szCs w:val="96"/>
                                    </w:rPr>
                                  </w:pPr>
                                </w:p>
                              </w:txbxContent>
                            </wps:txbx>
                            <wps:bodyPr rot="0" vert="horz" wrap="square" lIns="365760" tIns="182880" rIns="182880" bIns="182880" anchor="b" anchorCtr="0" upright="1">
                              <a:noAutofit/>
                            </wps:bodyPr>
                          </wps:wsp>
                          <wps:wsp>
                            <wps:cNvPr id="462" name="Rectangle 9"/>
                            <wps:cNvSpPr>
                              <a:spLocks noChangeArrowheads="1"/>
                            </wps:cNvSpPr>
                            <wps:spPr bwMode="auto">
                              <a:xfrm>
                                <a:off x="0" y="6761018"/>
                                <a:ext cx="3089515" cy="2833370"/>
                              </a:xfrm>
                              <a:prstGeom prst="rect">
                                <a:avLst/>
                              </a:prstGeom>
                              <a:noFill/>
                              <a:extLst>
                                <a:ext uri="{909E8E84-426E-40DD-AFC4-6F175D3DCCD1}">
                                  <a14:hiddenFill xmlns:a14="http://schemas.microsoft.com/office/drawing/2010/main">
                                    <a:solidFill>
                                      <a:srgbClr val="FFFFFF">
                                        <a:alpha val="80000"/>
                                      </a:srgbClr>
                                    </a:solidFill>
                                  </a14:hiddenFill>
                                </a:ex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14:paraId="6A49B874" w14:textId="77777777" w:rsidR="005622B1" w:rsidRDefault="005622B1">
                                  <w:pPr>
                                    <w:pStyle w:val="NoSpacing"/>
                                    <w:spacing w:line="360" w:lineRule="auto"/>
                                    <w:rPr>
                                      <w:color w:val="FFFFFF" w:themeColor="background1"/>
                                    </w:rPr>
                                  </w:pPr>
                                </w:p>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xmlns:w16="http://schemas.microsoft.com/office/word/2018/wordml" xmlns:w16cex="http://schemas.microsoft.com/office/word/2018/wordml/cex">
                <w:pict>
                  <v:group w14:anchorId="62383492" id="Group 453" o:spid="_x0000_s1026" style="position:absolute;margin-left:193.95pt;margin-top:0;width:245.15pt;height:11in;z-index:251659264;mso-width-percent:400;mso-height-percent:1000;mso-position-horizontal:right;mso-position-horizontal-relative:page;mso-position-vertical:top;mso-position-vertical-relative:page;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">
                    <v:rect id="Rectangle 460" o:spid="_x0000_s1027" style="position:absolute;left:1246;width:29718;height:1005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" fillcolor="#31849b [2408]" stroked="f" strokecolor="#d8d8d8"/>
                    <v:rect id="Rectangle 461" o:spid="_x0000_s1028" style="position:absolute;left:138;width:30998;height:23774;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" filled="f" strokecolor="white" strokeweight="1pt">
                      <v:fill opacity="52428f"/>
                      <v:shadow color="#d8d8d8" offset="3pt,3pt"/>
                      <v:textbox inset="28.8pt,14.4pt,14.4pt,14.4pt">
                        <w:txbxContent>
                          <w:p w14:paraId="37B162EB" w14:textId="77777777" w:rsidR="005622B1" w:rsidRDefault="005622B1">
                            <w:pPr>
                              <w:pStyle w:val="NoSpacing"/>
                              <w:rPr>
                                <w:color w:val="FFFFFF" w:themeColor="background1"/>
                                <w:sz w:val="96"/>
                                <w:szCs w:val="96"/>
                              </w:rPr>
                            </w:pPr>
                          </w:p>
                        </w:txbxContent>
                      </v:textbox>
                    </v:rect>
                    <v:rect id="Rectangle 9" o:spid="_x0000_s1029" style="position:absolute;top:67610;width:30895;height:28333;visibility:visible;mso-wrap-style:square;v-text-anchor:bottom"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" filled="f" stroked="f" strokecolor="white" strokeweight="1pt">
                      <v:fill opacity="52428f"/>
                      <v:shadow color="#d8d8d8" offset="3pt,3pt"/>
                      <v:textbox inset="28.8pt,14.4pt,14.4pt,14.4pt">
                        <w:txbxContent>
                          <w:p w14:paraId="6A49B874" w14:textId="77777777" w:rsidR="005622B1" w:rsidRDefault="005622B1">
                            <w:pPr>
                              <w:pStyle w:val="NoSpacing"/>
                              <w:spacing w:line="360" w:lineRule="auto"/>
                              <w:rPr>
                                <w:color w:val="FFFFFF" w:themeColor="background1"/>
                              </w:rPr>
                            </w:pPr>
                          </w:p>
                        </w:txbxContent>
                      </v:textbox>
                    </v:rect>
                    <w10:wrap anchorx="page" anchory="page"/>
                  </v:group>
                </w:pict>
              </mc:Fallback>
            </mc:AlternateContent>
          </w:r>
          <w:r w:rsidRPr="001919F4">
            <w:rPr>
              <w:rFonts w:asciiTheme="majorHAnsi" w:hAnsiTheme="majorHAnsi" w:cstheme="majorHAnsi"/>
              <w:noProof/>
            </w:rPr>
            <mc:AlternateContent>
              <mc:Choice Requires="wps">
                <w:drawing>
                  <wp:anchor distT="0" distB="0" distL="114300" distR="114300" simplePos="0" relativeHeight="251661312" behindDoc="0" locked="0" layoutInCell="0" allowOverlap="1" wp14:anchorId="093FF4A5" wp14:editId="759907E6">
                    <wp:simplePos x="0" y="0"/>
                    <wp:positionH relativeFrom="page">
                      <wp:align>left</wp:align>
                    </wp:positionH>
                    <mc:AlternateContent>
                      <mc:Choice Requires="wp14">
                        <wp:positionV relativeFrom="page">
                          <wp14:pctPosVOffset>25000</wp14:pctPosVOffset>
                        </wp:positionV>
                      </mc:Choice>
                      <mc:Fallback>
                        <wp:positionV relativeFrom="page">
                          <wp:posOffset>2673350</wp:posOffset>
                        </wp:positionV>
                      </mc:Fallback>
                    </mc:AlternateContent>
                    <wp:extent cx="6970395" cy="640080"/>
                    <wp:effectExtent l="0" t="0" r="19050" b="11430"/>
                    <wp:wrapNone/>
                    <wp:docPr id="46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970395" cy="640080"/>
                            </a:xfrm>
                            <a:prstGeom prst="rect">
                              <a:avLst/>
                            </a:prstGeom>
                            <a:solidFill>
                              <a:srgbClr val="002060"/>
                            </a:solidFill>
                            <a:ln w="19050">
                              <a:solidFill>
                                <a:schemeClr val="tx1"/>
                              </a:solidFill>
                              <a:miter lim="800000"/>
                              <a:headEnd/>
                              <a:tailEnd/>
                            </a:ln>
                          </wps:spPr>
                          <wps:txbx>
                            <w:txbxContent>
                              <w:sdt>
                                <w:sdtPr>
                                  <w:rPr>
                                    <w:rFonts w:asciiTheme="majorHAnsi" w:hAnsiTheme="majorHAnsi" w:cstheme="majorHAnsi"/>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EndPr/>
                                <w:sdtContent>
                                  <w:p w14:paraId="1D0D9A50" w14:textId="77777777" w:rsidR="005622B1" w:rsidRPr="008307D1" w:rsidRDefault="005622B1">
                                    <w:pPr>
                                      <w:pStyle w:val="NoSpacing"/>
                                      <w:jc w:val="right"/>
                                      <w:rPr>
                                        <w:rFonts w:asciiTheme="majorHAnsi" w:hAnsiTheme="majorHAnsi" w:cstheme="majorHAnsi"/>
                                        <w:color w:val="FFFFFF" w:themeColor="background1"/>
                                        <w:sz w:val="72"/>
                                        <w:szCs w:val="72"/>
                                      </w:rPr>
                                    </w:pPr>
                                    <w:r w:rsidRPr="008307D1">
                                      <w:rPr>
                                        <w:rFonts w:asciiTheme="majorHAnsi" w:hAnsiTheme="majorHAnsi" w:cstheme="majorHAnsi"/>
                                        <w:color w:val="FFFFFF" w:themeColor="background1"/>
                                        <w:sz w:val="72"/>
                                        <w:szCs w:val="72"/>
                                      </w:rPr>
                                      <w:t>Circular Economy</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Network+ in Transportation</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Systems</w:t>
                                    </w:r>
                                  </w:p>
                                </w:sdtContent>
                              </w:sdt>
                            </w:txbxContent>
                          </wps:txbx>
                          <wps:bodyPr rot="0" vert="horz" wrap="square" lIns="182880" tIns="45720" rIns="182880" bIns="45720" anchor="ctr" anchorCtr="0" upright="1">
                            <a:spAutoFit/>
                          </wps:bodyPr>
                        </wps:wsp>
                      </a:graphicData>
                    </a:graphic>
                    <wp14:sizeRelH relativeFrom="page">
                      <wp14:pctWidth>90000</wp14:pctWidth>
                    </wp14:sizeRelH>
                    <wp14:sizeRelV relativeFrom="page">
                      <wp14:pctHeight>7300</wp14:pctHeight>
                    </wp14:sizeRelV>
                  </wp:anchor>
                </w:drawing>
              </mc:Choice>
              <mc:Fallback xmlns:w16="http://schemas.microsoft.com/office/word/2018/wordml" xmlns:w16cex="http://schemas.microsoft.com/office/word/2018/wordml/cex">
                <w:pict>
                  <v:rect w14:anchorId="093FF4A5" id="Rectangle 16" o:spid="_x0000_s1030" style="position:absolute;margin-left:0;margin-top:0;width:548.85pt;height:50.4pt;z-index:251661312;visibility:visible;mso-wrap-style:square;mso-width-percent:900;mso-height-percent:73;mso-top-percent:250;mso-wrap-distance-left:9pt;mso-wrap-distance-top:0;mso-wrap-distance-right:9pt;mso-wrap-distance-bottom:0;mso-position-horizontal:left;mso-position-horizontal-relative:page;mso-position-vertical-relative:page;mso-width-percent:900;mso-height-percent:73;mso-top-percent:2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" o:allowincell="f" fillcolor="#002060" strokecolor="black [3213]" strokeweight="1.5pt">
                    <v:textbox style="mso-fit-shape-to-text:t" inset="14.4pt,,14.4pt">
                      <w:txbxContent>
                        <w:sdt>
                          <w:sdtPr>
                            <w:rPr>
                              <w:rFonts w:asciiTheme="majorHAnsi" w:hAnsiTheme="majorHAnsi" w:cstheme="majorHAnsi"/>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Content>
                            <w:p w14:paraId="1D0D9A50" w14:textId="77777777" w:rsidR="005622B1" w:rsidRPr="008307D1" w:rsidRDefault="005622B1">
                              <w:pPr>
                                <w:pStyle w:val="NoSpacing"/>
                                <w:jc w:val="right"/>
                                <w:rPr>
                                  <w:rFonts w:asciiTheme="majorHAnsi" w:hAnsiTheme="majorHAnsi" w:cstheme="majorHAnsi"/>
                                  <w:color w:val="FFFFFF" w:themeColor="background1"/>
                                  <w:sz w:val="72"/>
                                  <w:szCs w:val="72"/>
                                </w:rPr>
                              </w:pPr>
                              <w:r w:rsidRPr="008307D1">
                                <w:rPr>
                                  <w:rFonts w:asciiTheme="majorHAnsi" w:hAnsiTheme="majorHAnsi" w:cstheme="majorHAnsi"/>
                                  <w:color w:val="FFFFFF" w:themeColor="background1"/>
                                  <w:sz w:val="72"/>
                                  <w:szCs w:val="72"/>
                                </w:rPr>
                                <w:t>Circular Economy</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Network+ in Transportation</w:t>
                              </w:r>
                              <w:r>
                                <w:rPr>
                                  <w:rFonts w:asciiTheme="majorHAnsi" w:hAnsiTheme="majorHAnsi" w:cstheme="majorHAnsi"/>
                                  <w:color w:val="FFFFFF" w:themeColor="background1"/>
                                  <w:sz w:val="72"/>
                                  <w:szCs w:val="72"/>
                                </w:rPr>
                                <w:t xml:space="preserve"> </w:t>
                              </w:r>
                              <w:r w:rsidRPr="008307D1">
                                <w:rPr>
                                  <w:rFonts w:asciiTheme="majorHAnsi" w:hAnsiTheme="majorHAnsi" w:cstheme="majorHAnsi"/>
                                  <w:color w:val="FFFFFF" w:themeColor="background1"/>
                                  <w:sz w:val="72"/>
                                  <w:szCs w:val="72"/>
                                </w:rPr>
                                <w:t>Systems</w:t>
                              </w:r>
                            </w:p>
                          </w:sdtContent>
                        </w:sdt>
                      </w:txbxContent>
                    </v:textbox>
                    <w10:wrap anchorx="page" anchory="page"/>
                  </v:rect>
                </w:pict>
              </mc:Fallback>
            </mc:AlternateContent>
          </w:r>
        </w:p>
        <w:p w14:paraId="7CB7F6C5" w14:textId="77777777" w:rsidR="008307D1" w:rsidRPr="001919F4" w:rsidRDefault="008307D1">
          <w:pPr>
            <w:rPr>
              <w:rFonts w:asciiTheme="majorHAnsi" w:hAnsiTheme="majorHAnsi" w:cstheme="majorHAnsi"/>
              <w:color w:val="262626"/>
              <w:sz w:val="28"/>
              <w:szCs w:val="22"/>
            </w:rPr>
          </w:pPr>
          <w:r w:rsidRPr="001919F4">
            <w:rPr>
              <w:rFonts w:asciiTheme="majorHAnsi" w:hAnsiTheme="majorHAnsi" w:cstheme="majorHAnsi"/>
              <w:noProof/>
              <w:color w:val="262626"/>
              <w:sz w:val="28"/>
              <w:szCs w:val="22"/>
            </w:rPr>
            <w:drawing>
              <wp:anchor distT="0" distB="0" distL="114300" distR="114300" simplePos="0" relativeHeight="251662336" behindDoc="0" locked="0" layoutInCell="1" allowOverlap="1" wp14:anchorId="0AD0F7F9" wp14:editId="0DC5B0DA">
                <wp:simplePos x="0" y="0"/>
                <wp:positionH relativeFrom="page">
                  <wp:posOffset>411480</wp:posOffset>
                </wp:positionH>
                <wp:positionV relativeFrom="paragraph">
                  <wp:posOffset>7517765</wp:posOffset>
                </wp:positionV>
                <wp:extent cx="3898900" cy="2214245"/>
                <wp:effectExtent l="0" t="0" r="635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ircularTransport (1).png"/>
                        <pic:cNvPicPr/>
                      </pic:nvPicPr>
                      <pic:blipFill rotWithShape="1">
                        <a:blip r:embed="rId9"/>
                        <a:srcRect l="41300"/>
                        <a:stretch/>
                      </pic:blipFill>
                      <pic:spPr bwMode="auto">
                        <a:xfrm>
                          <a:off x="0" y="0"/>
                          <a:ext cx="3898900" cy="22142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919F4">
            <w:rPr>
              <w:rFonts w:asciiTheme="majorHAnsi" w:hAnsiTheme="majorHAnsi" w:cstheme="majorHAnsi"/>
              <w:noProof/>
            </w:rPr>
            <w:drawing>
              <wp:anchor distT="0" distB="0" distL="114300" distR="114300" simplePos="0" relativeHeight="251658239" behindDoc="0" locked="0" layoutInCell="1" allowOverlap="1" wp14:anchorId="741E40CE" wp14:editId="47A92615">
                <wp:simplePos x="0" y="0"/>
                <wp:positionH relativeFrom="page">
                  <wp:align>left</wp:align>
                </wp:positionH>
                <wp:positionV relativeFrom="paragraph">
                  <wp:posOffset>2884805</wp:posOffset>
                </wp:positionV>
                <wp:extent cx="5113020" cy="4348373"/>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ents_main_square_555x472.png"/>
                        <pic:cNvPicPr/>
                      </pic:nvPicPr>
                      <pic:blipFill>
                        <a:blip r:embed="rId10"/>
                        <a:stretch>
                          <a:fillRect/>
                        </a:stretch>
                      </pic:blipFill>
                      <pic:spPr>
                        <a:xfrm>
                          <a:off x="0" y="0"/>
                          <a:ext cx="5113020" cy="4348373"/>
                        </a:xfrm>
                        <a:prstGeom prst="rect">
                          <a:avLst/>
                        </a:prstGeom>
                      </pic:spPr>
                    </pic:pic>
                  </a:graphicData>
                </a:graphic>
                <wp14:sizeRelH relativeFrom="page">
                  <wp14:pctWidth>0</wp14:pctWidth>
                </wp14:sizeRelH>
                <wp14:sizeRelV relativeFrom="page">
                  <wp14:pctHeight>0</wp14:pctHeight>
                </wp14:sizeRelV>
              </wp:anchor>
            </w:drawing>
          </w:r>
          <w:r w:rsidRPr="001919F4">
            <w:rPr>
              <w:rFonts w:asciiTheme="majorHAnsi" w:hAnsiTheme="majorHAnsi" w:cstheme="majorHAnsi"/>
              <w:color w:val="262626"/>
              <w:sz w:val="28"/>
              <w:szCs w:val="22"/>
            </w:rPr>
            <w:br w:type="page"/>
          </w:r>
        </w:p>
      </w:sdtContent>
    </w:sdt>
    <w:p w14:paraId="3882DCE0" w14:textId="5EC41D22" w:rsidR="00616F13" w:rsidRPr="001919F4" w:rsidRDefault="00616F13" w:rsidP="009E40F6">
      <w:pPr>
        <w:rPr>
          <w:rFonts w:asciiTheme="majorHAnsi" w:hAnsiTheme="majorHAnsi" w:cstheme="majorHAnsi"/>
          <w:b/>
          <w:color w:val="262626"/>
          <w:sz w:val="32"/>
          <w:szCs w:val="32"/>
        </w:rPr>
      </w:pPr>
      <w:r w:rsidRPr="001919F4">
        <w:rPr>
          <w:rFonts w:asciiTheme="majorHAnsi" w:hAnsiTheme="majorHAnsi" w:cstheme="majorHAnsi"/>
          <w:b/>
          <w:color w:val="262626"/>
          <w:sz w:val="32"/>
          <w:szCs w:val="32"/>
        </w:rPr>
        <w:lastRenderedPageBreak/>
        <w:t xml:space="preserve">Feasibility Studies Round </w:t>
      </w:r>
      <w:r w:rsidR="003720A4">
        <w:rPr>
          <w:rFonts w:asciiTheme="majorHAnsi" w:hAnsiTheme="majorHAnsi" w:cstheme="majorHAnsi"/>
          <w:b/>
          <w:color w:val="262626"/>
          <w:sz w:val="32"/>
          <w:szCs w:val="32"/>
        </w:rPr>
        <w:t>2</w:t>
      </w:r>
      <w:r w:rsidRPr="001919F4">
        <w:rPr>
          <w:rFonts w:asciiTheme="majorHAnsi" w:hAnsiTheme="majorHAnsi" w:cstheme="majorHAnsi"/>
          <w:b/>
          <w:color w:val="262626"/>
          <w:sz w:val="32"/>
          <w:szCs w:val="32"/>
        </w:rPr>
        <w:t xml:space="preserve"> – Call for Proposals</w:t>
      </w:r>
    </w:p>
    <w:p w14:paraId="7E71A57A" w14:textId="65862635" w:rsidR="00616F13" w:rsidRPr="001919F4" w:rsidRDefault="00616F13" w:rsidP="009E40F6">
      <w:pPr>
        <w:rPr>
          <w:rFonts w:asciiTheme="majorHAnsi" w:hAnsiTheme="majorHAnsi" w:cstheme="majorHAnsi"/>
          <w:color w:val="262626"/>
          <w:sz w:val="28"/>
          <w:szCs w:val="22"/>
        </w:rPr>
      </w:pPr>
      <w:r w:rsidRPr="001919F4">
        <w:rPr>
          <w:rFonts w:asciiTheme="majorHAnsi" w:hAnsiTheme="majorHAnsi" w:cstheme="majorHAnsi"/>
          <w:color w:val="262626"/>
          <w:sz w:val="28"/>
          <w:szCs w:val="22"/>
        </w:rPr>
        <w:t xml:space="preserve">Closing date: </w:t>
      </w:r>
      <w:r w:rsidR="00F33627">
        <w:rPr>
          <w:rFonts w:asciiTheme="majorHAnsi" w:hAnsiTheme="majorHAnsi" w:cstheme="majorHAnsi"/>
          <w:color w:val="262626"/>
          <w:sz w:val="28"/>
          <w:szCs w:val="22"/>
        </w:rPr>
        <w:t>Wednesday</w:t>
      </w:r>
      <w:r w:rsidRPr="001919F4">
        <w:rPr>
          <w:rFonts w:asciiTheme="majorHAnsi" w:hAnsiTheme="majorHAnsi" w:cstheme="majorHAnsi"/>
          <w:color w:val="262626"/>
          <w:sz w:val="28"/>
          <w:szCs w:val="22"/>
        </w:rPr>
        <w:t xml:space="preserve"> </w:t>
      </w:r>
      <w:r w:rsidR="00F33627">
        <w:rPr>
          <w:rFonts w:asciiTheme="majorHAnsi" w:hAnsiTheme="majorHAnsi" w:cstheme="majorHAnsi"/>
          <w:color w:val="262626"/>
          <w:sz w:val="28"/>
          <w:szCs w:val="22"/>
        </w:rPr>
        <w:t>31</w:t>
      </w:r>
      <w:r w:rsidRPr="001919F4">
        <w:rPr>
          <w:rFonts w:asciiTheme="majorHAnsi" w:hAnsiTheme="majorHAnsi" w:cstheme="majorHAnsi"/>
          <w:color w:val="262626"/>
          <w:sz w:val="28"/>
          <w:szCs w:val="22"/>
        </w:rPr>
        <w:t xml:space="preserve"> Ma</w:t>
      </w:r>
      <w:r w:rsidR="003720A4">
        <w:rPr>
          <w:rFonts w:asciiTheme="majorHAnsi" w:hAnsiTheme="majorHAnsi" w:cstheme="majorHAnsi"/>
          <w:color w:val="262626"/>
          <w:sz w:val="28"/>
          <w:szCs w:val="22"/>
        </w:rPr>
        <w:t>rch</w:t>
      </w:r>
      <w:r w:rsidRPr="001919F4">
        <w:rPr>
          <w:rFonts w:asciiTheme="majorHAnsi" w:hAnsiTheme="majorHAnsi" w:cstheme="majorHAnsi"/>
          <w:color w:val="262626"/>
          <w:sz w:val="28"/>
          <w:szCs w:val="22"/>
        </w:rPr>
        <w:t xml:space="preserve"> 202</w:t>
      </w:r>
      <w:r w:rsidR="003720A4">
        <w:rPr>
          <w:rFonts w:asciiTheme="majorHAnsi" w:hAnsiTheme="majorHAnsi" w:cstheme="majorHAnsi"/>
          <w:color w:val="262626"/>
          <w:sz w:val="28"/>
          <w:szCs w:val="22"/>
        </w:rPr>
        <w:t>1</w:t>
      </w:r>
      <w:r w:rsidR="008C7F98" w:rsidRPr="001919F4">
        <w:rPr>
          <w:rFonts w:asciiTheme="majorHAnsi" w:hAnsiTheme="majorHAnsi" w:cstheme="majorHAnsi"/>
          <w:color w:val="262626"/>
          <w:sz w:val="28"/>
          <w:szCs w:val="22"/>
        </w:rPr>
        <w:t xml:space="preserve"> 5 pm</w:t>
      </w:r>
    </w:p>
    <w:p w14:paraId="68E62DAF" w14:textId="77777777" w:rsidR="00616F13" w:rsidRPr="001919F4" w:rsidRDefault="00616F13" w:rsidP="009E40F6">
      <w:pPr>
        <w:rPr>
          <w:rFonts w:asciiTheme="majorHAnsi" w:hAnsiTheme="majorHAnsi" w:cstheme="majorHAnsi"/>
          <w:color w:val="262626"/>
          <w:sz w:val="22"/>
          <w:szCs w:val="22"/>
        </w:rPr>
      </w:pPr>
    </w:p>
    <w:p w14:paraId="61736FDC" w14:textId="77777777" w:rsidR="00920B01" w:rsidRPr="001919F4" w:rsidRDefault="00920B01" w:rsidP="009E40F6">
      <w:pPr>
        <w:rPr>
          <w:rFonts w:asciiTheme="majorHAnsi" w:hAnsiTheme="majorHAnsi" w:cstheme="majorHAnsi"/>
          <w:color w:val="262626"/>
          <w:sz w:val="22"/>
          <w:szCs w:val="22"/>
        </w:rPr>
      </w:pPr>
    </w:p>
    <w:p w14:paraId="24972A3C" w14:textId="77777777" w:rsidR="00616F13" w:rsidRPr="001919F4" w:rsidRDefault="00616F13" w:rsidP="009E40F6">
      <w:pPr>
        <w:rPr>
          <w:rFonts w:asciiTheme="majorHAnsi" w:hAnsiTheme="majorHAnsi" w:cstheme="majorHAnsi"/>
          <w:b/>
          <w:color w:val="1F497D" w:themeColor="text2"/>
          <w:sz w:val="22"/>
          <w:szCs w:val="22"/>
        </w:rPr>
      </w:pPr>
      <w:r w:rsidRPr="001919F4">
        <w:rPr>
          <w:rFonts w:asciiTheme="majorHAnsi" w:hAnsiTheme="majorHAnsi" w:cstheme="majorHAnsi"/>
          <w:b/>
          <w:color w:val="1F497D" w:themeColor="text2"/>
          <w:sz w:val="22"/>
          <w:szCs w:val="22"/>
        </w:rPr>
        <w:t>Background</w:t>
      </w:r>
    </w:p>
    <w:p w14:paraId="563BF512" w14:textId="64CCF004" w:rsidR="00BA2683" w:rsidRPr="001919F4" w:rsidRDefault="00616F13" w:rsidP="00BA2683">
      <w:pPr>
        <w:rPr>
          <w:rFonts w:asciiTheme="majorHAnsi" w:hAnsiTheme="majorHAnsi" w:cstheme="majorHAnsi"/>
          <w:color w:val="262626"/>
          <w:sz w:val="22"/>
          <w:szCs w:val="22"/>
        </w:rPr>
      </w:pPr>
      <w:r w:rsidRPr="001919F4">
        <w:rPr>
          <w:rFonts w:asciiTheme="majorHAnsi" w:hAnsiTheme="majorHAnsi" w:cstheme="majorHAnsi"/>
          <w:color w:val="262626"/>
          <w:sz w:val="22"/>
          <w:szCs w:val="22"/>
        </w:rPr>
        <w:br/>
      </w:r>
      <w:r w:rsidR="00BA2683" w:rsidRPr="001919F4">
        <w:rPr>
          <w:rFonts w:asciiTheme="majorHAnsi" w:hAnsiTheme="majorHAnsi" w:cstheme="majorHAnsi"/>
          <w:color w:val="262626"/>
          <w:sz w:val="22"/>
          <w:szCs w:val="22"/>
        </w:rPr>
        <w:t>The CENTS network has received funding from the EPSRC to build a community of academic, industry and policy experts to deliver future designs, business models and manufacturing approaches so that emergent transport systems are inherently circular.</w:t>
      </w:r>
      <w:r w:rsidR="003720A4">
        <w:rPr>
          <w:rFonts w:asciiTheme="majorHAnsi" w:hAnsiTheme="majorHAnsi" w:cstheme="majorHAnsi"/>
          <w:color w:val="262626"/>
          <w:sz w:val="22"/>
          <w:szCs w:val="22"/>
        </w:rPr>
        <w:t xml:space="preserve"> </w:t>
      </w:r>
      <w:r w:rsidR="003720A4">
        <w:rPr>
          <w:rFonts w:asciiTheme="majorHAnsi" w:hAnsiTheme="majorHAnsi" w:cstheme="majorHAnsi"/>
          <w:color w:val="000000" w:themeColor="text1"/>
          <w:sz w:val="22"/>
          <w:szCs w:val="22"/>
        </w:rPr>
        <w:t>A key focus of the network will be the informed design and utilisation of more environmentally friendly,</w:t>
      </w:r>
      <w:r w:rsidR="000D0F49">
        <w:rPr>
          <w:rFonts w:asciiTheme="majorHAnsi" w:hAnsiTheme="majorHAnsi" w:cstheme="majorHAnsi"/>
          <w:color w:val="000000" w:themeColor="text1"/>
          <w:sz w:val="22"/>
          <w:szCs w:val="22"/>
        </w:rPr>
        <w:t xml:space="preserve"> reusable,</w:t>
      </w:r>
      <w:r w:rsidR="003720A4">
        <w:rPr>
          <w:rFonts w:asciiTheme="majorHAnsi" w:hAnsiTheme="majorHAnsi" w:cstheme="majorHAnsi"/>
          <w:color w:val="000000" w:themeColor="text1"/>
          <w:sz w:val="22"/>
          <w:szCs w:val="22"/>
        </w:rPr>
        <w:t xml:space="preserve"> renewable and/or recyclable materials to enable </w:t>
      </w:r>
      <w:r w:rsidR="003720A4" w:rsidRPr="003720A4">
        <w:rPr>
          <w:rFonts w:asciiTheme="majorHAnsi" w:hAnsiTheme="majorHAnsi" w:cstheme="majorHAnsi"/>
          <w:color w:val="000000" w:themeColor="text1"/>
          <w:sz w:val="22"/>
          <w:szCs w:val="22"/>
        </w:rPr>
        <w:t>regenerative resource cycles</w:t>
      </w:r>
      <w:r w:rsidR="003720A4">
        <w:rPr>
          <w:rFonts w:asciiTheme="majorHAnsi" w:hAnsiTheme="majorHAnsi" w:cstheme="majorHAnsi"/>
          <w:color w:val="000000" w:themeColor="text1"/>
          <w:sz w:val="22"/>
          <w:szCs w:val="22"/>
        </w:rPr>
        <w:t xml:space="preserve"> and build resilience across the UK’s transport systems and sustainable manufacturing capabilities.</w:t>
      </w:r>
      <w:r w:rsidR="00337AE1">
        <w:rPr>
          <w:rFonts w:asciiTheme="majorHAnsi" w:hAnsiTheme="majorHAnsi" w:cstheme="majorHAnsi"/>
          <w:color w:val="000000" w:themeColor="text1"/>
          <w:sz w:val="22"/>
          <w:szCs w:val="22"/>
        </w:rPr>
        <w:t xml:space="preserve"> </w:t>
      </w:r>
      <w:r w:rsidR="00337AE1" w:rsidRPr="001919F4">
        <w:rPr>
          <w:rFonts w:asciiTheme="majorHAnsi" w:hAnsiTheme="majorHAnsi" w:cstheme="majorHAnsi"/>
          <w:color w:val="262626"/>
          <w:sz w:val="22"/>
          <w:szCs w:val="22"/>
        </w:rPr>
        <w:t xml:space="preserve">By considering different transport systems in a single outward-looking network, it is more likely that a cascading chain of materials supply could be </w:t>
      </w:r>
      <w:proofErr w:type="spellStart"/>
      <w:r w:rsidR="00337AE1" w:rsidRPr="001919F4">
        <w:rPr>
          <w:rFonts w:asciiTheme="majorHAnsi" w:hAnsiTheme="majorHAnsi" w:cstheme="majorHAnsi"/>
          <w:color w:val="262626"/>
          <w:sz w:val="22"/>
          <w:szCs w:val="22"/>
        </w:rPr>
        <w:t>realised</w:t>
      </w:r>
      <w:proofErr w:type="spellEnd"/>
      <w:r w:rsidR="00337AE1" w:rsidRPr="001919F4">
        <w:rPr>
          <w:rFonts w:asciiTheme="majorHAnsi" w:hAnsiTheme="majorHAnsi" w:cstheme="majorHAnsi"/>
          <w:color w:val="262626"/>
          <w:sz w:val="22"/>
          <w:szCs w:val="22"/>
        </w:rPr>
        <w:t xml:space="preserve"> - something that has historically been very difficult within just a single sector.</w:t>
      </w:r>
    </w:p>
    <w:p w14:paraId="5BC17B9D" w14:textId="4797D7B6" w:rsidR="008C7F98" w:rsidRDefault="003720A4" w:rsidP="003720A4">
      <w:pPr>
        <w:pStyle w:val="NormalWeb"/>
        <w:shd w:val="clear" w:color="auto" w:fill="FFFFFF"/>
        <w:rPr>
          <w:rFonts w:asciiTheme="majorHAnsi" w:hAnsiTheme="majorHAnsi" w:cstheme="majorHAnsi"/>
          <w:color w:val="000000" w:themeColor="text1"/>
          <w:sz w:val="22"/>
          <w:szCs w:val="22"/>
        </w:rPr>
      </w:pPr>
      <w:r>
        <w:rPr>
          <w:rFonts w:asciiTheme="majorHAnsi" w:hAnsiTheme="majorHAnsi" w:cstheme="majorHAnsi"/>
          <w:color w:val="000000" w:themeColor="text1"/>
          <w:sz w:val="22"/>
          <w:szCs w:val="22"/>
        </w:rPr>
        <w:t xml:space="preserve">Transport systems, whether on road, rail, air or sea are material intensive and utilise a range of resources, primarily supplied from natural sources. Our global vision of low carbon transport and fast approaching Net Zero targets introduce changes in technologies that have direct implications on the material requirements of transportation systems. The move towards Autonomous, Connected, Electric, and Shared (ACES) transport and the need to </w:t>
      </w:r>
      <w:r w:rsidR="00337AE1">
        <w:rPr>
          <w:rFonts w:asciiTheme="majorHAnsi" w:hAnsiTheme="majorHAnsi" w:cstheme="majorHAnsi"/>
          <w:color w:val="000000" w:themeColor="text1"/>
          <w:sz w:val="22"/>
          <w:szCs w:val="22"/>
        </w:rPr>
        <w:t>decarbonise</w:t>
      </w:r>
      <w:r>
        <w:rPr>
          <w:rFonts w:asciiTheme="majorHAnsi" w:hAnsiTheme="majorHAnsi" w:cstheme="majorHAnsi"/>
          <w:color w:val="000000" w:themeColor="text1"/>
          <w:sz w:val="22"/>
          <w:szCs w:val="22"/>
        </w:rPr>
        <w:t xml:space="preserve"> fleet</w:t>
      </w:r>
      <w:r w:rsidR="00337AE1">
        <w:rPr>
          <w:rFonts w:asciiTheme="majorHAnsi" w:hAnsiTheme="majorHAnsi" w:cstheme="majorHAnsi"/>
          <w:color w:val="000000" w:themeColor="text1"/>
          <w:sz w:val="22"/>
          <w:szCs w:val="22"/>
        </w:rPr>
        <w:t>s</w:t>
      </w:r>
      <w:r>
        <w:rPr>
          <w:rFonts w:asciiTheme="majorHAnsi" w:hAnsiTheme="majorHAnsi" w:cstheme="majorHAnsi"/>
          <w:color w:val="000000" w:themeColor="text1"/>
          <w:sz w:val="22"/>
          <w:szCs w:val="22"/>
        </w:rPr>
        <w:t xml:space="preserve"> but retain and increase performance is influencing the range of material needs. Our future transport systems will likely contain a different configuration of materials. At the same time, current vehicles are coming to their End-of-Life and it is important that resources are recovered and managed sustainably to allow the transition to Net Zero. There is now more than ever the need to make better use of our resources, and the Circular Economy (CE) has a pivotal role to play in that.</w:t>
      </w:r>
    </w:p>
    <w:p w14:paraId="0D5A8D66" w14:textId="251CB893" w:rsidR="003720A4" w:rsidRPr="003720A4" w:rsidRDefault="003720A4" w:rsidP="003720A4">
      <w:pPr>
        <w:pStyle w:val="IntenseQuote"/>
        <w:rPr>
          <w:color w:val="000000" w:themeColor="text1"/>
        </w:rPr>
      </w:pPr>
      <w:r w:rsidRPr="00594FFA">
        <w:rPr>
          <w:rFonts w:ascii="Helvetica" w:hAnsi="Helvetica" w:cs="Helvetica"/>
          <w:color w:val="000000" w:themeColor="text1"/>
          <w:u w:val="single"/>
          <w:shd w:val="clear" w:color="auto" w:fill="DEDEE7"/>
        </w:rPr>
        <w:t>Circular Economy Definition</w:t>
      </w:r>
      <w:r w:rsidRPr="00594FFA">
        <w:rPr>
          <w:rFonts w:ascii="Helvetica" w:hAnsi="Helvetica" w:cs="Helvetica"/>
          <w:color w:val="000000" w:themeColor="text1"/>
        </w:rPr>
        <w:br/>
      </w:r>
      <w:r w:rsidRPr="00594FFA">
        <w:rPr>
          <w:rFonts w:ascii="Helvetica" w:hAnsi="Helvetica" w:cs="Helvetica"/>
          <w:color w:val="000000" w:themeColor="text1"/>
          <w:shd w:val="clear" w:color="auto" w:fill="DEDEE7"/>
        </w:rPr>
        <w:t>A circular economy is an alternative to a traditional linear economy (make, use, dispose) in which we keep resources in use for as long as possible, extract the maximum value from them whilst in use, then recover and regenerate products and materials at the end of each service life. (</w:t>
      </w:r>
      <w:hyperlink r:id="rId11" w:history="1">
        <w:r w:rsidRPr="00594FFA">
          <w:rPr>
            <w:rStyle w:val="Hyperlink"/>
            <w:rFonts w:ascii="Helvetica" w:hAnsi="Helvetica" w:cs="Helvetica"/>
            <w:color w:val="000000" w:themeColor="text1"/>
            <w:shd w:val="clear" w:color="auto" w:fill="DEDEE7"/>
          </w:rPr>
          <w:t>Source: WRAP</w:t>
        </w:r>
      </w:hyperlink>
      <w:r w:rsidRPr="00594FFA">
        <w:rPr>
          <w:rFonts w:ascii="Helvetica" w:hAnsi="Helvetica" w:cs="Helvetica"/>
          <w:color w:val="000000" w:themeColor="text1"/>
          <w:shd w:val="clear" w:color="auto" w:fill="DEDEE7"/>
        </w:rPr>
        <w:t>)</w:t>
      </w:r>
    </w:p>
    <w:p w14:paraId="22ADF192" w14:textId="77777777" w:rsidR="00BA2683" w:rsidRPr="001919F4" w:rsidRDefault="00BA2683" w:rsidP="004A7B17">
      <w:pPr>
        <w:rPr>
          <w:rFonts w:asciiTheme="majorHAnsi" w:hAnsiTheme="majorHAnsi" w:cstheme="majorHAnsi"/>
          <w:color w:val="262626"/>
          <w:sz w:val="22"/>
          <w:szCs w:val="22"/>
        </w:rPr>
      </w:pPr>
    </w:p>
    <w:p w14:paraId="06192617" w14:textId="77777777" w:rsidR="00BA2683" w:rsidRPr="001919F4" w:rsidRDefault="00BA2683" w:rsidP="00BA2683">
      <w:pPr>
        <w:rPr>
          <w:rFonts w:asciiTheme="majorHAnsi" w:hAnsiTheme="majorHAnsi" w:cstheme="majorHAnsi"/>
          <w:b/>
          <w:color w:val="262626"/>
          <w:sz w:val="22"/>
          <w:szCs w:val="22"/>
        </w:rPr>
      </w:pPr>
      <w:r w:rsidRPr="001919F4">
        <w:rPr>
          <w:rFonts w:asciiTheme="majorHAnsi" w:hAnsiTheme="majorHAnsi" w:cstheme="majorHAnsi"/>
          <w:b/>
          <w:color w:val="1F497D" w:themeColor="text2"/>
          <w:sz w:val="22"/>
          <w:szCs w:val="22"/>
        </w:rPr>
        <w:t>Feasibility study funding call</w:t>
      </w:r>
    </w:p>
    <w:p w14:paraId="0DD6EEBD" w14:textId="77777777" w:rsidR="00920B01" w:rsidRPr="001919F4" w:rsidRDefault="00920B01" w:rsidP="00BA2683">
      <w:pPr>
        <w:rPr>
          <w:rFonts w:asciiTheme="majorHAnsi" w:hAnsiTheme="majorHAnsi" w:cstheme="majorHAnsi"/>
          <w:b/>
          <w:color w:val="262626"/>
          <w:sz w:val="22"/>
          <w:szCs w:val="22"/>
        </w:rPr>
      </w:pPr>
    </w:p>
    <w:p w14:paraId="487C6A75" w14:textId="4776A687" w:rsidR="00F03103" w:rsidRDefault="00BA2683" w:rsidP="002558F2">
      <w:pPr>
        <w:rPr>
          <w:rFonts w:asciiTheme="majorHAnsi" w:hAnsiTheme="majorHAnsi" w:cstheme="majorHAnsi"/>
          <w:color w:val="262626"/>
          <w:sz w:val="22"/>
          <w:szCs w:val="22"/>
        </w:rPr>
      </w:pPr>
      <w:r w:rsidRPr="001919F4">
        <w:rPr>
          <w:rFonts w:asciiTheme="majorHAnsi" w:hAnsiTheme="majorHAnsi" w:cstheme="majorHAnsi"/>
          <w:color w:val="262626"/>
          <w:sz w:val="22"/>
          <w:szCs w:val="22"/>
        </w:rPr>
        <w:t>The CENTS research network invites proposals</w:t>
      </w:r>
      <w:r w:rsidR="002558F2" w:rsidRPr="001919F4">
        <w:rPr>
          <w:rFonts w:asciiTheme="majorHAnsi" w:hAnsiTheme="majorHAnsi" w:cstheme="majorHAnsi"/>
          <w:color w:val="262626"/>
          <w:sz w:val="22"/>
          <w:szCs w:val="22"/>
        </w:rPr>
        <w:t xml:space="preserve"> for</w:t>
      </w:r>
      <w:r w:rsidRPr="001919F4">
        <w:rPr>
          <w:rFonts w:asciiTheme="majorHAnsi" w:hAnsiTheme="majorHAnsi" w:cstheme="majorHAnsi"/>
          <w:color w:val="262626"/>
          <w:sz w:val="22"/>
          <w:szCs w:val="22"/>
        </w:rPr>
        <w:t xml:space="preserve"> collaborations between academic and industry partners</w:t>
      </w:r>
      <w:r w:rsidR="002558F2" w:rsidRPr="001919F4">
        <w:rPr>
          <w:rFonts w:asciiTheme="majorHAnsi" w:hAnsiTheme="majorHAnsi" w:cstheme="majorHAnsi"/>
          <w:color w:val="262626"/>
          <w:sz w:val="22"/>
          <w:szCs w:val="22"/>
        </w:rPr>
        <w:t xml:space="preserve"> that will enable cross-disciplinary, foresightful and risk</w:t>
      </w:r>
      <w:r w:rsidR="00F977DA" w:rsidRPr="001919F4">
        <w:rPr>
          <w:rFonts w:asciiTheme="majorHAnsi" w:hAnsiTheme="majorHAnsi" w:cstheme="majorHAnsi"/>
          <w:color w:val="262626"/>
          <w:sz w:val="22"/>
          <w:szCs w:val="22"/>
        </w:rPr>
        <w:t>y</w:t>
      </w:r>
      <w:r w:rsidR="002558F2" w:rsidRPr="001919F4">
        <w:rPr>
          <w:rFonts w:asciiTheme="majorHAnsi" w:hAnsiTheme="majorHAnsi" w:cstheme="majorHAnsi"/>
          <w:color w:val="262626"/>
          <w:sz w:val="22"/>
          <w:szCs w:val="22"/>
        </w:rPr>
        <w:t xml:space="preserve"> early stage research</w:t>
      </w:r>
      <w:r w:rsidRPr="001919F4">
        <w:rPr>
          <w:rFonts w:asciiTheme="majorHAnsi" w:hAnsiTheme="majorHAnsi" w:cstheme="majorHAnsi"/>
          <w:color w:val="262626"/>
          <w:sz w:val="22"/>
          <w:szCs w:val="22"/>
        </w:rPr>
        <w:t xml:space="preserve">. </w:t>
      </w:r>
      <w:r w:rsidR="002558F2" w:rsidRPr="001919F4">
        <w:rPr>
          <w:rFonts w:asciiTheme="majorHAnsi" w:hAnsiTheme="majorHAnsi" w:cstheme="majorHAnsi"/>
          <w:sz w:val="22"/>
          <w:szCs w:val="22"/>
        </w:rPr>
        <w:t xml:space="preserve">Applications involving </w:t>
      </w:r>
      <w:r w:rsidR="002558F2" w:rsidRPr="001919F4">
        <w:rPr>
          <w:rStyle w:val="Strong"/>
          <w:rFonts w:asciiTheme="majorHAnsi" w:hAnsiTheme="majorHAnsi" w:cstheme="majorHAnsi"/>
          <w:b w:val="0"/>
          <w:sz w:val="22"/>
          <w:szCs w:val="22"/>
        </w:rPr>
        <w:t xml:space="preserve">Early Career Researchers </w:t>
      </w:r>
      <w:r w:rsidR="002558F2" w:rsidRPr="001919F4">
        <w:rPr>
          <w:rFonts w:asciiTheme="majorHAnsi" w:hAnsiTheme="majorHAnsi" w:cstheme="majorHAnsi"/>
          <w:sz w:val="22"/>
          <w:szCs w:val="22"/>
        </w:rPr>
        <w:t>(ECRs)</w:t>
      </w:r>
      <w:r w:rsidR="000D0F49">
        <w:rPr>
          <w:rFonts w:asciiTheme="majorHAnsi" w:hAnsiTheme="majorHAnsi" w:cstheme="majorHAnsi"/>
          <w:sz w:val="22"/>
          <w:szCs w:val="22"/>
        </w:rPr>
        <w:t xml:space="preserve">, </w:t>
      </w:r>
      <w:r w:rsidR="00CD671F">
        <w:rPr>
          <w:rFonts w:asciiTheme="majorHAnsi" w:hAnsiTheme="majorHAnsi" w:cstheme="majorHAnsi"/>
          <w:sz w:val="22"/>
          <w:szCs w:val="22"/>
        </w:rPr>
        <w:t>and proposing interdisciplinary</w:t>
      </w:r>
      <w:r w:rsidR="00A70C2A">
        <w:rPr>
          <w:rFonts w:asciiTheme="majorHAnsi" w:hAnsiTheme="majorHAnsi" w:cstheme="majorHAnsi"/>
          <w:sz w:val="22"/>
          <w:szCs w:val="22"/>
        </w:rPr>
        <w:t xml:space="preserve"> and </w:t>
      </w:r>
      <w:r w:rsidR="00CD671F">
        <w:rPr>
          <w:rFonts w:asciiTheme="majorHAnsi" w:hAnsiTheme="majorHAnsi" w:cstheme="majorHAnsi"/>
          <w:sz w:val="22"/>
          <w:szCs w:val="22"/>
        </w:rPr>
        <w:t>cross sector research</w:t>
      </w:r>
      <w:r w:rsidR="000D0F49">
        <w:rPr>
          <w:rFonts w:asciiTheme="majorHAnsi" w:hAnsiTheme="majorHAnsi" w:cstheme="majorHAnsi"/>
          <w:sz w:val="22"/>
          <w:szCs w:val="22"/>
        </w:rPr>
        <w:t xml:space="preserve"> </w:t>
      </w:r>
      <w:r w:rsidR="002558F2" w:rsidRPr="001919F4">
        <w:rPr>
          <w:rFonts w:asciiTheme="majorHAnsi" w:hAnsiTheme="majorHAnsi" w:cstheme="majorHAnsi"/>
          <w:sz w:val="22"/>
          <w:szCs w:val="22"/>
        </w:rPr>
        <w:t xml:space="preserve">are particularly encouraged. </w:t>
      </w:r>
      <w:r w:rsidRPr="001919F4">
        <w:rPr>
          <w:rFonts w:asciiTheme="majorHAnsi" w:hAnsiTheme="majorHAnsi" w:cstheme="majorHAnsi"/>
          <w:color w:val="262626"/>
          <w:sz w:val="22"/>
          <w:szCs w:val="22"/>
        </w:rPr>
        <w:t>The expectation is to fund up to f</w:t>
      </w:r>
      <w:r w:rsidR="000D0F49">
        <w:rPr>
          <w:rFonts w:asciiTheme="majorHAnsi" w:hAnsiTheme="majorHAnsi" w:cstheme="majorHAnsi"/>
          <w:color w:val="262626"/>
          <w:sz w:val="22"/>
          <w:szCs w:val="22"/>
        </w:rPr>
        <w:t>our</w:t>
      </w:r>
      <w:r w:rsidRPr="001919F4">
        <w:rPr>
          <w:rFonts w:asciiTheme="majorHAnsi" w:hAnsiTheme="majorHAnsi" w:cstheme="majorHAnsi"/>
          <w:color w:val="262626"/>
          <w:sz w:val="22"/>
          <w:szCs w:val="22"/>
        </w:rPr>
        <w:t xml:space="preserve"> projects of </w:t>
      </w:r>
      <w:r w:rsidR="002558F2" w:rsidRPr="001919F4">
        <w:rPr>
          <w:rFonts w:asciiTheme="majorHAnsi" w:hAnsiTheme="majorHAnsi" w:cstheme="majorHAnsi"/>
          <w:color w:val="262626"/>
          <w:sz w:val="22"/>
          <w:szCs w:val="22"/>
        </w:rPr>
        <w:t>up to a maximum value of</w:t>
      </w:r>
      <w:r w:rsidRPr="001919F4">
        <w:rPr>
          <w:rFonts w:asciiTheme="majorHAnsi" w:hAnsiTheme="majorHAnsi" w:cstheme="majorHAnsi"/>
          <w:color w:val="262626"/>
          <w:sz w:val="22"/>
          <w:szCs w:val="22"/>
        </w:rPr>
        <w:t xml:space="preserve"> £50,000 at full Economic Cost (</w:t>
      </w:r>
      <w:proofErr w:type="spellStart"/>
      <w:r w:rsidRPr="001919F4">
        <w:rPr>
          <w:rFonts w:asciiTheme="majorHAnsi" w:hAnsiTheme="majorHAnsi" w:cstheme="majorHAnsi"/>
          <w:color w:val="262626"/>
          <w:sz w:val="22"/>
          <w:szCs w:val="22"/>
        </w:rPr>
        <w:t>fEC</w:t>
      </w:r>
      <w:proofErr w:type="spellEnd"/>
      <w:r w:rsidRPr="001919F4">
        <w:rPr>
          <w:rFonts w:asciiTheme="majorHAnsi" w:hAnsiTheme="majorHAnsi" w:cstheme="majorHAnsi"/>
          <w:color w:val="262626"/>
          <w:sz w:val="22"/>
          <w:szCs w:val="22"/>
        </w:rPr>
        <w:t xml:space="preserve">), with funding to be awarded at 80% </w:t>
      </w:r>
      <w:proofErr w:type="spellStart"/>
      <w:r w:rsidRPr="001919F4">
        <w:rPr>
          <w:rFonts w:asciiTheme="majorHAnsi" w:hAnsiTheme="majorHAnsi" w:cstheme="majorHAnsi"/>
          <w:color w:val="262626"/>
          <w:sz w:val="22"/>
          <w:szCs w:val="22"/>
        </w:rPr>
        <w:t>fEC.</w:t>
      </w:r>
      <w:proofErr w:type="spellEnd"/>
      <w:r w:rsidRPr="001919F4">
        <w:rPr>
          <w:rFonts w:asciiTheme="majorHAnsi" w:hAnsiTheme="majorHAnsi" w:cstheme="majorHAnsi"/>
          <w:color w:val="262626"/>
          <w:sz w:val="22"/>
          <w:szCs w:val="22"/>
        </w:rPr>
        <w:t xml:space="preserve"> Projects are expected to be approx</w:t>
      </w:r>
      <w:r w:rsidR="002558F2" w:rsidRPr="001919F4">
        <w:rPr>
          <w:rFonts w:asciiTheme="majorHAnsi" w:hAnsiTheme="majorHAnsi" w:cstheme="majorHAnsi"/>
          <w:color w:val="262626"/>
          <w:sz w:val="22"/>
          <w:szCs w:val="22"/>
        </w:rPr>
        <w:t>imately</w:t>
      </w:r>
      <w:r w:rsidRPr="001919F4">
        <w:rPr>
          <w:rFonts w:asciiTheme="majorHAnsi" w:hAnsiTheme="majorHAnsi" w:cstheme="majorHAnsi"/>
          <w:color w:val="262626"/>
          <w:sz w:val="22"/>
          <w:szCs w:val="22"/>
        </w:rPr>
        <w:t xml:space="preserve"> 6 months in length, and must complete before the end of Jan 202</w:t>
      </w:r>
      <w:r w:rsidR="000D0F49">
        <w:rPr>
          <w:rFonts w:asciiTheme="majorHAnsi" w:hAnsiTheme="majorHAnsi" w:cstheme="majorHAnsi"/>
          <w:color w:val="262626"/>
          <w:sz w:val="22"/>
          <w:szCs w:val="22"/>
        </w:rPr>
        <w:t>2</w:t>
      </w:r>
      <w:r w:rsidRPr="001919F4">
        <w:rPr>
          <w:rFonts w:asciiTheme="majorHAnsi" w:hAnsiTheme="majorHAnsi" w:cstheme="majorHAnsi"/>
          <w:color w:val="262626"/>
          <w:sz w:val="22"/>
          <w:szCs w:val="22"/>
        </w:rPr>
        <w:t>.</w:t>
      </w:r>
    </w:p>
    <w:p w14:paraId="4AD8B4D7" w14:textId="77777777" w:rsidR="00337AE1" w:rsidRPr="000D0F49" w:rsidRDefault="00337AE1" w:rsidP="002558F2">
      <w:pPr>
        <w:rPr>
          <w:rFonts w:asciiTheme="majorHAnsi" w:hAnsiTheme="majorHAnsi" w:cstheme="majorHAnsi"/>
          <w:color w:val="262626"/>
          <w:sz w:val="22"/>
          <w:szCs w:val="22"/>
        </w:rPr>
      </w:pPr>
    </w:p>
    <w:p w14:paraId="6927111C" w14:textId="407AF7AC" w:rsidR="002558F2" w:rsidRPr="001919F4" w:rsidRDefault="002558F2" w:rsidP="002558F2">
      <w:pPr>
        <w:rPr>
          <w:rFonts w:asciiTheme="majorHAnsi" w:hAnsiTheme="majorHAnsi" w:cstheme="majorHAnsi"/>
          <w:b/>
          <w:color w:val="1F497D" w:themeColor="text2"/>
          <w:sz w:val="22"/>
          <w:szCs w:val="22"/>
        </w:rPr>
      </w:pPr>
      <w:r w:rsidRPr="001919F4">
        <w:rPr>
          <w:rFonts w:asciiTheme="majorHAnsi" w:hAnsiTheme="majorHAnsi" w:cstheme="majorHAnsi"/>
          <w:b/>
          <w:color w:val="1F497D" w:themeColor="text2"/>
          <w:sz w:val="22"/>
          <w:szCs w:val="22"/>
        </w:rPr>
        <w:lastRenderedPageBreak/>
        <w:t>Fit with the CENTS Network</w:t>
      </w:r>
    </w:p>
    <w:p w14:paraId="1AC8436E" w14:textId="77777777" w:rsidR="002558F2" w:rsidRPr="001919F4" w:rsidRDefault="002558F2" w:rsidP="002558F2">
      <w:pPr>
        <w:rPr>
          <w:rFonts w:asciiTheme="majorHAnsi" w:hAnsiTheme="majorHAnsi" w:cstheme="majorHAnsi"/>
          <w:b/>
          <w:color w:val="262626"/>
          <w:sz w:val="22"/>
          <w:szCs w:val="22"/>
        </w:rPr>
      </w:pPr>
    </w:p>
    <w:p w14:paraId="34893CD8" w14:textId="2705B62F" w:rsidR="00BA2683" w:rsidRPr="001919F4" w:rsidRDefault="00CD671F" w:rsidP="004A7B17">
      <w:pPr>
        <w:rPr>
          <w:rFonts w:asciiTheme="majorHAnsi" w:hAnsiTheme="majorHAnsi" w:cstheme="majorHAnsi"/>
          <w:color w:val="262626"/>
          <w:sz w:val="22"/>
          <w:szCs w:val="22"/>
        </w:rPr>
      </w:pPr>
      <w:r w:rsidRPr="00CD671F">
        <w:rPr>
          <w:rFonts w:asciiTheme="majorHAnsi" w:hAnsiTheme="majorHAnsi" w:cstheme="majorHAnsi"/>
          <w:color w:val="262626"/>
          <w:sz w:val="22"/>
          <w:szCs w:val="22"/>
        </w:rPr>
        <w:t>In this second round, we</w:t>
      </w:r>
      <w:r w:rsidR="00802F24">
        <w:rPr>
          <w:rFonts w:asciiTheme="majorHAnsi" w:hAnsiTheme="majorHAnsi" w:cstheme="majorHAnsi"/>
          <w:color w:val="262626"/>
          <w:sz w:val="22"/>
          <w:szCs w:val="22"/>
        </w:rPr>
        <w:t xml:space="preserve"> again</w:t>
      </w:r>
      <w:r w:rsidRPr="00CD671F">
        <w:rPr>
          <w:rFonts w:asciiTheme="majorHAnsi" w:hAnsiTheme="majorHAnsi" w:cstheme="majorHAnsi"/>
          <w:color w:val="262626"/>
          <w:sz w:val="22"/>
          <w:szCs w:val="22"/>
        </w:rPr>
        <w:t xml:space="preserve"> welcome applications from a wide range of disciplines addressing circular economy challenges in transport that fall within our 5 Research Strands. We would also be interested in proposals that tackle some of the key challenges identified in our material requirement </w:t>
      </w:r>
      <w:proofErr w:type="spellStart"/>
      <w:r w:rsidRPr="00CD671F">
        <w:rPr>
          <w:rFonts w:asciiTheme="majorHAnsi" w:hAnsiTheme="majorHAnsi" w:cstheme="majorHAnsi"/>
          <w:color w:val="262626"/>
          <w:sz w:val="22"/>
          <w:szCs w:val="22"/>
        </w:rPr>
        <w:t>roadmapping</w:t>
      </w:r>
      <w:proofErr w:type="spellEnd"/>
      <w:r w:rsidRPr="00CD671F">
        <w:rPr>
          <w:rFonts w:asciiTheme="majorHAnsi" w:hAnsiTheme="majorHAnsi" w:cstheme="majorHAnsi"/>
          <w:color w:val="262626"/>
          <w:sz w:val="22"/>
          <w:szCs w:val="22"/>
        </w:rPr>
        <w:t xml:space="preserve"> </w:t>
      </w:r>
      <w:r w:rsidR="005622B1">
        <w:rPr>
          <w:rFonts w:asciiTheme="majorHAnsi" w:hAnsiTheme="majorHAnsi" w:cstheme="majorHAnsi"/>
          <w:color w:val="262626"/>
          <w:sz w:val="22"/>
          <w:szCs w:val="22"/>
        </w:rPr>
        <w:t xml:space="preserve">survey and </w:t>
      </w:r>
      <w:r w:rsidRPr="00CD671F">
        <w:rPr>
          <w:rFonts w:asciiTheme="majorHAnsi" w:hAnsiTheme="majorHAnsi" w:cstheme="majorHAnsi"/>
          <w:color w:val="262626"/>
          <w:sz w:val="22"/>
          <w:szCs w:val="22"/>
        </w:rPr>
        <w:t>workshops.</w:t>
      </w:r>
    </w:p>
    <w:p w14:paraId="052744C8" w14:textId="62D53831" w:rsidR="009F3614" w:rsidRPr="001919F4" w:rsidRDefault="009F3614" w:rsidP="003720A4">
      <w:pPr>
        <w:keepNext/>
        <w:rPr>
          <w:rFonts w:asciiTheme="majorHAnsi" w:hAnsiTheme="majorHAnsi" w:cstheme="majorHAnsi"/>
          <w:sz w:val="22"/>
          <w:szCs w:val="22"/>
        </w:rPr>
      </w:pPr>
    </w:p>
    <w:p w14:paraId="4E865F02" w14:textId="1DCC656C" w:rsidR="002558F2" w:rsidRPr="001919F4" w:rsidRDefault="00337AE1" w:rsidP="009F3614">
      <w:pPr>
        <w:rPr>
          <w:rFonts w:asciiTheme="majorHAnsi" w:hAnsiTheme="majorHAnsi" w:cstheme="majorHAnsi"/>
          <w:sz w:val="22"/>
          <w:szCs w:val="22"/>
        </w:rPr>
      </w:pPr>
      <w:r w:rsidRPr="008B5B7E">
        <w:rPr>
          <w:rFonts w:asciiTheme="majorHAnsi" w:hAnsiTheme="majorHAnsi" w:cstheme="majorHAnsi"/>
          <w:sz w:val="22"/>
          <w:szCs w:val="22"/>
          <w:u w:val="single"/>
        </w:rPr>
        <w:t>5 Research Strands</w:t>
      </w:r>
      <w:r>
        <w:rPr>
          <w:rFonts w:asciiTheme="majorHAnsi" w:hAnsiTheme="majorHAnsi" w:cstheme="majorHAnsi"/>
          <w:sz w:val="22"/>
          <w:szCs w:val="22"/>
        </w:rPr>
        <w:t>:</w:t>
      </w:r>
    </w:p>
    <w:p w14:paraId="13F7ABF7" w14:textId="77777777" w:rsidR="002558F2" w:rsidRPr="001919F4" w:rsidRDefault="002558F2" w:rsidP="009F3614">
      <w:pPr>
        <w:rPr>
          <w:rFonts w:asciiTheme="majorHAnsi" w:hAnsiTheme="majorHAnsi" w:cstheme="majorHAnsi"/>
          <w:sz w:val="22"/>
          <w:szCs w:val="22"/>
        </w:rPr>
      </w:pPr>
    </w:p>
    <w:tbl>
      <w:tblPr>
        <w:tblW w:w="5000" w:type="pct"/>
        <w:tblCellMar>
          <w:top w:w="15" w:type="dxa"/>
          <w:left w:w="15" w:type="dxa"/>
          <w:bottom w:w="15" w:type="dxa"/>
          <w:right w:w="15" w:type="dxa"/>
        </w:tblCellMar>
        <w:tblLook w:val="04A0" w:firstRow="1" w:lastRow="0" w:firstColumn="1" w:lastColumn="0" w:noHBand="0" w:noVBand="1"/>
      </w:tblPr>
      <w:tblGrid>
        <w:gridCol w:w="3661"/>
        <w:gridCol w:w="6799"/>
      </w:tblGrid>
      <w:tr w:rsidR="009F3614" w:rsidRPr="00594FFA" w14:paraId="2E89D9EC" w14:textId="77777777" w:rsidTr="009F3614">
        <w:tc>
          <w:tcPr>
            <w:tcW w:w="1750" w:type="pct"/>
            <w:tcBorders>
              <w:top w:val="single" w:sz="6" w:space="0" w:color="DDDDDD"/>
            </w:tcBorders>
            <w:shd w:val="clear" w:color="auto" w:fill="auto"/>
            <w:tcMar>
              <w:top w:w="120" w:type="dxa"/>
              <w:left w:w="120" w:type="dxa"/>
              <w:bottom w:w="120" w:type="dxa"/>
              <w:right w:w="120" w:type="dxa"/>
            </w:tcMar>
            <w:hideMark/>
          </w:tcPr>
          <w:p w14:paraId="1F8CED36" w14:textId="77777777" w:rsidR="009F3614" w:rsidRPr="00594FFA" w:rsidRDefault="009F3614" w:rsidP="009F3614">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Material stocks and flows in transportation</w:t>
            </w:r>
          </w:p>
        </w:tc>
        <w:tc>
          <w:tcPr>
            <w:tcW w:w="3250" w:type="pct"/>
            <w:tcBorders>
              <w:top w:val="single" w:sz="6" w:space="0" w:color="DDDDDD"/>
            </w:tcBorders>
            <w:shd w:val="clear" w:color="auto" w:fill="auto"/>
            <w:tcMar>
              <w:top w:w="120" w:type="dxa"/>
              <w:left w:w="120" w:type="dxa"/>
              <w:bottom w:w="120" w:type="dxa"/>
              <w:right w:w="120" w:type="dxa"/>
            </w:tcMar>
            <w:hideMark/>
          </w:tcPr>
          <w:p w14:paraId="7C74F938" w14:textId="77777777" w:rsidR="009F3614" w:rsidRPr="00594FFA" w:rsidRDefault="009F3614" w:rsidP="009F3614">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Research into materials (</w:t>
            </w:r>
            <w:proofErr w:type="spellStart"/>
            <w:r w:rsidRPr="00594FFA">
              <w:rPr>
                <w:rFonts w:asciiTheme="majorHAnsi" w:eastAsia="Times New Roman" w:hAnsiTheme="majorHAnsi" w:cstheme="majorHAnsi"/>
                <w:color w:val="383838"/>
                <w:sz w:val="20"/>
                <w:szCs w:val="22"/>
                <w:lang w:val="en-GB" w:eastAsia="en-GB"/>
              </w:rPr>
              <w:t>eg.</w:t>
            </w:r>
            <w:proofErr w:type="spellEnd"/>
            <w:r w:rsidRPr="00594FFA">
              <w:rPr>
                <w:rFonts w:asciiTheme="majorHAnsi" w:eastAsia="Times New Roman" w:hAnsiTheme="majorHAnsi" w:cstheme="majorHAnsi"/>
                <w:color w:val="383838"/>
                <w:sz w:val="20"/>
                <w:szCs w:val="22"/>
                <w:lang w:val="en-GB" w:eastAsia="en-GB"/>
              </w:rPr>
              <w:t xml:space="preserve"> industrial/technology metals, plastics, glass etc.)</w:t>
            </w:r>
          </w:p>
        </w:tc>
      </w:tr>
      <w:tr w:rsidR="009F3614" w:rsidRPr="00594FFA" w14:paraId="5FB56C7F" w14:textId="77777777" w:rsidTr="009F3614">
        <w:tc>
          <w:tcPr>
            <w:tcW w:w="1750" w:type="pct"/>
            <w:tcBorders>
              <w:top w:val="single" w:sz="6" w:space="0" w:color="DDDDDD"/>
            </w:tcBorders>
            <w:shd w:val="clear" w:color="auto" w:fill="auto"/>
            <w:tcMar>
              <w:top w:w="120" w:type="dxa"/>
              <w:left w:w="120" w:type="dxa"/>
              <w:bottom w:w="120" w:type="dxa"/>
              <w:right w:w="120" w:type="dxa"/>
            </w:tcMar>
            <w:hideMark/>
          </w:tcPr>
          <w:p w14:paraId="797A00E2" w14:textId="77777777" w:rsidR="009F3614" w:rsidRPr="00594FFA" w:rsidRDefault="009F3614" w:rsidP="009F3614">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Whole life design</w:t>
            </w:r>
          </w:p>
        </w:tc>
        <w:tc>
          <w:tcPr>
            <w:tcW w:w="3250" w:type="pct"/>
            <w:tcBorders>
              <w:top w:val="single" w:sz="6" w:space="0" w:color="DDDDDD"/>
            </w:tcBorders>
            <w:shd w:val="clear" w:color="auto" w:fill="auto"/>
            <w:tcMar>
              <w:top w:w="120" w:type="dxa"/>
              <w:left w:w="120" w:type="dxa"/>
              <w:bottom w:w="120" w:type="dxa"/>
              <w:right w:w="120" w:type="dxa"/>
            </w:tcMar>
            <w:hideMark/>
          </w:tcPr>
          <w:p w14:paraId="5880C93F" w14:textId="77777777" w:rsidR="009F3614" w:rsidRPr="00594FFA" w:rsidRDefault="009F3614" w:rsidP="009F3614">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End-of-Life recycling, reuse and recovery processes</w:t>
            </w:r>
          </w:p>
        </w:tc>
      </w:tr>
      <w:tr w:rsidR="009F3614" w:rsidRPr="00594FFA" w14:paraId="3BC76819" w14:textId="77777777" w:rsidTr="009F3614">
        <w:tc>
          <w:tcPr>
            <w:tcW w:w="1750" w:type="pct"/>
            <w:tcBorders>
              <w:top w:val="single" w:sz="6" w:space="0" w:color="DDDDDD"/>
            </w:tcBorders>
            <w:shd w:val="clear" w:color="auto" w:fill="auto"/>
            <w:tcMar>
              <w:top w:w="120" w:type="dxa"/>
              <w:left w:w="120" w:type="dxa"/>
              <w:bottom w:w="120" w:type="dxa"/>
              <w:right w:w="120" w:type="dxa"/>
            </w:tcMar>
            <w:hideMark/>
          </w:tcPr>
          <w:p w14:paraId="4E103295" w14:textId="77777777" w:rsidR="009F3614" w:rsidRPr="00594FFA" w:rsidRDefault="009F3614" w:rsidP="009F3614">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Circular Economy Decisions</w:t>
            </w:r>
          </w:p>
        </w:tc>
        <w:tc>
          <w:tcPr>
            <w:tcW w:w="3250" w:type="pct"/>
            <w:tcBorders>
              <w:top w:val="single" w:sz="6" w:space="0" w:color="DDDDDD"/>
            </w:tcBorders>
            <w:shd w:val="clear" w:color="auto" w:fill="auto"/>
            <w:tcMar>
              <w:top w:w="120" w:type="dxa"/>
              <w:left w:w="120" w:type="dxa"/>
              <w:bottom w:w="120" w:type="dxa"/>
              <w:right w:w="120" w:type="dxa"/>
            </w:tcMar>
            <w:hideMark/>
          </w:tcPr>
          <w:p w14:paraId="5E714DED" w14:textId="4927234C" w:rsidR="009F3614" w:rsidRPr="00594FFA" w:rsidRDefault="009F3614" w:rsidP="009F3614">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Social, economic, political, financial and logistical barriers to mak</w:t>
            </w:r>
            <w:r w:rsidR="00A70C2A">
              <w:rPr>
                <w:rFonts w:asciiTheme="majorHAnsi" w:eastAsia="Times New Roman" w:hAnsiTheme="majorHAnsi" w:cstheme="majorHAnsi"/>
                <w:color w:val="383838"/>
                <w:sz w:val="20"/>
                <w:szCs w:val="22"/>
                <w:lang w:val="en-GB" w:eastAsia="en-GB"/>
              </w:rPr>
              <w:t>ing</w:t>
            </w:r>
            <w:r w:rsidRPr="00594FFA">
              <w:rPr>
                <w:rFonts w:asciiTheme="majorHAnsi" w:eastAsia="Times New Roman" w:hAnsiTheme="majorHAnsi" w:cstheme="majorHAnsi"/>
                <w:color w:val="383838"/>
                <w:sz w:val="20"/>
                <w:szCs w:val="22"/>
                <w:lang w:val="en-GB" w:eastAsia="en-GB"/>
              </w:rPr>
              <w:t xml:space="preserve"> improved Circular Economy decisions</w:t>
            </w:r>
          </w:p>
        </w:tc>
      </w:tr>
      <w:tr w:rsidR="009F3614" w:rsidRPr="00594FFA" w14:paraId="18112CE0" w14:textId="77777777" w:rsidTr="009F3614">
        <w:tc>
          <w:tcPr>
            <w:tcW w:w="1750" w:type="pct"/>
            <w:tcBorders>
              <w:top w:val="single" w:sz="6" w:space="0" w:color="DDDDDD"/>
            </w:tcBorders>
            <w:shd w:val="clear" w:color="auto" w:fill="auto"/>
            <w:tcMar>
              <w:top w:w="120" w:type="dxa"/>
              <w:left w:w="120" w:type="dxa"/>
              <w:bottom w:w="120" w:type="dxa"/>
              <w:right w:w="120" w:type="dxa"/>
            </w:tcMar>
            <w:hideMark/>
          </w:tcPr>
          <w:p w14:paraId="6BF1493E" w14:textId="77777777" w:rsidR="009F3614" w:rsidRPr="00594FFA" w:rsidRDefault="009F3614" w:rsidP="009F3614">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Circular Economy Transitions</w:t>
            </w:r>
          </w:p>
        </w:tc>
        <w:tc>
          <w:tcPr>
            <w:tcW w:w="3250" w:type="pct"/>
            <w:tcBorders>
              <w:top w:val="single" w:sz="6" w:space="0" w:color="DDDDDD"/>
            </w:tcBorders>
            <w:shd w:val="clear" w:color="auto" w:fill="auto"/>
            <w:tcMar>
              <w:top w:w="120" w:type="dxa"/>
              <w:left w:w="120" w:type="dxa"/>
              <w:bottom w:w="120" w:type="dxa"/>
              <w:right w:w="120" w:type="dxa"/>
            </w:tcMar>
            <w:hideMark/>
          </w:tcPr>
          <w:p w14:paraId="2293B846" w14:textId="77777777" w:rsidR="009F3614" w:rsidRPr="00594FFA" w:rsidRDefault="009F3614" w:rsidP="009F3614">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Delivery of Circular Economy at a sector level, using coordinated action by separate economic and civil entities</w:t>
            </w:r>
          </w:p>
        </w:tc>
      </w:tr>
      <w:tr w:rsidR="009F3614" w:rsidRPr="00594FFA" w14:paraId="03C60977" w14:textId="77777777" w:rsidTr="009F3614">
        <w:tc>
          <w:tcPr>
            <w:tcW w:w="1750" w:type="pct"/>
            <w:tcBorders>
              <w:top w:val="single" w:sz="6" w:space="0" w:color="DDDDDD"/>
            </w:tcBorders>
            <w:shd w:val="clear" w:color="auto" w:fill="auto"/>
            <w:tcMar>
              <w:top w:w="120" w:type="dxa"/>
              <w:left w:w="120" w:type="dxa"/>
              <w:bottom w:w="120" w:type="dxa"/>
              <w:right w:w="120" w:type="dxa"/>
            </w:tcMar>
            <w:hideMark/>
          </w:tcPr>
          <w:p w14:paraId="65F33FE0" w14:textId="77777777" w:rsidR="009F3614" w:rsidRPr="00594FFA" w:rsidRDefault="009F3614" w:rsidP="009F3614">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Digital Circularity</w:t>
            </w:r>
          </w:p>
        </w:tc>
        <w:tc>
          <w:tcPr>
            <w:tcW w:w="3250" w:type="pct"/>
            <w:tcBorders>
              <w:top w:val="single" w:sz="6" w:space="0" w:color="DDDDDD"/>
            </w:tcBorders>
            <w:shd w:val="clear" w:color="auto" w:fill="auto"/>
            <w:tcMar>
              <w:top w:w="120" w:type="dxa"/>
              <w:left w:w="120" w:type="dxa"/>
              <w:bottom w:w="120" w:type="dxa"/>
              <w:right w:w="120" w:type="dxa"/>
            </w:tcMar>
            <w:hideMark/>
          </w:tcPr>
          <w:p w14:paraId="3FE65E8C" w14:textId="77777777" w:rsidR="009F3614" w:rsidRPr="00594FFA" w:rsidRDefault="009F3614" w:rsidP="009F3614">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Potential roles of data in the Circular Economy (</w:t>
            </w:r>
            <w:proofErr w:type="spellStart"/>
            <w:r w:rsidRPr="00594FFA">
              <w:rPr>
                <w:rFonts w:asciiTheme="majorHAnsi" w:eastAsia="Times New Roman" w:hAnsiTheme="majorHAnsi" w:cstheme="majorHAnsi"/>
                <w:color w:val="383838"/>
                <w:sz w:val="20"/>
                <w:szCs w:val="22"/>
                <w:lang w:val="en-GB" w:eastAsia="en-GB"/>
              </w:rPr>
              <w:t>eg.</w:t>
            </w:r>
            <w:proofErr w:type="spellEnd"/>
            <w:r w:rsidRPr="00594FFA">
              <w:rPr>
                <w:rFonts w:asciiTheme="majorHAnsi" w:eastAsia="Times New Roman" w:hAnsiTheme="majorHAnsi" w:cstheme="majorHAnsi"/>
                <w:color w:val="383838"/>
                <w:sz w:val="20"/>
                <w:szCs w:val="22"/>
                <w:lang w:val="en-GB" w:eastAsia="en-GB"/>
              </w:rPr>
              <w:t xml:space="preserve"> Big Data, Blockchain technologies connecting transport supply chains, building trust and facilitating data exchange.)</w:t>
            </w:r>
          </w:p>
        </w:tc>
      </w:tr>
    </w:tbl>
    <w:p w14:paraId="1600E0D2" w14:textId="73B60042" w:rsidR="00F03103" w:rsidRPr="00594FFA" w:rsidRDefault="00337AE1" w:rsidP="002558F2">
      <w:pPr>
        <w:rPr>
          <w:rFonts w:asciiTheme="majorHAnsi" w:hAnsiTheme="majorHAnsi" w:cstheme="majorHAnsi"/>
          <w:sz w:val="20"/>
          <w:szCs w:val="22"/>
        </w:rPr>
      </w:pPr>
      <w:r w:rsidRPr="008B5B7E">
        <w:rPr>
          <w:rFonts w:asciiTheme="majorHAnsi" w:hAnsiTheme="majorHAnsi" w:cstheme="majorHAnsi"/>
          <w:sz w:val="20"/>
          <w:szCs w:val="22"/>
          <w:u w:val="single"/>
        </w:rPr>
        <w:t xml:space="preserve">Examples of challenges identified in </w:t>
      </w:r>
      <w:proofErr w:type="spellStart"/>
      <w:r w:rsidRPr="008B5B7E">
        <w:rPr>
          <w:rFonts w:asciiTheme="majorHAnsi" w:hAnsiTheme="majorHAnsi" w:cstheme="majorHAnsi"/>
          <w:sz w:val="20"/>
          <w:szCs w:val="22"/>
          <w:u w:val="single"/>
        </w:rPr>
        <w:t>roadmapping</w:t>
      </w:r>
      <w:proofErr w:type="spellEnd"/>
      <w:r w:rsidRPr="008B5B7E">
        <w:rPr>
          <w:rFonts w:asciiTheme="majorHAnsi" w:hAnsiTheme="majorHAnsi" w:cstheme="majorHAnsi"/>
          <w:sz w:val="20"/>
          <w:szCs w:val="22"/>
          <w:u w:val="single"/>
        </w:rPr>
        <w:t xml:space="preserve"> workshops</w:t>
      </w:r>
      <w:r w:rsidRPr="00594FFA">
        <w:rPr>
          <w:rFonts w:asciiTheme="majorHAnsi" w:hAnsiTheme="majorHAnsi" w:cstheme="majorHAnsi"/>
          <w:sz w:val="20"/>
          <w:szCs w:val="22"/>
        </w:rPr>
        <w:t>:</w:t>
      </w:r>
    </w:p>
    <w:p w14:paraId="5F2F65C8" w14:textId="38609A80" w:rsidR="00337AE1" w:rsidRPr="00594FFA" w:rsidRDefault="00337AE1" w:rsidP="002558F2">
      <w:pPr>
        <w:rPr>
          <w:rFonts w:asciiTheme="majorHAnsi" w:hAnsiTheme="majorHAnsi" w:cstheme="majorHAnsi"/>
          <w:sz w:val="20"/>
          <w:szCs w:val="22"/>
        </w:rPr>
      </w:pPr>
    </w:p>
    <w:tbl>
      <w:tblPr>
        <w:tblW w:w="5000" w:type="pct"/>
        <w:tblCellMar>
          <w:top w:w="15" w:type="dxa"/>
          <w:left w:w="15" w:type="dxa"/>
          <w:bottom w:w="15" w:type="dxa"/>
          <w:right w:w="15" w:type="dxa"/>
        </w:tblCellMar>
        <w:tblLook w:val="04A0" w:firstRow="1" w:lastRow="0" w:firstColumn="1" w:lastColumn="0" w:noHBand="0" w:noVBand="1"/>
      </w:tblPr>
      <w:tblGrid>
        <w:gridCol w:w="3661"/>
        <w:gridCol w:w="6799"/>
      </w:tblGrid>
      <w:tr w:rsidR="00337AE1" w:rsidRPr="00594FFA" w14:paraId="064A08AB" w14:textId="77777777" w:rsidTr="005622B1">
        <w:tc>
          <w:tcPr>
            <w:tcW w:w="1750" w:type="pct"/>
            <w:tcBorders>
              <w:top w:val="single" w:sz="6" w:space="0" w:color="DDDDDD"/>
            </w:tcBorders>
            <w:shd w:val="clear" w:color="auto" w:fill="auto"/>
            <w:tcMar>
              <w:top w:w="120" w:type="dxa"/>
              <w:left w:w="120" w:type="dxa"/>
              <w:bottom w:w="120" w:type="dxa"/>
              <w:right w:w="120" w:type="dxa"/>
            </w:tcMar>
            <w:hideMark/>
          </w:tcPr>
          <w:p w14:paraId="2FE28B06" w14:textId="2781C2F8" w:rsidR="00337AE1" w:rsidRPr="00594FFA" w:rsidRDefault="00337AE1" w:rsidP="00337AE1">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Material Requirements for Transport Systems</w:t>
            </w:r>
          </w:p>
        </w:tc>
        <w:tc>
          <w:tcPr>
            <w:tcW w:w="3250" w:type="pct"/>
            <w:tcBorders>
              <w:top w:val="single" w:sz="6" w:space="0" w:color="DDDDDD"/>
            </w:tcBorders>
            <w:shd w:val="clear" w:color="auto" w:fill="auto"/>
            <w:tcMar>
              <w:top w:w="120" w:type="dxa"/>
              <w:left w:w="120" w:type="dxa"/>
              <w:bottom w:w="120" w:type="dxa"/>
              <w:right w:w="120" w:type="dxa"/>
            </w:tcMar>
            <w:hideMark/>
          </w:tcPr>
          <w:p w14:paraId="20FC3355" w14:textId="0B671B86" w:rsidR="00337AE1" w:rsidRPr="00594FFA" w:rsidRDefault="00337AE1" w:rsidP="00337AE1">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Economic modelling of CE material routes</w:t>
            </w:r>
            <w:r w:rsidR="00C349FD" w:rsidRPr="00594FFA">
              <w:rPr>
                <w:rFonts w:asciiTheme="majorHAnsi" w:eastAsia="Times New Roman" w:hAnsiTheme="majorHAnsi" w:cstheme="majorHAnsi"/>
                <w:color w:val="383838"/>
                <w:sz w:val="20"/>
                <w:szCs w:val="22"/>
                <w:lang w:val="en-GB" w:eastAsia="en-GB"/>
              </w:rPr>
              <w:t>;</w:t>
            </w:r>
            <w:r w:rsidRPr="00594FFA">
              <w:rPr>
                <w:rFonts w:asciiTheme="majorHAnsi" w:eastAsia="Times New Roman" w:hAnsiTheme="majorHAnsi" w:cstheme="majorHAnsi"/>
                <w:color w:val="383838"/>
                <w:sz w:val="20"/>
                <w:szCs w:val="22"/>
                <w:lang w:val="en-GB" w:eastAsia="en-GB"/>
              </w:rPr>
              <w:t xml:space="preserve"> Material leasing</w:t>
            </w:r>
            <w:r w:rsidR="00C349FD" w:rsidRPr="00594FFA">
              <w:rPr>
                <w:rFonts w:asciiTheme="majorHAnsi" w:eastAsia="Times New Roman" w:hAnsiTheme="majorHAnsi" w:cstheme="majorHAnsi"/>
                <w:color w:val="383838"/>
                <w:sz w:val="20"/>
                <w:szCs w:val="22"/>
                <w:lang w:val="en-GB" w:eastAsia="en-GB"/>
              </w:rPr>
              <w:t>;</w:t>
            </w:r>
            <w:r w:rsidRPr="00594FFA">
              <w:rPr>
                <w:rFonts w:asciiTheme="majorHAnsi" w:eastAsia="Times New Roman" w:hAnsiTheme="majorHAnsi" w:cstheme="majorHAnsi"/>
                <w:color w:val="383838"/>
                <w:sz w:val="20"/>
                <w:szCs w:val="22"/>
                <w:lang w:val="en-GB" w:eastAsia="en-GB"/>
              </w:rPr>
              <w:t xml:space="preserve"> Policy requirements to incentivise CE in transport </w:t>
            </w:r>
          </w:p>
        </w:tc>
      </w:tr>
      <w:tr w:rsidR="00337AE1" w:rsidRPr="00594FFA" w14:paraId="5CBB8737" w14:textId="77777777" w:rsidTr="005622B1">
        <w:tc>
          <w:tcPr>
            <w:tcW w:w="1750" w:type="pct"/>
            <w:tcBorders>
              <w:top w:val="single" w:sz="6" w:space="0" w:color="DDDDDD"/>
            </w:tcBorders>
            <w:shd w:val="clear" w:color="auto" w:fill="auto"/>
            <w:tcMar>
              <w:top w:w="120" w:type="dxa"/>
              <w:left w:w="120" w:type="dxa"/>
              <w:bottom w:w="120" w:type="dxa"/>
              <w:right w:w="120" w:type="dxa"/>
            </w:tcMar>
            <w:hideMark/>
          </w:tcPr>
          <w:p w14:paraId="613B31DB" w14:textId="7802EA54" w:rsidR="00337AE1" w:rsidRPr="00594FFA" w:rsidRDefault="00337AE1" w:rsidP="00337AE1">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Role of the Circular Economy in satisfying material requirement</w:t>
            </w:r>
          </w:p>
        </w:tc>
        <w:tc>
          <w:tcPr>
            <w:tcW w:w="3250" w:type="pct"/>
            <w:tcBorders>
              <w:top w:val="single" w:sz="6" w:space="0" w:color="DDDDDD"/>
            </w:tcBorders>
            <w:shd w:val="clear" w:color="auto" w:fill="auto"/>
            <w:tcMar>
              <w:top w:w="120" w:type="dxa"/>
              <w:left w:w="120" w:type="dxa"/>
              <w:bottom w:w="120" w:type="dxa"/>
              <w:right w:w="120" w:type="dxa"/>
            </w:tcMar>
            <w:hideMark/>
          </w:tcPr>
          <w:p w14:paraId="36F47F11" w14:textId="0E899B0B" w:rsidR="00337AE1" w:rsidRPr="00594FFA" w:rsidRDefault="00337AE1" w:rsidP="00337AE1">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Designing design, e.g.</w:t>
            </w:r>
            <w:r w:rsidR="00C349FD" w:rsidRPr="00594FFA">
              <w:rPr>
                <w:rFonts w:asciiTheme="majorHAnsi" w:eastAsia="Times New Roman" w:hAnsiTheme="majorHAnsi" w:cstheme="majorHAnsi"/>
                <w:color w:val="383838"/>
                <w:sz w:val="20"/>
                <w:szCs w:val="22"/>
                <w:lang w:val="en-GB" w:eastAsia="en-GB"/>
              </w:rPr>
              <w:t xml:space="preserve"> </w:t>
            </w:r>
            <w:r w:rsidRPr="00594FFA">
              <w:rPr>
                <w:rFonts w:asciiTheme="majorHAnsi" w:eastAsia="Times New Roman" w:hAnsiTheme="majorHAnsi" w:cstheme="majorHAnsi"/>
                <w:color w:val="383838"/>
                <w:sz w:val="20"/>
                <w:szCs w:val="22"/>
                <w:lang w:val="en-GB" w:eastAsia="en-GB"/>
              </w:rPr>
              <w:t>modular design</w:t>
            </w:r>
            <w:r w:rsidR="00C349FD" w:rsidRPr="00594FFA">
              <w:rPr>
                <w:rFonts w:asciiTheme="majorHAnsi" w:eastAsia="Times New Roman" w:hAnsiTheme="majorHAnsi" w:cstheme="majorHAnsi"/>
                <w:color w:val="383838"/>
                <w:sz w:val="20"/>
                <w:szCs w:val="22"/>
                <w:lang w:val="en-GB" w:eastAsia="en-GB"/>
              </w:rPr>
              <w:t>;</w:t>
            </w:r>
            <w:r w:rsidRPr="00594FFA">
              <w:rPr>
                <w:rFonts w:asciiTheme="majorHAnsi" w:eastAsia="Times New Roman" w:hAnsiTheme="majorHAnsi" w:cstheme="majorHAnsi"/>
                <w:color w:val="383838"/>
                <w:sz w:val="20"/>
                <w:szCs w:val="22"/>
                <w:lang w:val="en-GB" w:eastAsia="en-GB"/>
              </w:rPr>
              <w:t xml:space="preserve"> Material passports</w:t>
            </w:r>
            <w:r w:rsidR="00C349FD" w:rsidRPr="00594FFA">
              <w:rPr>
                <w:rFonts w:asciiTheme="majorHAnsi" w:eastAsia="Times New Roman" w:hAnsiTheme="majorHAnsi" w:cstheme="majorHAnsi"/>
                <w:color w:val="383838"/>
                <w:sz w:val="20"/>
                <w:szCs w:val="22"/>
                <w:lang w:val="en-GB" w:eastAsia="en-GB"/>
              </w:rPr>
              <w:t>;</w:t>
            </w:r>
            <w:r w:rsidRPr="00594FFA">
              <w:rPr>
                <w:rFonts w:asciiTheme="majorHAnsi" w:eastAsia="Times New Roman" w:hAnsiTheme="majorHAnsi" w:cstheme="majorHAnsi"/>
                <w:color w:val="383838"/>
                <w:sz w:val="20"/>
                <w:szCs w:val="22"/>
                <w:lang w:val="en-GB" w:eastAsia="en-GB"/>
              </w:rPr>
              <w:t xml:space="preserve"> Labelling &amp; standardisation</w:t>
            </w:r>
            <w:r w:rsidR="00594FFA" w:rsidRPr="00594FFA">
              <w:rPr>
                <w:rFonts w:asciiTheme="majorHAnsi" w:eastAsia="Times New Roman" w:hAnsiTheme="majorHAnsi" w:cstheme="majorHAnsi"/>
                <w:color w:val="383838"/>
                <w:sz w:val="20"/>
                <w:szCs w:val="22"/>
                <w:lang w:val="en-GB" w:eastAsia="en-GB"/>
              </w:rPr>
              <w:t xml:space="preserve">; LCA studies; Dynamic technologies able to handle diverse materials at the </w:t>
            </w:r>
            <w:proofErr w:type="spellStart"/>
            <w:r w:rsidR="00594FFA" w:rsidRPr="00594FFA">
              <w:rPr>
                <w:rFonts w:asciiTheme="majorHAnsi" w:eastAsia="Times New Roman" w:hAnsiTheme="majorHAnsi" w:cstheme="majorHAnsi"/>
                <w:color w:val="383838"/>
                <w:sz w:val="20"/>
                <w:szCs w:val="22"/>
                <w:lang w:val="en-GB" w:eastAsia="en-GB"/>
              </w:rPr>
              <w:t>EoL</w:t>
            </w:r>
            <w:proofErr w:type="spellEnd"/>
            <w:r w:rsidR="00594FFA" w:rsidRPr="00594FFA">
              <w:rPr>
                <w:rFonts w:asciiTheme="majorHAnsi" w:eastAsia="Times New Roman" w:hAnsiTheme="majorHAnsi" w:cstheme="majorHAnsi"/>
                <w:color w:val="383838"/>
                <w:sz w:val="20"/>
                <w:szCs w:val="22"/>
                <w:lang w:val="en-GB" w:eastAsia="en-GB"/>
              </w:rPr>
              <w:t xml:space="preserve"> stage;</w:t>
            </w:r>
          </w:p>
        </w:tc>
      </w:tr>
      <w:tr w:rsidR="00337AE1" w:rsidRPr="00594FFA" w14:paraId="780683CF" w14:textId="77777777" w:rsidTr="005622B1">
        <w:tc>
          <w:tcPr>
            <w:tcW w:w="1750" w:type="pct"/>
            <w:tcBorders>
              <w:top w:val="single" w:sz="6" w:space="0" w:color="DDDDDD"/>
            </w:tcBorders>
            <w:shd w:val="clear" w:color="auto" w:fill="auto"/>
            <w:tcMar>
              <w:top w:w="120" w:type="dxa"/>
              <w:left w:w="120" w:type="dxa"/>
              <w:bottom w:w="120" w:type="dxa"/>
              <w:right w:w="120" w:type="dxa"/>
            </w:tcMar>
            <w:hideMark/>
          </w:tcPr>
          <w:p w14:paraId="213F333B" w14:textId="36E33B3E" w:rsidR="00337AE1" w:rsidRPr="00594FFA" w:rsidRDefault="00337AE1" w:rsidP="00337AE1">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Supply Chains with CE principles</w:t>
            </w:r>
          </w:p>
        </w:tc>
        <w:tc>
          <w:tcPr>
            <w:tcW w:w="3250" w:type="pct"/>
            <w:tcBorders>
              <w:top w:val="single" w:sz="6" w:space="0" w:color="DDDDDD"/>
            </w:tcBorders>
            <w:shd w:val="clear" w:color="auto" w:fill="auto"/>
            <w:tcMar>
              <w:top w:w="120" w:type="dxa"/>
              <w:left w:w="120" w:type="dxa"/>
              <w:bottom w:w="120" w:type="dxa"/>
              <w:right w:w="120" w:type="dxa"/>
            </w:tcMar>
            <w:hideMark/>
          </w:tcPr>
          <w:p w14:paraId="109D27A4" w14:textId="77914D31" w:rsidR="00337AE1" w:rsidRPr="00594FFA" w:rsidRDefault="00C349FD" w:rsidP="00594FFA">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 xml:space="preserve">Environmental footprint of materials in transport; </w:t>
            </w:r>
            <w:r w:rsidR="00594FFA" w:rsidRPr="00594FFA">
              <w:rPr>
                <w:rFonts w:asciiTheme="majorHAnsi" w:eastAsia="Times New Roman" w:hAnsiTheme="majorHAnsi" w:cstheme="majorHAnsi"/>
                <w:color w:val="383838"/>
                <w:sz w:val="20"/>
                <w:szCs w:val="22"/>
                <w:lang w:val="en-GB" w:eastAsia="en-GB"/>
              </w:rPr>
              <w:t>Industrial symbiosis for supply chain resilience</w:t>
            </w:r>
          </w:p>
        </w:tc>
      </w:tr>
      <w:tr w:rsidR="00337AE1" w:rsidRPr="00594FFA" w14:paraId="6E9B85CC" w14:textId="77777777" w:rsidTr="005622B1">
        <w:tc>
          <w:tcPr>
            <w:tcW w:w="1750" w:type="pct"/>
            <w:tcBorders>
              <w:top w:val="single" w:sz="6" w:space="0" w:color="DDDDDD"/>
            </w:tcBorders>
            <w:shd w:val="clear" w:color="auto" w:fill="auto"/>
            <w:tcMar>
              <w:top w:w="120" w:type="dxa"/>
              <w:left w:w="120" w:type="dxa"/>
              <w:bottom w:w="120" w:type="dxa"/>
              <w:right w:w="120" w:type="dxa"/>
            </w:tcMar>
            <w:hideMark/>
          </w:tcPr>
          <w:p w14:paraId="2CFB961C" w14:textId="1C703D35" w:rsidR="00337AE1" w:rsidRPr="00594FFA" w:rsidRDefault="00337AE1" w:rsidP="00337AE1">
            <w:pPr>
              <w:spacing w:after="165"/>
              <w:outlineLvl w:val="5"/>
              <w:rPr>
                <w:rFonts w:asciiTheme="majorHAnsi" w:eastAsia="Times New Roman" w:hAnsiTheme="majorHAnsi" w:cstheme="majorHAnsi"/>
                <w:b/>
                <w:bCs/>
                <w:color w:val="1F497D" w:themeColor="text2"/>
                <w:sz w:val="20"/>
                <w:szCs w:val="22"/>
                <w:lang w:val="en-GB" w:eastAsia="en-GB"/>
              </w:rPr>
            </w:pPr>
            <w:r w:rsidRPr="00594FFA">
              <w:rPr>
                <w:rFonts w:asciiTheme="majorHAnsi" w:eastAsia="Times New Roman" w:hAnsiTheme="majorHAnsi" w:cstheme="majorHAnsi"/>
                <w:b/>
                <w:bCs/>
                <w:color w:val="1F497D" w:themeColor="text2"/>
                <w:sz w:val="20"/>
                <w:szCs w:val="22"/>
                <w:lang w:val="en-GB" w:eastAsia="en-GB"/>
              </w:rPr>
              <w:t>Social Trends and their Influence on Material Choices for Transport</w:t>
            </w:r>
          </w:p>
        </w:tc>
        <w:tc>
          <w:tcPr>
            <w:tcW w:w="3250" w:type="pct"/>
            <w:tcBorders>
              <w:top w:val="single" w:sz="6" w:space="0" w:color="DDDDDD"/>
            </w:tcBorders>
            <w:shd w:val="clear" w:color="auto" w:fill="auto"/>
            <w:tcMar>
              <w:top w:w="120" w:type="dxa"/>
              <w:left w:w="120" w:type="dxa"/>
              <w:bottom w:w="120" w:type="dxa"/>
              <w:right w:w="120" w:type="dxa"/>
            </w:tcMar>
            <w:hideMark/>
          </w:tcPr>
          <w:p w14:paraId="4ABA7807" w14:textId="5E7EE33F" w:rsidR="00337AE1" w:rsidRPr="00594FFA" w:rsidRDefault="00C349FD" w:rsidP="00C349FD">
            <w:pPr>
              <w:spacing w:after="165"/>
              <w:rPr>
                <w:rFonts w:asciiTheme="majorHAnsi" w:eastAsia="Times New Roman" w:hAnsiTheme="majorHAnsi" w:cstheme="majorHAnsi"/>
                <w:color w:val="383838"/>
                <w:sz w:val="20"/>
                <w:szCs w:val="22"/>
                <w:lang w:val="en-GB" w:eastAsia="en-GB"/>
              </w:rPr>
            </w:pPr>
            <w:r w:rsidRPr="00594FFA">
              <w:rPr>
                <w:rFonts w:asciiTheme="majorHAnsi" w:eastAsia="Times New Roman" w:hAnsiTheme="majorHAnsi" w:cstheme="majorHAnsi"/>
                <w:color w:val="383838"/>
                <w:sz w:val="20"/>
                <w:szCs w:val="22"/>
                <w:lang w:val="en-GB" w:eastAsia="en-GB"/>
              </w:rPr>
              <w:t>Role of ownership to the future of transport</w:t>
            </w:r>
            <w:r w:rsidR="00594FFA" w:rsidRPr="00594FFA">
              <w:rPr>
                <w:rFonts w:asciiTheme="majorHAnsi" w:eastAsia="Times New Roman" w:hAnsiTheme="majorHAnsi" w:cstheme="majorHAnsi"/>
                <w:color w:val="383838"/>
                <w:sz w:val="20"/>
                <w:szCs w:val="22"/>
                <w:lang w:val="en-GB" w:eastAsia="en-GB"/>
              </w:rPr>
              <w:t>; Design of service</w:t>
            </w:r>
          </w:p>
        </w:tc>
      </w:tr>
    </w:tbl>
    <w:p w14:paraId="7103AE39" w14:textId="40ED7680" w:rsidR="003317DF" w:rsidRDefault="003317DF" w:rsidP="002558F2">
      <w:pPr>
        <w:rPr>
          <w:rFonts w:asciiTheme="majorHAnsi" w:hAnsiTheme="majorHAnsi" w:cstheme="majorHAnsi"/>
          <w:sz w:val="20"/>
          <w:szCs w:val="22"/>
        </w:rPr>
      </w:pPr>
    </w:p>
    <w:p w14:paraId="70E7F5C6" w14:textId="1CCB3F73" w:rsidR="00B60505" w:rsidRPr="00B60505" w:rsidRDefault="00B60505" w:rsidP="002558F2">
      <w:pPr>
        <w:rPr>
          <w:rFonts w:asciiTheme="majorHAnsi" w:hAnsiTheme="majorHAnsi" w:cstheme="majorHAnsi"/>
          <w:sz w:val="20"/>
          <w:szCs w:val="22"/>
        </w:rPr>
      </w:pPr>
      <w:r>
        <w:rPr>
          <w:rFonts w:asciiTheme="majorHAnsi" w:hAnsiTheme="majorHAnsi" w:cstheme="majorHAnsi"/>
          <w:sz w:val="20"/>
          <w:szCs w:val="22"/>
        </w:rPr>
        <w:t xml:space="preserve">More research questions generated by the network are available on the </w:t>
      </w:r>
      <w:hyperlink r:id="rId12" w:history="1">
        <w:r w:rsidRPr="008B5B7E">
          <w:rPr>
            <w:rStyle w:val="Hyperlink"/>
            <w:rFonts w:asciiTheme="majorHAnsi" w:hAnsiTheme="majorHAnsi" w:cstheme="majorHAnsi"/>
            <w:sz w:val="20"/>
            <w:szCs w:val="22"/>
          </w:rPr>
          <w:t>CENTS website.</w:t>
        </w:r>
      </w:hyperlink>
    </w:p>
    <w:p w14:paraId="5F65BD38" w14:textId="77CF913C" w:rsidR="00B0663E" w:rsidRPr="001919F4" w:rsidRDefault="002558F2" w:rsidP="002558F2">
      <w:pPr>
        <w:rPr>
          <w:rFonts w:asciiTheme="majorHAnsi" w:hAnsiTheme="majorHAnsi" w:cstheme="majorHAnsi"/>
          <w:b/>
          <w:color w:val="1F497D" w:themeColor="text2"/>
          <w:sz w:val="22"/>
          <w:szCs w:val="22"/>
        </w:rPr>
      </w:pPr>
      <w:r w:rsidRPr="001919F4">
        <w:rPr>
          <w:rFonts w:asciiTheme="majorHAnsi" w:hAnsiTheme="majorHAnsi" w:cstheme="majorHAnsi"/>
          <w:b/>
          <w:color w:val="1F497D" w:themeColor="text2"/>
          <w:sz w:val="22"/>
          <w:szCs w:val="22"/>
        </w:rPr>
        <w:lastRenderedPageBreak/>
        <w:t>Application Process</w:t>
      </w:r>
    </w:p>
    <w:p w14:paraId="5D1906E0" w14:textId="77777777" w:rsidR="002558F2" w:rsidRPr="001919F4" w:rsidRDefault="002558F2" w:rsidP="002558F2">
      <w:pPr>
        <w:rPr>
          <w:rFonts w:asciiTheme="majorHAnsi" w:hAnsiTheme="majorHAnsi" w:cstheme="majorHAnsi"/>
          <w:b/>
          <w:color w:val="1F497D" w:themeColor="text2"/>
          <w:sz w:val="22"/>
          <w:szCs w:val="22"/>
        </w:rPr>
      </w:pPr>
    </w:p>
    <w:p w14:paraId="2429B10B" w14:textId="31F3DE15" w:rsidR="00FE3CB8" w:rsidRPr="001919F4" w:rsidRDefault="00FE3CB8" w:rsidP="002558F2">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 xml:space="preserve">Applicants must </w:t>
      </w:r>
      <w:proofErr w:type="gramStart"/>
      <w:r w:rsidRPr="001919F4">
        <w:rPr>
          <w:rFonts w:asciiTheme="majorHAnsi" w:hAnsiTheme="majorHAnsi" w:cstheme="majorHAnsi"/>
          <w:color w:val="000000" w:themeColor="text1"/>
          <w:sz w:val="22"/>
          <w:szCs w:val="22"/>
        </w:rPr>
        <w:t xml:space="preserve">submit an </w:t>
      </w:r>
      <w:r w:rsidR="008C7F98" w:rsidRPr="001919F4">
        <w:rPr>
          <w:rFonts w:asciiTheme="majorHAnsi" w:hAnsiTheme="majorHAnsi" w:cstheme="majorHAnsi"/>
          <w:color w:val="000000" w:themeColor="text1"/>
          <w:sz w:val="22"/>
          <w:szCs w:val="22"/>
        </w:rPr>
        <w:t>application</w:t>
      </w:r>
      <w:proofErr w:type="gramEnd"/>
      <w:r w:rsidR="008C7F98" w:rsidRPr="001919F4">
        <w:rPr>
          <w:rFonts w:asciiTheme="majorHAnsi" w:hAnsiTheme="majorHAnsi" w:cstheme="majorHAnsi"/>
          <w:color w:val="000000" w:themeColor="text1"/>
          <w:sz w:val="22"/>
          <w:szCs w:val="22"/>
        </w:rPr>
        <w:t xml:space="preserve"> form</w:t>
      </w:r>
      <w:r w:rsidR="00C349FD">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which will be reviewed by the CENTS Management team and a panel of interdisciplinary industry experts.</w:t>
      </w:r>
    </w:p>
    <w:p w14:paraId="6E79BB86" w14:textId="77777777" w:rsidR="00FE3CB8" w:rsidRPr="001919F4" w:rsidRDefault="00FE3CB8" w:rsidP="00FE3CB8">
      <w:pPr>
        <w:rPr>
          <w:rFonts w:asciiTheme="majorHAnsi" w:hAnsiTheme="majorHAnsi" w:cstheme="majorHAnsi"/>
          <w:color w:val="000000" w:themeColor="text1"/>
          <w:sz w:val="22"/>
          <w:szCs w:val="22"/>
        </w:rPr>
      </w:pPr>
    </w:p>
    <w:p w14:paraId="4F1BFD4A" w14:textId="77777777" w:rsidR="00FE3CB8" w:rsidRPr="001919F4" w:rsidRDefault="00FE3CB8" w:rsidP="00FE3CB8">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Each feasibility study is expected to produce a tangible piece of work that would deliver a specific</w:t>
      </w:r>
    </w:p>
    <w:p w14:paraId="7FD0D23A" w14:textId="77777777" w:rsidR="00FE3CB8" w:rsidRPr="001919F4" w:rsidRDefault="00FE3CB8" w:rsidP="00FE3CB8">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(normally publishable) output, such as a discipline-bridging state-of-the-art review, early stage concept</w:t>
      </w:r>
    </w:p>
    <w:p w14:paraId="091DECD1" w14:textId="77777777" w:rsidR="00355C50" w:rsidRPr="001919F4" w:rsidRDefault="00FE3CB8" w:rsidP="00FE3CB8">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 xml:space="preserve">development, or demonstrator technology. </w:t>
      </w:r>
    </w:p>
    <w:p w14:paraId="5C12B736" w14:textId="77777777" w:rsidR="00355C50" w:rsidRPr="001919F4" w:rsidRDefault="00355C50" w:rsidP="00FE3CB8">
      <w:pPr>
        <w:rPr>
          <w:rFonts w:asciiTheme="majorHAnsi" w:hAnsiTheme="majorHAnsi" w:cstheme="majorHAnsi"/>
          <w:color w:val="000000" w:themeColor="text1"/>
          <w:sz w:val="22"/>
          <w:szCs w:val="22"/>
        </w:rPr>
      </w:pPr>
    </w:p>
    <w:p w14:paraId="70032E5B" w14:textId="3C7CD934" w:rsidR="00802F24" w:rsidRDefault="00FE3CB8" w:rsidP="00802F24">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The studies are also expected to lead to further deliverables such as large</w:t>
      </w:r>
      <w:r w:rsidR="005A6AC3" w:rsidRPr="001919F4">
        <w:rPr>
          <w:rFonts w:asciiTheme="majorHAnsi" w:hAnsiTheme="majorHAnsi" w:cstheme="majorHAnsi"/>
          <w:color w:val="000000" w:themeColor="text1"/>
          <w:sz w:val="22"/>
          <w:szCs w:val="22"/>
        </w:rPr>
        <w:t>-</w:t>
      </w:r>
      <w:r w:rsidRPr="001919F4">
        <w:rPr>
          <w:rFonts w:asciiTheme="majorHAnsi" w:hAnsiTheme="majorHAnsi" w:cstheme="majorHAnsi"/>
          <w:color w:val="000000" w:themeColor="text1"/>
          <w:sz w:val="22"/>
          <w:szCs w:val="22"/>
        </w:rPr>
        <w:t xml:space="preserve">scale collaborative proposals to </w:t>
      </w:r>
      <w:r w:rsidR="00355C50" w:rsidRPr="001919F4">
        <w:rPr>
          <w:rFonts w:asciiTheme="majorHAnsi" w:hAnsiTheme="majorHAnsi" w:cstheme="majorHAnsi"/>
          <w:color w:val="000000" w:themeColor="text1"/>
          <w:sz w:val="22"/>
          <w:szCs w:val="22"/>
        </w:rPr>
        <w:t xml:space="preserve">the </w:t>
      </w:r>
      <w:r w:rsidRPr="001919F4">
        <w:rPr>
          <w:rFonts w:asciiTheme="majorHAnsi" w:hAnsiTheme="majorHAnsi" w:cstheme="majorHAnsi"/>
          <w:color w:val="000000" w:themeColor="text1"/>
          <w:sz w:val="22"/>
          <w:szCs w:val="22"/>
        </w:rPr>
        <w:t>EPSRC, Innovate UK and other funders.</w:t>
      </w:r>
    </w:p>
    <w:p w14:paraId="0248953E" w14:textId="77777777" w:rsidR="00802F24" w:rsidRPr="001919F4" w:rsidRDefault="00802F24" w:rsidP="00802F24">
      <w:pPr>
        <w:rPr>
          <w:rFonts w:asciiTheme="majorHAnsi" w:hAnsiTheme="majorHAnsi" w:cstheme="majorHAnsi"/>
          <w:color w:val="000000" w:themeColor="text1"/>
          <w:sz w:val="22"/>
          <w:szCs w:val="22"/>
        </w:rPr>
      </w:pPr>
    </w:p>
    <w:p w14:paraId="44FDDF09" w14:textId="77777777" w:rsidR="00FE3CB8" w:rsidRPr="001919F4" w:rsidRDefault="00FE3CB8" w:rsidP="00FE3CB8">
      <w:pPr>
        <w:rPr>
          <w:rFonts w:asciiTheme="majorHAnsi" w:hAnsiTheme="majorHAnsi" w:cstheme="majorHAnsi"/>
          <w:color w:val="000000" w:themeColor="text1"/>
          <w:sz w:val="22"/>
          <w:szCs w:val="22"/>
          <w:u w:val="single"/>
        </w:rPr>
      </w:pPr>
      <w:r w:rsidRPr="001919F4">
        <w:rPr>
          <w:rFonts w:asciiTheme="majorHAnsi" w:hAnsiTheme="majorHAnsi" w:cstheme="majorHAnsi"/>
          <w:color w:val="000000" w:themeColor="text1"/>
          <w:sz w:val="22"/>
          <w:szCs w:val="22"/>
          <w:u w:val="single"/>
        </w:rPr>
        <w:t>Selection criteria</w:t>
      </w:r>
    </w:p>
    <w:p w14:paraId="5A623A9A" w14:textId="77777777" w:rsidR="00FE3CB8" w:rsidRPr="001919F4" w:rsidRDefault="00FE3CB8" w:rsidP="00FE3CB8">
      <w:pPr>
        <w:rPr>
          <w:rFonts w:asciiTheme="majorHAnsi" w:hAnsiTheme="majorHAnsi" w:cstheme="majorHAnsi"/>
          <w:color w:val="000000" w:themeColor="text1"/>
          <w:sz w:val="22"/>
          <w:szCs w:val="22"/>
        </w:rPr>
      </w:pPr>
    </w:p>
    <w:p w14:paraId="056F1A17" w14:textId="77777777" w:rsidR="00FE3CB8" w:rsidRPr="001919F4" w:rsidRDefault="00FE3CB8" w:rsidP="00FE3CB8">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The review panel will use the following criteria to rank proposals:</w:t>
      </w:r>
      <w:r w:rsidRPr="001919F4">
        <w:rPr>
          <w:rFonts w:asciiTheme="majorHAnsi" w:hAnsiTheme="majorHAnsi" w:cstheme="majorHAnsi"/>
          <w:color w:val="000000" w:themeColor="text1"/>
          <w:sz w:val="22"/>
          <w:szCs w:val="22"/>
        </w:rPr>
        <w:br/>
      </w:r>
    </w:p>
    <w:p w14:paraId="1248864D" w14:textId="491A7F69" w:rsidR="000E185A" w:rsidRPr="001919F4" w:rsidRDefault="00F03103" w:rsidP="00FE3CB8">
      <w:pPr>
        <w:pStyle w:val="ListParagraph"/>
        <w:numPr>
          <w:ilvl w:val="0"/>
          <w:numId w:val="17"/>
        </w:numPr>
        <w:rPr>
          <w:rFonts w:asciiTheme="majorHAnsi" w:hAnsiTheme="majorHAnsi" w:cstheme="majorHAnsi"/>
          <w:color w:val="000000" w:themeColor="text1"/>
          <w:sz w:val="22"/>
          <w:szCs w:val="22"/>
        </w:rPr>
      </w:pPr>
      <w:r w:rsidRPr="003720A4">
        <w:rPr>
          <w:rFonts w:asciiTheme="majorHAnsi" w:hAnsiTheme="majorHAnsi" w:cstheme="majorHAnsi"/>
          <w:color w:val="000000" w:themeColor="text1"/>
          <w:sz w:val="22"/>
          <w:szCs w:val="22"/>
        </w:rPr>
        <w:t>Quality</w:t>
      </w:r>
      <w:r w:rsidRPr="001919F4">
        <w:rPr>
          <w:rFonts w:asciiTheme="majorHAnsi" w:hAnsiTheme="majorHAnsi" w:cstheme="majorHAnsi"/>
          <w:color w:val="000000" w:themeColor="text1"/>
          <w:sz w:val="22"/>
          <w:szCs w:val="22"/>
        </w:rPr>
        <w:t xml:space="preserve"> (</w:t>
      </w:r>
      <w:r w:rsidR="008D4A5E" w:rsidRPr="001919F4">
        <w:rPr>
          <w:rFonts w:asciiTheme="majorHAnsi" w:hAnsiTheme="majorHAnsi" w:cstheme="majorHAnsi"/>
          <w:color w:val="000000"/>
          <w:sz w:val="22"/>
          <w:szCs w:val="22"/>
          <w:shd w:val="clear" w:color="auto" w:fill="FFFFFF"/>
        </w:rPr>
        <w:t>N</w:t>
      </w:r>
      <w:r w:rsidRPr="001919F4">
        <w:rPr>
          <w:rFonts w:asciiTheme="majorHAnsi" w:hAnsiTheme="majorHAnsi" w:cstheme="majorHAnsi"/>
          <w:color w:val="000000"/>
          <w:sz w:val="22"/>
          <w:szCs w:val="22"/>
          <w:shd w:val="clear" w:color="auto" w:fill="FFFFFF"/>
        </w:rPr>
        <w:t xml:space="preserve">ovel, ambitious, and timely; </w:t>
      </w:r>
      <w:r w:rsidR="008D4A5E" w:rsidRPr="001919F4">
        <w:rPr>
          <w:rFonts w:asciiTheme="majorHAnsi" w:hAnsiTheme="majorHAnsi" w:cstheme="majorHAnsi"/>
          <w:color w:val="000000"/>
          <w:sz w:val="22"/>
          <w:szCs w:val="22"/>
          <w:shd w:val="clear" w:color="auto" w:fill="FFFFFF"/>
        </w:rPr>
        <w:t>P</w:t>
      </w:r>
      <w:r w:rsidRPr="001919F4">
        <w:rPr>
          <w:rFonts w:asciiTheme="majorHAnsi" w:hAnsiTheme="majorHAnsi" w:cstheme="majorHAnsi"/>
          <w:color w:val="000000"/>
          <w:sz w:val="22"/>
          <w:szCs w:val="22"/>
          <w:shd w:val="clear" w:color="auto" w:fill="FFFFFF"/>
        </w:rPr>
        <w:t>lausible hypothesis and clearly identified objectives and outcomes)</w:t>
      </w:r>
    </w:p>
    <w:p w14:paraId="0354F651" w14:textId="1143B944" w:rsidR="000E185A" w:rsidRPr="001919F4" w:rsidRDefault="000E185A" w:rsidP="00FE3CB8">
      <w:pPr>
        <w:pStyle w:val="ListParagraph"/>
        <w:numPr>
          <w:ilvl w:val="0"/>
          <w:numId w:val="17"/>
        </w:num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Importance</w:t>
      </w:r>
      <w:r w:rsidR="00F03103" w:rsidRPr="001919F4">
        <w:rPr>
          <w:rFonts w:asciiTheme="majorHAnsi" w:hAnsiTheme="majorHAnsi" w:cstheme="majorHAnsi"/>
          <w:color w:val="000000" w:themeColor="text1"/>
          <w:sz w:val="22"/>
          <w:szCs w:val="22"/>
        </w:rPr>
        <w:t xml:space="preserve"> (</w:t>
      </w:r>
      <w:r w:rsidR="00F03103" w:rsidRPr="001919F4">
        <w:rPr>
          <w:rFonts w:asciiTheme="majorHAnsi" w:hAnsiTheme="majorHAnsi" w:cstheme="majorHAnsi"/>
          <w:color w:val="333333"/>
          <w:sz w:val="22"/>
          <w:szCs w:val="22"/>
          <w:shd w:val="clear" w:color="auto" w:fill="FFFFFF"/>
        </w:rPr>
        <w:t>Meets national strategic and economic needs by establishing or maintaining a unique world leading research)</w:t>
      </w:r>
    </w:p>
    <w:p w14:paraId="6D7A39B2" w14:textId="3F3898CF" w:rsidR="00FE3CB8" w:rsidRPr="001919F4" w:rsidRDefault="00FE3CB8" w:rsidP="00FE3CB8">
      <w:pPr>
        <w:pStyle w:val="ListParagraph"/>
        <w:numPr>
          <w:ilvl w:val="0"/>
          <w:numId w:val="17"/>
        </w:num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Interdisciplinarity</w:t>
      </w:r>
      <w:r w:rsidR="00C349FD">
        <w:rPr>
          <w:rFonts w:asciiTheme="majorHAnsi" w:hAnsiTheme="majorHAnsi" w:cstheme="majorHAnsi"/>
          <w:color w:val="000000" w:themeColor="text1"/>
          <w:sz w:val="22"/>
          <w:szCs w:val="22"/>
        </w:rPr>
        <w:t>/Cross-sectoral</w:t>
      </w:r>
      <w:r w:rsidR="00802F24">
        <w:rPr>
          <w:rFonts w:asciiTheme="majorHAnsi" w:hAnsiTheme="majorHAnsi" w:cstheme="majorHAnsi"/>
          <w:color w:val="000000" w:themeColor="text1"/>
          <w:sz w:val="22"/>
          <w:szCs w:val="22"/>
        </w:rPr>
        <w:t xml:space="preserve"> impact</w:t>
      </w:r>
    </w:p>
    <w:p w14:paraId="05044B52" w14:textId="3DBD0A2B" w:rsidR="00FE3CB8" w:rsidRPr="001919F4" w:rsidRDefault="00FE3CB8" w:rsidP="00FE3CB8">
      <w:pPr>
        <w:pStyle w:val="ListParagraph"/>
        <w:numPr>
          <w:ilvl w:val="0"/>
          <w:numId w:val="17"/>
        </w:num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Involvement of industry partner</w:t>
      </w:r>
      <w:r w:rsidR="00F03103" w:rsidRPr="001919F4">
        <w:rPr>
          <w:rFonts w:asciiTheme="majorHAnsi" w:hAnsiTheme="majorHAnsi" w:cstheme="majorHAnsi"/>
          <w:color w:val="000000" w:themeColor="text1"/>
          <w:sz w:val="22"/>
          <w:szCs w:val="22"/>
        </w:rPr>
        <w:t>(</w:t>
      </w:r>
      <w:r w:rsidRPr="001919F4">
        <w:rPr>
          <w:rFonts w:asciiTheme="majorHAnsi" w:hAnsiTheme="majorHAnsi" w:cstheme="majorHAnsi"/>
          <w:color w:val="000000" w:themeColor="text1"/>
          <w:sz w:val="22"/>
          <w:szCs w:val="22"/>
        </w:rPr>
        <w:t>s</w:t>
      </w:r>
      <w:r w:rsidR="00F03103" w:rsidRPr="001919F4">
        <w:rPr>
          <w:rFonts w:asciiTheme="majorHAnsi" w:hAnsiTheme="majorHAnsi" w:cstheme="majorHAnsi"/>
          <w:color w:val="000000" w:themeColor="text1"/>
          <w:sz w:val="22"/>
          <w:szCs w:val="22"/>
        </w:rPr>
        <w:t>)</w:t>
      </w:r>
    </w:p>
    <w:p w14:paraId="10CA3154" w14:textId="77777777" w:rsidR="00FE3CB8" w:rsidRPr="001919F4" w:rsidRDefault="00FE3CB8" w:rsidP="00FE3CB8">
      <w:pPr>
        <w:pStyle w:val="ListParagraph"/>
        <w:numPr>
          <w:ilvl w:val="0"/>
          <w:numId w:val="17"/>
        </w:num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Involvement of Early Career Researchers</w:t>
      </w:r>
    </w:p>
    <w:p w14:paraId="1AC4AD28" w14:textId="77777777" w:rsidR="00C349FD" w:rsidRDefault="00FE3CB8" w:rsidP="00C349FD">
      <w:pPr>
        <w:pStyle w:val="ListParagraph"/>
        <w:numPr>
          <w:ilvl w:val="0"/>
          <w:numId w:val="17"/>
        </w:num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Potential for follow on funding</w:t>
      </w:r>
    </w:p>
    <w:p w14:paraId="046D8BA1" w14:textId="57776759" w:rsidR="008D4A5E" w:rsidRPr="00C349FD" w:rsidRDefault="000E185A" w:rsidP="00C349FD">
      <w:pPr>
        <w:pStyle w:val="ListParagraph"/>
        <w:numPr>
          <w:ilvl w:val="0"/>
          <w:numId w:val="17"/>
        </w:numPr>
        <w:rPr>
          <w:rFonts w:asciiTheme="majorHAnsi" w:hAnsiTheme="majorHAnsi" w:cstheme="majorHAnsi"/>
          <w:color w:val="000000" w:themeColor="text1"/>
          <w:sz w:val="22"/>
          <w:szCs w:val="22"/>
        </w:rPr>
      </w:pPr>
      <w:r w:rsidRPr="00C349FD">
        <w:rPr>
          <w:rFonts w:asciiTheme="majorHAnsi" w:hAnsiTheme="majorHAnsi" w:cstheme="majorHAnsi"/>
          <w:color w:val="000000" w:themeColor="text1"/>
          <w:sz w:val="22"/>
          <w:szCs w:val="22"/>
        </w:rPr>
        <w:t>Pathway to accelerate knowledge transfer to industry</w:t>
      </w:r>
      <w:r w:rsidR="00F03103" w:rsidRPr="00C349FD">
        <w:rPr>
          <w:rFonts w:asciiTheme="majorHAnsi" w:hAnsiTheme="majorHAnsi" w:cstheme="majorHAnsi"/>
          <w:color w:val="000000" w:themeColor="text1"/>
          <w:sz w:val="22"/>
          <w:szCs w:val="22"/>
        </w:rPr>
        <w:t xml:space="preserve"> partner(s)</w:t>
      </w:r>
    </w:p>
    <w:p w14:paraId="7B3B39C8" w14:textId="77777777" w:rsidR="008D4A5E" w:rsidRPr="001919F4" w:rsidRDefault="008D4A5E" w:rsidP="000E185A">
      <w:pPr>
        <w:rPr>
          <w:rFonts w:asciiTheme="majorHAnsi" w:hAnsiTheme="majorHAnsi" w:cstheme="majorHAnsi"/>
          <w:color w:val="000000" w:themeColor="text1"/>
          <w:sz w:val="22"/>
          <w:szCs w:val="22"/>
        </w:rPr>
      </w:pPr>
    </w:p>
    <w:p w14:paraId="5CBD879E" w14:textId="77777777" w:rsidR="000E185A" w:rsidRPr="001919F4" w:rsidRDefault="000E185A" w:rsidP="000E185A">
      <w:pPr>
        <w:rPr>
          <w:rFonts w:asciiTheme="majorHAnsi" w:hAnsiTheme="majorHAnsi" w:cstheme="majorHAnsi"/>
          <w:color w:val="000000" w:themeColor="text1"/>
          <w:sz w:val="22"/>
          <w:szCs w:val="22"/>
          <w:u w:val="single"/>
        </w:rPr>
      </w:pPr>
      <w:r w:rsidRPr="001919F4">
        <w:rPr>
          <w:rFonts w:asciiTheme="majorHAnsi" w:hAnsiTheme="majorHAnsi" w:cstheme="majorHAnsi"/>
          <w:color w:val="000000" w:themeColor="text1"/>
          <w:sz w:val="22"/>
          <w:szCs w:val="22"/>
          <w:u w:val="single"/>
        </w:rPr>
        <w:t>Key dates</w:t>
      </w:r>
    </w:p>
    <w:p w14:paraId="6E089455" w14:textId="77777777" w:rsidR="00FE3CB8" w:rsidRPr="001919F4" w:rsidRDefault="00FE3CB8" w:rsidP="002558F2">
      <w:pPr>
        <w:rPr>
          <w:rFonts w:asciiTheme="majorHAnsi" w:hAnsiTheme="majorHAnsi" w:cstheme="majorHAnsi"/>
          <w:color w:val="000000" w:themeColor="text1"/>
          <w:sz w:val="22"/>
          <w:szCs w:val="22"/>
        </w:rPr>
      </w:pPr>
    </w:p>
    <w:tbl>
      <w:tblPr>
        <w:tblW w:w="5000" w:type="pct"/>
        <w:tblCellMar>
          <w:top w:w="15" w:type="dxa"/>
          <w:left w:w="15" w:type="dxa"/>
          <w:bottom w:w="15" w:type="dxa"/>
          <w:right w:w="15" w:type="dxa"/>
        </w:tblCellMar>
        <w:tblLook w:val="04A0" w:firstRow="1" w:lastRow="0" w:firstColumn="1" w:lastColumn="0" w:noHBand="0" w:noVBand="1"/>
      </w:tblPr>
      <w:tblGrid>
        <w:gridCol w:w="3661"/>
        <w:gridCol w:w="6799"/>
      </w:tblGrid>
      <w:tr w:rsidR="000E185A" w:rsidRPr="001919F4" w14:paraId="6F3D4435" w14:textId="77777777" w:rsidTr="005622B1">
        <w:tc>
          <w:tcPr>
            <w:tcW w:w="1750" w:type="pct"/>
            <w:tcBorders>
              <w:top w:val="single" w:sz="6" w:space="0" w:color="DDDDDD"/>
            </w:tcBorders>
            <w:shd w:val="clear" w:color="auto" w:fill="auto"/>
            <w:tcMar>
              <w:top w:w="120" w:type="dxa"/>
              <w:left w:w="120" w:type="dxa"/>
              <w:bottom w:w="120" w:type="dxa"/>
              <w:right w:w="120" w:type="dxa"/>
            </w:tcMar>
            <w:hideMark/>
          </w:tcPr>
          <w:p w14:paraId="5A2F7C36" w14:textId="380395F9" w:rsidR="000E185A" w:rsidRPr="001919F4" w:rsidRDefault="000E185A" w:rsidP="005622B1">
            <w:pPr>
              <w:spacing w:after="165"/>
              <w:outlineLvl w:val="5"/>
              <w:rPr>
                <w:rFonts w:asciiTheme="majorHAnsi" w:eastAsia="Times New Roman" w:hAnsiTheme="majorHAnsi" w:cstheme="majorHAnsi"/>
                <w:b/>
                <w:bCs/>
                <w:color w:val="1F497D" w:themeColor="text2"/>
                <w:sz w:val="22"/>
                <w:szCs w:val="22"/>
                <w:lang w:val="en-GB" w:eastAsia="en-GB"/>
              </w:rPr>
            </w:pPr>
            <w:r w:rsidRPr="001919F4">
              <w:rPr>
                <w:rFonts w:asciiTheme="majorHAnsi" w:eastAsia="Times New Roman" w:hAnsiTheme="majorHAnsi" w:cstheme="majorHAnsi"/>
                <w:b/>
                <w:bCs/>
                <w:color w:val="1F497D" w:themeColor="text2"/>
                <w:sz w:val="22"/>
                <w:szCs w:val="22"/>
                <w:lang w:val="en-GB" w:eastAsia="en-GB"/>
              </w:rPr>
              <w:t>1</w:t>
            </w:r>
            <w:r w:rsidR="00C349FD">
              <w:rPr>
                <w:rFonts w:asciiTheme="majorHAnsi" w:eastAsia="Times New Roman" w:hAnsiTheme="majorHAnsi" w:cstheme="majorHAnsi"/>
                <w:b/>
                <w:bCs/>
                <w:color w:val="1F497D" w:themeColor="text2"/>
                <w:sz w:val="22"/>
                <w:szCs w:val="22"/>
                <w:lang w:val="en-GB" w:eastAsia="en-GB"/>
              </w:rPr>
              <w:t>5</w:t>
            </w:r>
            <w:r w:rsidRPr="001919F4">
              <w:rPr>
                <w:rFonts w:asciiTheme="majorHAnsi" w:eastAsia="Times New Roman" w:hAnsiTheme="majorHAnsi" w:cstheme="majorHAnsi"/>
                <w:b/>
                <w:bCs/>
                <w:color w:val="1F497D" w:themeColor="text2"/>
                <w:sz w:val="22"/>
                <w:szCs w:val="22"/>
                <w:lang w:val="en-GB" w:eastAsia="en-GB"/>
              </w:rPr>
              <w:t xml:space="preserve"> </w:t>
            </w:r>
            <w:r w:rsidR="00C349FD">
              <w:rPr>
                <w:rFonts w:asciiTheme="majorHAnsi" w:eastAsia="Times New Roman" w:hAnsiTheme="majorHAnsi" w:cstheme="majorHAnsi"/>
                <w:b/>
                <w:bCs/>
                <w:color w:val="1F497D" w:themeColor="text2"/>
                <w:sz w:val="22"/>
                <w:szCs w:val="22"/>
                <w:lang w:val="en-GB" w:eastAsia="en-GB"/>
              </w:rPr>
              <w:t>February</w:t>
            </w:r>
            <w:r w:rsidRPr="001919F4">
              <w:rPr>
                <w:rFonts w:asciiTheme="majorHAnsi" w:eastAsia="Times New Roman" w:hAnsiTheme="majorHAnsi" w:cstheme="majorHAnsi"/>
                <w:b/>
                <w:bCs/>
                <w:color w:val="1F497D" w:themeColor="text2"/>
                <w:sz w:val="22"/>
                <w:szCs w:val="22"/>
                <w:lang w:val="en-GB" w:eastAsia="en-GB"/>
              </w:rPr>
              <w:t xml:space="preserve"> 202</w:t>
            </w:r>
            <w:r w:rsidR="00C349FD">
              <w:rPr>
                <w:rFonts w:asciiTheme="majorHAnsi" w:eastAsia="Times New Roman" w:hAnsiTheme="majorHAnsi" w:cstheme="majorHAnsi"/>
                <w:b/>
                <w:bCs/>
                <w:color w:val="1F497D" w:themeColor="text2"/>
                <w:sz w:val="22"/>
                <w:szCs w:val="22"/>
                <w:lang w:val="en-GB" w:eastAsia="en-GB"/>
              </w:rPr>
              <w:t>1</w:t>
            </w:r>
          </w:p>
        </w:tc>
        <w:tc>
          <w:tcPr>
            <w:tcW w:w="3250" w:type="pct"/>
            <w:tcBorders>
              <w:top w:val="single" w:sz="6" w:space="0" w:color="DDDDDD"/>
            </w:tcBorders>
            <w:shd w:val="clear" w:color="auto" w:fill="auto"/>
            <w:tcMar>
              <w:top w:w="120" w:type="dxa"/>
              <w:left w:w="120" w:type="dxa"/>
              <w:bottom w:w="120" w:type="dxa"/>
              <w:right w:w="120" w:type="dxa"/>
            </w:tcMar>
            <w:hideMark/>
          </w:tcPr>
          <w:p w14:paraId="6ABCFCDB" w14:textId="77777777" w:rsidR="000E185A" w:rsidRPr="001919F4" w:rsidRDefault="000E185A" w:rsidP="005622B1">
            <w:pPr>
              <w:spacing w:after="165"/>
              <w:rPr>
                <w:rFonts w:asciiTheme="majorHAnsi" w:eastAsia="Times New Roman" w:hAnsiTheme="majorHAnsi" w:cstheme="majorHAnsi"/>
                <w:color w:val="383838"/>
                <w:sz w:val="22"/>
                <w:szCs w:val="22"/>
                <w:lang w:val="en-GB" w:eastAsia="en-GB"/>
              </w:rPr>
            </w:pPr>
            <w:r w:rsidRPr="001919F4">
              <w:rPr>
                <w:rFonts w:asciiTheme="majorHAnsi" w:eastAsia="Times New Roman" w:hAnsiTheme="majorHAnsi" w:cstheme="majorHAnsi"/>
                <w:color w:val="383838"/>
                <w:sz w:val="22"/>
                <w:szCs w:val="22"/>
                <w:lang w:val="en-GB" w:eastAsia="en-GB"/>
              </w:rPr>
              <w:t>Call for proposals opens</w:t>
            </w:r>
          </w:p>
        </w:tc>
      </w:tr>
      <w:tr w:rsidR="000E185A" w:rsidRPr="001919F4" w14:paraId="134E62DD" w14:textId="77777777" w:rsidTr="005622B1">
        <w:tc>
          <w:tcPr>
            <w:tcW w:w="1750" w:type="pct"/>
            <w:tcBorders>
              <w:top w:val="single" w:sz="6" w:space="0" w:color="DDDDDD"/>
            </w:tcBorders>
            <w:shd w:val="clear" w:color="auto" w:fill="auto"/>
            <w:tcMar>
              <w:top w:w="120" w:type="dxa"/>
              <w:left w:w="120" w:type="dxa"/>
              <w:bottom w:w="120" w:type="dxa"/>
              <w:right w:w="120" w:type="dxa"/>
            </w:tcMar>
            <w:hideMark/>
          </w:tcPr>
          <w:p w14:paraId="1E0ED8F6" w14:textId="2F7A7F99" w:rsidR="000E185A" w:rsidRPr="001919F4" w:rsidRDefault="00F33627" w:rsidP="005622B1">
            <w:pPr>
              <w:spacing w:after="165"/>
              <w:outlineLvl w:val="5"/>
              <w:rPr>
                <w:rFonts w:asciiTheme="majorHAnsi" w:eastAsia="Times New Roman" w:hAnsiTheme="majorHAnsi" w:cstheme="majorHAnsi"/>
                <w:b/>
                <w:bCs/>
                <w:color w:val="1F497D" w:themeColor="text2"/>
                <w:sz w:val="22"/>
                <w:szCs w:val="22"/>
                <w:lang w:val="en-GB" w:eastAsia="en-GB"/>
              </w:rPr>
            </w:pPr>
            <w:r>
              <w:rPr>
                <w:rFonts w:asciiTheme="majorHAnsi" w:eastAsia="Times New Roman" w:hAnsiTheme="majorHAnsi" w:cstheme="majorHAnsi"/>
                <w:b/>
                <w:bCs/>
                <w:color w:val="1F497D" w:themeColor="text2"/>
                <w:sz w:val="22"/>
                <w:szCs w:val="22"/>
                <w:lang w:val="en-GB" w:eastAsia="en-GB"/>
              </w:rPr>
              <w:t>31</w:t>
            </w:r>
            <w:r w:rsidR="000E185A" w:rsidRPr="001919F4">
              <w:rPr>
                <w:rFonts w:asciiTheme="majorHAnsi" w:eastAsia="Times New Roman" w:hAnsiTheme="majorHAnsi" w:cstheme="majorHAnsi"/>
                <w:b/>
                <w:bCs/>
                <w:color w:val="1F497D" w:themeColor="text2"/>
                <w:sz w:val="22"/>
                <w:szCs w:val="22"/>
                <w:lang w:val="en-GB" w:eastAsia="en-GB"/>
              </w:rPr>
              <w:t xml:space="preserve"> Ma</w:t>
            </w:r>
            <w:r w:rsidR="00C349FD">
              <w:rPr>
                <w:rFonts w:asciiTheme="majorHAnsi" w:eastAsia="Times New Roman" w:hAnsiTheme="majorHAnsi" w:cstheme="majorHAnsi"/>
                <w:b/>
                <w:bCs/>
                <w:color w:val="1F497D" w:themeColor="text2"/>
                <w:sz w:val="22"/>
                <w:szCs w:val="22"/>
                <w:lang w:val="en-GB" w:eastAsia="en-GB"/>
              </w:rPr>
              <w:t>rch</w:t>
            </w:r>
            <w:r w:rsidR="000E185A" w:rsidRPr="001919F4">
              <w:rPr>
                <w:rFonts w:asciiTheme="majorHAnsi" w:eastAsia="Times New Roman" w:hAnsiTheme="majorHAnsi" w:cstheme="majorHAnsi"/>
                <w:b/>
                <w:bCs/>
                <w:color w:val="1F497D" w:themeColor="text2"/>
                <w:sz w:val="22"/>
                <w:szCs w:val="22"/>
                <w:lang w:val="en-GB" w:eastAsia="en-GB"/>
              </w:rPr>
              <w:t xml:space="preserve"> 202</w:t>
            </w:r>
            <w:r w:rsidR="00C349FD">
              <w:rPr>
                <w:rFonts w:asciiTheme="majorHAnsi" w:eastAsia="Times New Roman" w:hAnsiTheme="majorHAnsi" w:cstheme="majorHAnsi"/>
                <w:b/>
                <w:bCs/>
                <w:color w:val="1F497D" w:themeColor="text2"/>
                <w:sz w:val="22"/>
                <w:szCs w:val="22"/>
                <w:lang w:val="en-GB" w:eastAsia="en-GB"/>
              </w:rPr>
              <w:t>1</w:t>
            </w:r>
          </w:p>
        </w:tc>
        <w:tc>
          <w:tcPr>
            <w:tcW w:w="3250" w:type="pct"/>
            <w:tcBorders>
              <w:top w:val="single" w:sz="6" w:space="0" w:color="DDDDDD"/>
            </w:tcBorders>
            <w:shd w:val="clear" w:color="auto" w:fill="auto"/>
            <w:tcMar>
              <w:top w:w="120" w:type="dxa"/>
              <w:left w:w="120" w:type="dxa"/>
              <w:bottom w:w="120" w:type="dxa"/>
              <w:right w:w="120" w:type="dxa"/>
            </w:tcMar>
            <w:hideMark/>
          </w:tcPr>
          <w:p w14:paraId="3AA627B7" w14:textId="77777777" w:rsidR="000E185A" w:rsidRPr="001919F4" w:rsidRDefault="000E185A" w:rsidP="005622B1">
            <w:pPr>
              <w:spacing w:after="165"/>
              <w:rPr>
                <w:rFonts w:asciiTheme="majorHAnsi" w:eastAsia="Times New Roman" w:hAnsiTheme="majorHAnsi" w:cstheme="majorHAnsi"/>
                <w:color w:val="383838"/>
                <w:sz w:val="22"/>
                <w:szCs w:val="22"/>
                <w:lang w:val="en-GB" w:eastAsia="en-GB"/>
              </w:rPr>
            </w:pPr>
            <w:r w:rsidRPr="001919F4">
              <w:rPr>
                <w:rFonts w:asciiTheme="majorHAnsi" w:eastAsia="Times New Roman" w:hAnsiTheme="majorHAnsi" w:cstheme="majorHAnsi"/>
                <w:color w:val="383838"/>
                <w:sz w:val="22"/>
                <w:szCs w:val="22"/>
                <w:lang w:val="en-GB" w:eastAsia="en-GB"/>
              </w:rPr>
              <w:t>Deadline for submission (5 pm)</w:t>
            </w:r>
          </w:p>
        </w:tc>
      </w:tr>
      <w:tr w:rsidR="000E185A" w:rsidRPr="001919F4" w14:paraId="414B0B11" w14:textId="77777777" w:rsidTr="005622B1">
        <w:tc>
          <w:tcPr>
            <w:tcW w:w="1750" w:type="pct"/>
            <w:tcBorders>
              <w:top w:val="single" w:sz="6" w:space="0" w:color="DDDDDD"/>
            </w:tcBorders>
            <w:shd w:val="clear" w:color="auto" w:fill="auto"/>
            <w:tcMar>
              <w:top w:w="120" w:type="dxa"/>
              <w:left w:w="120" w:type="dxa"/>
              <w:bottom w:w="120" w:type="dxa"/>
              <w:right w:w="120" w:type="dxa"/>
            </w:tcMar>
            <w:hideMark/>
          </w:tcPr>
          <w:p w14:paraId="4133616C" w14:textId="21FA433E" w:rsidR="000E185A" w:rsidRPr="001919F4" w:rsidRDefault="00A4593C" w:rsidP="005622B1">
            <w:pPr>
              <w:spacing w:after="165"/>
              <w:outlineLvl w:val="5"/>
              <w:rPr>
                <w:rFonts w:asciiTheme="majorHAnsi" w:eastAsia="Times New Roman" w:hAnsiTheme="majorHAnsi" w:cstheme="majorHAnsi"/>
                <w:b/>
                <w:bCs/>
                <w:color w:val="1F497D" w:themeColor="text2"/>
                <w:sz w:val="22"/>
                <w:szCs w:val="22"/>
                <w:lang w:val="en-GB" w:eastAsia="en-GB"/>
              </w:rPr>
            </w:pPr>
            <w:r w:rsidRPr="001919F4">
              <w:rPr>
                <w:rFonts w:asciiTheme="majorHAnsi" w:eastAsia="Times New Roman" w:hAnsiTheme="majorHAnsi" w:cstheme="majorHAnsi"/>
                <w:b/>
                <w:bCs/>
                <w:color w:val="1F497D" w:themeColor="text2"/>
                <w:sz w:val="22"/>
                <w:szCs w:val="22"/>
                <w:lang w:val="en-GB" w:eastAsia="en-GB"/>
              </w:rPr>
              <w:t>1</w:t>
            </w:r>
            <w:r w:rsidR="000E185A" w:rsidRPr="001919F4">
              <w:rPr>
                <w:rFonts w:asciiTheme="majorHAnsi" w:eastAsia="Times New Roman" w:hAnsiTheme="majorHAnsi" w:cstheme="majorHAnsi"/>
                <w:b/>
                <w:bCs/>
                <w:color w:val="1F497D" w:themeColor="text2"/>
                <w:sz w:val="22"/>
                <w:szCs w:val="22"/>
                <w:lang w:val="en-GB" w:eastAsia="en-GB"/>
              </w:rPr>
              <w:t xml:space="preserve"> </w:t>
            </w:r>
            <w:r w:rsidRPr="001919F4">
              <w:rPr>
                <w:rFonts w:asciiTheme="majorHAnsi" w:eastAsia="Times New Roman" w:hAnsiTheme="majorHAnsi" w:cstheme="majorHAnsi"/>
                <w:b/>
                <w:bCs/>
                <w:color w:val="1F497D" w:themeColor="text2"/>
                <w:sz w:val="22"/>
                <w:szCs w:val="22"/>
                <w:lang w:val="en-GB" w:eastAsia="en-GB"/>
              </w:rPr>
              <w:t>June</w:t>
            </w:r>
            <w:r w:rsidR="000E185A" w:rsidRPr="001919F4">
              <w:rPr>
                <w:rFonts w:asciiTheme="majorHAnsi" w:eastAsia="Times New Roman" w:hAnsiTheme="majorHAnsi" w:cstheme="majorHAnsi"/>
                <w:b/>
                <w:bCs/>
                <w:color w:val="1F497D" w:themeColor="text2"/>
                <w:sz w:val="22"/>
                <w:szCs w:val="22"/>
                <w:lang w:val="en-GB" w:eastAsia="en-GB"/>
              </w:rPr>
              <w:t xml:space="preserve"> 202</w:t>
            </w:r>
            <w:r w:rsidR="00C349FD">
              <w:rPr>
                <w:rFonts w:asciiTheme="majorHAnsi" w:eastAsia="Times New Roman" w:hAnsiTheme="majorHAnsi" w:cstheme="majorHAnsi"/>
                <w:b/>
                <w:bCs/>
                <w:color w:val="1F497D" w:themeColor="text2"/>
                <w:sz w:val="22"/>
                <w:szCs w:val="22"/>
                <w:lang w:val="en-GB" w:eastAsia="en-GB"/>
              </w:rPr>
              <w:t>1</w:t>
            </w:r>
          </w:p>
        </w:tc>
        <w:tc>
          <w:tcPr>
            <w:tcW w:w="3250" w:type="pct"/>
            <w:tcBorders>
              <w:top w:val="single" w:sz="6" w:space="0" w:color="DDDDDD"/>
            </w:tcBorders>
            <w:shd w:val="clear" w:color="auto" w:fill="auto"/>
            <w:tcMar>
              <w:top w:w="120" w:type="dxa"/>
              <w:left w:w="120" w:type="dxa"/>
              <w:bottom w:w="120" w:type="dxa"/>
              <w:right w:w="120" w:type="dxa"/>
            </w:tcMar>
            <w:hideMark/>
          </w:tcPr>
          <w:p w14:paraId="6B2D3B5B" w14:textId="77777777" w:rsidR="000E185A" w:rsidRPr="001919F4" w:rsidRDefault="000E185A" w:rsidP="005622B1">
            <w:pPr>
              <w:spacing w:after="165"/>
              <w:rPr>
                <w:rFonts w:asciiTheme="majorHAnsi" w:eastAsia="Times New Roman" w:hAnsiTheme="majorHAnsi" w:cstheme="majorHAnsi"/>
                <w:color w:val="383838"/>
                <w:sz w:val="22"/>
                <w:szCs w:val="22"/>
                <w:lang w:val="en-GB" w:eastAsia="en-GB"/>
              </w:rPr>
            </w:pPr>
            <w:r w:rsidRPr="001919F4">
              <w:rPr>
                <w:rFonts w:asciiTheme="majorHAnsi" w:eastAsia="Times New Roman" w:hAnsiTheme="majorHAnsi" w:cstheme="majorHAnsi"/>
                <w:color w:val="383838"/>
                <w:sz w:val="22"/>
                <w:szCs w:val="22"/>
                <w:lang w:val="en-GB" w:eastAsia="en-GB"/>
              </w:rPr>
              <w:t>Successful proposals announced</w:t>
            </w:r>
          </w:p>
        </w:tc>
      </w:tr>
    </w:tbl>
    <w:p w14:paraId="76F47280" w14:textId="15F10710" w:rsidR="007D75DE" w:rsidRPr="001919F4" w:rsidRDefault="000E185A" w:rsidP="002558F2">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br/>
        <w:t>All feasibility studies must complete by end of January 202</w:t>
      </w:r>
      <w:r w:rsidR="00C349FD">
        <w:rPr>
          <w:rFonts w:asciiTheme="majorHAnsi" w:hAnsiTheme="majorHAnsi" w:cstheme="majorHAnsi"/>
          <w:color w:val="000000" w:themeColor="text1"/>
          <w:sz w:val="22"/>
          <w:szCs w:val="22"/>
        </w:rPr>
        <w:t>2</w:t>
      </w:r>
    </w:p>
    <w:p w14:paraId="5BA4A8E0" w14:textId="794B16CF" w:rsidR="008D4A5E" w:rsidRDefault="008D4A5E" w:rsidP="002558F2">
      <w:pPr>
        <w:rPr>
          <w:rFonts w:asciiTheme="majorHAnsi" w:hAnsiTheme="majorHAnsi" w:cstheme="majorHAnsi"/>
          <w:color w:val="000000" w:themeColor="text1"/>
          <w:sz w:val="22"/>
          <w:szCs w:val="22"/>
          <w:u w:val="single"/>
        </w:rPr>
      </w:pPr>
    </w:p>
    <w:p w14:paraId="50B70CB1" w14:textId="196EC822" w:rsidR="00802F24" w:rsidRDefault="00802F24" w:rsidP="002558F2">
      <w:pPr>
        <w:rPr>
          <w:rFonts w:asciiTheme="majorHAnsi" w:hAnsiTheme="majorHAnsi" w:cstheme="majorHAnsi"/>
          <w:color w:val="000000" w:themeColor="text1"/>
          <w:sz w:val="22"/>
          <w:szCs w:val="22"/>
          <w:u w:val="single"/>
        </w:rPr>
      </w:pPr>
    </w:p>
    <w:p w14:paraId="4A006E0F" w14:textId="500DBBE1" w:rsidR="00802F24" w:rsidRDefault="00802F24" w:rsidP="002558F2">
      <w:pPr>
        <w:rPr>
          <w:rFonts w:asciiTheme="majorHAnsi" w:hAnsiTheme="majorHAnsi" w:cstheme="majorHAnsi"/>
          <w:color w:val="000000" w:themeColor="text1"/>
          <w:sz w:val="22"/>
          <w:szCs w:val="22"/>
          <w:u w:val="single"/>
        </w:rPr>
      </w:pPr>
    </w:p>
    <w:p w14:paraId="39ED7A22" w14:textId="77777777" w:rsidR="00594FFA" w:rsidRDefault="00594FFA" w:rsidP="002558F2">
      <w:pPr>
        <w:rPr>
          <w:rFonts w:asciiTheme="majorHAnsi" w:hAnsiTheme="majorHAnsi" w:cstheme="majorHAnsi"/>
          <w:color w:val="000000" w:themeColor="text1"/>
          <w:sz w:val="22"/>
          <w:szCs w:val="22"/>
          <w:u w:val="single"/>
        </w:rPr>
      </w:pPr>
    </w:p>
    <w:p w14:paraId="29B128BF" w14:textId="0C74FF22" w:rsidR="00802F24" w:rsidRDefault="00802F24" w:rsidP="002558F2">
      <w:pPr>
        <w:rPr>
          <w:rFonts w:asciiTheme="majorHAnsi" w:hAnsiTheme="majorHAnsi" w:cstheme="majorHAnsi"/>
          <w:color w:val="000000" w:themeColor="text1"/>
          <w:sz w:val="22"/>
          <w:szCs w:val="22"/>
          <w:u w:val="single"/>
        </w:rPr>
      </w:pPr>
    </w:p>
    <w:p w14:paraId="5BE0CC21" w14:textId="77777777" w:rsidR="00802F24" w:rsidRPr="001919F4" w:rsidRDefault="00802F24" w:rsidP="002558F2">
      <w:pPr>
        <w:rPr>
          <w:rFonts w:asciiTheme="majorHAnsi" w:hAnsiTheme="majorHAnsi" w:cstheme="majorHAnsi"/>
          <w:color w:val="000000" w:themeColor="text1"/>
          <w:sz w:val="22"/>
          <w:szCs w:val="22"/>
          <w:u w:val="single"/>
        </w:rPr>
      </w:pPr>
    </w:p>
    <w:p w14:paraId="1AD984D9" w14:textId="2A24AA43" w:rsidR="000E185A" w:rsidRPr="001919F4" w:rsidRDefault="000E185A" w:rsidP="002558F2">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u w:val="single"/>
        </w:rPr>
        <w:lastRenderedPageBreak/>
        <w:t>Eligibility</w:t>
      </w:r>
      <w:r w:rsidR="00800F1C" w:rsidRPr="001919F4">
        <w:rPr>
          <w:rFonts w:asciiTheme="majorHAnsi" w:hAnsiTheme="majorHAnsi" w:cstheme="majorHAnsi"/>
          <w:color w:val="000000" w:themeColor="text1"/>
          <w:sz w:val="22"/>
          <w:szCs w:val="22"/>
          <w:u w:val="single"/>
        </w:rPr>
        <w:t xml:space="preserve"> </w:t>
      </w:r>
    </w:p>
    <w:p w14:paraId="25CA457C" w14:textId="77777777" w:rsidR="000E185A" w:rsidRPr="001919F4" w:rsidRDefault="000E185A" w:rsidP="000E185A">
      <w:pPr>
        <w:rPr>
          <w:rFonts w:asciiTheme="majorHAnsi" w:hAnsiTheme="majorHAnsi" w:cstheme="majorHAnsi"/>
          <w:color w:val="000000" w:themeColor="text1"/>
          <w:sz w:val="22"/>
          <w:szCs w:val="22"/>
        </w:rPr>
      </w:pPr>
    </w:p>
    <w:p w14:paraId="5BD878EB" w14:textId="0A8BC5C7" w:rsidR="000E185A" w:rsidRDefault="000E185A" w:rsidP="00F9481C">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 xml:space="preserve">Project leads should be employed by a UK university or </w:t>
      </w:r>
      <w:r w:rsidR="00B954F8">
        <w:rPr>
          <w:rFonts w:asciiTheme="majorHAnsi" w:hAnsiTheme="majorHAnsi" w:cstheme="majorHAnsi"/>
          <w:color w:val="000000" w:themeColor="text1"/>
          <w:sz w:val="22"/>
          <w:szCs w:val="22"/>
        </w:rPr>
        <w:t xml:space="preserve">UK </w:t>
      </w:r>
      <w:r w:rsidRPr="001919F4">
        <w:rPr>
          <w:rFonts w:asciiTheme="majorHAnsi" w:hAnsiTheme="majorHAnsi" w:cstheme="majorHAnsi"/>
          <w:color w:val="000000" w:themeColor="text1"/>
          <w:sz w:val="22"/>
          <w:szCs w:val="22"/>
        </w:rPr>
        <w:t>higher education institution</w:t>
      </w:r>
      <w:r w:rsidR="008C7F98" w:rsidRPr="001919F4">
        <w:rPr>
          <w:rFonts w:asciiTheme="majorHAnsi" w:hAnsiTheme="majorHAnsi" w:cstheme="majorHAnsi"/>
          <w:color w:val="000000" w:themeColor="text1"/>
          <w:sz w:val="22"/>
          <w:szCs w:val="22"/>
        </w:rPr>
        <w:t xml:space="preserve"> and be </w:t>
      </w:r>
      <w:r w:rsidRPr="001919F4">
        <w:rPr>
          <w:rFonts w:asciiTheme="majorHAnsi" w:hAnsiTheme="majorHAnsi" w:cstheme="majorHAnsi"/>
          <w:color w:val="000000" w:themeColor="text1"/>
          <w:sz w:val="22"/>
          <w:szCs w:val="22"/>
        </w:rPr>
        <w:t>eligible to receive EPSRC funding.</w:t>
      </w:r>
      <w:r w:rsidR="00E60729" w:rsidRPr="001919F4">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Applications involving Early Career Researchers (ECRs) are particularly encouraged, as is collaboration with industry.</w:t>
      </w:r>
      <w:r w:rsidR="00F9481C">
        <w:rPr>
          <w:rFonts w:asciiTheme="majorHAnsi" w:hAnsiTheme="majorHAnsi" w:cstheme="majorHAnsi"/>
          <w:color w:val="000000" w:themeColor="text1"/>
          <w:sz w:val="22"/>
          <w:szCs w:val="22"/>
        </w:rPr>
        <w:t xml:space="preserve"> </w:t>
      </w:r>
      <w:r w:rsidR="00F9481C" w:rsidRPr="00802F24">
        <w:rPr>
          <w:rFonts w:asciiTheme="majorHAnsi" w:hAnsiTheme="majorHAnsi" w:cstheme="majorHAnsi"/>
          <w:color w:val="000000" w:themeColor="text1"/>
          <w:sz w:val="22"/>
          <w:szCs w:val="22"/>
        </w:rPr>
        <w:t>CE</w:t>
      </w:r>
      <w:r w:rsidR="00F9481C">
        <w:rPr>
          <w:rFonts w:asciiTheme="majorHAnsi" w:hAnsiTheme="majorHAnsi" w:cstheme="majorHAnsi"/>
          <w:color w:val="000000" w:themeColor="text1"/>
          <w:sz w:val="22"/>
          <w:szCs w:val="22"/>
        </w:rPr>
        <w:t>NTS</w:t>
      </w:r>
      <w:r w:rsidR="00F9481C" w:rsidRPr="00802F24">
        <w:rPr>
          <w:rFonts w:asciiTheme="majorHAnsi" w:hAnsiTheme="majorHAnsi" w:cstheme="majorHAnsi"/>
          <w:color w:val="000000" w:themeColor="text1"/>
          <w:sz w:val="22"/>
          <w:szCs w:val="22"/>
        </w:rPr>
        <w:t xml:space="preserve"> is committed to Equality, Diversity and Inclusion. We particularly welcome applications from</w:t>
      </w:r>
      <w:r w:rsidR="00AB5ACB">
        <w:rPr>
          <w:rFonts w:asciiTheme="majorHAnsi" w:hAnsiTheme="majorHAnsi" w:cstheme="majorHAnsi"/>
          <w:color w:val="000000" w:themeColor="text1"/>
          <w:sz w:val="22"/>
          <w:szCs w:val="22"/>
        </w:rPr>
        <w:t xml:space="preserve"> </w:t>
      </w:r>
      <w:r w:rsidR="00F9481C" w:rsidRPr="00802F24">
        <w:rPr>
          <w:rFonts w:asciiTheme="majorHAnsi" w:hAnsiTheme="majorHAnsi" w:cstheme="majorHAnsi"/>
          <w:color w:val="000000" w:themeColor="text1"/>
          <w:sz w:val="22"/>
          <w:szCs w:val="22"/>
        </w:rPr>
        <w:t>teams which are diverse in terms of protected characteristics and disciplinary areas.</w:t>
      </w:r>
      <w:r w:rsidR="00E60729" w:rsidRPr="001919F4">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 xml:space="preserve">ECRs are defined here as researchers transitioning to or establishing independence. </w:t>
      </w:r>
      <w:r w:rsidR="00355C50" w:rsidRPr="001919F4">
        <w:rPr>
          <w:rFonts w:asciiTheme="majorHAnsi" w:hAnsiTheme="majorHAnsi" w:cstheme="majorHAnsi"/>
          <w:color w:val="000000" w:themeColor="text1"/>
          <w:sz w:val="22"/>
          <w:szCs w:val="22"/>
        </w:rPr>
        <w:t xml:space="preserve">There are no eligibility rules based on years since PhD. </w:t>
      </w:r>
      <w:r w:rsidR="008C7F98" w:rsidRPr="001919F4">
        <w:rPr>
          <w:rFonts w:asciiTheme="majorHAnsi" w:hAnsiTheme="majorHAnsi" w:cstheme="majorHAnsi"/>
          <w:color w:val="000000" w:themeColor="text1"/>
          <w:sz w:val="22"/>
          <w:szCs w:val="22"/>
        </w:rPr>
        <w:t>Lead a</w:t>
      </w:r>
      <w:r w:rsidRPr="001919F4">
        <w:rPr>
          <w:rFonts w:asciiTheme="majorHAnsi" w:hAnsiTheme="majorHAnsi" w:cstheme="majorHAnsi"/>
          <w:color w:val="000000" w:themeColor="text1"/>
          <w:sz w:val="22"/>
          <w:szCs w:val="22"/>
        </w:rPr>
        <w:t>pplicants are expected to hold a doctorate by the start date of the funding being awarded.</w:t>
      </w:r>
      <w:r w:rsidR="00802F24">
        <w:rPr>
          <w:rFonts w:asciiTheme="majorHAnsi" w:hAnsiTheme="majorHAnsi" w:cstheme="majorHAnsi"/>
          <w:color w:val="000000" w:themeColor="text1"/>
          <w:sz w:val="22"/>
          <w:szCs w:val="22"/>
        </w:rPr>
        <w:t xml:space="preserve"> </w:t>
      </w:r>
    </w:p>
    <w:p w14:paraId="4AA560D5" w14:textId="4580A30C" w:rsidR="0030441C" w:rsidRDefault="0030441C" w:rsidP="000E185A">
      <w:pPr>
        <w:rPr>
          <w:rFonts w:asciiTheme="majorHAnsi" w:hAnsiTheme="majorHAnsi" w:cstheme="majorHAnsi"/>
          <w:color w:val="000000" w:themeColor="text1"/>
          <w:sz w:val="22"/>
          <w:szCs w:val="22"/>
        </w:rPr>
      </w:pPr>
    </w:p>
    <w:p w14:paraId="20471FD1" w14:textId="77777777" w:rsidR="0030441C" w:rsidRDefault="0030441C" w:rsidP="000E185A">
      <w:pPr>
        <w:rPr>
          <w:rFonts w:asciiTheme="majorHAnsi" w:hAnsiTheme="majorHAnsi" w:cstheme="majorHAnsi"/>
          <w:color w:val="000000" w:themeColor="text1"/>
          <w:sz w:val="22"/>
          <w:szCs w:val="22"/>
        </w:rPr>
      </w:pPr>
    </w:p>
    <w:p w14:paraId="13041547" w14:textId="409E9F03" w:rsidR="000E185A" w:rsidRPr="001919F4" w:rsidRDefault="000E185A" w:rsidP="000E185A">
      <w:pPr>
        <w:rPr>
          <w:rFonts w:asciiTheme="majorHAnsi" w:hAnsiTheme="majorHAnsi" w:cstheme="majorHAnsi"/>
          <w:color w:val="000000" w:themeColor="text1"/>
          <w:sz w:val="22"/>
          <w:szCs w:val="22"/>
          <w:u w:val="single"/>
        </w:rPr>
      </w:pPr>
      <w:r w:rsidRPr="001919F4">
        <w:rPr>
          <w:rFonts w:asciiTheme="majorHAnsi" w:hAnsiTheme="majorHAnsi" w:cstheme="majorHAnsi"/>
          <w:color w:val="000000" w:themeColor="text1"/>
          <w:sz w:val="22"/>
          <w:szCs w:val="22"/>
          <w:u w:val="single"/>
        </w:rPr>
        <w:t>What can the funding be used for?</w:t>
      </w:r>
    </w:p>
    <w:p w14:paraId="1EB0F02E" w14:textId="77777777" w:rsidR="000E185A" w:rsidRPr="001919F4" w:rsidRDefault="000E185A" w:rsidP="000E185A">
      <w:pPr>
        <w:rPr>
          <w:rFonts w:asciiTheme="majorHAnsi" w:hAnsiTheme="majorHAnsi" w:cstheme="majorHAnsi"/>
          <w:color w:val="000000" w:themeColor="text1"/>
          <w:sz w:val="22"/>
          <w:szCs w:val="22"/>
        </w:rPr>
      </w:pPr>
    </w:p>
    <w:p w14:paraId="04FACEB6" w14:textId="0E89781E" w:rsidR="000E185A" w:rsidRPr="001919F4" w:rsidRDefault="00802F24" w:rsidP="000E185A">
      <w:pPr>
        <w:rPr>
          <w:rFonts w:asciiTheme="majorHAnsi" w:hAnsiTheme="majorHAnsi" w:cstheme="majorHAnsi"/>
          <w:color w:val="000000" w:themeColor="text1"/>
          <w:sz w:val="22"/>
          <w:szCs w:val="22"/>
        </w:rPr>
      </w:pPr>
      <w:r w:rsidRPr="00C349FD">
        <w:rPr>
          <w:rFonts w:asciiTheme="majorHAnsi" w:hAnsiTheme="majorHAnsi" w:cstheme="majorHAnsi"/>
          <w:color w:val="000000" w:themeColor="text1"/>
          <w:sz w:val="22"/>
          <w:szCs w:val="22"/>
        </w:rPr>
        <w:t xml:space="preserve">As </w:t>
      </w:r>
      <w:r>
        <w:rPr>
          <w:rFonts w:asciiTheme="majorHAnsi" w:hAnsiTheme="majorHAnsi" w:cstheme="majorHAnsi"/>
          <w:color w:val="000000" w:themeColor="text1"/>
          <w:sz w:val="22"/>
          <w:szCs w:val="22"/>
        </w:rPr>
        <w:t xml:space="preserve">the </w:t>
      </w:r>
      <w:r w:rsidRPr="00C349FD">
        <w:rPr>
          <w:rFonts w:asciiTheme="majorHAnsi" w:hAnsiTheme="majorHAnsi" w:cstheme="majorHAnsi"/>
          <w:color w:val="000000" w:themeColor="text1"/>
          <w:sz w:val="22"/>
          <w:szCs w:val="22"/>
        </w:rPr>
        <w:t>CE</w:t>
      </w:r>
      <w:r>
        <w:rPr>
          <w:rFonts w:asciiTheme="majorHAnsi" w:hAnsiTheme="majorHAnsi" w:cstheme="majorHAnsi"/>
          <w:color w:val="000000" w:themeColor="text1"/>
          <w:sz w:val="22"/>
          <w:szCs w:val="22"/>
        </w:rPr>
        <w:t>NTS Network</w:t>
      </w:r>
      <w:r w:rsidRPr="00C349FD">
        <w:rPr>
          <w:rFonts w:asciiTheme="majorHAnsi" w:hAnsiTheme="majorHAnsi" w:cstheme="majorHAnsi"/>
          <w:color w:val="000000" w:themeColor="text1"/>
          <w:sz w:val="22"/>
          <w:szCs w:val="22"/>
        </w:rPr>
        <w:t xml:space="preserve"> is funded by EPSRC, our focus is on fundamental ideas that have potential to be developed into future applications. Therefore, proposals should address challenges at low Technology Readiness Levels (TRLs 1-3)</w:t>
      </w:r>
      <w:r>
        <w:rPr>
          <w:rFonts w:asciiTheme="majorHAnsi" w:hAnsiTheme="majorHAnsi" w:cstheme="majorHAnsi"/>
          <w:color w:val="000000" w:themeColor="text1"/>
          <w:sz w:val="22"/>
          <w:szCs w:val="22"/>
        </w:rPr>
        <w:t>.</w:t>
      </w:r>
      <w:r w:rsidR="00F9481C">
        <w:rPr>
          <w:rFonts w:asciiTheme="majorHAnsi" w:hAnsiTheme="majorHAnsi" w:cstheme="majorHAnsi"/>
          <w:color w:val="000000" w:themeColor="text1"/>
          <w:sz w:val="22"/>
          <w:szCs w:val="22"/>
        </w:rPr>
        <w:t xml:space="preserve"> </w:t>
      </w:r>
      <w:r w:rsidR="000E185A" w:rsidRPr="001919F4">
        <w:rPr>
          <w:rFonts w:asciiTheme="majorHAnsi" w:hAnsiTheme="majorHAnsi" w:cstheme="majorHAnsi"/>
          <w:color w:val="000000" w:themeColor="text1"/>
          <w:sz w:val="22"/>
          <w:szCs w:val="22"/>
        </w:rPr>
        <w:t>The budget outline for the proposed feasibility studies can include investigator/ researcher</w:t>
      </w:r>
    </w:p>
    <w:p w14:paraId="109AA30F" w14:textId="002E8CC0" w:rsidR="00F9481C" w:rsidRPr="00802F24" w:rsidRDefault="000E185A" w:rsidP="00F9481C">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time, travel and subsistence appropriate to delivery of the project, and consumables.</w:t>
      </w:r>
      <w:r w:rsidR="00F9481C">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As the grant holder, the</w:t>
      </w:r>
      <w:r w:rsidR="00F9481C">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University of Warwick is responsible for allocating funding to</w:t>
      </w:r>
      <w:r w:rsidR="00F9481C">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 xml:space="preserve">successful proposals and will reimburse subcontracting </w:t>
      </w:r>
      <w:proofErr w:type="spellStart"/>
      <w:r w:rsidRPr="001919F4">
        <w:rPr>
          <w:rFonts w:asciiTheme="majorHAnsi" w:hAnsiTheme="majorHAnsi" w:cstheme="majorHAnsi"/>
          <w:color w:val="000000" w:themeColor="text1"/>
          <w:sz w:val="22"/>
          <w:szCs w:val="22"/>
        </w:rPr>
        <w:t>organisations</w:t>
      </w:r>
      <w:proofErr w:type="spellEnd"/>
      <w:r w:rsidRPr="001919F4">
        <w:rPr>
          <w:rFonts w:asciiTheme="majorHAnsi" w:hAnsiTheme="majorHAnsi" w:cstheme="majorHAnsi"/>
          <w:color w:val="000000" w:themeColor="text1"/>
          <w:sz w:val="22"/>
          <w:szCs w:val="22"/>
        </w:rPr>
        <w:t xml:space="preserve"> at 80% full economic</w:t>
      </w:r>
      <w:r w:rsidR="00F9481C">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 xml:space="preserve">costing. Academic institutions will be required to </w:t>
      </w:r>
      <w:proofErr w:type="spellStart"/>
      <w:r w:rsidRPr="001919F4">
        <w:rPr>
          <w:rFonts w:asciiTheme="majorHAnsi" w:hAnsiTheme="majorHAnsi" w:cstheme="majorHAnsi"/>
          <w:color w:val="000000" w:themeColor="text1"/>
          <w:sz w:val="22"/>
          <w:szCs w:val="22"/>
        </w:rPr>
        <w:t>itemise</w:t>
      </w:r>
      <w:proofErr w:type="spellEnd"/>
      <w:r w:rsidRPr="001919F4">
        <w:rPr>
          <w:rFonts w:asciiTheme="majorHAnsi" w:hAnsiTheme="majorHAnsi" w:cstheme="majorHAnsi"/>
          <w:color w:val="000000" w:themeColor="text1"/>
          <w:sz w:val="22"/>
          <w:szCs w:val="22"/>
        </w:rPr>
        <w:t xml:space="preserve"> bills based on 100% FEC and then</w:t>
      </w:r>
      <w:r w:rsidR="00F9481C">
        <w:rPr>
          <w:rFonts w:asciiTheme="majorHAnsi" w:hAnsiTheme="majorHAnsi" w:cstheme="majorHAnsi"/>
          <w:color w:val="000000" w:themeColor="text1"/>
          <w:sz w:val="22"/>
          <w:szCs w:val="22"/>
        </w:rPr>
        <w:t xml:space="preserve"> </w:t>
      </w:r>
      <w:r w:rsidRPr="001919F4">
        <w:rPr>
          <w:rFonts w:asciiTheme="majorHAnsi" w:hAnsiTheme="majorHAnsi" w:cstheme="majorHAnsi"/>
          <w:color w:val="000000" w:themeColor="text1"/>
          <w:sz w:val="22"/>
          <w:szCs w:val="22"/>
        </w:rPr>
        <w:t>invoice at 80% FEC.</w:t>
      </w:r>
      <w:r w:rsidR="00F9481C">
        <w:rPr>
          <w:rFonts w:asciiTheme="majorHAnsi" w:hAnsiTheme="majorHAnsi" w:cstheme="majorHAnsi"/>
          <w:color w:val="000000" w:themeColor="text1"/>
          <w:sz w:val="22"/>
          <w:szCs w:val="22"/>
        </w:rPr>
        <w:t xml:space="preserve"> </w:t>
      </w:r>
    </w:p>
    <w:p w14:paraId="47368CDC" w14:textId="56C97928" w:rsidR="000E185A" w:rsidRPr="00F9481C" w:rsidRDefault="000E185A" w:rsidP="000E185A">
      <w:pPr>
        <w:rPr>
          <w:rFonts w:asciiTheme="majorHAnsi" w:hAnsiTheme="majorHAnsi" w:cstheme="majorHAnsi"/>
          <w:color w:val="000000" w:themeColor="text1"/>
          <w:sz w:val="22"/>
          <w:szCs w:val="22"/>
          <w:u w:val="single"/>
        </w:rPr>
      </w:pPr>
      <w:r w:rsidRPr="001919F4">
        <w:rPr>
          <w:rFonts w:asciiTheme="majorHAnsi" w:hAnsiTheme="majorHAnsi" w:cstheme="majorHAnsi"/>
          <w:color w:val="000000" w:themeColor="text1"/>
          <w:sz w:val="22"/>
          <w:szCs w:val="22"/>
        </w:rPr>
        <w:br/>
      </w:r>
      <w:r w:rsidRPr="001919F4">
        <w:rPr>
          <w:rFonts w:asciiTheme="majorHAnsi" w:hAnsiTheme="majorHAnsi" w:cstheme="majorHAnsi"/>
          <w:color w:val="000000" w:themeColor="text1"/>
          <w:sz w:val="22"/>
          <w:szCs w:val="22"/>
          <w:u w:val="single"/>
        </w:rPr>
        <w:t>Submitting proposals</w:t>
      </w:r>
      <w:r w:rsidR="00E60729" w:rsidRPr="001919F4">
        <w:rPr>
          <w:rStyle w:val="Hyperlink"/>
          <w:rFonts w:asciiTheme="majorHAnsi" w:hAnsiTheme="majorHAnsi" w:cstheme="majorHAnsi"/>
          <w:sz w:val="22"/>
          <w:szCs w:val="22"/>
        </w:rPr>
        <w:br/>
      </w:r>
      <w:r w:rsidR="00E60729" w:rsidRPr="001919F4">
        <w:rPr>
          <w:rStyle w:val="Hyperlink"/>
          <w:rFonts w:asciiTheme="majorHAnsi" w:hAnsiTheme="majorHAnsi" w:cstheme="majorHAnsi"/>
          <w:sz w:val="22"/>
          <w:szCs w:val="22"/>
        </w:rPr>
        <w:br/>
      </w:r>
      <w:r w:rsidRPr="001919F4">
        <w:rPr>
          <w:rFonts w:asciiTheme="majorHAnsi" w:hAnsiTheme="majorHAnsi" w:cstheme="majorHAnsi"/>
          <w:color w:val="000000" w:themeColor="text1"/>
          <w:sz w:val="22"/>
          <w:szCs w:val="22"/>
        </w:rPr>
        <w:t>Feasibility study applications should be submitted, using the application form provided</w:t>
      </w:r>
      <w:r w:rsidR="008C7F98" w:rsidRPr="001919F4">
        <w:rPr>
          <w:rFonts w:asciiTheme="majorHAnsi" w:hAnsiTheme="majorHAnsi" w:cstheme="majorHAnsi"/>
          <w:color w:val="000000" w:themeColor="text1"/>
          <w:sz w:val="22"/>
          <w:szCs w:val="22"/>
        </w:rPr>
        <w:t xml:space="preserve"> in .pdf format</w:t>
      </w:r>
      <w:r w:rsidRPr="001919F4">
        <w:rPr>
          <w:rFonts w:asciiTheme="majorHAnsi" w:hAnsiTheme="majorHAnsi" w:cstheme="majorHAnsi"/>
          <w:color w:val="000000" w:themeColor="text1"/>
          <w:sz w:val="22"/>
          <w:szCs w:val="22"/>
        </w:rPr>
        <w:t>, via</w:t>
      </w:r>
    </w:p>
    <w:p w14:paraId="12C6AB84" w14:textId="6F79E71A" w:rsidR="000E185A" w:rsidRPr="001919F4" w:rsidRDefault="000E185A" w:rsidP="000E185A">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 xml:space="preserve">email to </w:t>
      </w:r>
      <w:hyperlink r:id="rId13" w:history="1">
        <w:r w:rsidR="00800F1C" w:rsidRPr="001919F4">
          <w:rPr>
            <w:rStyle w:val="Hyperlink"/>
            <w:rFonts w:asciiTheme="majorHAnsi" w:hAnsiTheme="majorHAnsi" w:cstheme="majorHAnsi"/>
            <w:sz w:val="22"/>
            <w:szCs w:val="22"/>
          </w:rPr>
          <w:t>circulartransport@warwick.ac.uk</w:t>
        </w:r>
      </w:hyperlink>
      <w:r w:rsidRPr="001919F4">
        <w:rPr>
          <w:rFonts w:asciiTheme="majorHAnsi" w:hAnsiTheme="majorHAnsi" w:cstheme="majorHAnsi"/>
          <w:color w:val="000000" w:themeColor="text1"/>
          <w:sz w:val="22"/>
          <w:szCs w:val="22"/>
        </w:rPr>
        <w:t xml:space="preserve"> by 5pm on </w:t>
      </w:r>
      <w:r w:rsidR="00F33627">
        <w:rPr>
          <w:rFonts w:asciiTheme="majorHAnsi" w:hAnsiTheme="majorHAnsi" w:cstheme="majorHAnsi"/>
          <w:color w:val="000000" w:themeColor="text1"/>
          <w:sz w:val="22"/>
          <w:szCs w:val="22"/>
        </w:rPr>
        <w:t>Wednesday</w:t>
      </w:r>
      <w:r w:rsidR="00F9481C">
        <w:rPr>
          <w:rFonts w:asciiTheme="majorHAnsi" w:hAnsiTheme="majorHAnsi" w:cstheme="majorHAnsi"/>
          <w:color w:val="000000" w:themeColor="text1"/>
          <w:sz w:val="22"/>
          <w:szCs w:val="22"/>
        </w:rPr>
        <w:t xml:space="preserve"> </w:t>
      </w:r>
      <w:r w:rsidR="00F33627">
        <w:rPr>
          <w:rFonts w:asciiTheme="majorHAnsi" w:hAnsiTheme="majorHAnsi" w:cstheme="majorHAnsi"/>
          <w:color w:val="000000" w:themeColor="text1"/>
          <w:sz w:val="22"/>
          <w:szCs w:val="22"/>
        </w:rPr>
        <w:t>31</w:t>
      </w:r>
      <w:r w:rsidR="00F9481C">
        <w:rPr>
          <w:rFonts w:asciiTheme="majorHAnsi" w:hAnsiTheme="majorHAnsi" w:cstheme="majorHAnsi"/>
          <w:color w:val="000000" w:themeColor="text1"/>
          <w:sz w:val="22"/>
          <w:szCs w:val="22"/>
        </w:rPr>
        <w:t xml:space="preserve"> March</w:t>
      </w:r>
      <w:r w:rsidRPr="001919F4">
        <w:rPr>
          <w:rFonts w:asciiTheme="majorHAnsi" w:hAnsiTheme="majorHAnsi" w:cstheme="majorHAnsi"/>
          <w:color w:val="000000" w:themeColor="text1"/>
          <w:sz w:val="22"/>
          <w:szCs w:val="22"/>
        </w:rPr>
        <w:t xml:space="preserve"> 202</w:t>
      </w:r>
      <w:r w:rsidR="00F9481C">
        <w:rPr>
          <w:rFonts w:asciiTheme="majorHAnsi" w:hAnsiTheme="majorHAnsi" w:cstheme="majorHAnsi"/>
          <w:color w:val="000000" w:themeColor="text1"/>
          <w:sz w:val="22"/>
          <w:szCs w:val="22"/>
        </w:rPr>
        <w:t>1</w:t>
      </w:r>
      <w:r w:rsidRPr="001919F4">
        <w:rPr>
          <w:rFonts w:asciiTheme="majorHAnsi" w:hAnsiTheme="majorHAnsi" w:cstheme="majorHAnsi"/>
          <w:color w:val="000000" w:themeColor="text1"/>
          <w:sz w:val="22"/>
          <w:szCs w:val="22"/>
        </w:rPr>
        <w:t>.</w:t>
      </w:r>
    </w:p>
    <w:p w14:paraId="6AAEA764" w14:textId="77777777" w:rsidR="000E185A" w:rsidRPr="001919F4" w:rsidRDefault="000E185A" w:rsidP="000E185A">
      <w:pPr>
        <w:rPr>
          <w:rFonts w:asciiTheme="majorHAnsi" w:hAnsiTheme="majorHAnsi" w:cstheme="majorHAnsi"/>
          <w:color w:val="000000" w:themeColor="text1"/>
          <w:sz w:val="22"/>
          <w:szCs w:val="22"/>
        </w:rPr>
      </w:pPr>
    </w:p>
    <w:p w14:paraId="49588942" w14:textId="03D9B9BF" w:rsidR="00800F1C" w:rsidRDefault="00800F1C" w:rsidP="000E185A">
      <w:pPr>
        <w:rPr>
          <w:rFonts w:asciiTheme="majorHAnsi" w:hAnsiTheme="majorHAnsi" w:cstheme="majorHAnsi"/>
          <w:color w:val="000000" w:themeColor="text1"/>
          <w:sz w:val="22"/>
          <w:szCs w:val="22"/>
          <w:u w:val="single"/>
        </w:rPr>
      </w:pPr>
      <w:r w:rsidRPr="001919F4">
        <w:rPr>
          <w:rFonts w:asciiTheme="majorHAnsi" w:hAnsiTheme="majorHAnsi" w:cstheme="majorHAnsi"/>
          <w:color w:val="000000" w:themeColor="text1"/>
          <w:sz w:val="22"/>
          <w:szCs w:val="22"/>
          <w:u w:val="single"/>
        </w:rPr>
        <w:t>Additional information</w:t>
      </w:r>
    </w:p>
    <w:p w14:paraId="64969253" w14:textId="77777777" w:rsidR="00800F1C" w:rsidRPr="001919F4" w:rsidRDefault="00800F1C" w:rsidP="000E185A">
      <w:pPr>
        <w:rPr>
          <w:rFonts w:asciiTheme="majorHAnsi" w:hAnsiTheme="majorHAnsi" w:cstheme="majorHAnsi"/>
          <w:color w:val="000000" w:themeColor="text1"/>
          <w:sz w:val="22"/>
          <w:szCs w:val="22"/>
        </w:rPr>
      </w:pPr>
    </w:p>
    <w:p w14:paraId="48742F57" w14:textId="1515F9FE" w:rsidR="00E60729" w:rsidRPr="001919F4" w:rsidRDefault="00800F1C" w:rsidP="000E185A">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 xml:space="preserve">In addition to specific outputs detailed in your proposal, each successful project team is required to work with the CENTS Network Manager to produce a case study (template to be provided) and to present their work at the CENTS annual conferences. </w:t>
      </w:r>
      <w:r w:rsidR="00802F24">
        <w:rPr>
          <w:rFonts w:asciiTheme="majorHAnsi" w:hAnsiTheme="majorHAnsi" w:cstheme="majorHAnsi"/>
          <w:color w:val="000000" w:themeColor="text1"/>
          <w:sz w:val="22"/>
          <w:szCs w:val="22"/>
        </w:rPr>
        <w:br/>
      </w:r>
      <w:r w:rsidR="00802F24">
        <w:rPr>
          <w:rFonts w:asciiTheme="majorHAnsi" w:hAnsiTheme="majorHAnsi" w:cstheme="majorHAnsi"/>
          <w:color w:val="000000" w:themeColor="text1"/>
          <w:sz w:val="22"/>
          <w:szCs w:val="22"/>
        </w:rPr>
        <w:br/>
        <w:t xml:space="preserve">Each research team will </w:t>
      </w:r>
      <w:r w:rsidR="00F9481C">
        <w:rPr>
          <w:rFonts w:asciiTheme="majorHAnsi" w:hAnsiTheme="majorHAnsi" w:cstheme="majorHAnsi"/>
          <w:color w:val="000000" w:themeColor="text1"/>
          <w:sz w:val="22"/>
          <w:szCs w:val="22"/>
        </w:rPr>
        <w:t xml:space="preserve">also </w:t>
      </w:r>
      <w:r w:rsidR="00802F24">
        <w:rPr>
          <w:rFonts w:asciiTheme="majorHAnsi" w:hAnsiTheme="majorHAnsi" w:cstheme="majorHAnsi"/>
          <w:color w:val="000000" w:themeColor="text1"/>
          <w:sz w:val="22"/>
          <w:szCs w:val="22"/>
        </w:rPr>
        <w:t xml:space="preserve">be assigned a mentor from the CENTS leadership team and will be expected to </w:t>
      </w:r>
      <w:proofErr w:type="spellStart"/>
      <w:r w:rsidR="00802F24">
        <w:rPr>
          <w:rFonts w:asciiTheme="majorHAnsi" w:hAnsiTheme="majorHAnsi" w:cstheme="majorHAnsi"/>
          <w:color w:val="000000" w:themeColor="text1"/>
          <w:sz w:val="22"/>
          <w:szCs w:val="22"/>
        </w:rPr>
        <w:t>organi</w:t>
      </w:r>
      <w:r w:rsidR="00742F47">
        <w:rPr>
          <w:rFonts w:asciiTheme="majorHAnsi" w:hAnsiTheme="majorHAnsi" w:cstheme="majorHAnsi"/>
          <w:color w:val="000000" w:themeColor="text1"/>
          <w:sz w:val="22"/>
          <w:szCs w:val="22"/>
        </w:rPr>
        <w:t>s</w:t>
      </w:r>
      <w:r w:rsidR="00802F24">
        <w:rPr>
          <w:rFonts w:asciiTheme="majorHAnsi" w:hAnsiTheme="majorHAnsi" w:cstheme="majorHAnsi"/>
          <w:color w:val="000000" w:themeColor="text1"/>
          <w:sz w:val="22"/>
          <w:szCs w:val="22"/>
        </w:rPr>
        <w:t>e</w:t>
      </w:r>
      <w:proofErr w:type="spellEnd"/>
      <w:r w:rsidR="00802F24">
        <w:rPr>
          <w:rFonts w:asciiTheme="majorHAnsi" w:hAnsiTheme="majorHAnsi" w:cstheme="majorHAnsi"/>
          <w:color w:val="000000" w:themeColor="text1"/>
          <w:sz w:val="22"/>
          <w:szCs w:val="22"/>
        </w:rPr>
        <w:t xml:space="preserve"> regular progress meetings throughout the project.</w:t>
      </w:r>
      <w:r w:rsidR="00F9481C">
        <w:rPr>
          <w:rFonts w:asciiTheme="majorHAnsi" w:hAnsiTheme="majorHAnsi" w:cstheme="majorHAnsi"/>
          <w:color w:val="000000" w:themeColor="text1"/>
          <w:sz w:val="22"/>
          <w:szCs w:val="22"/>
        </w:rPr>
        <w:br/>
      </w:r>
    </w:p>
    <w:p w14:paraId="2C48EBA8" w14:textId="77777777" w:rsidR="00800F1C" w:rsidRPr="001919F4" w:rsidRDefault="00800F1C" w:rsidP="000E185A">
      <w:pPr>
        <w:rPr>
          <w:rFonts w:asciiTheme="majorHAnsi" w:hAnsiTheme="majorHAnsi" w:cstheme="majorHAnsi"/>
          <w:color w:val="000000" w:themeColor="text1"/>
          <w:sz w:val="22"/>
          <w:szCs w:val="22"/>
        </w:rPr>
      </w:pPr>
      <w:r w:rsidRPr="001919F4">
        <w:rPr>
          <w:rFonts w:asciiTheme="majorHAnsi" w:hAnsiTheme="majorHAnsi" w:cstheme="majorHAnsi"/>
          <w:color w:val="000000" w:themeColor="text1"/>
          <w:sz w:val="22"/>
          <w:szCs w:val="22"/>
        </w:rPr>
        <w:t>The team also agree to acknowledge support of the work by the EPSRC and CENTS grant (</w:t>
      </w:r>
      <w:r w:rsidR="00E60729" w:rsidRPr="001919F4">
        <w:rPr>
          <w:rFonts w:asciiTheme="majorHAnsi" w:hAnsiTheme="majorHAnsi" w:cstheme="majorHAnsi"/>
          <w:color w:val="000000" w:themeColor="text1"/>
          <w:sz w:val="22"/>
          <w:szCs w:val="22"/>
        </w:rPr>
        <w:t xml:space="preserve">grant number </w:t>
      </w:r>
      <w:r w:rsidRPr="001919F4">
        <w:rPr>
          <w:rFonts w:asciiTheme="majorHAnsi" w:hAnsiTheme="majorHAnsi" w:cstheme="majorHAnsi"/>
          <w:color w:val="000000" w:themeColor="text1"/>
          <w:sz w:val="22"/>
          <w:szCs w:val="22"/>
        </w:rPr>
        <w:t>EP/S036237/1) in dissemination outputs, including articles, papers, presentations and interviews. The EPSRC and CENTS branding should be visible and included on presentations.</w:t>
      </w:r>
    </w:p>
    <w:p w14:paraId="048557B6" w14:textId="77777777" w:rsidR="001067AF" w:rsidRPr="001919F4" w:rsidRDefault="00800F1C" w:rsidP="00800F1C">
      <w:pPr>
        <w:pStyle w:val="NormalWeb"/>
        <w:rPr>
          <w:rFonts w:asciiTheme="majorHAnsi" w:hAnsiTheme="majorHAnsi" w:cstheme="majorHAnsi"/>
          <w:iCs/>
          <w:sz w:val="22"/>
          <w:szCs w:val="22"/>
        </w:rPr>
      </w:pPr>
      <w:r w:rsidRPr="001919F4">
        <w:rPr>
          <w:rStyle w:val="Emphasis"/>
          <w:rFonts w:asciiTheme="majorHAnsi" w:hAnsiTheme="majorHAnsi" w:cstheme="majorHAnsi"/>
          <w:i w:val="0"/>
          <w:sz w:val="22"/>
          <w:szCs w:val="22"/>
        </w:rPr>
        <w:t>For any queries, please get in touch with the CENTS Network Manager (Dr Rika Nair) by email (</w:t>
      </w:r>
      <w:hyperlink r:id="rId14" w:history="1">
        <w:r w:rsidR="00D70F3D" w:rsidRPr="001919F4">
          <w:rPr>
            <w:rStyle w:val="Hyperlink"/>
            <w:rFonts w:asciiTheme="majorHAnsi" w:hAnsiTheme="majorHAnsi" w:cstheme="majorHAnsi"/>
            <w:sz w:val="22"/>
            <w:szCs w:val="22"/>
          </w:rPr>
          <w:t>circulartransport@warwick.ac.uk</w:t>
        </w:r>
      </w:hyperlink>
      <w:r w:rsidRPr="001919F4">
        <w:rPr>
          <w:rStyle w:val="Emphasis"/>
          <w:rFonts w:asciiTheme="majorHAnsi" w:hAnsiTheme="majorHAnsi" w:cstheme="majorHAnsi"/>
          <w:i w:val="0"/>
          <w:sz w:val="22"/>
          <w:szCs w:val="22"/>
        </w:rPr>
        <w:t>)</w:t>
      </w:r>
    </w:p>
    <w:p w14:paraId="0E590775" w14:textId="2E6A04DF" w:rsidR="0030441C" w:rsidRPr="00F9481C" w:rsidRDefault="00800F1C" w:rsidP="00F9481C">
      <w:pPr>
        <w:pStyle w:val="NormalWeb"/>
        <w:rPr>
          <w:rFonts w:asciiTheme="majorHAnsi" w:hAnsiTheme="majorHAnsi" w:cstheme="majorHAnsi"/>
          <w:i/>
          <w:iCs/>
          <w:sz w:val="22"/>
          <w:szCs w:val="22"/>
        </w:rPr>
      </w:pPr>
      <w:r w:rsidRPr="001919F4">
        <w:rPr>
          <w:rStyle w:val="Emphasis"/>
          <w:rFonts w:asciiTheme="majorHAnsi" w:hAnsiTheme="majorHAnsi" w:cstheme="majorHAnsi"/>
          <w:sz w:val="22"/>
          <w:szCs w:val="22"/>
        </w:rPr>
        <w:t xml:space="preserve">If you haven’t already, please </w:t>
      </w:r>
      <w:hyperlink r:id="rId15" w:history="1">
        <w:r w:rsidRPr="001919F4">
          <w:rPr>
            <w:rStyle w:val="Hyperlink"/>
            <w:rFonts w:asciiTheme="majorHAnsi" w:hAnsiTheme="majorHAnsi" w:cstheme="majorHAnsi"/>
            <w:i/>
            <w:iCs/>
            <w:color w:val="262262"/>
            <w:sz w:val="22"/>
            <w:szCs w:val="22"/>
          </w:rPr>
          <w:t>Join the Network</w:t>
        </w:r>
      </w:hyperlink>
      <w:r w:rsidRPr="001919F4">
        <w:rPr>
          <w:rStyle w:val="Emphasis"/>
          <w:rFonts w:asciiTheme="majorHAnsi" w:hAnsiTheme="majorHAnsi" w:cstheme="majorHAnsi"/>
          <w:sz w:val="22"/>
          <w:szCs w:val="22"/>
        </w:rPr>
        <w:t xml:space="preserve"> to ensure you don't miss announcements about further opportunities</w:t>
      </w:r>
    </w:p>
    <w:p w14:paraId="285AA45C" w14:textId="77777777" w:rsidR="0030441C" w:rsidRDefault="0030441C" w:rsidP="001067AF">
      <w:pPr>
        <w:jc w:val="center"/>
        <w:rPr>
          <w:rFonts w:asciiTheme="majorHAnsi" w:hAnsiTheme="majorHAnsi" w:cstheme="majorHAnsi"/>
          <w:b/>
          <w:color w:val="262626"/>
          <w:sz w:val="32"/>
          <w:szCs w:val="32"/>
        </w:rPr>
      </w:pPr>
    </w:p>
    <w:p w14:paraId="512BFEA1" w14:textId="087FC2A3" w:rsidR="001067AF" w:rsidRPr="001919F4" w:rsidRDefault="001067AF" w:rsidP="001067AF">
      <w:pPr>
        <w:jc w:val="center"/>
        <w:rPr>
          <w:rFonts w:asciiTheme="majorHAnsi" w:hAnsiTheme="majorHAnsi" w:cstheme="majorHAnsi"/>
          <w:b/>
          <w:color w:val="262626"/>
          <w:sz w:val="32"/>
          <w:szCs w:val="32"/>
        </w:rPr>
      </w:pPr>
      <w:r w:rsidRPr="001919F4">
        <w:rPr>
          <w:rFonts w:asciiTheme="majorHAnsi" w:hAnsiTheme="majorHAnsi" w:cstheme="majorHAnsi"/>
          <w:b/>
          <w:color w:val="262626"/>
          <w:sz w:val="32"/>
          <w:szCs w:val="32"/>
        </w:rPr>
        <w:t>Application Form for CENTS Feasibility Funding</w:t>
      </w:r>
    </w:p>
    <w:p w14:paraId="1FD43AA3" w14:textId="77777777" w:rsidR="001067AF" w:rsidRPr="001919F4" w:rsidRDefault="001067AF" w:rsidP="001067AF">
      <w:pPr>
        <w:rPr>
          <w:rFonts w:asciiTheme="majorHAnsi" w:hAnsiTheme="majorHAnsi" w:cstheme="majorHAnsi"/>
          <w:color w:val="262626"/>
          <w:sz w:val="28"/>
          <w:szCs w:val="22"/>
        </w:rPr>
      </w:pPr>
    </w:p>
    <w:tbl>
      <w:tblPr>
        <w:tblStyle w:val="TableGrid"/>
        <w:tblW w:w="1357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613"/>
        <w:gridCol w:w="4962"/>
      </w:tblGrid>
      <w:tr w:rsidR="001067AF" w:rsidRPr="001919F4" w14:paraId="566DE09E" w14:textId="77777777" w:rsidTr="005622B1">
        <w:tc>
          <w:tcPr>
            <w:tcW w:w="8613" w:type="dxa"/>
          </w:tcPr>
          <w:p w14:paraId="2BDA3205" w14:textId="77777777" w:rsidR="001067AF" w:rsidRPr="001919F4" w:rsidRDefault="001067AF" w:rsidP="005622B1">
            <w:pPr>
              <w:rPr>
                <w:rFonts w:asciiTheme="majorHAnsi" w:hAnsiTheme="majorHAnsi" w:cstheme="majorHAnsi"/>
                <w:color w:val="000000" w:themeColor="text1"/>
                <w:sz w:val="22"/>
                <w:szCs w:val="22"/>
              </w:rPr>
            </w:pPr>
          </w:p>
          <w:p w14:paraId="6CBDA322" w14:textId="77777777" w:rsidR="001067AF" w:rsidRPr="001919F4" w:rsidRDefault="001067AF" w:rsidP="005622B1">
            <w:pPr>
              <w:rPr>
                <w:rFonts w:asciiTheme="majorHAnsi" w:hAnsiTheme="majorHAnsi" w:cstheme="majorHAnsi"/>
                <w:sz w:val="22"/>
                <w:szCs w:val="22"/>
              </w:rPr>
            </w:pPr>
            <w:r w:rsidRPr="001919F4">
              <w:rPr>
                <w:rFonts w:asciiTheme="majorHAnsi" w:hAnsiTheme="majorHAnsi" w:cstheme="majorHAnsi"/>
                <w:sz w:val="22"/>
                <w:szCs w:val="22"/>
              </w:rPr>
              <w:t>Title of Feasibility Study:</w:t>
            </w:r>
          </w:p>
          <w:p w14:paraId="42284DD5" w14:textId="77777777" w:rsidR="001067AF" w:rsidRPr="001919F4" w:rsidRDefault="001067AF" w:rsidP="005622B1">
            <w:pPr>
              <w:rPr>
                <w:rFonts w:asciiTheme="majorHAnsi" w:hAnsiTheme="majorHAnsi" w:cstheme="majorHAnsi"/>
                <w:sz w:val="22"/>
                <w:szCs w:val="22"/>
              </w:rPr>
            </w:pPr>
            <w:r w:rsidRPr="001919F4">
              <w:rPr>
                <w:rFonts w:asciiTheme="majorHAnsi" w:hAnsiTheme="majorHAnsi" w:cstheme="majorHAnsi"/>
                <w:sz w:val="22"/>
                <w:szCs w:val="22"/>
              </w:rPr>
              <w:t>Lead Institution:</w:t>
            </w:r>
          </w:p>
          <w:p w14:paraId="1F3EAF3C" w14:textId="77777777" w:rsidR="001067AF" w:rsidRPr="001919F4" w:rsidRDefault="001067AF" w:rsidP="005622B1">
            <w:pPr>
              <w:rPr>
                <w:rFonts w:asciiTheme="majorHAnsi" w:hAnsiTheme="majorHAnsi" w:cstheme="majorHAnsi"/>
                <w:sz w:val="22"/>
                <w:szCs w:val="22"/>
              </w:rPr>
            </w:pPr>
            <w:r w:rsidRPr="001919F4">
              <w:rPr>
                <w:rFonts w:asciiTheme="majorHAnsi" w:hAnsiTheme="majorHAnsi" w:cstheme="majorHAnsi"/>
                <w:sz w:val="22"/>
                <w:szCs w:val="22"/>
              </w:rPr>
              <w:t>Principal Investigator:</w:t>
            </w:r>
          </w:p>
          <w:p w14:paraId="42D555E2" w14:textId="77777777" w:rsidR="001067AF" w:rsidRPr="001919F4" w:rsidRDefault="001067AF" w:rsidP="005622B1">
            <w:pPr>
              <w:rPr>
                <w:rFonts w:asciiTheme="majorHAnsi" w:hAnsiTheme="majorHAnsi" w:cstheme="majorHAnsi"/>
                <w:sz w:val="22"/>
                <w:szCs w:val="22"/>
              </w:rPr>
            </w:pPr>
            <w:r w:rsidRPr="001919F4">
              <w:rPr>
                <w:rFonts w:asciiTheme="majorHAnsi" w:hAnsiTheme="majorHAnsi" w:cstheme="majorHAnsi"/>
                <w:sz w:val="22"/>
                <w:szCs w:val="22"/>
              </w:rPr>
              <w:t>Email:</w:t>
            </w:r>
          </w:p>
          <w:p w14:paraId="0D4C84B7" w14:textId="77777777" w:rsidR="001067AF" w:rsidRPr="001919F4" w:rsidRDefault="001067AF" w:rsidP="005622B1">
            <w:pPr>
              <w:rPr>
                <w:rFonts w:asciiTheme="majorHAnsi" w:hAnsiTheme="majorHAnsi" w:cstheme="majorHAnsi"/>
                <w:sz w:val="22"/>
                <w:szCs w:val="22"/>
              </w:rPr>
            </w:pPr>
            <w:r w:rsidRPr="001919F4">
              <w:rPr>
                <w:rFonts w:asciiTheme="majorHAnsi" w:hAnsiTheme="majorHAnsi" w:cstheme="majorHAnsi"/>
                <w:sz w:val="22"/>
                <w:szCs w:val="22"/>
              </w:rPr>
              <w:t>Proposed start date and duration:</w:t>
            </w:r>
          </w:p>
        </w:tc>
        <w:tc>
          <w:tcPr>
            <w:tcW w:w="4962" w:type="dxa"/>
          </w:tcPr>
          <w:p w14:paraId="4B8C0A24" w14:textId="77777777" w:rsidR="001067AF" w:rsidRPr="001919F4" w:rsidRDefault="001067AF" w:rsidP="005622B1">
            <w:pPr>
              <w:rPr>
                <w:rFonts w:asciiTheme="majorHAnsi" w:hAnsiTheme="majorHAnsi" w:cstheme="majorHAnsi"/>
                <w:sz w:val="22"/>
                <w:szCs w:val="22"/>
              </w:rPr>
            </w:pPr>
          </w:p>
        </w:tc>
      </w:tr>
      <w:tr w:rsidR="001067AF" w:rsidRPr="001919F4" w14:paraId="3689F761" w14:textId="77777777" w:rsidTr="005622B1">
        <w:tc>
          <w:tcPr>
            <w:tcW w:w="8613" w:type="dxa"/>
          </w:tcPr>
          <w:p w14:paraId="504EE98F" w14:textId="77777777" w:rsidR="001067AF" w:rsidRPr="001919F4" w:rsidRDefault="001067AF" w:rsidP="005622B1">
            <w:pPr>
              <w:rPr>
                <w:rFonts w:asciiTheme="majorHAnsi" w:hAnsiTheme="majorHAnsi" w:cstheme="majorHAnsi"/>
                <w:sz w:val="22"/>
                <w:szCs w:val="22"/>
              </w:rPr>
            </w:pPr>
          </w:p>
        </w:tc>
        <w:tc>
          <w:tcPr>
            <w:tcW w:w="4962" w:type="dxa"/>
          </w:tcPr>
          <w:p w14:paraId="7E62FCD2" w14:textId="77777777" w:rsidR="001067AF" w:rsidRPr="001919F4" w:rsidRDefault="001067AF" w:rsidP="005622B1">
            <w:pPr>
              <w:rPr>
                <w:rFonts w:asciiTheme="majorHAnsi" w:hAnsiTheme="majorHAnsi" w:cstheme="majorHAnsi"/>
                <w:sz w:val="22"/>
                <w:szCs w:val="22"/>
              </w:rPr>
            </w:pPr>
          </w:p>
        </w:tc>
      </w:tr>
      <w:tr w:rsidR="001067AF" w:rsidRPr="001919F4" w14:paraId="1510EE94" w14:textId="77777777" w:rsidTr="005622B1">
        <w:tc>
          <w:tcPr>
            <w:tcW w:w="8613" w:type="dxa"/>
          </w:tcPr>
          <w:p w14:paraId="65E41E13" w14:textId="3F1A8443" w:rsidR="001067AF" w:rsidRPr="001919F4" w:rsidRDefault="005A0B6D" w:rsidP="005622B1">
            <w:pPr>
              <w:rPr>
                <w:rFonts w:asciiTheme="majorHAnsi" w:hAnsiTheme="majorHAnsi" w:cstheme="majorHAnsi"/>
                <w:sz w:val="20"/>
                <w:szCs w:val="20"/>
              </w:rPr>
            </w:pPr>
            <w:sdt>
              <w:sdtPr>
                <w:rPr>
                  <w:rFonts w:asciiTheme="majorHAnsi" w:hAnsiTheme="majorHAnsi" w:cstheme="majorHAnsi"/>
                  <w:sz w:val="48"/>
                  <w:szCs w:val="48"/>
                </w:rPr>
                <w:id w:val="-701087810"/>
                <w14:checkbox>
                  <w14:checked w14:val="0"/>
                  <w14:checkedState w14:val="2612" w14:font="MS Gothic"/>
                  <w14:uncheckedState w14:val="2610" w14:font="MS Gothic"/>
                </w14:checkbox>
              </w:sdtPr>
              <w:sdtEndPr/>
              <w:sdtContent>
                <w:r w:rsidR="001067AF" w:rsidRPr="001919F4">
                  <w:rPr>
                    <w:rFonts w:ascii="Segoe UI Symbol" w:eastAsia="MS Gothic" w:hAnsi="Segoe UI Symbol" w:cs="Segoe UI Symbol"/>
                    <w:sz w:val="48"/>
                    <w:szCs w:val="48"/>
                    <w:lang w:val="en-US"/>
                  </w:rPr>
                  <w:t>☐</w:t>
                </w:r>
              </w:sdtContent>
            </w:sdt>
            <w:r w:rsidR="001067AF" w:rsidRPr="001919F4">
              <w:rPr>
                <w:rFonts w:asciiTheme="majorHAnsi" w:hAnsiTheme="majorHAnsi" w:cstheme="majorHAnsi"/>
                <w:sz w:val="40"/>
                <w:szCs w:val="40"/>
              </w:rPr>
              <w:t xml:space="preserve"> </w:t>
            </w:r>
            <w:r w:rsidR="001067AF" w:rsidRPr="001919F4">
              <w:rPr>
                <w:rFonts w:asciiTheme="majorHAnsi" w:hAnsiTheme="majorHAnsi" w:cstheme="majorHAnsi"/>
                <w:sz w:val="40"/>
                <w:szCs w:val="40"/>
              </w:rPr>
              <w:tab/>
            </w:r>
            <w:r w:rsidR="001067AF" w:rsidRPr="001919F4">
              <w:rPr>
                <w:rFonts w:asciiTheme="majorHAnsi" w:hAnsiTheme="majorHAnsi" w:cstheme="majorHAnsi"/>
                <w:sz w:val="20"/>
                <w:szCs w:val="20"/>
              </w:rPr>
              <w:t xml:space="preserve">Please tick here if you have already </w:t>
            </w:r>
            <w:hyperlink r:id="rId16" w:history="1">
              <w:r w:rsidR="001067AF" w:rsidRPr="001919F4">
                <w:rPr>
                  <w:rStyle w:val="Hyperlink"/>
                  <w:rFonts w:asciiTheme="majorHAnsi" w:hAnsiTheme="majorHAnsi" w:cstheme="majorHAnsi"/>
                  <w:sz w:val="20"/>
                  <w:szCs w:val="20"/>
                </w:rPr>
                <w:t xml:space="preserve">joined the </w:t>
              </w:r>
              <w:r w:rsidR="001067AF" w:rsidRPr="001919F4">
                <w:rPr>
                  <w:rStyle w:val="Hyperlink"/>
                  <w:rFonts w:asciiTheme="majorHAnsi" w:hAnsiTheme="majorHAnsi" w:cstheme="majorHAnsi"/>
                </w:rPr>
                <w:t>CENTS Network</w:t>
              </w:r>
            </w:hyperlink>
          </w:p>
        </w:tc>
        <w:tc>
          <w:tcPr>
            <w:tcW w:w="4962" w:type="dxa"/>
          </w:tcPr>
          <w:p w14:paraId="7B62B6EF" w14:textId="77777777" w:rsidR="001067AF" w:rsidRPr="001919F4" w:rsidRDefault="001067AF" w:rsidP="005622B1">
            <w:pPr>
              <w:rPr>
                <w:rFonts w:asciiTheme="majorHAnsi" w:hAnsiTheme="majorHAnsi" w:cstheme="majorHAnsi"/>
                <w:sz w:val="22"/>
                <w:szCs w:val="22"/>
              </w:rPr>
            </w:pPr>
          </w:p>
        </w:tc>
      </w:tr>
    </w:tbl>
    <w:p w14:paraId="459D7211" w14:textId="77777777" w:rsidR="001067AF" w:rsidRPr="001919F4" w:rsidRDefault="001067AF" w:rsidP="001067AF">
      <w:pPr>
        <w:rPr>
          <w:rFonts w:asciiTheme="majorHAnsi" w:hAnsiTheme="majorHAnsi" w:cstheme="majorHAnsi"/>
          <w:sz w:val="22"/>
          <w:szCs w:val="22"/>
        </w:rPr>
      </w:pPr>
    </w:p>
    <w:p w14:paraId="442DC8E6" w14:textId="77777777" w:rsidR="001067AF" w:rsidRPr="001919F4" w:rsidRDefault="001067AF" w:rsidP="001067AF">
      <w:pPr>
        <w:pStyle w:val="ListParagraph"/>
        <w:numPr>
          <w:ilvl w:val="0"/>
          <w:numId w:val="2"/>
        </w:numPr>
        <w:rPr>
          <w:rFonts w:asciiTheme="majorHAnsi" w:hAnsiTheme="majorHAnsi" w:cstheme="majorHAnsi"/>
          <w:sz w:val="22"/>
          <w:szCs w:val="22"/>
        </w:rPr>
      </w:pPr>
      <w:r w:rsidRPr="001919F4">
        <w:rPr>
          <w:rFonts w:asciiTheme="majorHAnsi" w:hAnsiTheme="majorHAnsi" w:cstheme="majorHAnsi"/>
          <w:sz w:val="22"/>
          <w:szCs w:val="22"/>
        </w:rPr>
        <w:t>Provide a brief summary of the intended activity, including a list of roles and responsibilities, desired outputs, outcomes and measures of success (max 300 words)</w:t>
      </w:r>
    </w:p>
    <w:tbl>
      <w:tblPr>
        <w:tblStyle w:val="TableGrid"/>
        <w:tblW w:w="0" w:type="auto"/>
        <w:tblInd w:w="360" w:type="dxa"/>
        <w:tblLook w:val="04A0" w:firstRow="1" w:lastRow="0" w:firstColumn="1" w:lastColumn="0" w:noHBand="0" w:noVBand="1"/>
      </w:tblPr>
      <w:tblGrid>
        <w:gridCol w:w="9274"/>
      </w:tblGrid>
      <w:tr w:rsidR="001067AF" w:rsidRPr="001919F4" w14:paraId="5F8FA86A" w14:textId="77777777" w:rsidTr="001067AF">
        <w:trPr>
          <w:trHeight w:val="3455"/>
        </w:trPr>
        <w:tc>
          <w:tcPr>
            <w:tcW w:w="9274" w:type="dxa"/>
          </w:tcPr>
          <w:p w14:paraId="2B80E76A" w14:textId="77777777" w:rsidR="001067AF" w:rsidRPr="001919F4" w:rsidRDefault="001067AF" w:rsidP="005622B1">
            <w:pPr>
              <w:pStyle w:val="p1"/>
              <w:rPr>
                <w:rFonts w:asciiTheme="majorHAnsi" w:hAnsiTheme="majorHAnsi" w:cstheme="majorHAnsi"/>
                <w:sz w:val="22"/>
                <w:szCs w:val="22"/>
              </w:rPr>
            </w:pPr>
          </w:p>
          <w:p w14:paraId="0B3A8868" w14:textId="77777777" w:rsidR="001067AF" w:rsidRPr="001919F4" w:rsidRDefault="001067AF" w:rsidP="005622B1">
            <w:pPr>
              <w:pStyle w:val="p1"/>
              <w:rPr>
                <w:rFonts w:asciiTheme="majorHAnsi" w:hAnsiTheme="majorHAnsi" w:cstheme="majorHAnsi"/>
                <w:sz w:val="22"/>
                <w:szCs w:val="22"/>
              </w:rPr>
            </w:pPr>
          </w:p>
        </w:tc>
      </w:tr>
    </w:tbl>
    <w:p w14:paraId="253CD1E9" w14:textId="77777777" w:rsidR="001067AF" w:rsidRPr="001919F4" w:rsidRDefault="001067AF" w:rsidP="001067AF">
      <w:pPr>
        <w:rPr>
          <w:rFonts w:asciiTheme="majorHAnsi" w:hAnsiTheme="majorHAnsi" w:cstheme="majorHAnsi"/>
          <w:sz w:val="22"/>
          <w:szCs w:val="22"/>
        </w:rPr>
      </w:pPr>
    </w:p>
    <w:p w14:paraId="294DA499" w14:textId="77777777" w:rsidR="001067AF" w:rsidRPr="001919F4" w:rsidRDefault="001067AF" w:rsidP="001067AF">
      <w:pPr>
        <w:pStyle w:val="ListParagraph"/>
        <w:numPr>
          <w:ilvl w:val="0"/>
          <w:numId w:val="2"/>
        </w:numPr>
        <w:rPr>
          <w:rFonts w:asciiTheme="majorHAnsi" w:hAnsiTheme="majorHAnsi" w:cstheme="majorHAnsi"/>
          <w:sz w:val="22"/>
          <w:szCs w:val="22"/>
        </w:rPr>
      </w:pPr>
      <w:r w:rsidRPr="001919F4">
        <w:rPr>
          <w:rFonts w:asciiTheme="majorHAnsi" w:hAnsiTheme="majorHAnsi" w:cstheme="majorHAnsi"/>
          <w:sz w:val="22"/>
          <w:szCs w:val="22"/>
        </w:rPr>
        <w:t>Amount of funding requested (£ GBP)</w:t>
      </w:r>
    </w:p>
    <w:tbl>
      <w:tblPr>
        <w:tblStyle w:val="TableGrid"/>
        <w:tblW w:w="0" w:type="auto"/>
        <w:tblInd w:w="360" w:type="dxa"/>
        <w:tblLook w:val="04A0" w:firstRow="1" w:lastRow="0" w:firstColumn="1" w:lastColumn="0" w:noHBand="0" w:noVBand="1"/>
      </w:tblPr>
      <w:tblGrid>
        <w:gridCol w:w="9274"/>
      </w:tblGrid>
      <w:tr w:rsidR="001067AF" w:rsidRPr="001919F4" w14:paraId="3948B026" w14:textId="77777777" w:rsidTr="001067AF">
        <w:trPr>
          <w:trHeight w:val="854"/>
        </w:trPr>
        <w:tc>
          <w:tcPr>
            <w:tcW w:w="9274" w:type="dxa"/>
          </w:tcPr>
          <w:p w14:paraId="22B049F7" w14:textId="77777777" w:rsidR="001067AF" w:rsidRPr="001919F4" w:rsidRDefault="001067AF" w:rsidP="005622B1">
            <w:pPr>
              <w:pBdr>
                <w:top w:val="nil"/>
                <w:left w:val="nil"/>
                <w:bottom w:val="nil"/>
                <w:right w:val="nil"/>
                <w:between w:val="nil"/>
                <w:bar w:val="nil"/>
              </w:pBdr>
              <w:jc w:val="both"/>
              <w:rPr>
                <w:rFonts w:asciiTheme="majorHAnsi" w:hAnsiTheme="majorHAnsi" w:cstheme="majorHAnsi"/>
                <w:sz w:val="22"/>
                <w:szCs w:val="22"/>
              </w:rPr>
            </w:pPr>
          </w:p>
          <w:p w14:paraId="60124E0A" w14:textId="77777777" w:rsidR="001067AF" w:rsidRPr="001919F4" w:rsidRDefault="001067AF" w:rsidP="005622B1">
            <w:pPr>
              <w:pBdr>
                <w:top w:val="nil"/>
                <w:left w:val="nil"/>
                <w:bottom w:val="nil"/>
                <w:right w:val="nil"/>
                <w:between w:val="nil"/>
                <w:bar w:val="nil"/>
              </w:pBdr>
              <w:jc w:val="both"/>
              <w:rPr>
                <w:rFonts w:asciiTheme="majorHAnsi" w:hAnsiTheme="majorHAnsi" w:cstheme="majorHAnsi"/>
                <w:sz w:val="22"/>
                <w:szCs w:val="22"/>
              </w:rPr>
            </w:pPr>
          </w:p>
        </w:tc>
      </w:tr>
    </w:tbl>
    <w:p w14:paraId="349A6577" w14:textId="77777777" w:rsidR="001067AF" w:rsidRPr="001919F4" w:rsidRDefault="001067AF" w:rsidP="001067AF">
      <w:pPr>
        <w:rPr>
          <w:rFonts w:asciiTheme="majorHAnsi" w:hAnsiTheme="majorHAnsi" w:cstheme="majorHAnsi"/>
          <w:sz w:val="22"/>
          <w:szCs w:val="22"/>
        </w:rPr>
      </w:pPr>
    </w:p>
    <w:p w14:paraId="223360E5" w14:textId="77777777" w:rsidR="001067AF" w:rsidRPr="001919F4" w:rsidRDefault="001067AF" w:rsidP="001067AF">
      <w:pPr>
        <w:pStyle w:val="ListParagraph"/>
        <w:numPr>
          <w:ilvl w:val="0"/>
          <w:numId w:val="2"/>
        </w:numPr>
        <w:rPr>
          <w:rFonts w:asciiTheme="majorHAnsi" w:hAnsiTheme="majorHAnsi" w:cstheme="majorHAnsi"/>
          <w:sz w:val="22"/>
          <w:szCs w:val="22"/>
        </w:rPr>
      </w:pPr>
      <w:r w:rsidRPr="001919F4">
        <w:rPr>
          <w:rFonts w:asciiTheme="majorHAnsi" w:hAnsiTheme="majorHAnsi" w:cstheme="majorHAnsi"/>
          <w:sz w:val="22"/>
          <w:szCs w:val="22"/>
        </w:rPr>
        <w:t>Project team (including external collaborators /industry partners/ other sources of funding (if any)</w:t>
      </w:r>
    </w:p>
    <w:p w14:paraId="281902CA" w14:textId="600443B6" w:rsidR="001067AF" w:rsidRPr="001919F4" w:rsidRDefault="001067AF" w:rsidP="001067AF">
      <w:pPr>
        <w:pStyle w:val="ListParagraph"/>
        <w:rPr>
          <w:rFonts w:asciiTheme="majorHAnsi" w:hAnsiTheme="majorHAnsi" w:cstheme="majorHAnsi"/>
          <w:i/>
          <w:sz w:val="22"/>
          <w:szCs w:val="22"/>
        </w:rPr>
      </w:pPr>
      <w:r w:rsidRPr="001919F4">
        <w:rPr>
          <w:rFonts w:asciiTheme="majorHAnsi" w:hAnsiTheme="majorHAnsi" w:cstheme="majorHAnsi"/>
          <w:i/>
          <w:sz w:val="22"/>
          <w:szCs w:val="22"/>
        </w:rPr>
        <w:t>Please indicate which members of the academic team are Early Career Researchers</w:t>
      </w:r>
    </w:p>
    <w:tbl>
      <w:tblPr>
        <w:tblStyle w:val="TableGrid"/>
        <w:tblW w:w="0" w:type="auto"/>
        <w:tblInd w:w="360" w:type="dxa"/>
        <w:tblLook w:val="04A0" w:firstRow="1" w:lastRow="0" w:firstColumn="1" w:lastColumn="0" w:noHBand="0" w:noVBand="1"/>
      </w:tblPr>
      <w:tblGrid>
        <w:gridCol w:w="9274"/>
      </w:tblGrid>
      <w:tr w:rsidR="001067AF" w:rsidRPr="001919F4" w14:paraId="3C19FDA4" w14:textId="77777777" w:rsidTr="001067AF">
        <w:trPr>
          <w:trHeight w:val="1475"/>
        </w:trPr>
        <w:tc>
          <w:tcPr>
            <w:tcW w:w="9274" w:type="dxa"/>
          </w:tcPr>
          <w:p w14:paraId="628CD1CD" w14:textId="77777777" w:rsidR="001067AF" w:rsidRPr="001919F4" w:rsidRDefault="001067AF" w:rsidP="005622B1">
            <w:pPr>
              <w:rPr>
                <w:rFonts w:asciiTheme="majorHAnsi" w:hAnsiTheme="majorHAnsi" w:cstheme="majorHAnsi"/>
                <w:sz w:val="22"/>
                <w:szCs w:val="22"/>
              </w:rPr>
            </w:pPr>
          </w:p>
          <w:p w14:paraId="4F599E2E" w14:textId="77777777" w:rsidR="001067AF" w:rsidRPr="001919F4" w:rsidRDefault="001067AF" w:rsidP="005622B1">
            <w:pPr>
              <w:rPr>
                <w:rFonts w:asciiTheme="majorHAnsi" w:hAnsiTheme="majorHAnsi" w:cstheme="majorHAnsi"/>
                <w:sz w:val="22"/>
                <w:szCs w:val="22"/>
              </w:rPr>
            </w:pPr>
          </w:p>
          <w:p w14:paraId="3C163C74" w14:textId="77777777" w:rsidR="001067AF" w:rsidRPr="001919F4" w:rsidRDefault="001067AF" w:rsidP="005622B1">
            <w:pPr>
              <w:rPr>
                <w:rFonts w:asciiTheme="majorHAnsi" w:hAnsiTheme="majorHAnsi" w:cstheme="majorHAnsi"/>
                <w:sz w:val="22"/>
                <w:szCs w:val="22"/>
              </w:rPr>
            </w:pPr>
          </w:p>
        </w:tc>
      </w:tr>
    </w:tbl>
    <w:p w14:paraId="4C244BB4" w14:textId="77777777" w:rsidR="001067AF" w:rsidRPr="001919F4" w:rsidRDefault="001067AF" w:rsidP="001067AF">
      <w:pPr>
        <w:rPr>
          <w:rFonts w:asciiTheme="majorHAnsi" w:hAnsiTheme="majorHAnsi" w:cstheme="majorHAnsi"/>
          <w:sz w:val="22"/>
          <w:szCs w:val="22"/>
        </w:rPr>
      </w:pPr>
    </w:p>
    <w:p w14:paraId="27790B0A" w14:textId="77777777" w:rsidR="001067AF" w:rsidRPr="001919F4" w:rsidRDefault="001067AF" w:rsidP="001067AF">
      <w:pPr>
        <w:pStyle w:val="ListParagraph"/>
        <w:numPr>
          <w:ilvl w:val="0"/>
          <w:numId w:val="2"/>
        </w:numPr>
        <w:rPr>
          <w:rFonts w:asciiTheme="majorHAnsi" w:hAnsiTheme="majorHAnsi" w:cstheme="majorHAnsi"/>
          <w:sz w:val="22"/>
          <w:szCs w:val="22"/>
        </w:rPr>
      </w:pPr>
      <w:r w:rsidRPr="001919F4">
        <w:rPr>
          <w:rFonts w:asciiTheme="majorHAnsi" w:hAnsiTheme="majorHAnsi" w:cstheme="majorHAnsi"/>
          <w:sz w:val="22"/>
          <w:szCs w:val="22"/>
        </w:rPr>
        <w:t>Breakdown of expenditure (please detail proposed expenses)</w:t>
      </w:r>
      <w:r w:rsidRPr="001919F4">
        <w:rPr>
          <w:rFonts w:asciiTheme="majorHAnsi" w:hAnsiTheme="majorHAnsi" w:cstheme="majorHAnsi"/>
          <w:sz w:val="22"/>
          <w:szCs w:val="22"/>
        </w:rPr>
        <w:br/>
      </w:r>
    </w:p>
    <w:tbl>
      <w:tblPr>
        <w:tblW w:w="9629" w:type="dxa"/>
        <w:tblLook w:val="04A0" w:firstRow="1" w:lastRow="0" w:firstColumn="1" w:lastColumn="0" w:noHBand="0" w:noVBand="1"/>
      </w:tblPr>
      <w:tblGrid>
        <w:gridCol w:w="2420"/>
        <w:gridCol w:w="7209"/>
      </w:tblGrid>
      <w:tr w:rsidR="001067AF" w:rsidRPr="001919F4" w14:paraId="3FCB9B4A" w14:textId="77777777" w:rsidTr="001067AF">
        <w:trPr>
          <w:trHeight w:val="288"/>
        </w:trPr>
        <w:tc>
          <w:tcPr>
            <w:tcW w:w="2420" w:type="dxa"/>
            <w:tcBorders>
              <w:top w:val="single" w:sz="8" w:space="0" w:color="auto"/>
              <w:left w:val="single" w:sz="8" w:space="0" w:color="auto"/>
              <w:bottom w:val="nil"/>
              <w:right w:val="nil"/>
            </w:tcBorders>
            <w:shd w:val="clear" w:color="auto" w:fill="215868" w:themeFill="accent5" w:themeFillShade="80"/>
            <w:noWrap/>
            <w:vAlign w:val="bottom"/>
            <w:hideMark/>
          </w:tcPr>
          <w:p w14:paraId="69A93F85" w14:textId="77777777" w:rsidR="001067AF" w:rsidRPr="001919F4" w:rsidRDefault="001067AF" w:rsidP="005622B1">
            <w:pPr>
              <w:rPr>
                <w:rFonts w:asciiTheme="majorHAnsi" w:eastAsia="Times New Roman" w:hAnsiTheme="majorHAnsi" w:cstheme="majorHAnsi"/>
                <w:b/>
                <w:bCs/>
                <w:color w:val="FFFFFF"/>
                <w:sz w:val="22"/>
                <w:szCs w:val="22"/>
                <w:lang w:val="en-GB" w:eastAsia="en-GB"/>
              </w:rPr>
            </w:pPr>
            <w:r w:rsidRPr="001919F4">
              <w:rPr>
                <w:rFonts w:asciiTheme="majorHAnsi" w:eastAsia="Times New Roman" w:hAnsiTheme="majorHAnsi" w:cstheme="majorHAnsi"/>
                <w:b/>
                <w:bCs/>
                <w:color w:val="FFFFFF"/>
                <w:sz w:val="22"/>
                <w:szCs w:val="22"/>
                <w:lang w:val="en-GB" w:eastAsia="en-GB"/>
              </w:rPr>
              <w:t>Applicant</w:t>
            </w:r>
          </w:p>
        </w:tc>
        <w:tc>
          <w:tcPr>
            <w:tcW w:w="7209" w:type="dxa"/>
            <w:tcBorders>
              <w:top w:val="single" w:sz="8" w:space="0" w:color="auto"/>
              <w:left w:val="single" w:sz="8" w:space="0" w:color="auto"/>
              <w:bottom w:val="single" w:sz="4" w:space="0" w:color="auto"/>
              <w:right w:val="single" w:sz="8" w:space="0" w:color="auto"/>
            </w:tcBorders>
            <w:shd w:val="clear" w:color="auto" w:fill="215868" w:themeFill="accent5" w:themeFillShade="80"/>
            <w:noWrap/>
            <w:vAlign w:val="bottom"/>
            <w:hideMark/>
          </w:tcPr>
          <w:p w14:paraId="1CF6B6B2" w14:textId="77777777" w:rsidR="001067AF" w:rsidRPr="001919F4" w:rsidRDefault="001067AF" w:rsidP="005622B1">
            <w:pPr>
              <w:rPr>
                <w:rFonts w:asciiTheme="majorHAnsi" w:eastAsia="Times New Roman" w:hAnsiTheme="majorHAnsi" w:cstheme="majorHAnsi"/>
                <w:b/>
                <w:bCs/>
                <w:color w:val="FFFFFF"/>
                <w:sz w:val="22"/>
                <w:szCs w:val="22"/>
                <w:lang w:val="en-GB" w:eastAsia="en-GB"/>
              </w:rPr>
            </w:pPr>
            <w:r w:rsidRPr="001919F4">
              <w:rPr>
                <w:rFonts w:asciiTheme="majorHAnsi" w:eastAsia="Times New Roman" w:hAnsiTheme="majorHAnsi" w:cstheme="majorHAnsi"/>
                <w:b/>
                <w:bCs/>
                <w:color w:val="FFFFFF"/>
                <w:sz w:val="22"/>
                <w:szCs w:val="22"/>
                <w:lang w:val="en-GB" w:eastAsia="en-GB"/>
              </w:rPr>
              <w:t>Institution</w:t>
            </w:r>
          </w:p>
        </w:tc>
      </w:tr>
      <w:tr w:rsidR="001067AF" w:rsidRPr="001919F4" w14:paraId="3A54B12E" w14:textId="77777777" w:rsidTr="001067AF">
        <w:trPr>
          <w:trHeight w:val="288"/>
        </w:trPr>
        <w:tc>
          <w:tcPr>
            <w:tcW w:w="24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01112A72" w14:textId="77777777" w:rsidR="001067AF" w:rsidRPr="001919F4" w:rsidRDefault="001067AF"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 </w:t>
            </w:r>
          </w:p>
        </w:tc>
        <w:tc>
          <w:tcPr>
            <w:tcW w:w="7209" w:type="dxa"/>
            <w:tcBorders>
              <w:top w:val="nil"/>
              <w:left w:val="nil"/>
              <w:bottom w:val="single" w:sz="4" w:space="0" w:color="auto"/>
              <w:right w:val="single" w:sz="8" w:space="0" w:color="auto"/>
            </w:tcBorders>
            <w:shd w:val="clear" w:color="auto" w:fill="auto"/>
            <w:noWrap/>
            <w:vAlign w:val="bottom"/>
            <w:hideMark/>
          </w:tcPr>
          <w:p w14:paraId="0A96129C" w14:textId="77777777" w:rsidR="001067AF" w:rsidRPr="001919F4" w:rsidRDefault="001067AF"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 </w:t>
            </w:r>
          </w:p>
        </w:tc>
      </w:tr>
      <w:tr w:rsidR="001067AF" w:rsidRPr="001919F4" w14:paraId="1BA2A421" w14:textId="77777777" w:rsidTr="001067AF">
        <w:trPr>
          <w:trHeight w:val="288"/>
        </w:trPr>
        <w:tc>
          <w:tcPr>
            <w:tcW w:w="2420" w:type="dxa"/>
            <w:tcBorders>
              <w:top w:val="nil"/>
              <w:left w:val="single" w:sz="8" w:space="0" w:color="auto"/>
              <w:bottom w:val="single" w:sz="4" w:space="0" w:color="auto"/>
              <w:right w:val="single" w:sz="4" w:space="0" w:color="auto"/>
            </w:tcBorders>
            <w:shd w:val="clear" w:color="auto" w:fill="auto"/>
            <w:noWrap/>
            <w:vAlign w:val="bottom"/>
            <w:hideMark/>
          </w:tcPr>
          <w:p w14:paraId="5E1E1421" w14:textId="77777777" w:rsidR="001067AF" w:rsidRPr="001919F4" w:rsidRDefault="001067AF"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 </w:t>
            </w:r>
          </w:p>
        </w:tc>
        <w:tc>
          <w:tcPr>
            <w:tcW w:w="7209" w:type="dxa"/>
            <w:tcBorders>
              <w:top w:val="nil"/>
              <w:left w:val="nil"/>
              <w:bottom w:val="single" w:sz="4" w:space="0" w:color="auto"/>
              <w:right w:val="single" w:sz="8" w:space="0" w:color="auto"/>
            </w:tcBorders>
            <w:shd w:val="clear" w:color="auto" w:fill="auto"/>
            <w:noWrap/>
            <w:vAlign w:val="bottom"/>
            <w:hideMark/>
          </w:tcPr>
          <w:p w14:paraId="42F7130D" w14:textId="77777777" w:rsidR="001067AF" w:rsidRPr="001919F4" w:rsidRDefault="001067AF"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 </w:t>
            </w:r>
          </w:p>
        </w:tc>
      </w:tr>
      <w:tr w:rsidR="001067AF" w:rsidRPr="001919F4" w14:paraId="14EAB3A5"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hideMark/>
          </w:tcPr>
          <w:p w14:paraId="497F47A0" w14:textId="77777777" w:rsidR="001067AF" w:rsidRPr="001919F4" w:rsidRDefault="001067AF"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 </w:t>
            </w:r>
          </w:p>
        </w:tc>
        <w:tc>
          <w:tcPr>
            <w:tcW w:w="7209" w:type="dxa"/>
            <w:tcBorders>
              <w:top w:val="nil"/>
              <w:left w:val="nil"/>
              <w:bottom w:val="single" w:sz="8" w:space="0" w:color="auto"/>
              <w:right w:val="single" w:sz="8" w:space="0" w:color="auto"/>
            </w:tcBorders>
            <w:shd w:val="clear" w:color="auto" w:fill="auto"/>
            <w:noWrap/>
            <w:vAlign w:val="bottom"/>
            <w:hideMark/>
          </w:tcPr>
          <w:p w14:paraId="32EBA376" w14:textId="77777777" w:rsidR="001067AF" w:rsidRPr="001919F4" w:rsidRDefault="001067AF"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 </w:t>
            </w:r>
          </w:p>
        </w:tc>
      </w:tr>
    </w:tbl>
    <w:p w14:paraId="0AFA8940" w14:textId="77777777" w:rsidR="001067AF" w:rsidRPr="001919F4" w:rsidRDefault="001067AF" w:rsidP="001067AF">
      <w:pPr>
        <w:tabs>
          <w:tab w:val="left" w:pos="972"/>
        </w:tabs>
        <w:rPr>
          <w:rFonts w:asciiTheme="majorHAnsi" w:hAnsiTheme="majorHAnsi" w:cstheme="majorHAnsi"/>
          <w:sz w:val="22"/>
          <w:szCs w:val="22"/>
        </w:rPr>
      </w:pPr>
    </w:p>
    <w:tbl>
      <w:tblPr>
        <w:tblW w:w="9629" w:type="dxa"/>
        <w:tblLook w:val="04A0" w:firstRow="1" w:lastRow="0" w:firstColumn="1" w:lastColumn="0" w:noHBand="0" w:noVBand="1"/>
      </w:tblPr>
      <w:tblGrid>
        <w:gridCol w:w="2420"/>
        <w:gridCol w:w="7209"/>
      </w:tblGrid>
      <w:tr w:rsidR="001067AF" w:rsidRPr="001919F4" w14:paraId="4515320F" w14:textId="77777777" w:rsidTr="001067AF">
        <w:trPr>
          <w:trHeight w:val="288"/>
        </w:trPr>
        <w:tc>
          <w:tcPr>
            <w:tcW w:w="2420" w:type="dxa"/>
            <w:tcBorders>
              <w:top w:val="single" w:sz="8" w:space="0" w:color="auto"/>
              <w:left w:val="single" w:sz="8" w:space="0" w:color="auto"/>
              <w:bottom w:val="nil"/>
              <w:right w:val="nil"/>
            </w:tcBorders>
            <w:shd w:val="clear" w:color="auto" w:fill="215868" w:themeFill="accent5" w:themeFillShade="80"/>
            <w:noWrap/>
            <w:vAlign w:val="bottom"/>
            <w:hideMark/>
          </w:tcPr>
          <w:p w14:paraId="48701A97" w14:textId="4FA1AF49" w:rsidR="001067AF" w:rsidRPr="001919F4" w:rsidRDefault="008C7F98" w:rsidP="005622B1">
            <w:pPr>
              <w:rPr>
                <w:rFonts w:asciiTheme="majorHAnsi" w:eastAsia="Times New Roman" w:hAnsiTheme="majorHAnsi" w:cstheme="majorHAnsi"/>
                <w:b/>
                <w:bCs/>
                <w:color w:val="FFFFFF"/>
                <w:sz w:val="22"/>
                <w:szCs w:val="22"/>
                <w:lang w:val="en-GB" w:eastAsia="en-GB"/>
              </w:rPr>
            </w:pPr>
            <w:r w:rsidRPr="001919F4">
              <w:rPr>
                <w:rFonts w:asciiTheme="majorHAnsi" w:eastAsia="Times New Roman" w:hAnsiTheme="majorHAnsi" w:cstheme="majorHAnsi"/>
                <w:b/>
                <w:bCs/>
                <w:color w:val="FFFFFF"/>
                <w:sz w:val="22"/>
                <w:szCs w:val="22"/>
                <w:lang w:val="en-GB" w:eastAsia="en-GB"/>
              </w:rPr>
              <w:t>Costs</w:t>
            </w:r>
          </w:p>
        </w:tc>
        <w:tc>
          <w:tcPr>
            <w:tcW w:w="7209" w:type="dxa"/>
            <w:tcBorders>
              <w:top w:val="single" w:sz="8" w:space="0" w:color="auto"/>
              <w:left w:val="nil"/>
              <w:bottom w:val="nil"/>
              <w:right w:val="single" w:sz="8" w:space="0" w:color="auto"/>
            </w:tcBorders>
            <w:shd w:val="clear" w:color="auto" w:fill="215868" w:themeFill="accent5" w:themeFillShade="80"/>
            <w:noWrap/>
            <w:vAlign w:val="bottom"/>
            <w:hideMark/>
          </w:tcPr>
          <w:p w14:paraId="0FB8F17E" w14:textId="77777777" w:rsidR="001067AF" w:rsidRPr="001919F4" w:rsidRDefault="001067AF" w:rsidP="005622B1">
            <w:pPr>
              <w:rPr>
                <w:rFonts w:asciiTheme="majorHAnsi" w:eastAsia="Times New Roman" w:hAnsiTheme="majorHAnsi" w:cstheme="majorHAnsi"/>
                <w:color w:val="FFFFFF"/>
                <w:sz w:val="22"/>
                <w:szCs w:val="22"/>
                <w:lang w:val="en-GB" w:eastAsia="en-GB"/>
              </w:rPr>
            </w:pPr>
            <w:r w:rsidRPr="001919F4">
              <w:rPr>
                <w:rFonts w:asciiTheme="majorHAnsi" w:eastAsia="Times New Roman" w:hAnsiTheme="majorHAnsi" w:cstheme="majorHAnsi"/>
                <w:color w:val="FFFFFF"/>
                <w:sz w:val="22"/>
                <w:szCs w:val="22"/>
                <w:lang w:val="en-GB" w:eastAsia="en-GB"/>
              </w:rPr>
              <w:t> </w:t>
            </w:r>
          </w:p>
        </w:tc>
      </w:tr>
      <w:tr w:rsidR="001067AF" w:rsidRPr="001919F4" w14:paraId="24FF01A3" w14:textId="77777777" w:rsidTr="001067AF">
        <w:trPr>
          <w:trHeight w:val="288"/>
        </w:trPr>
        <w:tc>
          <w:tcPr>
            <w:tcW w:w="242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14:paraId="30EE527D" w14:textId="21FEA8CB" w:rsidR="008D4A5E" w:rsidRPr="001919F4" w:rsidRDefault="008D4A5E" w:rsidP="008D4A5E">
            <w:pPr>
              <w:rPr>
                <w:rFonts w:asciiTheme="majorHAnsi" w:hAnsiTheme="majorHAnsi" w:cstheme="majorHAnsi"/>
                <w:color w:val="000000" w:themeColor="text1"/>
              </w:rPr>
            </w:pPr>
            <w:r w:rsidRPr="001919F4">
              <w:rPr>
                <w:rFonts w:asciiTheme="majorHAnsi" w:hAnsiTheme="majorHAnsi" w:cstheme="majorHAnsi"/>
                <w:color w:val="000000" w:themeColor="text1"/>
              </w:rPr>
              <w:t>Investigator/ researcher</w:t>
            </w:r>
          </w:p>
          <w:p w14:paraId="41DF47F2" w14:textId="179C6A4C" w:rsidR="008D4A5E" w:rsidRPr="001919F4" w:rsidRDefault="008D4A5E" w:rsidP="008D4A5E">
            <w:pPr>
              <w:rPr>
                <w:rFonts w:asciiTheme="majorHAnsi" w:hAnsiTheme="majorHAnsi" w:cstheme="majorHAnsi"/>
                <w:color w:val="000000" w:themeColor="text1"/>
              </w:rPr>
            </w:pPr>
            <w:r w:rsidRPr="001919F4">
              <w:rPr>
                <w:rFonts w:asciiTheme="majorHAnsi" w:hAnsiTheme="majorHAnsi" w:cstheme="majorHAnsi"/>
                <w:color w:val="000000" w:themeColor="text1"/>
              </w:rPr>
              <w:t>time</w:t>
            </w:r>
          </w:p>
          <w:p w14:paraId="592E47A2" w14:textId="14E06073" w:rsidR="001067AF" w:rsidRPr="001919F4" w:rsidRDefault="001067AF" w:rsidP="005622B1">
            <w:pPr>
              <w:rPr>
                <w:rFonts w:asciiTheme="majorHAnsi" w:eastAsia="Times New Roman" w:hAnsiTheme="majorHAnsi" w:cstheme="majorHAnsi"/>
                <w:color w:val="000000"/>
                <w:sz w:val="22"/>
                <w:szCs w:val="22"/>
                <w:lang w:val="en-GB" w:eastAsia="en-GB"/>
              </w:rPr>
            </w:pPr>
          </w:p>
        </w:tc>
        <w:tc>
          <w:tcPr>
            <w:tcW w:w="7209" w:type="dxa"/>
            <w:tcBorders>
              <w:top w:val="single" w:sz="4" w:space="0" w:color="auto"/>
              <w:left w:val="nil"/>
              <w:bottom w:val="single" w:sz="4" w:space="0" w:color="auto"/>
              <w:right w:val="single" w:sz="8" w:space="0" w:color="auto"/>
            </w:tcBorders>
            <w:shd w:val="clear" w:color="auto" w:fill="auto"/>
            <w:noWrap/>
            <w:vAlign w:val="bottom"/>
            <w:hideMark/>
          </w:tcPr>
          <w:p w14:paraId="5F7EF80D" w14:textId="77777777" w:rsidR="001067AF" w:rsidRPr="001919F4" w:rsidRDefault="001067AF" w:rsidP="005622B1">
            <w:pPr>
              <w:jc w:val="right"/>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£0.00</w:t>
            </w:r>
          </w:p>
        </w:tc>
      </w:tr>
      <w:tr w:rsidR="001067AF" w:rsidRPr="001919F4" w14:paraId="5411C116" w14:textId="77777777" w:rsidTr="001067AF">
        <w:trPr>
          <w:trHeight w:val="288"/>
        </w:trPr>
        <w:tc>
          <w:tcPr>
            <w:tcW w:w="2420" w:type="dxa"/>
            <w:tcBorders>
              <w:top w:val="nil"/>
              <w:left w:val="single" w:sz="8" w:space="0" w:color="auto"/>
              <w:bottom w:val="single" w:sz="4" w:space="0" w:color="auto"/>
              <w:right w:val="single" w:sz="4" w:space="0" w:color="auto"/>
            </w:tcBorders>
            <w:shd w:val="clear" w:color="auto" w:fill="auto"/>
            <w:noWrap/>
            <w:vAlign w:val="bottom"/>
            <w:hideMark/>
          </w:tcPr>
          <w:p w14:paraId="65EE87CE" w14:textId="66A6B3E8" w:rsidR="001067AF" w:rsidRPr="001919F4" w:rsidRDefault="008D4A5E" w:rsidP="005622B1">
            <w:pPr>
              <w:rPr>
                <w:rFonts w:asciiTheme="majorHAnsi" w:eastAsia="Times New Roman" w:hAnsiTheme="majorHAnsi" w:cstheme="majorHAnsi"/>
                <w:color w:val="000000"/>
                <w:sz w:val="22"/>
                <w:szCs w:val="22"/>
                <w:lang w:val="en-GB" w:eastAsia="en-GB"/>
              </w:rPr>
            </w:pPr>
            <w:r w:rsidRPr="001919F4">
              <w:rPr>
                <w:rFonts w:asciiTheme="majorHAnsi" w:hAnsiTheme="majorHAnsi" w:cstheme="majorHAnsi"/>
                <w:color w:val="000000" w:themeColor="text1"/>
              </w:rPr>
              <w:t>Travel and subsistence</w:t>
            </w:r>
          </w:p>
        </w:tc>
        <w:tc>
          <w:tcPr>
            <w:tcW w:w="7209" w:type="dxa"/>
            <w:tcBorders>
              <w:top w:val="nil"/>
              <w:left w:val="nil"/>
              <w:bottom w:val="single" w:sz="4" w:space="0" w:color="auto"/>
              <w:right w:val="single" w:sz="8" w:space="0" w:color="auto"/>
            </w:tcBorders>
            <w:shd w:val="clear" w:color="auto" w:fill="auto"/>
            <w:noWrap/>
            <w:vAlign w:val="bottom"/>
            <w:hideMark/>
          </w:tcPr>
          <w:p w14:paraId="0ADCCF84" w14:textId="77777777" w:rsidR="001067AF" w:rsidRPr="001919F4" w:rsidRDefault="001067AF" w:rsidP="005622B1">
            <w:pPr>
              <w:jc w:val="right"/>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£0.00</w:t>
            </w:r>
          </w:p>
        </w:tc>
      </w:tr>
      <w:tr w:rsidR="001067AF" w:rsidRPr="001919F4" w14:paraId="6CAF963C"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hideMark/>
          </w:tcPr>
          <w:p w14:paraId="4829436E" w14:textId="144DC642" w:rsidR="001067AF" w:rsidRPr="001919F4" w:rsidRDefault="008D4A5E"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Consumables</w:t>
            </w:r>
          </w:p>
        </w:tc>
        <w:tc>
          <w:tcPr>
            <w:tcW w:w="7209" w:type="dxa"/>
            <w:tcBorders>
              <w:top w:val="nil"/>
              <w:left w:val="nil"/>
              <w:bottom w:val="single" w:sz="8" w:space="0" w:color="auto"/>
              <w:right w:val="single" w:sz="8" w:space="0" w:color="auto"/>
            </w:tcBorders>
            <w:shd w:val="clear" w:color="auto" w:fill="auto"/>
            <w:noWrap/>
            <w:vAlign w:val="bottom"/>
            <w:hideMark/>
          </w:tcPr>
          <w:p w14:paraId="720CB603" w14:textId="77777777" w:rsidR="001067AF" w:rsidRPr="001919F4" w:rsidRDefault="001067AF" w:rsidP="005622B1">
            <w:pPr>
              <w:jc w:val="right"/>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£0.00</w:t>
            </w:r>
          </w:p>
        </w:tc>
      </w:tr>
      <w:tr w:rsidR="008D4A5E" w:rsidRPr="001919F4" w14:paraId="1C42C03A"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tcPr>
          <w:p w14:paraId="4610FFF3" w14:textId="55BBF49D" w:rsidR="008D4A5E" w:rsidRPr="001919F4" w:rsidRDefault="008D4A5E" w:rsidP="005622B1">
            <w:pPr>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Other</w:t>
            </w:r>
          </w:p>
        </w:tc>
        <w:tc>
          <w:tcPr>
            <w:tcW w:w="7209" w:type="dxa"/>
            <w:tcBorders>
              <w:top w:val="nil"/>
              <w:left w:val="nil"/>
              <w:bottom w:val="single" w:sz="8" w:space="0" w:color="auto"/>
              <w:right w:val="single" w:sz="8" w:space="0" w:color="auto"/>
            </w:tcBorders>
            <w:shd w:val="clear" w:color="auto" w:fill="auto"/>
            <w:noWrap/>
            <w:vAlign w:val="bottom"/>
          </w:tcPr>
          <w:p w14:paraId="1537E46C" w14:textId="23853D36" w:rsidR="008D4A5E" w:rsidRPr="001919F4" w:rsidRDefault="008D4A5E" w:rsidP="005622B1">
            <w:pPr>
              <w:jc w:val="right"/>
              <w:rPr>
                <w:rFonts w:asciiTheme="majorHAnsi" w:eastAsia="Times New Roman" w:hAnsiTheme="majorHAnsi" w:cstheme="majorHAnsi"/>
                <w:color w:val="000000"/>
                <w:sz w:val="22"/>
                <w:szCs w:val="22"/>
                <w:lang w:val="en-GB" w:eastAsia="en-GB"/>
              </w:rPr>
            </w:pPr>
            <w:r w:rsidRPr="001919F4">
              <w:rPr>
                <w:rFonts w:asciiTheme="majorHAnsi" w:eastAsia="Times New Roman" w:hAnsiTheme="majorHAnsi" w:cstheme="majorHAnsi"/>
                <w:color w:val="000000"/>
                <w:sz w:val="22"/>
                <w:szCs w:val="22"/>
                <w:lang w:val="en-GB" w:eastAsia="en-GB"/>
              </w:rPr>
              <w:t>£0.00</w:t>
            </w:r>
          </w:p>
        </w:tc>
      </w:tr>
      <w:tr w:rsidR="001067AF" w:rsidRPr="001919F4" w14:paraId="2CBD27C1" w14:textId="77777777" w:rsidTr="001067AF">
        <w:trPr>
          <w:trHeight w:val="288"/>
        </w:trPr>
        <w:tc>
          <w:tcPr>
            <w:tcW w:w="242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7DB028D3" w14:textId="77777777" w:rsidR="001067AF" w:rsidRPr="001919F4" w:rsidRDefault="001067AF" w:rsidP="005622B1">
            <w:pPr>
              <w:rPr>
                <w:rFonts w:asciiTheme="majorHAnsi" w:eastAsia="Times New Roman" w:hAnsiTheme="majorHAnsi" w:cstheme="majorHAnsi"/>
                <w:b/>
                <w:bCs/>
                <w:color w:val="000000"/>
                <w:sz w:val="22"/>
                <w:szCs w:val="22"/>
                <w:lang w:val="en-GB" w:eastAsia="en-GB"/>
              </w:rPr>
            </w:pPr>
            <w:r w:rsidRPr="001919F4">
              <w:rPr>
                <w:rFonts w:asciiTheme="majorHAnsi" w:eastAsia="Times New Roman" w:hAnsiTheme="majorHAnsi" w:cstheme="majorHAnsi"/>
                <w:b/>
                <w:bCs/>
                <w:color w:val="000000"/>
                <w:sz w:val="22"/>
                <w:szCs w:val="22"/>
                <w:lang w:val="en-GB" w:eastAsia="en-GB"/>
              </w:rPr>
              <w:t>Total 100%</w:t>
            </w:r>
          </w:p>
        </w:tc>
        <w:tc>
          <w:tcPr>
            <w:tcW w:w="7209" w:type="dxa"/>
            <w:tcBorders>
              <w:top w:val="single" w:sz="8" w:space="0" w:color="auto"/>
              <w:left w:val="nil"/>
              <w:bottom w:val="single" w:sz="4" w:space="0" w:color="auto"/>
              <w:right w:val="single" w:sz="8" w:space="0" w:color="auto"/>
            </w:tcBorders>
            <w:shd w:val="clear" w:color="auto" w:fill="auto"/>
            <w:noWrap/>
            <w:vAlign w:val="bottom"/>
            <w:hideMark/>
          </w:tcPr>
          <w:p w14:paraId="6A1B19E4" w14:textId="77777777" w:rsidR="001067AF" w:rsidRPr="001919F4" w:rsidRDefault="001067AF" w:rsidP="005622B1">
            <w:pPr>
              <w:jc w:val="right"/>
              <w:rPr>
                <w:rFonts w:asciiTheme="majorHAnsi" w:eastAsia="Times New Roman" w:hAnsiTheme="majorHAnsi" w:cstheme="majorHAnsi"/>
                <w:b/>
                <w:bCs/>
                <w:color w:val="000000"/>
                <w:sz w:val="22"/>
                <w:szCs w:val="22"/>
                <w:lang w:val="en-GB" w:eastAsia="en-GB"/>
              </w:rPr>
            </w:pPr>
            <w:r w:rsidRPr="001919F4">
              <w:rPr>
                <w:rFonts w:asciiTheme="majorHAnsi" w:eastAsia="Times New Roman" w:hAnsiTheme="majorHAnsi" w:cstheme="majorHAnsi"/>
                <w:b/>
                <w:bCs/>
                <w:color w:val="000000"/>
                <w:sz w:val="22"/>
                <w:szCs w:val="22"/>
                <w:lang w:val="en-GB" w:eastAsia="en-GB"/>
              </w:rPr>
              <w:t>£0.00</w:t>
            </w:r>
          </w:p>
        </w:tc>
      </w:tr>
      <w:tr w:rsidR="001067AF" w:rsidRPr="001919F4" w14:paraId="09E83A23" w14:textId="77777777" w:rsidTr="001067AF">
        <w:trPr>
          <w:trHeight w:val="300"/>
        </w:trPr>
        <w:tc>
          <w:tcPr>
            <w:tcW w:w="2420" w:type="dxa"/>
            <w:tcBorders>
              <w:top w:val="nil"/>
              <w:left w:val="single" w:sz="8" w:space="0" w:color="auto"/>
              <w:bottom w:val="single" w:sz="8" w:space="0" w:color="auto"/>
              <w:right w:val="single" w:sz="4" w:space="0" w:color="auto"/>
            </w:tcBorders>
            <w:shd w:val="clear" w:color="auto" w:fill="auto"/>
            <w:noWrap/>
            <w:vAlign w:val="bottom"/>
            <w:hideMark/>
          </w:tcPr>
          <w:p w14:paraId="6FAAEE7A" w14:textId="77777777" w:rsidR="001067AF" w:rsidRPr="001919F4" w:rsidRDefault="001067AF" w:rsidP="005622B1">
            <w:pPr>
              <w:rPr>
                <w:rFonts w:asciiTheme="majorHAnsi" w:eastAsia="Times New Roman" w:hAnsiTheme="majorHAnsi" w:cstheme="majorHAnsi"/>
                <w:b/>
                <w:bCs/>
                <w:color w:val="000000"/>
                <w:sz w:val="22"/>
                <w:szCs w:val="22"/>
                <w:lang w:val="en-GB" w:eastAsia="en-GB"/>
              </w:rPr>
            </w:pPr>
            <w:r w:rsidRPr="001919F4">
              <w:rPr>
                <w:rFonts w:asciiTheme="majorHAnsi" w:eastAsia="Times New Roman" w:hAnsiTheme="majorHAnsi" w:cstheme="majorHAnsi"/>
                <w:b/>
                <w:bCs/>
                <w:color w:val="000000"/>
                <w:sz w:val="22"/>
                <w:szCs w:val="22"/>
                <w:lang w:val="en-GB" w:eastAsia="en-GB"/>
              </w:rPr>
              <w:t>To claim 80%</w:t>
            </w:r>
          </w:p>
        </w:tc>
        <w:tc>
          <w:tcPr>
            <w:tcW w:w="7209" w:type="dxa"/>
            <w:tcBorders>
              <w:top w:val="nil"/>
              <w:left w:val="nil"/>
              <w:bottom w:val="single" w:sz="8" w:space="0" w:color="auto"/>
              <w:right w:val="single" w:sz="8" w:space="0" w:color="auto"/>
            </w:tcBorders>
            <w:shd w:val="clear" w:color="auto" w:fill="auto"/>
            <w:noWrap/>
            <w:vAlign w:val="bottom"/>
            <w:hideMark/>
          </w:tcPr>
          <w:p w14:paraId="0B8BB695" w14:textId="77777777" w:rsidR="001067AF" w:rsidRPr="001919F4" w:rsidRDefault="001067AF" w:rsidP="005622B1">
            <w:pPr>
              <w:jc w:val="right"/>
              <w:rPr>
                <w:rFonts w:asciiTheme="majorHAnsi" w:eastAsia="Times New Roman" w:hAnsiTheme="majorHAnsi" w:cstheme="majorHAnsi"/>
                <w:b/>
                <w:bCs/>
                <w:color w:val="000000"/>
                <w:sz w:val="22"/>
                <w:szCs w:val="22"/>
                <w:lang w:val="en-GB" w:eastAsia="en-GB"/>
              </w:rPr>
            </w:pPr>
            <w:r w:rsidRPr="001919F4">
              <w:rPr>
                <w:rFonts w:asciiTheme="majorHAnsi" w:eastAsia="Times New Roman" w:hAnsiTheme="majorHAnsi" w:cstheme="majorHAnsi"/>
                <w:b/>
                <w:bCs/>
                <w:color w:val="000000"/>
                <w:sz w:val="22"/>
                <w:szCs w:val="22"/>
                <w:lang w:val="en-GB" w:eastAsia="en-GB"/>
              </w:rPr>
              <w:t>£0.00</w:t>
            </w:r>
          </w:p>
        </w:tc>
      </w:tr>
    </w:tbl>
    <w:p w14:paraId="2D0B198C" w14:textId="77777777" w:rsidR="001067AF" w:rsidRPr="001919F4" w:rsidRDefault="001067AF" w:rsidP="001067AF">
      <w:pPr>
        <w:tabs>
          <w:tab w:val="left" w:pos="972"/>
        </w:tabs>
        <w:rPr>
          <w:rFonts w:asciiTheme="majorHAnsi" w:hAnsiTheme="majorHAnsi" w:cstheme="majorHAnsi"/>
          <w:sz w:val="22"/>
          <w:szCs w:val="22"/>
        </w:rPr>
      </w:pPr>
    </w:p>
    <w:p w14:paraId="1DDFD89E" w14:textId="77777777" w:rsidR="001067AF" w:rsidRPr="001919F4" w:rsidRDefault="001067AF" w:rsidP="001067AF">
      <w:pPr>
        <w:pStyle w:val="ListParagraph"/>
        <w:numPr>
          <w:ilvl w:val="0"/>
          <w:numId w:val="2"/>
        </w:numPr>
        <w:rPr>
          <w:rFonts w:asciiTheme="majorHAnsi" w:hAnsiTheme="majorHAnsi" w:cstheme="majorHAnsi"/>
          <w:sz w:val="22"/>
          <w:szCs w:val="22"/>
        </w:rPr>
      </w:pPr>
      <w:r w:rsidRPr="001919F4">
        <w:rPr>
          <w:rFonts w:asciiTheme="majorHAnsi" w:hAnsiTheme="majorHAnsi" w:cstheme="majorHAnsi"/>
          <w:sz w:val="22"/>
          <w:szCs w:val="22"/>
        </w:rPr>
        <w:t>Case for support</w:t>
      </w:r>
    </w:p>
    <w:p w14:paraId="2F85E730" w14:textId="77777777" w:rsidR="001067AF" w:rsidRPr="001919F4" w:rsidRDefault="001067AF" w:rsidP="001067AF">
      <w:pPr>
        <w:ind w:left="360" w:right="-1"/>
        <w:rPr>
          <w:rFonts w:asciiTheme="majorHAnsi" w:hAnsiTheme="majorHAnsi" w:cstheme="majorHAnsi"/>
          <w:sz w:val="20"/>
          <w:szCs w:val="20"/>
        </w:rPr>
      </w:pPr>
      <w:r w:rsidRPr="001919F4">
        <w:rPr>
          <w:rFonts w:asciiTheme="majorHAnsi" w:hAnsiTheme="majorHAnsi" w:cstheme="majorHAnsi"/>
          <w:i/>
          <w:sz w:val="20"/>
          <w:szCs w:val="20"/>
        </w:rPr>
        <w:t>This can be a maximum of 1,000 words and include up to three figures. References can be provided as an appendix and are not required to be included in the word count.</w:t>
      </w:r>
    </w:p>
    <w:p w14:paraId="3F02E259" w14:textId="77777777" w:rsidR="001067AF" w:rsidRPr="001919F4" w:rsidRDefault="001067AF" w:rsidP="001067AF">
      <w:pPr>
        <w:rPr>
          <w:rFonts w:asciiTheme="majorHAnsi" w:hAnsiTheme="majorHAnsi" w:cstheme="majorHAnsi"/>
          <w:sz w:val="22"/>
          <w:szCs w:val="22"/>
        </w:rPr>
      </w:pPr>
      <w:r w:rsidRPr="001919F4">
        <w:rPr>
          <w:rFonts w:asciiTheme="majorHAnsi" w:hAnsiTheme="majorHAnsi" w:cstheme="majorHAnsi"/>
          <w:sz w:val="22"/>
          <w:szCs w:val="22"/>
        </w:rPr>
        <w:t xml:space="preserve">    </w:t>
      </w:r>
    </w:p>
    <w:tbl>
      <w:tblPr>
        <w:tblStyle w:val="TableGrid"/>
        <w:tblW w:w="0" w:type="auto"/>
        <w:tblInd w:w="-5" w:type="dxa"/>
        <w:tblLook w:val="04A0" w:firstRow="1" w:lastRow="0" w:firstColumn="1" w:lastColumn="0" w:noHBand="0" w:noVBand="1"/>
      </w:tblPr>
      <w:tblGrid>
        <w:gridCol w:w="9639"/>
      </w:tblGrid>
      <w:tr w:rsidR="001067AF" w:rsidRPr="001919F4" w14:paraId="785CC121" w14:textId="77777777" w:rsidTr="00A43672">
        <w:trPr>
          <w:trHeight w:val="3835"/>
        </w:trPr>
        <w:tc>
          <w:tcPr>
            <w:tcW w:w="9639" w:type="dxa"/>
          </w:tcPr>
          <w:p w14:paraId="6CB235DD" w14:textId="77777777" w:rsidR="001067AF" w:rsidRPr="001919F4" w:rsidRDefault="001067AF" w:rsidP="005622B1">
            <w:pPr>
              <w:pStyle w:val="p1"/>
              <w:rPr>
                <w:rFonts w:asciiTheme="majorHAnsi" w:hAnsiTheme="majorHAnsi" w:cstheme="majorHAnsi"/>
                <w:i/>
                <w:sz w:val="22"/>
                <w:szCs w:val="22"/>
              </w:rPr>
            </w:pPr>
          </w:p>
          <w:p w14:paraId="0BC94EB5" w14:textId="2DC5930D" w:rsidR="001067AF" w:rsidRPr="001919F4" w:rsidRDefault="001067AF" w:rsidP="005622B1">
            <w:pPr>
              <w:pStyle w:val="p1"/>
              <w:numPr>
                <w:ilvl w:val="0"/>
                <w:numId w:val="16"/>
              </w:numPr>
              <w:rPr>
                <w:rFonts w:asciiTheme="majorHAnsi" w:hAnsiTheme="majorHAnsi" w:cstheme="majorHAnsi"/>
                <w:i/>
                <w:sz w:val="22"/>
                <w:szCs w:val="22"/>
              </w:rPr>
            </w:pPr>
            <w:r w:rsidRPr="001919F4">
              <w:rPr>
                <w:rFonts w:asciiTheme="majorHAnsi" w:hAnsiTheme="majorHAnsi" w:cstheme="majorHAnsi"/>
                <w:i/>
                <w:sz w:val="22"/>
                <w:szCs w:val="22"/>
              </w:rPr>
              <w:t>Project background</w:t>
            </w:r>
            <w:r w:rsidR="008D4A5E" w:rsidRPr="001919F4">
              <w:rPr>
                <w:rFonts w:asciiTheme="majorHAnsi" w:hAnsiTheme="majorHAnsi" w:cstheme="majorHAnsi"/>
                <w:i/>
                <w:sz w:val="22"/>
                <w:szCs w:val="22"/>
              </w:rPr>
              <w:t xml:space="preserve"> and national importance</w:t>
            </w:r>
          </w:p>
          <w:p w14:paraId="44DD2D20" w14:textId="77777777" w:rsidR="001067AF" w:rsidRPr="001919F4" w:rsidRDefault="001067AF" w:rsidP="005622B1">
            <w:pPr>
              <w:pStyle w:val="p1"/>
              <w:numPr>
                <w:ilvl w:val="0"/>
                <w:numId w:val="16"/>
              </w:numPr>
              <w:rPr>
                <w:rFonts w:asciiTheme="majorHAnsi" w:hAnsiTheme="majorHAnsi" w:cstheme="majorHAnsi"/>
                <w:i/>
                <w:sz w:val="22"/>
                <w:szCs w:val="22"/>
              </w:rPr>
            </w:pPr>
            <w:r w:rsidRPr="001919F4">
              <w:rPr>
                <w:rFonts w:asciiTheme="majorHAnsi" w:hAnsiTheme="majorHAnsi" w:cstheme="majorHAnsi"/>
                <w:i/>
                <w:sz w:val="22"/>
                <w:szCs w:val="22"/>
              </w:rPr>
              <w:t>Project team relevant track record</w:t>
            </w:r>
          </w:p>
          <w:p w14:paraId="74190761" w14:textId="77777777" w:rsidR="001067AF" w:rsidRPr="001919F4" w:rsidRDefault="001067AF" w:rsidP="005622B1">
            <w:pPr>
              <w:pStyle w:val="p1"/>
              <w:numPr>
                <w:ilvl w:val="0"/>
                <w:numId w:val="16"/>
              </w:numPr>
              <w:rPr>
                <w:rFonts w:asciiTheme="majorHAnsi" w:hAnsiTheme="majorHAnsi" w:cstheme="majorHAnsi"/>
                <w:i/>
                <w:sz w:val="22"/>
                <w:szCs w:val="22"/>
              </w:rPr>
            </w:pPr>
            <w:r w:rsidRPr="001919F4">
              <w:rPr>
                <w:rFonts w:asciiTheme="majorHAnsi" w:hAnsiTheme="majorHAnsi" w:cstheme="majorHAnsi"/>
                <w:i/>
                <w:sz w:val="22"/>
                <w:szCs w:val="22"/>
              </w:rPr>
              <w:t>Aims and objectives</w:t>
            </w:r>
          </w:p>
          <w:p w14:paraId="7F3CFD82" w14:textId="67B2A414" w:rsidR="001067AF" w:rsidRPr="001919F4" w:rsidRDefault="001067AF" w:rsidP="005622B1">
            <w:pPr>
              <w:pStyle w:val="p1"/>
              <w:numPr>
                <w:ilvl w:val="0"/>
                <w:numId w:val="16"/>
              </w:numPr>
              <w:rPr>
                <w:rFonts w:asciiTheme="majorHAnsi" w:hAnsiTheme="majorHAnsi" w:cstheme="majorHAnsi"/>
                <w:i/>
                <w:sz w:val="22"/>
                <w:szCs w:val="22"/>
              </w:rPr>
            </w:pPr>
            <w:r w:rsidRPr="001919F4">
              <w:rPr>
                <w:rFonts w:asciiTheme="majorHAnsi" w:hAnsiTheme="majorHAnsi" w:cstheme="majorHAnsi"/>
                <w:i/>
                <w:sz w:val="22"/>
                <w:szCs w:val="22"/>
              </w:rPr>
              <w:t>Benefits of the proposed work</w:t>
            </w:r>
            <w:r w:rsidR="008C7F98" w:rsidRPr="001919F4">
              <w:rPr>
                <w:rFonts w:asciiTheme="majorHAnsi" w:hAnsiTheme="majorHAnsi" w:cstheme="majorHAnsi"/>
                <w:i/>
                <w:sz w:val="22"/>
                <w:szCs w:val="22"/>
              </w:rPr>
              <w:t xml:space="preserve"> for industry</w:t>
            </w:r>
          </w:p>
          <w:p w14:paraId="61D66C5F" w14:textId="77777777" w:rsidR="001067AF" w:rsidRPr="001919F4" w:rsidRDefault="001067AF" w:rsidP="005622B1">
            <w:pPr>
              <w:pStyle w:val="p1"/>
              <w:numPr>
                <w:ilvl w:val="0"/>
                <w:numId w:val="16"/>
              </w:numPr>
              <w:rPr>
                <w:rFonts w:asciiTheme="majorHAnsi" w:hAnsiTheme="majorHAnsi" w:cstheme="majorHAnsi"/>
                <w:i/>
                <w:sz w:val="22"/>
                <w:szCs w:val="22"/>
              </w:rPr>
            </w:pPr>
            <w:r w:rsidRPr="001919F4">
              <w:rPr>
                <w:rFonts w:asciiTheme="majorHAnsi" w:hAnsiTheme="majorHAnsi" w:cstheme="majorHAnsi"/>
                <w:i/>
                <w:sz w:val="22"/>
                <w:szCs w:val="22"/>
              </w:rPr>
              <w:t>Novelty</w:t>
            </w:r>
          </w:p>
          <w:p w14:paraId="7A0853FF" w14:textId="77777777" w:rsidR="001067AF" w:rsidRPr="001919F4" w:rsidRDefault="001067AF" w:rsidP="005622B1">
            <w:pPr>
              <w:pStyle w:val="p1"/>
              <w:numPr>
                <w:ilvl w:val="0"/>
                <w:numId w:val="16"/>
              </w:numPr>
              <w:rPr>
                <w:rFonts w:asciiTheme="majorHAnsi" w:hAnsiTheme="majorHAnsi" w:cstheme="majorHAnsi"/>
                <w:i/>
                <w:sz w:val="22"/>
                <w:szCs w:val="22"/>
              </w:rPr>
            </w:pPr>
            <w:r w:rsidRPr="001919F4">
              <w:rPr>
                <w:rFonts w:asciiTheme="majorHAnsi" w:hAnsiTheme="majorHAnsi" w:cstheme="majorHAnsi"/>
                <w:i/>
                <w:sz w:val="22"/>
                <w:szCs w:val="22"/>
              </w:rPr>
              <w:t>Project plan (</w:t>
            </w:r>
            <w:proofErr w:type="spellStart"/>
            <w:r w:rsidRPr="001919F4">
              <w:rPr>
                <w:rFonts w:asciiTheme="majorHAnsi" w:hAnsiTheme="majorHAnsi" w:cstheme="majorHAnsi"/>
                <w:i/>
                <w:sz w:val="22"/>
                <w:szCs w:val="22"/>
              </w:rPr>
              <w:t>eg.</w:t>
            </w:r>
            <w:proofErr w:type="spellEnd"/>
            <w:r w:rsidRPr="001919F4">
              <w:rPr>
                <w:rFonts w:asciiTheme="majorHAnsi" w:hAnsiTheme="majorHAnsi" w:cstheme="majorHAnsi"/>
                <w:i/>
                <w:sz w:val="22"/>
                <w:szCs w:val="22"/>
              </w:rPr>
              <w:t xml:space="preserve"> Gantt chart) and deliverables</w:t>
            </w:r>
          </w:p>
          <w:p w14:paraId="2C8B5586" w14:textId="1BD08515" w:rsidR="001067AF" w:rsidRPr="001919F4" w:rsidRDefault="001067AF" w:rsidP="005622B1">
            <w:pPr>
              <w:pStyle w:val="p1"/>
              <w:numPr>
                <w:ilvl w:val="0"/>
                <w:numId w:val="16"/>
              </w:numPr>
              <w:rPr>
                <w:rFonts w:asciiTheme="majorHAnsi" w:hAnsiTheme="majorHAnsi" w:cstheme="majorHAnsi"/>
                <w:i/>
                <w:sz w:val="22"/>
                <w:szCs w:val="22"/>
              </w:rPr>
            </w:pPr>
            <w:r w:rsidRPr="001919F4">
              <w:rPr>
                <w:rFonts w:asciiTheme="majorHAnsi" w:hAnsiTheme="majorHAnsi" w:cstheme="majorHAnsi"/>
                <w:i/>
                <w:sz w:val="22"/>
                <w:szCs w:val="22"/>
              </w:rPr>
              <w:t>Follow on funding</w:t>
            </w:r>
          </w:p>
        </w:tc>
      </w:tr>
    </w:tbl>
    <w:p w14:paraId="196A0BD2" w14:textId="77777777" w:rsidR="001067AF" w:rsidRPr="001919F4" w:rsidRDefault="001067AF" w:rsidP="001067AF">
      <w:pPr>
        <w:rPr>
          <w:rFonts w:asciiTheme="majorHAnsi" w:hAnsiTheme="majorHAnsi" w:cstheme="majorHAnsi"/>
          <w:sz w:val="22"/>
          <w:szCs w:val="22"/>
        </w:rPr>
      </w:pPr>
    </w:p>
    <w:p w14:paraId="169283F7" w14:textId="77777777" w:rsidR="008D4A5E" w:rsidRPr="001919F4" w:rsidRDefault="008D4A5E" w:rsidP="001067AF">
      <w:pPr>
        <w:ind w:left="360"/>
        <w:rPr>
          <w:rFonts w:asciiTheme="majorHAnsi" w:hAnsiTheme="majorHAnsi" w:cstheme="majorHAnsi"/>
          <w:b/>
          <w:sz w:val="22"/>
          <w:szCs w:val="22"/>
        </w:rPr>
      </w:pPr>
    </w:p>
    <w:p w14:paraId="00559EAD" w14:textId="77777777" w:rsidR="008D4A5E" w:rsidRPr="001919F4" w:rsidRDefault="008D4A5E" w:rsidP="001067AF">
      <w:pPr>
        <w:ind w:left="360"/>
        <w:rPr>
          <w:rFonts w:asciiTheme="majorHAnsi" w:hAnsiTheme="majorHAnsi" w:cstheme="majorHAnsi"/>
          <w:b/>
          <w:sz w:val="22"/>
          <w:szCs w:val="22"/>
        </w:rPr>
      </w:pPr>
    </w:p>
    <w:p w14:paraId="0FCBC3CD" w14:textId="77777777" w:rsidR="008D4A5E" w:rsidRPr="001919F4" w:rsidRDefault="008D4A5E" w:rsidP="001067AF">
      <w:pPr>
        <w:ind w:left="360"/>
        <w:rPr>
          <w:rFonts w:asciiTheme="majorHAnsi" w:hAnsiTheme="majorHAnsi" w:cstheme="majorHAnsi"/>
          <w:b/>
          <w:sz w:val="22"/>
          <w:szCs w:val="22"/>
        </w:rPr>
      </w:pPr>
    </w:p>
    <w:p w14:paraId="40F41D1E" w14:textId="6103D351" w:rsidR="008D4A5E" w:rsidRDefault="008D4A5E" w:rsidP="001067AF">
      <w:pPr>
        <w:ind w:left="360"/>
        <w:rPr>
          <w:rFonts w:asciiTheme="majorHAnsi" w:hAnsiTheme="majorHAnsi" w:cstheme="majorHAnsi"/>
          <w:b/>
          <w:sz w:val="22"/>
          <w:szCs w:val="22"/>
        </w:rPr>
      </w:pPr>
    </w:p>
    <w:p w14:paraId="14544272" w14:textId="34DC406F" w:rsidR="001067AF" w:rsidRPr="001919F4" w:rsidRDefault="001067AF" w:rsidP="00A43672">
      <w:pPr>
        <w:ind w:firstLine="360"/>
        <w:rPr>
          <w:rFonts w:asciiTheme="majorHAnsi" w:hAnsiTheme="majorHAnsi" w:cstheme="majorHAnsi"/>
          <w:b/>
          <w:sz w:val="22"/>
          <w:szCs w:val="22"/>
        </w:rPr>
      </w:pPr>
      <w:r w:rsidRPr="001919F4">
        <w:rPr>
          <w:rFonts w:asciiTheme="majorHAnsi" w:hAnsiTheme="majorHAnsi" w:cstheme="majorHAnsi"/>
          <w:b/>
          <w:sz w:val="22"/>
          <w:szCs w:val="22"/>
        </w:rPr>
        <w:t>Declaration</w:t>
      </w:r>
    </w:p>
    <w:p w14:paraId="7F85CA01" w14:textId="77777777" w:rsidR="001067AF" w:rsidRPr="001919F4" w:rsidRDefault="001067AF" w:rsidP="001067AF">
      <w:pPr>
        <w:rPr>
          <w:rFonts w:asciiTheme="majorHAnsi" w:hAnsiTheme="majorHAnsi" w:cstheme="majorHAnsi"/>
          <w:sz w:val="22"/>
          <w:szCs w:val="22"/>
        </w:rPr>
      </w:pPr>
    </w:p>
    <w:p w14:paraId="6E9318ED" w14:textId="07295C6A" w:rsidR="00F9481C" w:rsidRDefault="001067AF" w:rsidP="001067AF">
      <w:pPr>
        <w:ind w:left="360"/>
        <w:rPr>
          <w:rFonts w:asciiTheme="majorHAnsi" w:hAnsiTheme="majorHAnsi" w:cstheme="majorHAnsi"/>
          <w:sz w:val="22"/>
          <w:szCs w:val="22"/>
        </w:rPr>
      </w:pPr>
      <w:r w:rsidRPr="001919F4">
        <w:rPr>
          <w:rFonts w:asciiTheme="majorHAnsi" w:hAnsiTheme="majorHAnsi" w:cstheme="majorHAnsi"/>
          <w:sz w:val="22"/>
          <w:szCs w:val="22"/>
        </w:rPr>
        <w:t xml:space="preserve">I understand that if I am awarded funding, I will be required to provide a short </w:t>
      </w:r>
      <w:hyperlink r:id="rId17" w:history="1">
        <w:r w:rsidRPr="00594FFA">
          <w:rPr>
            <w:rStyle w:val="Hyperlink"/>
            <w:rFonts w:asciiTheme="majorHAnsi" w:hAnsiTheme="majorHAnsi" w:cstheme="majorHAnsi"/>
            <w:sz w:val="22"/>
            <w:szCs w:val="22"/>
          </w:rPr>
          <w:t>case study</w:t>
        </w:r>
      </w:hyperlink>
      <w:r w:rsidR="00835417">
        <w:rPr>
          <w:rFonts w:asciiTheme="majorHAnsi" w:hAnsiTheme="majorHAnsi" w:cstheme="majorHAnsi"/>
          <w:sz w:val="22"/>
          <w:szCs w:val="22"/>
        </w:rPr>
        <w:t xml:space="preserve"> </w:t>
      </w:r>
      <w:r w:rsidRPr="001919F4">
        <w:rPr>
          <w:rFonts w:asciiTheme="majorHAnsi" w:hAnsiTheme="majorHAnsi" w:cstheme="majorHAnsi"/>
          <w:sz w:val="22"/>
          <w:szCs w:val="22"/>
        </w:rPr>
        <w:t xml:space="preserve">to illustrate outcomes of the awards and to a provide a brief account of expenditure. </w:t>
      </w:r>
      <w:r w:rsidR="006B285B">
        <w:rPr>
          <w:rFonts w:asciiTheme="majorHAnsi" w:hAnsiTheme="majorHAnsi" w:cstheme="majorHAnsi"/>
          <w:sz w:val="22"/>
          <w:szCs w:val="22"/>
        </w:rPr>
        <w:br/>
      </w:r>
      <w:r w:rsidR="006B285B">
        <w:rPr>
          <w:rFonts w:asciiTheme="majorHAnsi" w:hAnsiTheme="majorHAnsi" w:cstheme="majorHAnsi"/>
          <w:sz w:val="22"/>
          <w:szCs w:val="22"/>
        </w:rPr>
        <w:br/>
      </w:r>
      <w:r w:rsidR="00F9481C">
        <w:rPr>
          <w:rFonts w:asciiTheme="majorHAnsi" w:hAnsiTheme="majorHAnsi" w:cstheme="majorHAnsi"/>
          <w:sz w:val="22"/>
          <w:szCs w:val="22"/>
        </w:rPr>
        <w:t xml:space="preserve">I will also be required to </w:t>
      </w:r>
      <w:proofErr w:type="spellStart"/>
      <w:r w:rsidR="00F9481C">
        <w:rPr>
          <w:rFonts w:asciiTheme="majorHAnsi" w:hAnsiTheme="majorHAnsi" w:cstheme="majorHAnsi"/>
          <w:sz w:val="22"/>
          <w:szCs w:val="22"/>
        </w:rPr>
        <w:t>organise</w:t>
      </w:r>
      <w:proofErr w:type="spellEnd"/>
      <w:r w:rsidR="00F9481C">
        <w:rPr>
          <w:rFonts w:asciiTheme="majorHAnsi" w:hAnsiTheme="majorHAnsi" w:cstheme="majorHAnsi"/>
          <w:sz w:val="22"/>
          <w:szCs w:val="22"/>
        </w:rPr>
        <w:t xml:space="preserve"> regular progress meetings with a mentor assigned from the CENTS Leadership team.</w:t>
      </w:r>
    </w:p>
    <w:p w14:paraId="01EAC346" w14:textId="77777777" w:rsidR="00F9481C" w:rsidRDefault="00F9481C" w:rsidP="001067AF">
      <w:pPr>
        <w:ind w:left="360"/>
        <w:rPr>
          <w:rFonts w:asciiTheme="majorHAnsi" w:hAnsiTheme="majorHAnsi" w:cstheme="majorHAnsi"/>
          <w:sz w:val="22"/>
          <w:szCs w:val="22"/>
        </w:rPr>
      </w:pPr>
    </w:p>
    <w:p w14:paraId="7EFA3193" w14:textId="0BA867E3" w:rsidR="001067AF" w:rsidRDefault="00F33627" w:rsidP="001067AF">
      <w:pPr>
        <w:ind w:left="360"/>
        <w:rPr>
          <w:rFonts w:ascii="Calibri" w:hAnsi="Calibri" w:cs="Calibri"/>
          <w:color w:val="201F1E"/>
          <w:sz w:val="22"/>
          <w:szCs w:val="22"/>
          <w:shd w:val="clear" w:color="auto" w:fill="FFFFFF"/>
        </w:rPr>
      </w:pPr>
      <w:r>
        <w:rPr>
          <w:rFonts w:ascii="Calibri" w:hAnsi="Calibri" w:cs="Calibri"/>
          <w:color w:val="201F1E"/>
          <w:sz w:val="22"/>
          <w:szCs w:val="22"/>
          <w:shd w:val="clear" w:color="auto" w:fill="FFFFFF"/>
        </w:rPr>
        <w:t>I understand that f</w:t>
      </w:r>
      <w:r w:rsidR="00F9481C">
        <w:rPr>
          <w:rFonts w:ascii="Calibri" w:hAnsi="Calibri" w:cs="Calibri"/>
          <w:color w:val="201F1E"/>
          <w:sz w:val="22"/>
          <w:szCs w:val="22"/>
          <w:shd w:val="clear" w:color="auto" w:fill="FFFFFF"/>
        </w:rPr>
        <w:t xml:space="preserve">or awarded projects, a </w:t>
      </w:r>
      <w:hyperlink r:id="rId18" w:history="1">
        <w:r w:rsidR="00F9481C" w:rsidRPr="006B285B">
          <w:rPr>
            <w:rStyle w:val="Hyperlink"/>
            <w:rFonts w:ascii="Calibri" w:hAnsi="Calibri" w:cs="Calibri"/>
            <w:sz w:val="22"/>
            <w:szCs w:val="22"/>
            <w:shd w:val="clear" w:color="auto" w:fill="FFFFFF"/>
          </w:rPr>
          <w:t>collaboration agree</w:t>
        </w:r>
        <w:r w:rsidR="00F9481C" w:rsidRPr="006B285B">
          <w:rPr>
            <w:rStyle w:val="Hyperlink"/>
            <w:rFonts w:ascii="Calibri" w:hAnsi="Calibri" w:cs="Calibri"/>
            <w:sz w:val="22"/>
            <w:szCs w:val="22"/>
            <w:shd w:val="clear" w:color="auto" w:fill="FFFFFF"/>
          </w:rPr>
          <w:t>m</w:t>
        </w:r>
        <w:r w:rsidR="00F9481C" w:rsidRPr="006B285B">
          <w:rPr>
            <w:rStyle w:val="Hyperlink"/>
            <w:rFonts w:ascii="Calibri" w:hAnsi="Calibri" w:cs="Calibri"/>
            <w:sz w:val="22"/>
            <w:szCs w:val="22"/>
            <w:shd w:val="clear" w:color="auto" w:fill="FFFFFF"/>
          </w:rPr>
          <w:t>ent</w:t>
        </w:r>
      </w:hyperlink>
      <w:r w:rsidR="00F9481C">
        <w:rPr>
          <w:rFonts w:ascii="Calibri" w:hAnsi="Calibri" w:cs="Calibri"/>
          <w:color w:val="201F1E"/>
          <w:sz w:val="22"/>
          <w:szCs w:val="22"/>
          <w:shd w:val="clear" w:color="auto" w:fill="FFFFFF"/>
        </w:rPr>
        <w:t xml:space="preserve"> will be put in place based on standard terms.</w:t>
      </w:r>
    </w:p>
    <w:p w14:paraId="03F92F8C" w14:textId="77777777" w:rsidR="00F9481C" w:rsidRPr="001919F4" w:rsidRDefault="00F9481C" w:rsidP="001067AF">
      <w:pPr>
        <w:ind w:left="360"/>
        <w:rPr>
          <w:rFonts w:asciiTheme="majorHAnsi" w:hAnsiTheme="majorHAnsi" w:cstheme="majorHAnsi"/>
          <w:sz w:val="22"/>
          <w:szCs w:val="22"/>
        </w:rPr>
      </w:pPr>
    </w:p>
    <w:p w14:paraId="5F4CCD2F" w14:textId="77777777" w:rsidR="001067AF" w:rsidRPr="001919F4" w:rsidRDefault="001067AF" w:rsidP="001067AF">
      <w:pPr>
        <w:ind w:left="360"/>
        <w:rPr>
          <w:rFonts w:asciiTheme="majorHAnsi" w:hAnsiTheme="majorHAnsi" w:cstheme="majorHAnsi"/>
          <w:sz w:val="22"/>
          <w:szCs w:val="22"/>
        </w:rPr>
      </w:pPr>
      <w:r w:rsidRPr="001919F4">
        <w:rPr>
          <w:rFonts w:asciiTheme="majorHAnsi" w:hAnsiTheme="majorHAnsi" w:cstheme="majorHAnsi"/>
          <w:sz w:val="22"/>
          <w:szCs w:val="22"/>
        </w:rPr>
        <w:t xml:space="preserve">Please note that the information on this form will only be used for the purposes of assessing the funding application and will only be shared with the CENTS review panel for consideration/awarding. </w:t>
      </w:r>
    </w:p>
    <w:p w14:paraId="20687CC9" w14:textId="77777777" w:rsidR="001067AF" w:rsidRPr="001919F4" w:rsidRDefault="001067AF" w:rsidP="001067AF">
      <w:pPr>
        <w:ind w:left="360"/>
        <w:rPr>
          <w:rFonts w:asciiTheme="majorHAnsi" w:hAnsiTheme="majorHAnsi" w:cstheme="majorHAnsi"/>
          <w:sz w:val="22"/>
          <w:szCs w:val="22"/>
        </w:rPr>
      </w:pPr>
    </w:p>
    <w:p w14:paraId="6387F665" w14:textId="77777777" w:rsidR="001067AF" w:rsidRPr="001919F4" w:rsidRDefault="001067AF" w:rsidP="001067AF">
      <w:pPr>
        <w:ind w:left="360"/>
        <w:rPr>
          <w:rFonts w:asciiTheme="majorHAnsi" w:hAnsiTheme="majorHAnsi" w:cstheme="majorHAnsi"/>
          <w:b/>
          <w:sz w:val="22"/>
          <w:szCs w:val="22"/>
        </w:rPr>
      </w:pPr>
      <w:r w:rsidRPr="001919F4">
        <w:rPr>
          <w:rFonts w:asciiTheme="majorHAnsi" w:hAnsiTheme="majorHAnsi" w:cstheme="majorHAnsi"/>
          <w:b/>
          <w:sz w:val="22"/>
          <w:szCs w:val="22"/>
        </w:rPr>
        <w:t>Names of applicants:</w:t>
      </w:r>
    </w:p>
    <w:p w14:paraId="7204768D" w14:textId="77777777" w:rsidR="001067AF" w:rsidRPr="001919F4" w:rsidRDefault="001067AF" w:rsidP="001067AF">
      <w:pPr>
        <w:ind w:left="360"/>
        <w:rPr>
          <w:rFonts w:asciiTheme="majorHAnsi" w:hAnsiTheme="majorHAnsi" w:cstheme="majorHAnsi"/>
          <w:b/>
          <w:sz w:val="22"/>
          <w:szCs w:val="22"/>
        </w:rPr>
      </w:pPr>
    </w:p>
    <w:p w14:paraId="3044F4B6" w14:textId="77777777" w:rsidR="001067AF" w:rsidRPr="001919F4" w:rsidRDefault="001067AF" w:rsidP="001067AF">
      <w:pPr>
        <w:ind w:left="360"/>
        <w:rPr>
          <w:rFonts w:asciiTheme="majorHAnsi" w:hAnsiTheme="majorHAnsi" w:cstheme="majorHAnsi"/>
          <w:b/>
          <w:sz w:val="22"/>
          <w:szCs w:val="22"/>
        </w:rPr>
      </w:pPr>
    </w:p>
    <w:p w14:paraId="606CBCC3" w14:textId="77777777" w:rsidR="001067AF" w:rsidRPr="001919F4" w:rsidRDefault="001067AF" w:rsidP="001067AF">
      <w:pPr>
        <w:ind w:left="360"/>
        <w:rPr>
          <w:rFonts w:asciiTheme="majorHAnsi" w:hAnsiTheme="majorHAnsi" w:cstheme="majorHAnsi"/>
          <w:b/>
          <w:sz w:val="22"/>
          <w:szCs w:val="22"/>
        </w:rPr>
      </w:pPr>
      <w:r w:rsidRPr="001919F4">
        <w:rPr>
          <w:rFonts w:asciiTheme="majorHAnsi" w:hAnsiTheme="majorHAnsi" w:cstheme="majorHAnsi"/>
          <w:b/>
          <w:sz w:val="22"/>
          <w:szCs w:val="22"/>
        </w:rPr>
        <w:t>Signatures:</w:t>
      </w:r>
      <w:bookmarkStart w:id="0" w:name="_GoBack"/>
      <w:bookmarkEnd w:id="0"/>
    </w:p>
    <w:p w14:paraId="10C7194C" w14:textId="77777777" w:rsidR="001067AF" w:rsidRPr="001919F4" w:rsidRDefault="001067AF" w:rsidP="003720A4">
      <w:pPr>
        <w:rPr>
          <w:rFonts w:asciiTheme="majorHAnsi" w:hAnsiTheme="majorHAnsi" w:cstheme="majorHAnsi"/>
          <w:b/>
          <w:sz w:val="22"/>
          <w:szCs w:val="22"/>
        </w:rPr>
      </w:pPr>
    </w:p>
    <w:p w14:paraId="412233E1" w14:textId="2495B3B0" w:rsidR="001067AF" w:rsidRPr="001919F4" w:rsidRDefault="001067AF" w:rsidP="001067AF">
      <w:pPr>
        <w:ind w:left="360"/>
        <w:rPr>
          <w:rFonts w:asciiTheme="majorHAnsi" w:hAnsiTheme="majorHAnsi" w:cstheme="majorHAnsi"/>
          <w:sz w:val="22"/>
          <w:szCs w:val="22"/>
        </w:rPr>
      </w:pPr>
      <w:r w:rsidRPr="001919F4">
        <w:rPr>
          <w:rFonts w:asciiTheme="majorHAnsi" w:hAnsiTheme="majorHAnsi" w:cstheme="majorHAnsi"/>
          <w:sz w:val="22"/>
          <w:szCs w:val="22"/>
        </w:rPr>
        <w:t>Lead institution approval</w:t>
      </w:r>
      <w:r w:rsidR="008C7F98" w:rsidRPr="001919F4">
        <w:rPr>
          <w:rFonts w:asciiTheme="majorHAnsi" w:hAnsiTheme="majorHAnsi" w:cstheme="majorHAnsi"/>
          <w:sz w:val="22"/>
          <w:szCs w:val="22"/>
        </w:rPr>
        <w:t xml:space="preserve"> (Head of Department)</w:t>
      </w:r>
      <w:r w:rsidRPr="001919F4">
        <w:rPr>
          <w:rFonts w:asciiTheme="majorHAnsi" w:hAnsiTheme="majorHAnsi" w:cstheme="majorHAnsi"/>
          <w:sz w:val="22"/>
          <w:szCs w:val="22"/>
        </w:rPr>
        <w:t xml:space="preserve">: I confirm that I have seen and </w:t>
      </w:r>
      <w:proofErr w:type="spellStart"/>
      <w:r w:rsidRPr="001919F4">
        <w:rPr>
          <w:rFonts w:asciiTheme="majorHAnsi" w:hAnsiTheme="majorHAnsi" w:cstheme="majorHAnsi"/>
          <w:sz w:val="22"/>
          <w:szCs w:val="22"/>
        </w:rPr>
        <w:t>authorise</w:t>
      </w:r>
      <w:proofErr w:type="spellEnd"/>
      <w:r w:rsidRPr="001919F4">
        <w:rPr>
          <w:rFonts w:asciiTheme="majorHAnsi" w:hAnsiTheme="majorHAnsi" w:cstheme="majorHAnsi"/>
          <w:sz w:val="22"/>
          <w:szCs w:val="22"/>
        </w:rPr>
        <w:t xml:space="preserve"> this application</w:t>
      </w:r>
    </w:p>
    <w:p w14:paraId="582D0C37" w14:textId="77777777" w:rsidR="001067AF" w:rsidRPr="001919F4" w:rsidRDefault="001067AF" w:rsidP="001067AF">
      <w:pPr>
        <w:ind w:left="360"/>
        <w:rPr>
          <w:rFonts w:asciiTheme="majorHAnsi" w:hAnsiTheme="majorHAnsi" w:cstheme="majorHAnsi"/>
          <w:b/>
          <w:sz w:val="22"/>
          <w:szCs w:val="22"/>
        </w:rPr>
      </w:pPr>
    </w:p>
    <w:p w14:paraId="533A6CC6" w14:textId="77777777" w:rsidR="001067AF" w:rsidRPr="001919F4" w:rsidRDefault="001067AF" w:rsidP="001067AF">
      <w:pPr>
        <w:ind w:left="360"/>
        <w:rPr>
          <w:rFonts w:asciiTheme="majorHAnsi" w:hAnsiTheme="majorHAnsi" w:cstheme="majorHAnsi"/>
          <w:b/>
          <w:sz w:val="22"/>
          <w:szCs w:val="22"/>
        </w:rPr>
      </w:pPr>
      <w:r w:rsidRPr="001919F4">
        <w:rPr>
          <w:rFonts w:asciiTheme="majorHAnsi" w:hAnsiTheme="majorHAnsi" w:cstheme="majorHAnsi"/>
          <w:b/>
          <w:sz w:val="22"/>
          <w:szCs w:val="22"/>
        </w:rPr>
        <w:t>Print Name:</w:t>
      </w:r>
    </w:p>
    <w:p w14:paraId="38DE1BA4" w14:textId="77777777" w:rsidR="001067AF" w:rsidRPr="001919F4" w:rsidRDefault="001067AF" w:rsidP="008D4A5E">
      <w:pPr>
        <w:ind w:firstLine="360"/>
        <w:rPr>
          <w:rFonts w:asciiTheme="majorHAnsi" w:hAnsiTheme="majorHAnsi" w:cstheme="majorHAnsi"/>
          <w:b/>
          <w:color w:val="262626"/>
          <w:sz w:val="18"/>
          <w:szCs w:val="18"/>
        </w:rPr>
      </w:pPr>
      <w:r w:rsidRPr="001919F4">
        <w:rPr>
          <w:rFonts w:asciiTheme="majorHAnsi" w:hAnsiTheme="majorHAnsi" w:cstheme="majorHAnsi"/>
          <w:b/>
          <w:sz w:val="22"/>
          <w:szCs w:val="22"/>
        </w:rPr>
        <w:t>Signature:</w:t>
      </w:r>
      <w:r w:rsidRPr="001919F4">
        <w:rPr>
          <w:rFonts w:asciiTheme="majorHAnsi" w:hAnsiTheme="majorHAnsi" w:cstheme="majorHAnsi"/>
          <w:b/>
          <w:color w:val="262626"/>
          <w:sz w:val="18"/>
          <w:szCs w:val="18"/>
        </w:rPr>
        <w:t xml:space="preserve"> </w:t>
      </w:r>
    </w:p>
    <w:p w14:paraId="3BD74675" w14:textId="77777777" w:rsidR="001067AF" w:rsidRPr="001919F4" w:rsidRDefault="001067AF" w:rsidP="001067AF">
      <w:pPr>
        <w:rPr>
          <w:rFonts w:asciiTheme="majorHAnsi" w:hAnsiTheme="majorHAnsi" w:cstheme="majorHAnsi"/>
          <w:color w:val="262626"/>
          <w:sz w:val="18"/>
          <w:szCs w:val="18"/>
        </w:rPr>
      </w:pPr>
    </w:p>
    <w:p w14:paraId="4CB6D536" w14:textId="77777777" w:rsidR="001067AF" w:rsidRPr="001919F4" w:rsidRDefault="001067AF" w:rsidP="001067AF">
      <w:pPr>
        <w:rPr>
          <w:rFonts w:asciiTheme="majorHAnsi" w:hAnsiTheme="majorHAnsi" w:cstheme="majorHAnsi"/>
          <w:color w:val="262626"/>
          <w:sz w:val="18"/>
          <w:szCs w:val="18"/>
        </w:rPr>
      </w:pPr>
    </w:p>
    <w:p w14:paraId="1D1E693D" w14:textId="77777777" w:rsidR="001067AF" w:rsidRPr="001919F4" w:rsidRDefault="001067AF" w:rsidP="001067AF">
      <w:pPr>
        <w:rPr>
          <w:rFonts w:asciiTheme="majorHAnsi" w:hAnsiTheme="majorHAnsi" w:cstheme="majorHAnsi"/>
          <w:color w:val="262626"/>
          <w:sz w:val="18"/>
          <w:szCs w:val="18"/>
        </w:rPr>
      </w:pPr>
    </w:p>
    <w:p w14:paraId="32B7FCDD" w14:textId="77777777" w:rsidR="001067AF" w:rsidRPr="001919F4" w:rsidRDefault="001067AF" w:rsidP="001067AF">
      <w:pPr>
        <w:rPr>
          <w:rFonts w:asciiTheme="majorHAnsi" w:hAnsiTheme="majorHAnsi" w:cstheme="majorHAnsi"/>
          <w:color w:val="262626"/>
          <w:sz w:val="18"/>
          <w:szCs w:val="18"/>
        </w:rPr>
      </w:pPr>
    </w:p>
    <w:p w14:paraId="576C6A7F" w14:textId="77777777" w:rsidR="001067AF" w:rsidRPr="001919F4" w:rsidRDefault="001067AF" w:rsidP="001067AF">
      <w:pPr>
        <w:rPr>
          <w:rFonts w:asciiTheme="majorHAnsi" w:hAnsiTheme="majorHAnsi" w:cstheme="majorHAnsi"/>
          <w:color w:val="262626"/>
          <w:sz w:val="18"/>
          <w:szCs w:val="18"/>
        </w:rPr>
      </w:pPr>
    </w:p>
    <w:p w14:paraId="753E7D86" w14:textId="77777777" w:rsidR="001067AF" w:rsidRPr="001919F4" w:rsidRDefault="001067AF" w:rsidP="001067AF">
      <w:pPr>
        <w:rPr>
          <w:rFonts w:asciiTheme="majorHAnsi" w:hAnsiTheme="majorHAnsi" w:cstheme="majorHAnsi"/>
          <w:color w:val="262626"/>
          <w:sz w:val="20"/>
          <w:szCs w:val="18"/>
        </w:rPr>
      </w:pPr>
    </w:p>
    <w:p w14:paraId="50F1AAF4" w14:textId="07243297" w:rsidR="001067AF" w:rsidRPr="00835417" w:rsidRDefault="001067AF" w:rsidP="00835417">
      <w:pPr>
        <w:jc w:val="center"/>
        <w:rPr>
          <w:rFonts w:asciiTheme="majorHAnsi" w:hAnsiTheme="majorHAnsi" w:cstheme="majorHAnsi"/>
          <w:color w:val="262626"/>
          <w:sz w:val="20"/>
          <w:szCs w:val="18"/>
        </w:rPr>
      </w:pPr>
      <w:r w:rsidRPr="001919F4">
        <w:rPr>
          <w:rFonts w:asciiTheme="majorHAnsi" w:hAnsiTheme="majorHAnsi" w:cstheme="majorHAnsi"/>
          <w:color w:val="262626"/>
          <w:sz w:val="20"/>
          <w:szCs w:val="18"/>
        </w:rPr>
        <w:t xml:space="preserve">Please send the completed proforma (as .pdf) to </w:t>
      </w:r>
      <w:hyperlink r:id="rId19" w:history="1">
        <w:r w:rsidRPr="001919F4">
          <w:rPr>
            <w:rStyle w:val="Hyperlink"/>
            <w:rFonts w:asciiTheme="majorHAnsi" w:hAnsiTheme="majorHAnsi" w:cstheme="majorHAnsi"/>
            <w:sz w:val="20"/>
            <w:szCs w:val="18"/>
          </w:rPr>
          <w:t>circulartransport@warwick.ac.uk</w:t>
        </w:r>
      </w:hyperlink>
      <w:r w:rsidRPr="001919F4">
        <w:rPr>
          <w:rFonts w:asciiTheme="majorHAnsi" w:hAnsiTheme="majorHAnsi" w:cstheme="majorHAnsi"/>
          <w:color w:val="262626"/>
          <w:sz w:val="20"/>
          <w:szCs w:val="18"/>
        </w:rPr>
        <w:t xml:space="preserve"> by 17:00 on </w:t>
      </w:r>
      <w:r w:rsidR="00F33627">
        <w:rPr>
          <w:rFonts w:asciiTheme="majorHAnsi" w:hAnsiTheme="majorHAnsi" w:cstheme="majorHAnsi"/>
          <w:color w:val="262626"/>
          <w:sz w:val="20"/>
          <w:szCs w:val="18"/>
        </w:rPr>
        <w:t>Wednesday 31</w:t>
      </w:r>
      <w:r w:rsidR="00F33627" w:rsidRPr="00F33627">
        <w:rPr>
          <w:rFonts w:asciiTheme="majorHAnsi" w:hAnsiTheme="majorHAnsi" w:cstheme="majorHAnsi"/>
          <w:color w:val="262626"/>
          <w:sz w:val="20"/>
          <w:szCs w:val="18"/>
          <w:vertAlign w:val="superscript"/>
        </w:rPr>
        <w:t>st</w:t>
      </w:r>
      <w:r w:rsidRPr="001919F4">
        <w:rPr>
          <w:rFonts w:asciiTheme="majorHAnsi" w:hAnsiTheme="majorHAnsi" w:cstheme="majorHAnsi"/>
          <w:color w:val="262626"/>
          <w:sz w:val="20"/>
          <w:szCs w:val="18"/>
        </w:rPr>
        <w:t xml:space="preserve"> Ma</w:t>
      </w:r>
      <w:r w:rsidR="00F9481C">
        <w:rPr>
          <w:rFonts w:asciiTheme="majorHAnsi" w:hAnsiTheme="majorHAnsi" w:cstheme="majorHAnsi"/>
          <w:color w:val="262626"/>
          <w:sz w:val="20"/>
          <w:szCs w:val="18"/>
        </w:rPr>
        <w:t>rch</w:t>
      </w:r>
      <w:r w:rsidRPr="001919F4">
        <w:rPr>
          <w:rFonts w:asciiTheme="majorHAnsi" w:hAnsiTheme="majorHAnsi" w:cstheme="majorHAnsi"/>
          <w:color w:val="262626"/>
          <w:sz w:val="20"/>
          <w:szCs w:val="18"/>
        </w:rPr>
        <w:t xml:space="preserve"> 202</w:t>
      </w:r>
      <w:r w:rsidR="00F9481C">
        <w:rPr>
          <w:rFonts w:asciiTheme="majorHAnsi" w:hAnsiTheme="majorHAnsi" w:cstheme="majorHAnsi"/>
          <w:color w:val="262626"/>
          <w:sz w:val="20"/>
          <w:szCs w:val="18"/>
        </w:rPr>
        <w:t>1</w:t>
      </w:r>
      <w:r w:rsidRPr="001919F4">
        <w:rPr>
          <w:rFonts w:asciiTheme="majorHAnsi" w:hAnsiTheme="majorHAnsi" w:cstheme="majorHAnsi"/>
          <w:color w:val="262626"/>
          <w:sz w:val="20"/>
          <w:szCs w:val="18"/>
        </w:rPr>
        <w:t>.</w:t>
      </w:r>
    </w:p>
    <w:sectPr w:rsidR="001067AF" w:rsidRPr="00835417" w:rsidSect="008307D1">
      <w:headerReference w:type="even" r:id="rId20"/>
      <w:headerReference w:type="default" r:id="rId21"/>
      <w:footerReference w:type="even" r:id="rId22"/>
      <w:footerReference w:type="default" r:id="rId23"/>
      <w:pgSz w:w="11900" w:h="16840"/>
      <w:pgMar w:top="720" w:right="720" w:bottom="720" w:left="72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42EFA03" w14:textId="77777777" w:rsidR="005A0B6D" w:rsidRDefault="005A0B6D" w:rsidP="00906847">
      <w:r>
        <w:separator/>
      </w:r>
    </w:p>
  </w:endnote>
  <w:endnote w:type="continuationSeparator" w:id="0">
    <w:p w14:paraId="5EE51126" w14:textId="77777777" w:rsidR="005A0B6D" w:rsidRDefault="005A0B6D" w:rsidP="009068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ucida Grande">
    <w:altName w:val="Segoe UI"/>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AC56D3" w14:textId="77777777" w:rsidR="005622B1" w:rsidRDefault="005A0B6D">
    <w:pPr>
      <w:pStyle w:val="Footer"/>
    </w:pPr>
    <w:sdt>
      <w:sdtPr>
        <w:id w:val="969400743"/>
        <w:temporary/>
        <w:showingPlcHdr/>
      </w:sdtPr>
      <w:sdtEndPr/>
      <w:sdtContent>
        <w:r w:rsidR="005622B1">
          <w:t>[Type text]</w:t>
        </w:r>
      </w:sdtContent>
    </w:sdt>
    <w:r w:rsidR="005622B1">
      <w:ptab w:relativeTo="margin" w:alignment="center" w:leader="none"/>
    </w:r>
    <w:sdt>
      <w:sdtPr>
        <w:id w:val="969400748"/>
        <w:temporary/>
        <w:showingPlcHdr/>
      </w:sdtPr>
      <w:sdtEndPr/>
      <w:sdtContent>
        <w:r w:rsidR="005622B1">
          <w:t>[Type text]</w:t>
        </w:r>
      </w:sdtContent>
    </w:sdt>
    <w:r w:rsidR="005622B1">
      <w:ptab w:relativeTo="margin" w:alignment="right" w:leader="none"/>
    </w:r>
    <w:sdt>
      <w:sdtPr>
        <w:id w:val="969400753"/>
        <w:temporary/>
        <w:showingPlcHdr/>
      </w:sdtPr>
      <w:sdtEndPr/>
      <w:sdtContent>
        <w:r w:rsidR="005622B1">
          <w:t>[Type text]</w:t>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0D30FB1" w14:textId="77777777" w:rsidR="005622B1" w:rsidRDefault="005622B1" w:rsidP="001E21DD">
    <w:pPr>
      <w:pStyle w:val="Footer"/>
      <w:tabs>
        <w:tab w:val="clear" w:pos="4320"/>
        <w:tab w:val="left" w:pos="3108"/>
        <w:tab w:val="center" w:pos="4345"/>
      </w:tabs>
    </w:pPr>
    <w:r>
      <w:rPr>
        <w:noProof/>
        <w:lang w:val="en-GB" w:eastAsia="en-GB"/>
      </w:rPr>
      <mc:AlternateContent>
        <mc:Choice Requires="wps">
          <w:drawing>
            <wp:anchor distT="0" distB="0" distL="114300" distR="114300" simplePos="0" relativeHeight="251660288" behindDoc="0" locked="0" layoutInCell="1" allowOverlap="1" wp14:anchorId="4EFCFA3B" wp14:editId="5A189794">
              <wp:simplePos x="0" y="0"/>
              <wp:positionH relativeFrom="column">
                <wp:posOffset>395605</wp:posOffset>
              </wp:positionH>
              <wp:positionV relativeFrom="paragraph">
                <wp:posOffset>9608185</wp:posOffset>
              </wp:positionV>
              <wp:extent cx="2628265" cy="874395"/>
              <wp:effectExtent l="0" t="3175" r="2540" b="0"/>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87439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http://schemas.microsoft.com/office/word/2018/wordml" xmlns:w16cex="http://schemas.microsoft.com/office/word/2018/wordml/cex">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http://schemas.microsoft.com/office/word/2018/wordml" xmlns:w16cex="http://schemas.microsoft.com/office/word/2018/wordml/cex" w="9525">
                            <a:solidFill>
                              <a:srgbClr val="000000"/>
                            </a:solidFill>
                            <a:miter lim="800000"/>
                            <a:headEnd/>
                            <a:tailEnd/>
                          </a14:hiddenLine>
                        </a:ext>
                      </a:extLst>
                    </wps:spPr>
                    <wps:txbx>
                      <w:txbxContent>
                        <w:p w14:paraId="1037CD37" w14:textId="77777777" w:rsidR="005622B1" w:rsidRPr="005E6FBF" w:rsidRDefault="005622B1" w:rsidP="001E21DD">
                          <w:pPr>
                            <w:rPr>
                              <w:color w:val="7ECBB6"/>
                            </w:rPr>
                          </w:pPr>
                          <w:r w:rsidRPr="005E6FBF">
                            <w:rPr>
                              <w:color w:val="7ECBB6"/>
                            </w:rPr>
                            <w:t>GLOBAL RESEARCH PRIORITIES</w:t>
                          </w:r>
                        </w:p>
                        <w:p w14:paraId="47C87373" w14:textId="77777777" w:rsidR="005622B1" w:rsidRPr="006417B5" w:rsidRDefault="005622B1" w:rsidP="001E21DD">
                          <w:pPr>
                            <w:rPr>
                              <w:color w:val="3F4246"/>
                              <w:sz w:val="4"/>
                            </w:rPr>
                          </w:pPr>
                          <w:r w:rsidRPr="006417B5">
                            <w:rPr>
                              <w:color w:val="3F4246"/>
                              <w:sz w:val="4"/>
                            </w:rPr>
                            <w:t xml:space="preserve">  </w:t>
                          </w:r>
                        </w:p>
                        <w:p w14:paraId="7001CCA7" w14:textId="77777777" w:rsidR="005622B1" w:rsidRPr="005E6FBF" w:rsidRDefault="005622B1" w:rsidP="001E21DD">
                          <w:pPr>
                            <w:rPr>
                              <w:color w:val="7ECBB6"/>
                            </w:rPr>
                          </w:pPr>
                          <w:r w:rsidRPr="005E6FBF">
                            <w:rPr>
                              <w:color w:val="7ECBB6"/>
                            </w:rPr>
                            <w:t>INNOVATIVE MANUFACTURING</w:t>
                          </w:r>
                        </w:p>
                        <w:p w14:paraId="1015269F" w14:textId="77777777" w:rsidR="005622B1" w:rsidRPr="00DF6180" w:rsidRDefault="005622B1" w:rsidP="001E21DD">
                          <w:pPr>
                            <w:rPr>
                              <w:color w:val="3F424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type w14:anchorId="4EFCFA3B" id="_x0000_t202" coordsize="21600,21600" o:spt="202" path="m,l,21600r21600,l21600,xe">
              <v:stroke joinstyle="miter"/>
              <v:path gradientshapeok="t" o:connecttype="rect"/>
            </v:shapetype>
            <v:shape id="Text Box 5" o:spid="_x0000_s1031" type="#_x0000_t202" style="position:absolute;margin-left:31.15pt;margin-top:756.55pt;width:206.95pt;height:68.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" filled="f" stroked="f">
              <v:textbox>
                <w:txbxContent>
                  <w:p w14:paraId="1037CD37" w14:textId="77777777" w:rsidR="005622B1" w:rsidRPr="005E6FBF" w:rsidRDefault="005622B1" w:rsidP="001E21DD">
                    <w:pPr>
                      <w:rPr>
                        <w:color w:val="7ECBB6"/>
                      </w:rPr>
                    </w:pPr>
                    <w:r w:rsidRPr="005E6FBF">
                      <w:rPr>
                        <w:color w:val="7ECBB6"/>
                      </w:rPr>
                      <w:t>GLOBAL RESEARCH PRIORITIES</w:t>
                    </w:r>
                  </w:p>
                  <w:p w14:paraId="47C87373" w14:textId="77777777" w:rsidR="005622B1" w:rsidRPr="006417B5" w:rsidRDefault="005622B1" w:rsidP="001E21DD">
                    <w:pPr>
                      <w:rPr>
                        <w:color w:val="3F4246"/>
                        <w:sz w:val="4"/>
                      </w:rPr>
                    </w:pPr>
                    <w:r w:rsidRPr="006417B5">
                      <w:rPr>
                        <w:color w:val="3F4246"/>
                        <w:sz w:val="4"/>
                      </w:rPr>
                      <w:t xml:space="preserve">  </w:t>
                    </w:r>
                  </w:p>
                  <w:p w14:paraId="7001CCA7" w14:textId="77777777" w:rsidR="005622B1" w:rsidRPr="005E6FBF" w:rsidRDefault="005622B1" w:rsidP="001E21DD">
                    <w:pPr>
                      <w:rPr>
                        <w:color w:val="7ECBB6"/>
                      </w:rPr>
                    </w:pPr>
                    <w:r w:rsidRPr="005E6FBF">
                      <w:rPr>
                        <w:color w:val="7ECBB6"/>
                      </w:rPr>
                      <w:t>INNOVATIVE MANUFACTURING</w:t>
                    </w:r>
                  </w:p>
                  <w:p w14:paraId="1015269F" w14:textId="77777777" w:rsidR="005622B1" w:rsidRPr="00DF6180" w:rsidRDefault="005622B1" w:rsidP="001E21DD">
                    <w:pPr>
                      <w:rPr>
                        <w:color w:val="3F4246"/>
                      </w:rPr>
                    </w:pPr>
                  </w:p>
                </w:txbxContent>
              </v:textbox>
            </v:shape>
          </w:pict>
        </mc:Fallback>
      </mc:AlternateContent>
    </w:r>
    <w:r>
      <w:tab/>
    </w:r>
    <w:r>
      <w:tab/>
    </w:r>
    <w:r>
      <w:tab/>
    </w:r>
    <w:r>
      <w:rPr>
        <w:noProof/>
        <w:lang w:val="en-GB" w:eastAsia="en-GB"/>
      </w:rPr>
      <mc:AlternateContent>
        <mc:Choice Requires="wps">
          <w:drawing>
            <wp:anchor distT="0" distB="0" distL="114300" distR="114300" simplePos="0" relativeHeight="251658240" behindDoc="0" locked="0" layoutInCell="1" allowOverlap="1" wp14:anchorId="7C7BE30D" wp14:editId="37C26535">
              <wp:simplePos x="0" y="0"/>
              <wp:positionH relativeFrom="column">
                <wp:posOffset>395605</wp:posOffset>
              </wp:positionH>
              <wp:positionV relativeFrom="paragraph">
                <wp:posOffset>9608185</wp:posOffset>
              </wp:positionV>
              <wp:extent cx="2628265" cy="874395"/>
              <wp:effectExtent l="0" t="3175" r="254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265" cy="874395"/>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http://schemas.microsoft.com/office/word/2018/wordml" xmlns:w16cex="http://schemas.microsoft.com/office/word/2018/wordml/cex">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xmlns:w16="http://schemas.microsoft.com/office/word/2018/wordml" xmlns:w16cex="http://schemas.microsoft.com/office/word/2018/wordml/cex" w="9525">
                            <a:solidFill>
                              <a:srgbClr val="000000"/>
                            </a:solidFill>
                            <a:miter lim="800000"/>
                            <a:headEnd/>
                            <a:tailEnd/>
                          </a14:hiddenLine>
                        </a:ext>
                      </a:extLst>
                    </wps:spPr>
                    <wps:txbx>
                      <w:txbxContent>
                        <w:p w14:paraId="7A501F5D" w14:textId="77777777" w:rsidR="005622B1" w:rsidRPr="005E6FBF" w:rsidRDefault="005622B1" w:rsidP="001E21DD">
                          <w:pPr>
                            <w:rPr>
                              <w:color w:val="7ECBB6"/>
                            </w:rPr>
                          </w:pPr>
                          <w:r w:rsidRPr="005E6FBF">
                            <w:rPr>
                              <w:color w:val="7ECBB6"/>
                            </w:rPr>
                            <w:t>GLOBAL RESEARCH PRIORITIES</w:t>
                          </w:r>
                        </w:p>
                        <w:p w14:paraId="6ED035FB" w14:textId="77777777" w:rsidR="005622B1" w:rsidRPr="006417B5" w:rsidRDefault="005622B1" w:rsidP="001E21DD">
                          <w:pPr>
                            <w:rPr>
                              <w:color w:val="3F4246"/>
                              <w:sz w:val="4"/>
                            </w:rPr>
                          </w:pPr>
                          <w:r w:rsidRPr="006417B5">
                            <w:rPr>
                              <w:color w:val="3F4246"/>
                              <w:sz w:val="4"/>
                            </w:rPr>
                            <w:t xml:space="preserve">  </w:t>
                          </w:r>
                        </w:p>
                        <w:p w14:paraId="44B3E07C" w14:textId="77777777" w:rsidR="005622B1" w:rsidRPr="005E6FBF" w:rsidRDefault="005622B1" w:rsidP="001E21DD">
                          <w:pPr>
                            <w:rPr>
                              <w:color w:val="7ECBB6"/>
                            </w:rPr>
                          </w:pPr>
                          <w:r w:rsidRPr="005E6FBF">
                            <w:rPr>
                              <w:color w:val="7ECBB6"/>
                            </w:rPr>
                            <w:t>INNOVATIVE MANUFACTURING</w:t>
                          </w:r>
                        </w:p>
                        <w:p w14:paraId="43B7CA17" w14:textId="77777777" w:rsidR="005622B1" w:rsidRPr="00DF6180" w:rsidRDefault="005622B1" w:rsidP="001E21DD">
                          <w:pPr>
                            <w:rPr>
                              <w:color w:val="3F4246"/>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http://schemas.microsoft.com/office/word/2018/wordml" xmlns:w16cex="http://schemas.microsoft.com/office/word/2018/wordml/cex">
          <w:pict>
            <v:shape w14:anchorId="7C7BE30D" id="Text Box 4" o:spid="_x0000_s1032" type="#_x0000_t202" style="position:absolute;margin-left:31.15pt;margin-top:756.55pt;width:206.95pt;height:68.8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" filled="f" stroked="f">
              <v:textbox>
                <w:txbxContent>
                  <w:p w14:paraId="7A501F5D" w14:textId="77777777" w:rsidR="005622B1" w:rsidRPr="005E6FBF" w:rsidRDefault="005622B1" w:rsidP="001E21DD">
                    <w:pPr>
                      <w:rPr>
                        <w:color w:val="7ECBB6"/>
                      </w:rPr>
                    </w:pPr>
                    <w:r w:rsidRPr="005E6FBF">
                      <w:rPr>
                        <w:color w:val="7ECBB6"/>
                      </w:rPr>
                      <w:t>GLOBAL RESEARCH PRIORITIES</w:t>
                    </w:r>
                  </w:p>
                  <w:p w14:paraId="6ED035FB" w14:textId="77777777" w:rsidR="005622B1" w:rsidRPr="006417B5" w:rsidRDefault="005622B1" w:rsidP="001E21DD">
                    <w:pPr>
                      <w:rPr>
                        <w:color w:val="3F4246"/>
                        <w:sz w:val="4"/>
                      </w:rPr>
                    </w:pPr>
                    <w:r w:rsidRPr="006417B5">
                      <w:rPr>
                        <w:color w:val="3F4246"/>
                        <w:sz w:val="4"/>
                      </w:rPr>
                      <w:t xml:space="preserve">  </w:t>
                    </w:r>
                  </w:p>
                  <w:p w14:paraId="44B3E07C" w14:textId="77777777" w:rsidR="005622B1" w:rsidRPr="005E6FBF" w:rsidRDefault="005622B1" w:rsidP="001E21DD">
                    <w:pPr>
                      <w:rPr>
                        <w:color w:val="7ECBB6"/>
                      </w:rPr>
                    </w:pPr>
                    <w:r w:rsidRPr="005E6FBF">
                      <w:rPr>
                        <w:color w:val="7ECBB6"/>
                      </w:rPr>
                      <w:t>INNOVATIVE MANUFACTURING</w:t>
                    </w:r>
                  </w:p>
                  <w:p w14:paraId="43B7CA17" w14:textId="77777777" w:rsidR="005622B1" w:rsidRPr="00DF6180" w:rsidRDefault="005622B1" w:rsidP="001E21DD">
                    <w:pPr>
                      <w:rPr>
                        <w:color w:val="3F4246"/>
                      </w:rPr>
                    </w:pP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33936E0" w14:textId="77777777" w:rsidR="005A0B6D" w:rsidRDefault="005A0B6D" w:rsidP="00906847">
      <w:r>
        <w:separator/>
      </w:r>
    </w:p>
  </w:footnote>
  <w:footnote w:type="continuationSeparator" w:id="0">
    <w:p w14:paraId="7B69EDFF" w14:textId="77777777" w:rsidR="005A0B6D" w:rsidRDefault="005A0B6D" w:rsidP="0090684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D967D9" w14:textId="77777777" w:rsidR="005622B1" w:rsidRDefault="005A0B6D">
    <w:pPr>
      <w:pStyle w:val="Header"/>
    </w:pPr>
    <w:sdt>
      <w:sdtPr>
        <w:id w:val="1832722118"/>
        <w:placeholder>
          <w:docPart w:val="70BE416296AE144DBB32394C74A83B31"/>
        </w:placeholder>
        <w:temporary/>
        <w:showingPlcHdr/>
      </w:sdtPr>
      <w:sdtEndPr/>
      <w:sdtContent>
        <w:r w:rsidR="005622B1">
          <w:t>[Type text]</w:t>
        </w:r>
      </w:sdtContent>
    </w:sdt>
    <w:r w:rsidR="005622B1">
      <w:ptab w:relativeTo="margin" w:alignment="center" w:leader="none"/>
    </w:r>
    <w:sdt>
      <w:sdtPr>
        <w:id w:val="-750978080"/>
        <w:placeholder>
          <w:docPart w:val="3E9EF0BDD790374B904E2BF53AD8414A"/>
        </w:placeholder>
        <w:temporary/>
        <w:showingPlcHdr/>
      </w:sdtPr>
      <w:sdtEndPr/>
      <w:sdtContent>
        <w:r w:rsidR="005622B1">
          <w:t>[Type text]</w:t>
        </w:r>
      </w:sdtContent>
    </w:sdt>
    <w:r w:rsidR="005622B1">
      <w:ptab w:relativeTo="margin" w:alignment="right" w:leader="none"/>
    </w:r>
    <w:sdt>
      <w:sdtPr>
        <w:id w:val="1022743562"/>
        <w:placeholder>
          <w:docPart w:val="101F2884020D144FBA577E2EB501D370"/>
        </w:placeholder>
        <w:temporary/>
        <w:showingPlcHdr/>
      </w:sdtPr>
      <w:sdtEndPr/>
      <w:sdtContent>
        <w:r w:rsidR="005622B1">
          <w:t>[Type text]</w:t>
        </w:r>
      </w:sdtContent>
    </w:sdt>
  </w:p>
  <w:p w14:paraId="0B71B897" w14:textId="77777777" w:rsidR="005622B1" w:rsidRDefault="005622B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0AD91D9" w14:textId="77777777" w:rsidR="005622B1" w:rsidRPr="00616F13" w:rsidRDefault="005622B1" w:rsidP="004E110C">
    <w:pPr>
      <w:jc w:val="center"/>
      <w:rPr>
        <w:rFonts w:ascii="Calibri" w:hAnsi="Calibri" w:cs="Arial"/>
        <w:b/>
        <w:color w:val="262626"/>
      </w:rPr>
    </w:pPr>
    <w:r>
      <w:rPr>
        <w:noProof/>
        <w:lang w:val="en-GB" w:eastAsia="en-GB"/>
      </w:rPr>
      <w:drawing>
        <wp:inline distT="0" distB="0" distL="0" distR="0" wp14:anchorId="76D2FAC3" wp14:editId="16EAF671">
          <wp:extent cx="5518150" cy="1416050"/>
          <wp:effectExtent l="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S banner.png"/>
                  <pic:cNvPicPr/>
                </pic:nvPicPr>
                <pic:blipFill>
                  <a:blip r:embed="rId1"/>
                  <a:stretch>
                    <a:fillRect/>
                  </a:stretch>
                </pic:blipFill>
                <pic:spPr>
                  <a:xfrm>
                    <a:off x="0" y="0"/>
                    <a:ext cx="5518150" cy="1416050"/>
                  </a:xfrm>
                  <a:prstGeom prst="rect">
                    <a:avLst/>
                  </a:prstGeom>
                </pic:spPr>
              </pic:pic>
            </a:graphicData>
          </a:graphic>
        </wp:inline>
      </w:drawing>
    </w:r>
    <w:r>
      <w:br/>
    </w:r>
    <w:r w:rsidRPr="009F3614">
      <w:rPr>
        <w:rFonts w:ascii="Calibri" w:hAnsi="Calibri" w:cs="Arial"/>
        <w:b/>
        <w:color w:val="1F497D" w:themeColor="text2"/>
      </w:rPr>
      <w:t>CENTS: Circular Economy Network+ in Transportation Systems</w:t>
    </w:r>
  </w:p>
  <w:p w14:paraId="4DC11DBA" w14:textId="77777777" w:rsidR="005622B1" w:rsidRPr="004E110C" w:rsidRDefault="005622B1" w:rsidP="004E110C">
    <w:pPr>
      <w:jc w:val="center"/>
      <w:rPr>
        <w:rFonts w:asciiTheme="majorHAnsi" w:hAnsiTheme="majorHAnsi" w:cstheme="majorHAnsi"/>
        <w:i/>
        <w:color w:val="262626"/>
      </w:rPr>
    </w:pPr>
    <w:r w:rsidRPr="004A7B17">
      <w:rPr>
        <w:rFonts w:asciiTheme="majorHAnsi" w:hAnsiTheme="majorHAnsi" w:cstheme="majorHAnsi"/>
        <w:i/>
        <w:iCs/>
        <w:color w:val="383838"/>
        <w:shd w:val="clear" w:color="auto" w:fill="FFFFFF"/>
      </w:rPr>
      <w:t xml:space="preserve">Linking academic creativity and industry insight to </w:t>
    </w:r>
    <w:r w:rsidRPr="004A7B17">
      <w:rPr>
        <w:rStyle w:val="Strong"/>
        <w:rFonts w:asciiTheme="majorHAnsi" w:hAnsiTheme="majorHAnsi" w:cstheme="majorHAnsi"/>
        <w:b w:val="0"/>
        <w:i/>
        <w:iCs/>
        <w:color w:val="383838"/>
      </w:rPr>
      <w:t>reduce the environmental burden of transportation systems across their lifecycle</w:t>
    </w:r>
  </w:p>
  <w:p w14:paraId="049E57FE" w14:textId="77777777" w:rsidR="005622B1" w:rsidRDefault="005622B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253669"/>
    <w:multiLevelType w:val="hybridMultilevel"/>
    <w:tmpl w:val="8CB68D7E"/>
    <w:lvl w:ilvl="0" w:tplc="C4B27C7E">
      <w:start w:val="1"/>
      <w:numFmt w:val="bullet"/>
      <w:lvlText w:val="-"/>
      <w:lvlJc w:val="left"/>
      <w:pPr>
        <w:ind w:left="720" w:hanging="360"/>
      </w:pPr>
      <w:rPr>
        <w:rFonts w:ascii="Calibri" w:eastAsia="Helvetica" w:hAnsi="Calibri" w:cs="Helvetica"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6D41BBE"/>
    <w:multiLevelType w:val="hybridMultilevel"/>
    <w:tmpl w:val="B158EC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9A51FB2"/>
    <w:multiLevelType w:val="hybridMultilevel"/>
    <w:tmpl w:val="33909CB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F42AEB"/>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10211E0"/>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AEF5B2E"/>
    <w:multiLevelType w:val="hybridMultilevel"/>
    <w:tmpl w:val="657007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0BB44E1"/>
    <w:multiLevelType w:val="hybridMultilevel"/>
    <w:tmpl w:val="4AD8AE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9DE2A9F"/>
    <w:multiLevelType w:val="hybridMultilevel"/>
    <w:tmpl w:val="41FE374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7E15732"/>
    <w:multiLevelType w:val="hybridMultilevel"/>
    <w:tmpl w:val="B86A3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C231F23"/>
    <w:multiLevelType w:val="hybridMultilevel"/>
    <w:tmpl w:val="82A6B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0D0008F"/>
    <w:multiLevelType w:val="hybridMultilevel"/>
    <w:tmpl w:val="16949D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9183744"/>
    <w:multiLevelType w:val="hybridMultilevel"/>
    <w:tmpl w:val="1B82B69A"/>
    <w:lvl w:ilvl="0" w:tplc="76088A80">
      <w:start w:val="1"/>
      <w:numFmt w:val="bullet"/>
      <w:lvlText w:val=""/>
      <w:lvlJc w:val="left"/>
      <w:pPr>
        <w:ind w:left="720" w:hanging="360"/>
      </w:pPr>
      <w:rPr>
        <w:rFonts w:ascii="Symbol" w:hAnsi="Symbol" w:hint="default"/>
        <w:sz w:val="24"/>
        <w:szCs w:val="24"/>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53E41B5"/>
    <w:multiLevelType w:val="hybridMultilevel"/>
    <w:tmpl w:val="1E82A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5E55C29"/>
    <w:multiLevelType w:val="hybridMultilevel"/>
    <w:tmpl w:val="B9F802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B4F0230"/>
    <w:multiLevelType w:val="hybridMultilevel"/>
    <w:tmpl w:val="41BC541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B7A7823"/>
    <w:multiLevelType w:val="hybridMultilevel"/>
    <w:tmpl w:val="441A0678"/>
    <w:styleLink w:val="ImportedStyle10"/>
    <w:lvl w:ilvl="0" w:tplc="7A823DD4">
      <w:start w:val="1"/>
      <w:numFmt w:val="decimal"/>
      <w:lvlText w:val="%1."/>
      <w:lvlJc w:val="left"/>
      <w:pPr>
        <w:tabs>
          <w:tab w:val="num" w:pos="393"/>
        </w:tabs>
        <w:ind w:left="753" w:hanging="753"/>
      </w:pPr>
      <w:rPr>
        <w:rFonts w:ascii="Helvetica" w:eastAsiaTheme="minorEastAsia" w:hAnsi="Helvetica" w:cstheme="minorBidi"/>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61F0CEB6">
      <w:start w:val="1"/>
      <w:numFmt w:val="bullet"/>
      <w:lvlText w:val="•"/>
      <w:lvlJc w:val="left"/>
      <w:pPr>
        <w:tabs>
          <w:tab w:val="left" w:pos="393"/>
          <w:tab w:val="num" w:pos="1113"/>
        </w:tabs>
        <w:ind w:left="147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A2FC1E9C">
      <w:start w:val="1"/>
      <w:numFmt w:val="bullet"/>
      <w:lvlText w:val="•"/>
      <w:lvlJc w:val="left"/>
      <w:pPr>
        <w:tabs>
          <w:tab w:val="left" w:pos="393"/>
          <w:tab w:val="num" w:pos="1833"/>
        </w:tabs>
        <w:ind w:left="219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BCFA4EBA">
      <w:start w:val="1"/>
      <w:numFmt w:val="bullet"/>
      <w:lvlText w:val="•"/>
      <w:lvlJc w:val="left"/>
      <w:pPr>
        <w:tabs>
          <w:tab w:val="left" w:pos="393"/>
          <w:tab w:val="num" w:pos="2553"/>
        </w:tabs>
        <w:ind w:left="291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8E6E8938">
      <w:start w:val="1"/>
      <w:numFmt w:val="bullet"/>
      <w:lvlText w:val="•"/>
      <w:lvlJc w:val="left"/>
      <w:pPr>
        <w:tabs>
          <w:tab w:val="left" w:pos="393"/>
          <w:tab w:val="num" w:pos="3273"/>
        </w:tabs>
        <w:ind w:left="363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A7DA03D2">
      <w:start w:val="1"/>
      <w:numFmt w:val="bullet"/>
      <w:lvlText w:val="•"/>
      <w:lvlJc w:val="left"/>
      <w:pPr>
        <w:tabs>
          <w:tab w:val="left" w:pos="393"/>
          <w:tab w:val="num" w:pos="3993"/>
        </w:tabs>
        <w:ind w:left="435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0A662F34">
      <w:start w:val="1"/>
      <w:numFmt w:val="bullet"/>
      <w:lvlText w:val="•"/>
      <w:lvlJc w:val="left"/>
      <w:pPr>
        <w:tabs>
          <w:tab w:val="left" w:pos="393"/>
          <w:tab w:val="num" w:pos="4713"/>
        </w:tabs>
        <w:ind w:left="507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3AEAE18">
      <w:start w:val="1"/>
      <w:numFmt w:val="bullet"/>
      <w:lvlText w:val="•"/>
      <w:lvlJc w:val="left"/>
      <w:pPr>
        <w:tabs>
          <w:tab w:val="left" w:pos="393"/>
          <w:tab w:val="num" w:pos="5433"/>
        </w:tabs>
        <w:ind w:left="579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5EF2F48C">
      <w:start w:val="1"/>
      <w:numFmt w:val="bullet"/>
      <w:lvlText w:val="•"/>
      <w:lvlJc w:val="left"/>
      <w:pPr>
        <w:tabs>
          <w:tab w:val="left" w:pos="393"/>
          <w:tab w:val="num" w:pos="6153"/>
        </w:tabs>
        <w:ind w:left="6513" w:hanging="753"/>
      </w:pPr>
      <w:rPr>
        <w:rFonts w:ascii="Helvetica" w:eastAsia="Helvetica" w:hAnsi="Helvetica" w:cs="Helvetica"/>
        <w:b w:val="0"/>
        <w:bCs w:val="0"/>
        <w:i w:val="0"/>
        <w:iCs w:val="0"/>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abstractNum w:abstractNumId="16" w15:restartNumberingAfterBreak="0">
    <w:nsid w:val="7CAD54F8"/>
    <w:multiLevelType w:val="hybridMultilevel"/>
    <w:tmpl w:val="441A0678"/>
    <w:numStyleLink w:val="ImportedStyle10"/>
  </w:abstractNum>
  <w:num w:numId="1">
    <w:abstractNumId w:val="8"/>
  </w:num>
  <w:num w:numId="2">
    <w:abstractNumId w:val="1"/>
  </w:num>
  <w:num w:numId="3">
    <w:abstractNumId w:val="6"/>
  </w:num>
  <w:num w:numId="4">
    <w:abstractNumId w:val="10"/>
  </w:num>
  <w:num w:numId="5">
    <w:abstractNumId w:val="11"/>
  </w:num>
  <w:num w:numId="6">
    <w:abstractNumId w:val="2"/>
  </w:num>
  <w:num w:numId="7">
    <w:abstractNumId w:val="15"/>
  </w:num>
  <w:num w:numId="8">
    <w:abstractNumId w:val="16"/>
  </w:num>
  <w:num w:numId="9">
    <w:abstractNumId w:val="12"/>
  </w:num>
  <w:num w:numId="10">
    <w:abstractNumId w:val="13"/>
  </w:num>
  <w:num w:numId="11">
    <w:abstractNumId w:val="3"/>
  </w:num>
  <w:num w:numId="12">
    <w:abstractNumId w:val="0"/>
  </w:num>
  <w:num w:numId="13">
    <w:abstractNumId w:val="4"/>
  </w:num>
  <w:num w:numId="14">
    <w:abstractNumId w:val="5"/>
  </w:num>
  <w:num w:numId="15">
    <w:abstractNumId w:val="14"/>
  </w:num>
  <w:num w:numId="16">
    <w:abstractNumId w:val="7"/>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65F9"/>
    <w:rsid w:val="0000097D"/>
    <w:rsid w:val="00007925"/>
    <w:rsid w:val="0001385C"/>
    <w:rsid w:val="00014990"/>
    <w:rsid w:val="00043AAF"/>
    <w:rsid w:val="00046B0A"/>
    <w:rsid w:val="00053E14"/>
    <w:rsid w:val="000748B2"/>
    <w:rsid w:val="00080FAB"/>
    <w:rsid w:val="00091CF4"/>
    <w:rsid w:val="0009308F"/>
    <w:rsid w:val="000A394D"/>
    <w:rsid w:val="000A3B05"/>
    <w:rsid w:val="000B07FB"/>
    <w:rsid w:val="000B4764"/>
    <w:rsid w:val="000D0F49"/>
    <w:rsid w:val="000E185A"/>
    <w:rsid w:val="000E49EE"/>
    <w:rsid w:val="000E4B77"/>
    <w:rsid w:val="000E5C3B"/>
    <w:rsid w:val="000F0005"/>
    <w:rsid w:val="000F670B"/>
    <w:rsid w:val="000F7E1D"/>
    <w:rsid w:val="00100AD2"/>
    <w:rsid w:val="001067AF"/>
    <w:rsid w:val="00114146"/>
    <w:rsid w:val="00124138"/>
    <w:rsid w:val="00130292"/>
    <w:rsid w:val="001315A3"/>
    <w:rsid w:val="0013514F"/>
    <w:rsid w:val="00145B89"/>
    <w:rsid w:val="001540D9"/>
    <w:rsid w:val="0016508F"/>
    <w:rsid w:val="00184711"/>
    <w:rsid w:val="001919F4"/>
    <w:rsid w:val="00192671"/>
    <w:rsid w:val="00195FF3"/>
    <w:rsid w:val="001A7CE4"/>
    <w:rsid w:val="001E21DD"/>
    <w:rsid w:val="001E5BFF"/>
    <w:rsid w:val="00210AAE"/>
    <w:rsid w:val="002113D2"/>
    <w:rsid w:val="002147B2"/>
    <w:rsid w:val="00225588"/>
    <w:rsid w:val="002301CB"/>
    <w:rsid w:val="00230C3A"/>
    <w:rsid w:val="00233CDE"/>
    <w:rsid w:val="002405BA"/>
    <w:rsid w:val="00243FEC"/>
    <w:rsid w:val="00245C12"/>
    <w:rsid w:val="00245E89"/>
    <w:rsid w:val="002558F2"/>
    <w:rsid w:val="0026262A"/>
    <w:rsid w:val="0026315C"/>
    <w:rsid w:val="00271E1D"/>
    <w:rsid w:val="00293B23"/>
    <w:rsid w:val="00295988"/>
    <w:rsid w:val="00296F53"/>
    <w:rsid w:val="00297CBC"/>
    <w:rsid w:val="002A2824"/>
    <w:rsid w:val="002A5BC0"/>
    <w:rsid w:val="002B0D7E"/>
    <w:rsid w:val="002C7C81"/>
    <w:rsid w:val="002F3714"/>
    <w:rsid w:val="0030441C"/>
    <w:rsid w:val="0030782B"/>
    <w:rsid w:val="0032773F"/>
    <w:rsid w:val="003317DF"/>
    <w:rsid w:val="00331BCA"/>
    <w:rsid w:val="00332AD1"/>
    <w:rsid w:val="00332B5E"/>
    <w:rsid w:val="00337AE1"/>
    <w:rsid w:val="00341703"/>
    <w:rsid w:val="00344439"/>
    <w:rsid w:val="00355C50"/>
    <w:rsid w:val="003649C1"/>
    <w:rsid w:val="003720A4"/>
    <w:rsid w:val="00384621"/>
    <w:rsid w:val="003913B9"/>
    <w:rsid w:val="003A7BFE"/>
    <w:rsid w:val="003B34AC"/>
    <w:rsid w:val="003C6934"/>
    <w:rsid w:val="003D197D"/>
    <w:rsid w:val="003D2D50"/>
    <w:rsid w:val="003D7FF2"/>
    <w:rsid w:val="003E7276"/>
    <w:rsid w:val="004020AF"/>
    <w:rsid w:val="00402D70"/>
    <w:rsid w:val="00407F93"/>
    <w:rsid w:val="0044533C"/>
    <w:rsid w:val="00465376"/>
    <w:rsid w:val="00471652"/>
    <w:rsid w:val="00496AD0"/>
    <w:rsid w:val="004971FD"/>
    <w:rsid w:val="004A7B17"/>
    <w:rsid w:val="004B1783"/>
    <w:rsid w:val="004B4D31"/>
    <w:rsid w:val="004B5293"/>
    <w:rsid w:val="004C1AF2"/>
    <w:rsid w:val="004E110C"/>
    <w:rsid w:val="004F2F1F"/>
    <w:rsid w:val="004F74DE"/>
    <w:rsid w:val="0050187C"/>
    <w:rsid w:val="00506487"/>
    <w:rsid w:val="005128B6"/>
    <w:rsid w:val="00520F35"/>
    <w:rsid w:val="0053685E"/>
    <w:rsid w:val="00544C31"/>
    <w:rsid w:val="00544EE6"/>
    <w:rsid w:val="00555E80"/>
    <w:rsid w:val="005622B1"/>
    <w:rsid w:val="00567103"/>
    <w:rsid w:val="00572C45"/>
    <w:rsid w:val="00591670"/>
    <w:rsid w:val="00594FFA"/>
    <w:rsid w:val="005A0B6D"/>
    <w:rsid w:val="005A6AC3"/>
    <w:rsid w:val="005B4B6B"/>
    <w:rsid w:val="005B70F6"/>
    <w:rsid w:val="005E3003"/>
    <w:rsid w:val="005F417C"/>
    <w:rsid w:val="005F6090"/>
    <w:rsid w:val="00600618"/>
    <w:rsid w:val="00603AA3"/>
    <w:rsid w:val="00613BE5"/>
    <w:rsid w:val="0061521A"/>
    <w:rsid w:val="00616F13"/>
    <w:rsid w:val="00623264"/>
    <w:rsid w:val="00644FD1"/>
    <w:rsid w:val="00650985"/>
    <w:rsid w:val="00652825"/>
    <w:rsid w:val="0067083A"/>
    <w:rsid w:val="00674BD0"/>
    <w:rsid w:val="00684227"/>
    <w:rsid w:val="006A3838"/>
    <w:rsid w:val="006B285B"/>
    <w:rsid w:val="006C4D87"/>
    <w:rsid w:val="006D1B0B"/>
    <w:rsid w:val="006F33DC"/>
    <w:rsid w:val="007164F3"/>
    <w:rsid w:val="0073568D"/>
    <w:rsid w:val="00742F47"/>
    <w:rsid w:val="00745224"/>
    <w:rsid w:val="00745FBC"/>
    <w:rsid w:val="00753408"/>
    <w:rsid w:val="00753FA0"/>
    <w:rsid w:val="007674D4"/>
    <w:rsid w:val="00774F66"/>
    <w:rsid w:val="00792224"/>
    <w:rsid w:val="007949C5"/>
    <w:rsid w:val="007A0842"/>
    <w:rsid w:val="007B3CC1"/>
    <w:rsid w:val="007B5A4B"/>
    <w:rsid w:val="007D75DE"/>
    <w:rsid w:val="007E048A"/>
    <w:rsid w:val="007E47F8"/>
    <w:rsid w:val="007F7CA2"/>
    <w:rsid w:val="00800F1C"/>
    <w:rsid w:val="00802736"/>
    <w:rsid w:val="00802F24"/>
    <w:rsid w:val="0080605B"/>
    <w:rsid w:val="00807138"/>
    <w:rsid w:val="00823FB3"/>
    <w:rsid w:val="008307D1"/>
    <w:rsid w:val="0083126F"/>
    <w:rsid w:val="00835000"/>
    <w:rsid w:val="00835417"/>
    <w:rsid w:val="00835C5D"/>
    <w:rsid w:val="00860A6C"/>
    <w:rsid w:val="00864212"/>
    <w:rsid w:val="00865261"/>
    <w:rsid w:val="00870113"/>
    <w:rsid w:val="00896337"/>
    <w:rsid w:val="00897316"/>
    <w:rsid w:val="00897B35"/>
    <w:rsid w:val="00897D12"/>
    <w:rsid w:val="008A27E6"/>
    <w:rsid w:val="008A65DB"/>
    <w:rsid w:val="008B2006"/>
    <w:rsid w:val="008B4501"/>
    <w:rsid w:val="008B5B7E"/>
    <w:rsid w:val="008C0527"/>
    <w:rsid w:val="008C3701"/>
    <w:rsid w:val="008C7F98"/>
    <w:rsid w:val="008D3800"/>
    <w:rsid w:val="008D4251"/>
    <w:rsid w:val="008D46CB"/>
    <w:rsid w:val="008D4A5E"/>
    <w:rsid w:val="008F0FA6"/>
    <w:rsid w:val="00903FF4"/>
    <w:rsid w:val="00906847"/>
    <w:rsid w:val="00911BF9"/>
    <w:rsid w:val="00911E08"/>
    <w:rsid w:val="00920B01"/>
    <w:rsid w:val="00923E31"/>
    <w:rsid w:val="009265F9"/>
    <w:rsid w:val="0093720A"/>
    <w:rsid w:val="00952D1C"/>
    <w:rsid w:val="00973BD3"/>
    <w:rsid w:val="00974224"/>
    <w:rsid w:val="00994D3C"/>
    <w:rsid w:val="009A6D42"/>
    <w:rsid w:val="009B5ADC"/>
    <w:rsid w:val="009D22CB"/>
    <w:rsid w:val="009E2901"/>
    <w:rsid w:val="009E40F6"/>
    <w:rsid w:val="009E4253"/>
    <w:rsid w:val="009F3614"/>
    <w:rsid w:val="00A02519"/>
    <w:rsid w:val="00A05F5E"/>
    <w:rsid w:val="00A24EC5"/>
    <w:rsid w:val="00A431BA"/>
    <w:rsid w:val="00A43672"/>
    <w:rsid w:val="00A4593C"/>
    <w:rsid w:val="00A54EF7"/>
    <w:rsid w:val="00A559C7"/>
    <w:rsid w:val="00A675BF"/>
    <w:rsid w:val="00A701A8"/>
    <w:rsid w:val="00A70C2A"/>
    <w:rsid w:val="00A90BB9"/>
    <w:rsid w:val="00AA0489"/>
    <w:rsid w:val="00AA48B2"/>
    <w:rsid w:val="00AB0EB7"/>
    <w:rsid w:val="00AB2F1A"/>
    <w:rsid w:val="00AB5ACB"/>
    <w:rsid w:val="00B0663E"/>
    <w:rsid w:val="00B104D9"/>
    <w:rsid w:val="00B1344E"/>
    <w:rsid w:val="00B2290A"/>
    <w:rsid w:val="00B43794"/>
    <w:rsid w:val="00B43E89"/>
    <w:rsid w:val="00B54196"/>
    <w:rsid w:val="00B54B83"/>
    <w:rsid w:val="00B56896"/>
    <w:rsid w:val="00B60505"/>
    <w:rsid w:val="00B66841"/>
    <w:rsid w:val="00B9039B"/>
    <w:rsid w:val="00B92389"/>
    <w:rsid w:val="00B954F8"/>
    <w:rsid w:val="00BA2683"/>
    <w:rsid w:val="00BA4F5F"/>
    <w:rsid w:val="00BB36CD"/>
    <w:rsid w:val="00BB7550"/>
    <w:rsid w:val="00BD21BB"/>
    <w:rsid w:val="00BE5E89"/>
    <w:rsid w:val="00BF0A05"/>
    <w:rsid w:val="00C14ACD"/>
    <w:rsid w:val="00C24B29"/>
    <w:rsid w:val="00C349FD"/>
    <w:rsid w:val="00C463BD"/>
    <w:rsid w:val="00C50DC3"/>
    <w:rsid w:val="00C747F2"/>
    <w:rsid w:val="00C7702D"/>
    <w:rsid w:val="00C858AA"/>
    <w:rsid w:val="00C90397"/>
    <w:rsid w:val="00C912B9"/>
    <w:rsid w:val="00CC2132"/>
    <w:rsid w:val="00CC240A"/>
    <w:rsid w:val="00CC6EFC"/>
    <w:rsid w:val="00CC7E8F"/>
    <w:rsid w:val="00CD671F"/>
    <w:rsid w:val="00CF4773"/>
    <w:rsid w:val="00D00CE3"/>
    <w:rsid w:val="00D1023B"/>
    <w:rsid w:val="00D10429"/>
    <w:rsid w:val="00D240C2"/>
    <w:rsid w:val="00D30665"/>
    <w:rsid w:val="00D327AA"/>
    <w:rsid w:val="00D40196"/>
    <w:rsid w:val="00D477D8"/>
    <w:rsid w:val="00D561E5"/>
    <w:rsid w:val="00D664BB"/>
    <w:rsid w:val="00D70F3D"/>
    <w:rsid w:val="00D85079"/>
    <w:rsid w:val="00DA1A8C"/>
    <w:rsid w:val="00DB6019"/>
    <w:rsid w:val="00DC1D6B"/>
    <w:rsid w:val="00DE65AA"/>
    <w:rsid w:val="00E004B5"/>
    <w:rsid w:val="00E028AD"/>
    <w:rsid w:val="00E04469"/>
    <w:rsid w:val="00E228D9"/>
    <w:rsid w:val="00E22B6C"/>
    <w:rsid w:val="00E2795A"/>
    <w:rsid w:val="00E34DBE"/>
    <w:rsid w:val="00E60729"/>
    <w:rsid w:val="00E9641F"/>
    <w:rsid w:val="00E96750"/>
    <w:rsid w:val="00EA2647"/>
    <w:rsid w:val="00EA4D52"/>
    <w:rsid w:val="00EF0D00"/>
    <w:rsid w:val="00EF4379"/>
    <w:rsid w:val="00EF7903"/>
    <w:rsid w:val="00F03103"/>
    <w:rsid w:val="00F054CF"/>
    <w:rsid w:val="00F30704"/>
    <w:rsid w:val="00F33627"/>
    <w:rsid w:val="00F34589"/>
    <w:rsid w:val="00F46486"/>
    <w:rsid w:val="00F468CC"/>
    <w:rsid w:val="00F51A92"/>
    <w:rsid w:val="00F562B2"/>
    <w:rsid w:val="00F60211"/>
    <w:rsid w:val="00F6049A"/>
    <w:rsid w:val="00F73FDD"/>
    <w:rsid w:val="00F87D78"/>
    <w:rsid w:val="00F9481C"/>
    <w:rsid w:val="00F977DA"/>
    <w:rsid w:val="00FA3A16"/>
    <w:rsid w:val="00FA621F"/>
    <w:rsid w:val="00FA6E7C"/>
    <w:rsid w:val="00FB51AF"/>
    <w:rsid w:val="00FD7240"/>
    <w:rsid w:val="00FD7944"/>
    <w:rsid w:val="00FE3414"/>
    <w:rsid w:val="00FE3CB8"/>
    <w:rsid w:val="00FE5787"/>
    <w:rsid w:val="00FF18B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D305CA0"/>
  <w14:defaultImageDpi w14:val="330"/>
  <w15:docId w15:val="{254E934E-0143-FF43-B7BD-71C9E1F58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06847"/>
  </w:style>
  <w:style w:type="paragraph" w:styleId="Heading6">
    <w:name w:val="heading 6"/>
    <w:basedOn w:val="Normal"/>
    <w:link w:val="Heading6Char"/>
    <w:uiPriority w:val="9"/>
    <w:qFormat/>
    <w:rsid w:val="009F3614"/>
    <w:pPr>
      <w:spacing w:before="100" w:beforeAutospacing="1" w:after="100" w:afterAutospacing="1"/>
      <w:outlineLvl w:val="5"/>
    </w:pPr>
    <w:rPr>
      <w:rFonts w:ascii="Times New Roman" w:eastAsia="Times New Roman" w:hAnsi="Times New Roman" w:cs="Times New Roman"/>
      <w:b/>
      <w:bCs/>
      <w:sz w:val="15"/>
      <w:szCs w:val="15"/>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265F9"/>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265F9"/>
    <w:rPr>
      <w:rFonts w:ascii="Lucida Grande" w:hAnsi="Lucida Grande" w:cs="Lucida Grande"/>
      <w:sz w:val="18"/>
      <w:szCs w:val="18"/>
    </w:rPr>
  </w:style>
  <w:style w:type="paragraph" w:styleId="Header">
    <w:name w:val="header"/>
    <w:basedOn w:val="Normal"/>
    <w:link w:val="HeaderChar"/>
    <w:uiPriority w:val="99"/>
    <w:unhideWhenUsed/>
    <w:rsid w:val="00906847"/>
    <w:pPr>
      <w:tabs>
        <w:tab w:val="center" w:pos="4320"/>
        <w:tab w:val="right" w:pos="8640"/>
      </w:tabs>
    </w:pPr>
  </w:style>
  <w:style w:type="character" w:customStyle="1" w:styleId="HeaderChar">
    <w:name w:val="Header Char"/>
    <w:basedOn w:val="DefaultParagraphFont"/>
    <w:link w:val="Header"/>
    <w:uiPriority w:val="99"/>
    <w:rsid w:val="00906847"/>
  </w:style>
  <w:style w:type="paragraph" w:styleId="Footer">
    <w:name w:val="footer"/>
    <w:basedOn w:val="Normal"/>
    <w:link w:val="FooterChar"/>
    <w:uiPriority w:val="99"/>
    <w:unhideWhenUsed/>
    <w:rsid w:val="00906847"/>
    <w:pPr>
      <w:tabs>
        <w:tab w:val="center" w:pos="4320"/>
        <w:tab w:val="right" w:pos="8640"/>
      </w:tabs>
    </w:pPr>
  </w:style>
  <w:style w:type="character" w:customStyle="1" w:styleId="FooterChar">
    <w:name w:val="Footer Char"/>
    <w:basedOn w:val="DefaultParagraphFont"/>
    <w:link w:val="Footer"/>
    <w:uiPriority w:val="99"/>
    <w:rsid w:val="00906847"/>
  </w:style>
  <w:style w:type="paragraph" w:styleId="ListParagraph">
    <w:name w:val="List Paragraph"/>
    <w:basedOn w:val="Normal"/>
    <w:qFormat/>
    <w:rsid w:val="00906847"/>
    <w:pPr>
      <w:ind w:left="720"/>
      <w:contextualSpacing/>
    </w:pPr>
  </w:style>
  <w:style w:type="character" w:styleId="Hyperlink">
    <w:name w:val="Hyperlink"/>
    <w:basedOn w:val="DefaultParagraphFont"/>
    <w:uiPriority w:val="99"/>
    <w:unhideWhenUsed/>
    <w:rsid w:val="009E40F6"/>
    <w:rPr>
      <w:color w:val="0000FF" w:themeColor="hyperlink"/>
      <w:u w:val="single"/>
    </w:rPr>
  </w:style>
  <w:style w:type="table" w:styleId="TableGrid">
    <w:name w:val="Table Grid"/>
    <w:basedOn w:val="TableNormal"/>
    <w:uiPriority w:val="59"/>
    <w:rsid w:val="009E40F6"/>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9E40F6"/>
    <w:rPr>
      <w:color w:val="800080" w:themeColor="followedHyperlink"/>
      <w:u w:val="single"/>
    </w:rPr>
  </w:style>
  <w:style w:type="paragraph" w:styleId="FootnoteText">
    <w:name w:val="footnote text"/>
    <w:basedOn w:val="Normal"/>
    <w:link w:val="FootnoteTextChar"/>
    <w:uiPriority w:val="99"/>
    <w:unhideWhenUsed/>
    <w:rsid w:val="00CC6EFC"/>
  </w:style>
  <w:style w:type="character" w:customStyle="1" w:styleId="FootnoteTextChar">
    <w:name w:val="Footnote Text Char"/>
    <w:basedOn w:val="DefaultParagraphFont"/>
    <w:link w:val="FootnoteText"/>
    <w:uiPriority w:val="99"/>
    <w:rsid w:val="00CC6EFC"/>
  </w:style>
  <w:style w:type="character" w:styleId="FootnoteReference">
    <w:name w:val="footnote reference"/>
    <w:basedOn w:val="DefaultParagraphFont"/>
    <w:uiPriority w:val="99"/>
    <w:unhideWhenUsed/>
    <w:rsid w:val="00CC6EFC"/>
    <w:rPr>
      <w:vertAlign w:val="superscript"/>
    </w:rPr>
  </w:style>
  <w:style w:type="paragraph" w:styleId="Revision">
    <w:name w:val="Revision"/>
    <w:hidden/>
    <w:uiPriority w:val="99"/>
    <w:semiHidden/>
    <w:rsid w:val="00572C45"/>
  </w:style>
  <w:style w:type="paragraph" w:customStyle="1" w:styleId="BodyA">
    <w:name w:val="Body A"/>
    <w:rsid w:val="005E3003"/>
    <w:pPr>
      <w:pBdr>
        <w:top w:val="nil"/>
        <w:left w:val="nil"/>
        <w:bottom w:val="nil"/>
        <w:right w:val="nil"/>
        <w:between w:val="nil"/>
        <w:bar w:val="nil"/>
      </w:pBdr>
    </w:pPr>
    <w:rPr>
      <w:rFonts w:ascii="Cambria" w:eastAsia="Cambria" w:hAnsi="Cambria" w:cs="Cambria"/>
      <w:color w:val="000000"/>
      <w:u w:color="000000"/>
      <w:bdr w:val="nil"/>
    </w:rPr>
  </w:style>
  <w:style w:type="character" w:customStyle="1" w:styleId="None">
    <w:name w:val="None"/>
    <w:rsid w:val="005E3003"/>
  </w:style>
  <w:style w:type="paragraph" w:customStyle="1" w:styleId="Default">
    <w:name w:val="Default"/>
    <w:rsid w:val="005E3003"/>
    <w:pPr>
      <w:pBdr>
        <w:top w:val="nil"/>
        <w:left w:val="nil"/>
        <w:bottom w:val="nil"/>
        <w:right w:val="nil"/>
        <w:between w:val="nil"/>
        <w:bar w:val="nil"/>
      </w:pBdr>
    </w:pPr>
    <w:rPr>
      <w:rFonts w:ascii="Helvetica" w:eastAsia="Helvetica" w:hAnsi="Helvetica" w:cs="Helvetica"/>
      <w:color w:val="000000"/>
      <w:sz w:val="22"/>
      <w:szCs w:val="22"/>
      <w:u w:color="000000"/>
      <w:bdr w:val="nil"/>
    </w:rPr>
  </w:style>
  <w:style w:type="numbering" w:customStyle="1" w:styleId="ImportedStyle10">
    <w:name w:val="Imported Style 1.0"/>
    <w:rsid w:val="005E3003"/>
    <w:pPr>
      <w:numPr>
        <w:numId w:val="7"/>
      </w:numPr>
    </w:pPr>
  </w:style>
  <w:style w:type="character" w:styleId="CommentReference">
    <w:name w:val="annotation reference"/>
    <w:basedOn w:val="DefaultParagraphFont"/>
    <w:uiPriority w:val="99"/>
    <w:semiHidden/>
    <w:unhideWhenUsed/>
    <w:rsid w:val="00145B89"/>
    <w:rPr>
      <w:sz w:val="18"/>
      <w:szCs w:val="18"/>
    </w:rPr>
  </w:style>
  <w:style w:type="paragraph" w:styleId="CommentText">
    <w:name w:val="annotation text"/>
    <w:basedOn w:val="Normal"/>
    <w:link w:val="CommentTextChar"/>
    <w:uiPriority w:val="99"/>
    <w:semiHidden/>
    <w:unhideWhenUsed/>
    <w:rsid w:val="00145B89"/>
  </w:style>
  <w:style w:type="character" w:customStyle="1" w:styleId="CommentTextChar">
    <w:name w:val="Comment Text Char"/>
    <w:basedOn w:val="DefaultParagraphFont"/>
    <w:link w:val="CommentText"/>
    <w:uiPriority w:val="99"/>
    <w:semiHidden/>
    <w:rsid w:val="00145B89"/>
  </w:style>
  <w:style w:type="paragraph" w:styleId="CommentSubject">
    <w:name w:val="annotation subject"/>
    <w:basedOn w:val="CommentText"/>
    <w:next w:val="CommentText"/>
    <w:link w:val="CommentSubjectChar"/>
    <w:uiPriority w:val="99"/>
    <w:semiHidden/>
    <w:unhideWhenUsed/>
    <w:rsid w:val="00145B89"/>
    <w:rPr>
      <w:b/>
      <w:bCs/>
      <w:sz w:val="20"/>
      <w:szCs w:val="20"/>
    </w:rPr>
  </w:style>
  <w:style w:type="character" w:customStyle="1" w:styleId="CommentSubjectChar">
    <w:name w:val="Comment Subject Char"/>
    <w:basedOn w:val="CommentTextChar"/>
    <w:link w:val="CommentSubject"/>
    <w:uiPriority w:val="99"/>
    <w:semiHidden/>
    <w:rsid w:val="00145B89"/>
    <w:rPr>
      <w:b/>
      <w:bCs/>
      <w:sz w:val="20"/>
      <w:szCs w:val="20"/>
    </w:rPr>
  </w:style>
  <w:style w:type="paragraph" w:customStyle="1" w:styleId="p1">
    <w:name w:val="p1"/>
    <w:basedOn w:val="Normal"/>
    <w:rsid w:val="00D10429"/>
    <w:rPr>
      <w:rFonts w:ascii="Times New Roman" w:hAnsi="Times New Roman" w:cs="Times New Roman"/>
    </w:rPr>
  </w:style>
  <w:style w:type="character" w:customStyle="1" w:styleId="s2">
    <w:name w:val="s2"/>
    <w:basedOn w:val="DefaultParagraphFont"/>
    <w:rsid w:val="00D10429"/>
    <w:rPr>
      <w:color w:val="2F4A8B"/>
      <w:u w:val="single"/>
    </w:rPr>
  </w:style>
  <w:style w:type="character" w:customStyle="1" w:styleId="s1">
    <w:name w:val="s1"/>
    <w:basedOn w:val="DefaultParagraphFont"/>
    <w:rsid w:val="00D10429"/>
  </w:style>
  <w:style w:type="character" w:customStyle="1" w:styleId="UnresolvedMention1">
    <w:name w:val="Unresolved Mention1"/>
    <w:basedOn w:val="DefaultParagraphFont"/>
    <w:uiPriority w:val="99"/>
    <w:semiHidden/>
    <w:unhideWhenUsed/>
    <w:rsid w:val="00896337"/>
    <w:rPr>
      <w:color w:val="605E5C"/>
      <w:shd w:val="clear" w:color="auto" w:fill="E1DFDD"/>
    </w:rPr>
  </w:style>
  <w:style w:type="character" w:customStyle="1" w:styleId="UnresolvedMention2">
    <w:name w:val="Unresolved Mention2"/>
    <w:basedOn w:val="DefaultParagraphFont"/>
    <w:uiPriority w:val="99"/>
    <w:semiHidden/>
    <w:unhideWhenUsed/>
    <w:rsid w:val="002A2824"/>
    <w:rPr>
      <w:color w:val="605E5C"/>
      <w:shd w:val="clear" w:color="auto" w:fill="E1DFDD"/>
    </w:rPr>
  </w:style>
  <w:style w:type="paragraph" w:styleId="Subtitle">
    <w:name w:val="Subtitle"/>
    <w:basedOn w:val="Normal"/>
    <w:link w:val="SubtitleChar"/>
    <w:qFormat/>
    <w:rsid w:val="00BB36CD"/>
    <w:rPr>
      <w:rFonts w:ascii="Arial" w:eastAsia="Times New Roman" w:hAnsi="Arial" w:cs="Arial"/>
      <w:b/>
      <w:bCs/>
      <w:color w:val="808080"/>
      <w:sz w:val="28"/>
      <w:lang w:val="en-GB"/>
    </w:rPr>
  </w:style>
  <w:style w:type="character" w:customStyle="1" w:styleId="SubtitleChar">
    <w:name w:val="Subtitle Char"/>
    <w:basedOn w:val="DefaultParagraphFont"/>
    <w:link w:val="Subtitle"/>
    <w:rsid w:val="00BB36CD"/>
    <w:rPr>
      <w:rFonts w:ascii="Arial" w:eastAsia="Times New Roman" w:hAnsi="Arial" w:cs="Arial"/>
      <w:b/>
      <w:bCs/>
      <w:color w:val="808080"/>
      <w:sz w:val="28"/>
      <w:lang w:val="en-GB"/>
    </w:rPr>
  </w:style>
  <w:style w:type="character" w:styleId="Strong">
    <w:name w:val="Strong"/>
    <w:basedOn w:val="DefaultParagraphFont"/>
    <w:uiPriority w:val="22"/>
    <w:qFormat/>
    <w:rsid w:val="00616F13"/>
    <w:rPr>
      <w:b/>
      <w:bCs/>
    </w:rPr>
  </w:style>
  <w:style w:type="paragraph" w:styleId="Caption">
    <w:name w:val="caption"/>
    <w:basedOn w:val="Normal"/>
    <w:next w:val="Normal"/>
    <w:uiPriority w:val="35"/>
    <w:unhideWhenUsed/>
    <w:qFormat/>
    <w:rsid w:val="00920B01"/>
    <w:pPr>
      <w:spacing w:after="200"/>
    </w:pPr>
    <w:rPr>
      <w:i/>
      <w:iCs/>
      <w:color w:val="1F497D" w:themeColor="text2"/>
      <w:sz w:val="18"/>
      <w:szCs w:val="18"/>
    </w:rPr>
  </w:style>
  <w:style w:type="character" w:customStyle="1" w:styleId="Heading6Char">
    <w:name w:val="Heading 6 Char"/>
    <w:basedOn w:val="DefaultParagraphFont"/>
    <w:link w:val="Heading6"/>
    <w:uiPriority w:val="9"/>
    <w:rsid w:val="009F3614"/>
    <w:rPr>
      <w:rFonts w:ascii="Times New Roman" w:eastAsia="Times New Roman" w:hAnsi="Times New Roman" w:cs="Times New Roman"/>
      <w:b/>
      <w:bCs/>
      <w:sz w:val="15"/>
      <w:szCs w:val="15"/>
      <w:lang w:val="en-GB" w:eastAsia="en-GB"/>
    </w:rPr>
  </w:style>
  <w:style w:type="paragraph" w:styleId="NormalWeb">
    <w:name w:val="Normal (Web)"/>
    <w:basedOn w:val="Normal"/>
    <w:uiPriority w:val="99"/>
    <w:unhideWhenUsed/>
    <w:rsid w:val="009F3614"/>
    <w:pPr>
      <w:spacing w:before="100" w:beforeAutospacing="1" w:after="100" w:afterAutospacing="1"/>
    </w:pPr>
    <w:rPr>
      <w:rFonts w:ascii="Times New Roman" w:eastAsia="Times New Roman" w:hAnsi="Times New Roman" w:cs="Times New Roman"/>
      <w:lang w:val="en-GB" w:eastAsia="en-GB"/>
    </w:rPr>
  </w:style>
  <w:style w:type="character" w:styleId="Emphasis">
    <w:name w:val="Emphasis"/>
    <w:basedOn w:val="DefaultParagraphFont"/>
    <w:uiPriority w:val="20"/>
    <w:qFormat/>
    <w:rsid w:val="00800F1C"/>
    <w:rPr>
      <w:i/>
      <w:iCs/>
    </w:rPr>
  </w:style>
  <w:style w:type="paragraph" w:styleId="NoSpacing">
    <w:name w:val="No Spacing"/>
    <w:link w:val="NoSpacingChar"/>
    <w:uiPriority w:val="1"/>
    <w:qFormat/>
    <w:rsid w:val="008307D1"/>
    <w:rPr>
      <w:sz w:val="22"/>
      <w:szCs w:val="22"/>
    </w:rPr>
  </w:style>
  <w:style w:type="character" w:customStyle="1" w:styleId="NoSpacingChar">
    <w:name w:val="No Spacing Char"/>
    <w:basedOn w:val="DefaultParagraphFont"/>
    <w:link w:val="NoSpacing"/>
    <w:uiPriority w:val="1"/>
    <w:rsid w:val="008307D1"/>
    <w:rPr>
      <w:sz w:val="22"/>
      <w:szCs w:val="22"/>
    </w:rPr>
  </w:style>
  <w:style w:type="character" w:styleId="UnresolvedMention">
    <w:name w:val="Unresolved Mention"/>
    <w:basedOn w:val="DefaultParagraphFont"/>
    <w:uiPriority w:val="99"/>
    <w:semiHidden/>
    <w:unhideWhenUsed/>
    <w:rsid w:val="003D197D"/>
    <w:rPr>
      <w:color w:val="605E5C"/>
      <w:shd w:val="clear" w:color="auto" w:fill="E1DFDD"/>
    </w:rPr>
  </w:style>
  <w:style w:type="paragraph" w:styleId="IntenseQuote">
    <w:name w:val="Intense Quote"/>
    <w:basedOn w:val="Normal"/>
    <w:next w:val="Normal"/>
    <w:link w:val="IntenseQuoteChar"/>
    <w:uiPriority w:val="30"/>
    <w:qFormat/>
    <w:rsid w:val="003720A4"/>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IntenseQuoteChar">
    <w:name w:val="Intense Quote Char"/>
    <w:basedOn w:val="DefaultParagraphFont"/>
    <w:link w:val="IntenseQuote"/>
    <w:uiPriority w:val="30"/>
    <w:rsid w:val="003720A4"/>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960788">
      <w:bodyDiv w:val="1"/>
      <w:marLeft w:val="0"/>
      <w:marRight w:val="0"/>
      <w:marTop w:val="0"/>
      <w:marBottom w:val="0"/>
      <w:divBdr>
        <w:top w:val="none" w:sz="0" w:space="0" w:color="auto"/>
        <w:left w:val="none" w:sz="0" w:space="0" w:color="auto"/>
        <w:bottom w:val="none" w:sz="0" w:space="0" w:color="auto"/>
        <w:right w:val="none" w:sz="0" w:space="0" w:color="auto"/>
      </w:divBdr>
    </w:div>
    <w:div w:id="307980321">
      <w:bodyDiv w:val="1"/>
      <w:marLeft w:val="0"/>
      <w:marRight w:val="0"/>
      <w:marTop w:val="0"/>
      <w:marBottom w:val="0"/>
      <w:divBdr>
        <w:top w:val="none" w:sz="0" w:space="0" w:color="auto"/>
        <w:left w:val="none" w:sz="0" w:space="0" w:color="auto"/>
        <w:bottom w:val="none" w:sz="0" w:space="0" w:color="auto"/>
        <w:right w:val="none" w:sz="0" w:space="0" w:color="auto"/>
      </w:divBdr>
    </w:div>
    <w:div w:id="480273195">
      <w:bodyDiv w:val="1"/>
      <w:marLeft w:val="0"/>
      <w:marRight w:val="0"/>
      <w:marTop w:val="0"/>
      <w:marBottom w:val="0"/>
      <w:divBdr>
        <w:top w:val="none" w:sz="0" w:space="0" w:color="auto"/>
        <w:left w:val="none" w:sz="0" w:space="0" w:color="auto"/>
        <w:bottom w:val="none" w:sz="0" w:space="0" w:color="auto"/>
        <w:right w:val="none" w:sz="0" w:space="0" w:color="auto"/>
      </w:divBdr>
    </w:div>
    <w:div w:id="480318473">
      <w:bodyDiv w:val="1"/>
      <w:marLeft w:val="0"/>
      <w:marRight w:val="0"/>
      <w:marTop w:val="0"/>
      <w:marBottom w:val="0"/>
      <w:divBdr>
        <w:top w:val="none" w:sz="0" w:space="0" w:color="auto"/>
        <w:left w:val="none" w:sz="0" w:space="0" w:color="auto"/>
        <w:bottom w:val="none" w:sz="0" w:space="0" w:color="auto"/>
        <w:right w:val="none" w:sz="0" w:space="0" w:color="auto"/>
      </w:divBdr>
      <w:divsChild>
        <w:div w:id="633679446">
          <w:marLeft w:val="0"/>
          <w:marRight w:val="0"/>
          <w:marTop w:val="0"/>
          <w:marBottom w:val="0"/>
          <w:divBdr>
            <w:top w:val="none" w:sz="0" w:space="0" w:color="auto"/>
            <w:left w:val="none" w:sz="0" w:space="0" w:color="auto"/>
            <w:bottom w:val="none" w:sz="0" w:space="0" w:color="auto"/>
            <w:right w:val="none" w:sz="0" w:space="0" w:color="auto"/>
          </w:divBdr>
          <w:divsChild>
            <w:div w:id="1946187275">
              <w:marLeft w:val="0"/>
              <w:marRight w:val="0"/>
              <w:marTop w:val="0"/>
              <w:marBottom w:val="0"/>
              <w:divBdr>
                <w:top w:val="none" w:sz="0" w:space="0" w:color="auto"/>
                <w:left w:val="none" w:sz="0" w:space="0" w:color="auto"/>
                <w:bottom w:val="none" w:sz="0" w:space="0" w:color="auto"/>
                <w:right w:val="none" w:sz="0" w:space="0" w:color="auto"/>
              </w:divBdr>
              <w:divsChild>
                <w:div w:id="132188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0683011">
      <w:bodyDiv w:val="1"/>
      <w:marLeft w:val="0"/>
      <w:marRight w:val="0"/>
      <w:marTop w:val="0"/>
      <w:marBottom w:val="0"/>
      <w:divBdr>
        <w:top w:val="none" w:sz="0" w:space="0" w:color="auto"/>
        <w:left w:val="none" w:sz="0" w:space="0" w:color="auto"/>
        <w:bottom w:val="none" w:sz="0" w:space="0" w:color="auto"/>
        <w:right w:val="none" w:sz="0" w:space="0" w:color="auto"/>
      </w:divBdr>
    </w:div>
    <w:div w:id="750086784">
      <w:bodyDiv w:val="1"/>
      <w:marLeft w:val="0"/>
      <w:marRight w:val="0"/>
      <w:marTop w:val="0"/>
      <w:marBottom w:val="0"/>
      <w:divBdr>
        <w:top w:val="none" w:sz="0" w:space="0" w:color="auto"/>
        <w:left w:val="none" w:sz="0" w:space="0" w:color="auto"/>
        <w:bottom w:val="none" w:sz="0" w:space="0" w:color="auto"/>
        <w:right w:val="none" w:sz="0" w:space="0" w:color="auto"/>
      </w:divBdr>
    </w:div>
    <w:div w:id="870725186">
      <w:bodyDiv w:val="1"/>
      <w:marLeft w:val="0"/>
      <w:marRight w:val="0"/>
      <w:marTop w:val="0"/>
      <w:marBottom w:val="0"/>
      <w:divBdr>
        <w:top w:val="none" w:sz="0" w:space="0" w:color="auto"/>
        <w:left w:val="none" w:sz="0" w:space="0" w:color="auto"/>
        <w:bottom w:val="none" w:sz="0" w:space="0" w:color="auto"/>
        <w:right w:val="none" w:sz="0" w:space="0" w:color="auto"/>
      </w:divBdr>
    </w:div>
    <w:div w:id="1012686405">
      <w:bodyDiv w:val="1"/>
      <w:marLeft w:val="0"/>
      <w:marRight w:val="0"/>
      <w:marTop w:val="0"/>
      <w:marBottom w:val="0"/>
      <w:divBdr>
        <w:top w:val="none" w:sz="0" w:space="0" w:color="auto"/>
        <w:left w:val="none" w:sz="0" w:space="0" w:color="auto"/>
        <w:bottom w:val="none" w:sz="0" w:space="0" w:color="auto"/>
        <w:right w:val="none" w:sz="0" w:space="0" w:color="auto"/>
      </w:divBdr>
    </w:div>
    <w:div w:id="1035427101">
      <w:bodyDiv w:val="1"/>
      <w:marLeft w:val="0"/>
      <w:marRight w:val="0"/>
      <w:marTop w:val="0"/>
      <w:marBottom w:val="0"/>
      <w:divBdr>
        <w:top w:val="none" w:sz="0" w:space="0" w:color="auto"/>
        <w:left w:val="none" w:sz="0" w:space="0" w:color="auto"/>
        <w:bottom w:val="none" w:sz="0" w:space="0" w:color="auto"/>
        <w:right w:val="none" w:sz="0" w:space="0" w:color="auto"/>
      </w:divBdr>
    </w:div>
    <w:div w:id="1087194795">
      <w:bodyDiv w:val="1"/>
      <w:marLeft w:val="0"/>
      <w:marRight w:val="0"/>
      <w:marTop w:val="0"/>
      <w:marBottom w:val="0"/>
      <w:divBdr>
        <w:top w:val="none" w:sz="0" w:space="0" w:color="auto"/>
        <w:left w:val="none" w:sz="0" w:space="0" w:color="auto"/>
        <w:bottom w:val="none" w:sz="0" w:space="0" w:color="auto"/>
        <w:right w:val="none" w:sz="0" w:space="0" w:color="auto"/>
      </w:divBdr>
    </w:div>
    <w:div w:id="1381444870">
      <w:bodyDiv w:val="1"/>
      <w:marLeft w:val="0"/>
      <w:marRight w:val="0"/>
      <w:marTop w:val="0"/>
      <w:marBottom w:val="0"/>
      <w:divBdr>
        <w:top w:val="none" w:sz="0" w:space="0" w:color="auto"/>
        <w:left w:val="none" w:sz="0" w:space="0" w:color="auto"/>
        <w:bottom w:val="none" w:sz="0" w:space="0" w:color="auto"/>
        <w:right w:val="none" w:sz="0" w:space="0" w:color="auto"/>
      </w:divBdr>
    </w:div>
    <w:div w:id="1588806349">
      <w:bodyDiv w:val="1"/>
      <w:marLeft w:val="0"/>
      <w:marRight w:val="0"/>
      <w:marTop w:val="0"/>
      <w:marBottom w:val="0"/>
      <w:divBdr>
        <w:top w:val="none" w:sz="0" w:space="0" w:color="auto"/>
        <w:left w:val="none" w:sz="0" w:space="0" w:color="auto"/>
        <w:bottom w:val="none" w:sz="0" w:space="0" w:color="auto"/>
        <w:right w:val="none" w:sz="0" w:space="0" w:color="auto"/>
      </w:divBdr>
    </w:div>
    <w:div w:id="1624799446">
      <w:bodyDiv w:val="1"/>
      <w:marLeft w:val="0"/>
      <w:marRight w:val="0"/>
      <w:marTop w:val="0"/>
      <w:marBottom w:val="0"/>
      <w:divBdr>
        <w:top w:val="none" w:sz="0" w:space="0" w:color="auto"/>
        <w:left w:val="none" w:sz="0" w:space="0" w:color="auto"/>
        <w:bottom w:val="none" w:sz="0" w:space="0" w:color="auto"/>
        <w:right w:val="none" w:sz="0" w:space="0" w:color="auto"/>
      </w:divBdr>
    </w:div>
    <w:div w:id="1756971141">
      <w:bodyDiv w:val="1"/>
      <w:marLeft w:val="0"/>
      <w:marRight w:val="0"/>
      <w:marTop w:val="0"/>
      <w:marBottom w:val="0"/>
      <w:divBdr>
        <w:top w:val="none" w:sz="0" w:space="0" w:color="auto"/>
        <w:left w:val="none" w:sz="0" w:space="0" w:color="auto"/>
        <w:bottom w:val="none" w:sz="0" w:space="0" w:color="auto"/>
        <w:right w:val="none" w:sz="0" w:space="0" w:color="auto"/>
      </w:divBdr>
    </w:div>
    <w:div w:id="1920753334">
      <w:bodyDiv w:val="1"/>
      <w:marLeft w:val="0"/>
      <w:marRight w:val="0"/>
      <w:marTop w:val="0"/>
      <w:marBottom w:val="0"/>
      <w:divBdr>
        <w:top w:val="none" w:sz="0" w:space="0" w:color="auto"/>
        <w:left w:val="none" w:sz="0" w:space="0" w:color="auto"/>
        <w:bottom w:val="none" w:sz="0" w:space="0" w:color="auto"/>
        <w:right w:val="none" w:sz="0" w:space="0" w:color="auto"/>
      </w:divBdr>
    </w:div>
    <w:div w:id="208930024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irculartransport@warwick.ac.uk" TargetMode="External"/><Relationship Id="rId18" Type="http://schemas.openxmlformats.org/officeDocument/2006/relationships/hyperlink" Target="https://warwick.ac.uk/fac/sci/wmg/research/materials/smam/cents/funding/fs/60980_shortformca_template.doc" TargetMode="External"/><Relationship Id="rId26"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header" Target="header2.xml"/><Relationship Id="rId7" Type="http://schemas.openxmlformats.org/officeDocument/2006/relationships/footnotes" Target="footnotes.xml"/><Relationship Id="rId12" Type="http://schemas.openxmlformats.org/officeDocument/2006/relationships/hyperlink" Target="https://warwick.ac.uk/fac/sci/wmg/research/materials/smam/cents/about/research/" TargetMode="External"/><Relationship Id="rId17" Type="http://schemas.openxmlformats.org/officeDocument/2006/relationships/hyperlink" Target="https://warwick.ac.uk/fac/sci/wmg/research/materials/smam/cents/cents_feasibility_final_report_template.pdf"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linkedin.com/groups/8955525/"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wrap.org.uk/"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linkedin.com/groups/8955525/" TargetMode="External"/><Relationship Id="rId23" Type="http://schemas.openxmlformats.org/officeDocument/2006/relationships/footer" Target="footer2.xml"/><Relationship Id="rId10" Type="http://schemas.openxmlformats.org/officeDocument/2006/relationships/image" Target="media/image2.png"/><Relationship Id="rId19" Type="http://schemas.openxmlformats.org/officeDocument/2006/relationships/hyperlink" Target="mailto:circulartransport@warwick.ac.uk"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mailto:circulartransport@warwick.ac.uk" TargetMode="External"/><Relationship Id="rId22"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70BE416296AE144DBB32394C74A83B31"/>
        <w:category>
          <w:name w:val="General"/>
          <w:gallery w:val="placeholder"/>
        </w:category>
        <w:types>
          <w:type w:val="bbPlcHdr"/>
        </w:types>
        <w:behaviors>
          <w:behavior w:val="content"/>
        </w:behaviors>
        <w:guid w:val="{67F274B0-DFDC-7D45-B984-7F4A04B0A452}"/>
      </w:docPartPr>
      <w:docPartBody>
        <w:p w:rsidR="00C05A37" w:rsidRDefault="00C05A37" w:rsidP="00C05A37">
          <w:pPr>
            <w:pStyle w:val="70BE416296AE144DBB32394C74A83B31"/>
          </w:pPr>
          <w:r>
            <w:t>[Type text]</w:t>
          </w:r>
        </w:p>
      </w:docPartBody>
    </w:docPart>
    <w:docPart>
      <w:docPartPr>
        <w:name w:val="3E9EF0BDD790374B904E2BF53AD8414A"/>
        <w:category>
          <w:name w:val="General"/>
          <w:gallery w:val="placeholder"/>
        </w:category>
        <w:types>
          <w:type w:val="bbPlcHdr"/>
        </w:types>
        <w:behaviors>
          <w:behavior w:val="content"/>
        </w:behaviors>
        <w:guid w:val="{52E42652-A9F9-944E-9839-A54E37E1F044}"/>
      </w:docPartPr>
      <w:docPartBody>
        <w:p w:rsidR="00C05A37" w:rsidRDefault="00C05A37" w:rsidP="00C05A37">
          <w:pPr>
            <w:pStyle w:val="3E9EF0BDD790374B904E2BF53AD8414A"/>
          </w:pPr>
          <w:r>
            <w:t>[Type text]</w:t>
          </w:r>
        </w:p>
      </w:docPartBody>
    </w:docPart>
    <w:docPart>
      <w:docPartPr>
        <w:name w:val="101F2884020D144FBA577E2EB501D370"/>
        <w:category>
          <w:name w:val="General"/>
          <w:gallery w:val="placeholder"/>
        </w:category>
        <w:types>
          <w:type w:val="bbPlcHdr"/>
        </w:types>
        <w:behaviors>
          <w:behavior w:val="content"/>
        </w:behaviors>
        <w:guid w:val="{12869796-45E5-9342-8841-F65B6E5456CC}"/>
      </w:docPartPr>
      <w:docPartBody>
        <w:p w:rsidR="00C05A37" w:rsidRDefault="00C05A37" w:rsidP="00C05A37">
          <w:pPr>
            <w:pStyle w:val="101F2884020D144FBA577E2EB501D370"/>
          </w:pPr>
          <w:r>
            <w:t>[Type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Lucida Grande">
    <w:altName w:val="Segoe UI"/>
    <w:charset w:val="00"/>
    <w:family w:val="auto"/>
    <w:pitch w:val="variable"/>
    <w:sig w:usb0="E1000AEF" w:usb1="5000A1FF" w:usb2="00000000" w:usb3="00000000" w:csb0="000001B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5A37"/>
    <w:rsid w:val="000132F6"/>
    <w:rsid w:val="00122CBF"/>
    <w:rsid w:val="00151C1F"/>
    <w:rsid w:val="00160E93"/>
    <w:rsid w:val="001A52DA"/>
    <w:rsid w:val="00214F93"/>
    <w:rsid w:val="0022284B"/>
    <w:rsid w:val="00226E5A"/>
    <w:rsid w:val="00275B7A"/>
    <w:rsid w:val="00281E99"/>
    <w:rsid w:val="0030544A"/>
    <w:rsid w:val="0033420C"/>
    <w:rsid w:val="00350ADE"/>
    <w:rsid w:val="0039372B"/>
    <w:rsid w:val="005657ED"/>
    <w:rsid w:val="005C6ACA"/>
    <w:rsid w:val="006520EB"/>
    <w:rsid w:val="008648D4"/>
    <w:rsid w:val="008E23FB"/>
    <w:rsid w:val="008F08F7"/>
    <w:rsid w:val="008F6CEA"/>
    <w:rsid w:val="009042BC"/>
    <w:rsid w:val="00A33B60"/>
    <w:rsid w:val="00A552C2"/>
    <w:rsid w:val="00B0284F"/>
    <w:rsid w:val="00B1119B"/>
    <w:rsid w:val="00B760AD"/>
    <w:rsid w:val="00C05A37"/>
    <w:rsid w:val="00C947D6"/>
    <w:rsid w:val="00DE0C65"/>
    <w:rsid w:val="00DE709E"/>
    <w:rsid w:val="00EF6BD4"/>
    <w:rsid w:val="00FF7DA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efaultImageDpi w14:val="3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70BE416296AE144DBB32394C74A83B31">
    <w:name w:val="70BE416296AE144DBB32394C74A83B31"/>
    <w:rsid w:val="00C05A37"/>
  </w:style>
  <w:style w:type="paragraph" w:customStyle="1" w:styleId="3E9EF0BDD790374B904E2BF53AD8414A">
    <w:name w:val="3E9EF0BDD790374B904E2BF53AD8414A"/>
    <w:rsid w:val="00C05A37"/>
  </w:style>
  <w:style w:type="paragraph" w:customStyle="1" w:styleId="101F2884020D144FBA577E2EB501D370">
    <w:name w:val="101F2884020D144FBA577E2EB501D370"/>
    <w:rsid w:val="00C05A3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2020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2261C1E-3A44-4288-AB32-B7E73E82EE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1704</Words>
  <Characters>9716</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Circular Economy Network+ in Transportation Systems</vt:lpstr>
    </vt:vector>
  </TitlesOfParts>
  <Company>Heart of England NHS Foundation Trust</Company>
  <LinksUpToDate>false</LinksUpToDate>
  <CharactersWithSpaces>11398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Circular Economy Network+ in Transportation Systems</dc:title>
  <dc:creator>Chandrika Nair</dc:creator>
  <cp:lastModifiedBy>Chandrika Nair</cp:lastModifiedBy>
  <cp:revision>2</cp:revision>
  <cp:lastPrinted>2019-06-11T09:13:00Z</cp:lastPrinted>
  <dcterms:created xsi:type="dcterms:W3CDTF">2021-02-08T13:20:00Z</dcterms:created>
  <dcterms:modified xsi:type="dcterms:W3CDTF">2021-02-08T13:20:00Z</dcterms:modified>
</cp:coreProperties>
</file>