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4E5F" w:rsidRPr="000A1AA7" w:rsidRDefault="00F24E5F" w:rsidP="00EC559E">
      <w:pPr>
        <w:spacing w:after="0" w:line="240" w:lineRule="auto"/>
        <w:jc w:val="center"/>
        <w:rPr>
          <w:rFonts w:ascii="Times New Roman" w:hAnsi="Times New Roman"/>
          <w:b/>
          <w:sz w:val="24"/>
          <w:szCs w:val="24"/>
        </w:rPr>
      </w:pPr>
      <w:r w:rsidRPr="000A1AA7">
        <w:rPr>
          <w:rFonts w:ascii="Times New Roman" w:hAnsi="Times New Roman"/>
          <w:b/>
          <w:bCs/>
          <w:sz w:val="24"/>
          <w:szCs w:val="24"/>
        </w:rPr>
        <w:t>Cherry-picking and anecdotalism: How not to report research</w:t>
      </w:r>
    </w:p>
    <w:p w:rsidR="00F24E5F" w:rsidRPr="00764A8A" w:rsidRDefault="00F24E5F" w:rsidP="00EC559E">
      <w:pPr>
        <w:spacing w:after="0" w:line="240" w:lineRule="auto"/>
        <w:jc w:val="center"/>
        <w:rPr>
          <w:rFonts w:ascii="Times New Roman" w:hAnsi="Times New Roman"/>
          <w:i/>
          <w:sz w:val="24"/>
          <w:szCs w:val="24"/>
        </w:rPr>
      </w:pPr>
      <w:r>
        <w:rPr>
          <w:rFonts w:ascii="Times New Roman" w:hAnsi="Times New Roman"/>
          <w:i/>
          <w:sz w:val="24"/>
          <w:szCs w:val="24"/>
        </w:rPr>
        <w:t>Dr Ema Ushioda</w:t>
      </w:r>
    </w:p>
    <w:p w:rsidR="00F24E5F" w:rsidRPr="00764A8A" w:rsidRDefault="00F24E5F" w:rsidP="00EC559E">
      <w:pPr>
        <w:spacing w:after="0" w:line="240" w:lineRule="auto"/>
        <w:jc w:val="center"/>
        <w:rPr>
          <w:rFonts w:ascii="Times New Roman" w:hAnsi="Times New Roman"/>
          <w:i/>
          <w:sz w:val="24"/>
          <w:szCs w:val="24"/>
        </w:rPr>
      </w:pPr>
    </w:p>
    <w:p w:rsidR="00F24E5F" w:rsidRPr="000A1AA7" w:rsidRDefault="00F24E5F" w:rsidP="00EC559E">
      <w:pPr>
        <w:spacing w:after="0" w:line="240" w:lineRule="auto"/>
        <w:jc w:val="both"/>
        <w:rPr>
          <w:rFonts w:ascii="Times New Roman" w:hAnsi="Times New Roman"/>
          <w:sz w:val="24"/>
          <w:szCs w:val="24"/>
        </w:rPr>
      </w:pPr>
      <w:r w:rsidRPr="000A1AA7">
        <w:rPr>
          <w:rFonts w:ascii="Times New Roman" w:hAnsi="Times New Roman"/>
          <w:sz w:val="24"/>
          <w:szCs w:val="24"/>
        </w:rPr>
        <w:t>This workshop will discuss problems and pitfalls in representing qualitative research data when writing up a thesis. Examiners have been known to pounce on cherry-picking reporting practices where analysis seems based on particular data excerpts chosen to illustrate a point, thus verging on anecdotalism. The workshop will consider how analysis and reporting practices can achieve greater transparency and represent the data in more rigorous and systematic ways.</w:t>
      </w:r>
    </w:p>
    <w:p w:rsidR="00F24E5F" w:rsidRDefault="00F24E5F" w:rsidP="00EC559E">
      <w:pPr>
        <w:spacing w:after="0" w:line="240" w:lineRule="auto"/>
        <w:rPr>
          <w:rFonts w:ascii="Times New Roman" w:hAnsi="Times New Roman"/>
          <w:sz w:val="24"/>
          <w:szCs w:val="24"/>
        </w:rPr>
      </w:pPr>
    </w:p>
    <w:p w:rsidR="00F24E5F" w:rsidRDefault="00F24E5F" w:rsidP="00EC559E">
      <w:pPr>
        <w:spacing w:after="0" w:line="240" w:lineRule="auto"/>
        <w:jc w:val="center"/>
        <w:rPr>
          <w:rFonts w:ascii="Times New Roman" w:hAnsi="Times New Roman"/>
          <w:b/>
          <w:bCs/>
          <w:sz w:val="24"/>
          <w:szCs w:val="24"/>
        </w:rPr>
      </w:pPr>
    </w:p>
    <w:p w:rsidR="00F24E5F" w:rsidRDefault="00F24E5F" w:rsidP="00EC559E">
      <w:pPr>
        <w:spacing w:after="0" w:line="240" w:lineRule="auto"/>
        <w:jc w:val="center"/>
        <w:rPr>
          <w:rFonts w:ascii="Times New Roman" w:hAnsi="Times New Roman"/>
          <w:b/>
          <w:bCs/>
          <w:sz w:val="24"/>
          <w:szCs w:val="24"/>
        </w:rPr>
      </w:pPr>
    </w:p>
    <w:p w:rsidR="00F24E5F" w:rsidRPr="00E654E4" w:rsidRDefault="00F24E5F" w:rsidP="006C482D">
      <w:pPr>
        <w:spacing w:after="0" w:line="240" w:lineRule="auto"/>
        <w:jc w:val="center"/>
        <w:rPr>
          <w:rFonts w:ascii="Times New Roman" w:hAnsi="Times New Roman"/>
          <w:b/>
          <w:sz w:val="24"/>
          <w:szCs w:val="24"/>
        </w:rPr>
      </w:pPr>
      <w:r w:rsidRPr="00E654E4">
        <w:rPr>
          <w:rFonts w:ascii="Times New Roman" w:hAnsi="Times New Roman"/>
          <w:b/>
          <w:bCs/>
          <w:iCs/>
          <w:sz w:val="24"/>
          <w:szCs w:val="24"/>
        </w:rPr>
        <w:t>Reflexivity of researcher's role: how should researchers present themselves in their theses?</w:t>
      </w:r>
    </w:p>
    <w:p w:rsidR="00F24E5F" w:rsidRPr="00764A8A" w:rsidRDefault="00F24E5F" w:rsidP="006C482D">
      <w:pPr>
        <w:spacing w:after="0" w:line="240" w:lineRule="auto"/>
        <w:jc w:val="center"/>
        <w:rPr>
          <w:rFonts w:ascii="Times New Roman" w:hAnsi="Times New Roman"/>
          <w:i/>
          <w:sz w:val="24"/>
          <w:szCs w:val="24"/>
        </w:rPr>
      </w:pPr>
      <w:r>
        <w:rPr>
          <w:rFonts w:ascii="Times New Roman" w:hAnsi="Times New Roman"/>
          <w:i/>
          <w:sz w:val="24"/>
          <w:szCs w:val="24"/>
        </w:rPr>
        <w:t>Dr Steve Mann</w:t>
      </w:r>
    </w:p>
    <w:p w:rsidR="00F24E5F" w:rsidRDefault="00F24E5F" w:rsidP="006C482D">
      <w:pPr>
        <w:spacing w:after="0" w:line="240" w:lineRule="auto"/>
        <w:jc w:val="center"/>
        <w:rPr>
          <w:rFonts w:ascii="Times New Roman" w:hAnsi="Times New Roman"/>
          <w:sz w:val="24"/>
          <w:szCs w:val="24"/>
        </w:rPr>
      </w:pPr>
    </w:p>
    <w:p w:rsidR="00F24E5F" w:rsidRDefault="00F24E5F" w:rsidP="006C482D">
      <w:pPr>
        <w:spacing w:after="0" w:line="240" w:lineRule="auto"/>
        <w:jc w:val="both"/>
        <w:rPr>
          <w:rFonts w:ascii="Times New Roman" w:hAnsi="Times New Roman"/>
          <w:sz w:val="24"/>
          <w:szCs w:val="24"/>
        </w:rPr>
      </w:pPr>
      <w:r w:rsidRPr="00294ACA">
        <w:rPr>
          <w:rFonts w:ascii="Times New Roman" w:hAnsi="Times New Roman"/>
          <w:sz w:val="24"/>
          <w:szCs w:val="24"/>
        </w:rPr>
        <w:t>This workshop invites you to consider issues of reflexivity in the collection, analysis and representation of data. It focuses primarily on issues of presentation and representation in the final paper/thesis. Drawing on examples, the workshop opens up issues which are best not swept under the carpet. The session looks primarily at interview data. If you can read Steve's article in 'Applied Linguis</w:t>
      </w:r>
      <w:r>
        <w:rPr>
          <w:rFonts w:ascii="Times New Roman" w:hAnsi="Times New Roman"/>
          <w:sz w:val="24"/>
          <w:szCs w:val="24"/>
        </w:rPr>
        <w:t>tics' (32/1 6-24) on interviews</w:t>
      </w:r>
      <w:r w:rsidRPr="00294ACA">
        <w:rPr>
          <w:rFonts w:ascii="Times New Roman" w:hAnsi="Times New Roman"/>
          <w:sz w:val="24"/>
          <w:szCs w:val="24"/>
        </w:rPr>
        <w:t>, it will help prepare you for this session. If you can bring a section of your own interview data it would also be helpful. However</w:t>
      </w:r>
      <w:r>
        <w:rPr>
          <w:rFonts w:ascii="Times New Roman" w:hAnsi="Times New Roman"/>
          <w:sz w:val="24"/>
          <w:szCs w:val="24"/>
        </w:rPr>
        <w:t>,</w:t>
      </w:r>
      <w:r w:rsidRPr="00294ACA">
        <w:rPr>
          <w:rFonts w:ascii="Times New Roman" w:hAnsi="Times New Roman"/>
          <w:sz w:val="24"/>
          <w:szCs w:val="24"/>
        </w:rPr>
        <w:t xml:space="preserve"> this is optional and you can still attend without either reading the paper or bringing data.</w:t>
      </w:r>
    </w:p>
    <w:p w:rsidR="00F24E5F" w:rsidRDefault="00F24E5F" w:rsidP="006C482D">
      <w:pPr>
        <w:spacing w:after="0" w:line="240" w:lineRule="auto"/>
        <w:jc w:val="both"/>
        <w:rPr>
          <w:rFonts w:ascii="Times New Roman" w:hAnsi="Times New Roman"/>
          <w:sz w:val="24"/>
          <w:szCs w:val="24"/>
        </w:rPr>
      </w:pPr>
    </w:p>
    <w:p w:rsidR="00F24E5F" w:rsidRDefault="00F24E5F" w:rsidP="006C482D">
      <w:pPr>
        <w:spacing w:after="0" w:line="240" w:lineRule="auto"/>
        <w:jc w:val="both"/>
        <w:rPr>
          <w:rFonts w:ascii="Times New Roman" w:hAnsi="Times New Roman"/>
          <w:sz w:val="24"/>
          <w:szCs w:val="24"/>
        </w:rPr>
      </w:pPr>
    </w:p>
    <w:p w:rsidR="00F24E5F" w:rsidRPr="000A1AA7" w:rsidRDefault="00F24E5F" w:rsidP="00C34843">
      <w:pPr>
        <w:spacing w:after="0" w:line="240" w:lineRule="auto"/>
        <w:jc w:val="center"/>
        <w:rPr>
          <w:rFonts w:ascii="Times New Roman" w:hAnsi="Times New Roman"/>
          <w:b/>
          <w:sz w:val="24"/>
          <w:szCs w:val="24"/>
        </w:rPr>
      </w:pPr>
      <w:r w:rsidRPr="00E82DC6">
        <w:rPr>
          <w:rFonts w:ascii="Times New Roman" w:hAnsi="Times New Roman"/>
          <w:b/>
          <w:bCs/>
          <w:sz w:val="24"/>
          <w:szCs w:val="24"/>
        </w:rPr>
        <w:t>Dilemmas in conducting research with younger language learners?</w:t>
      </w:r>
    </w:p>
    <w:p w:rsidR="00F24E5F" w:rsidRPr="00764A8A" w:rsidRDefault="00F24E5F" w:rsidP="00C34843">
      <w:pPr>
        <w:spacing w:after="0" w:line="240" w:lineRule="auto"/>
        <w:jc w:val="center"/>
        <w:rPr>
          <w:rFonts w:ascii="Times New Roman" w:hAnsi="Times New Roman"/>
          <w:i/>
          <w:sz w:val="24"/>
          <w:szCs w:val="24"/>
        </w:rPr>
      </w:pPr>
      <w:r>
        <w:rPr>
          <w:rFonts w:ascii="Times New Roman" w:hAnsi="Times New Roman"/>
          <w:i/>
          <w:sz w:val="24"/>
          <w:szCs w:val="24"/>
        </w:rPr>
        <w:t>Dr Annamaria Pinter</w:t>
      </w:r>
    </w:p>
    <w:p w:rsidR="00F24E5F" w:rsidRDefault="00F24E5F" w:rsidP="00C34843">
      <w:pPr>
        <w:spacing w:after="0" w:line="240" w:lineRule="auto"/>
        <w:jc w:val="center"/>
        <w:rPr>
          <w:rFonts w:ascii="Times New Roman" w:hAnsi="Times New Roman"/>
          <w:sz w:val="24"/>
          <w:szCs w:val="24"/>
        </w:rPr>
      </w:pPr>
    </w:p>
    <w:p w:rsidR="00F24E5F" w:rsidRPr="00E82DC6" w:rsidRDefault="00F24E5F" w:rsidP="00C34843">
      <w:pPr>
        <w:spacing w:after="0" w:line="240" w:lineRule="auto"/>
        <w:jc w:val="both"/>
        <w:rPr>
          <w:rFonts w:ascii="Times New Roman" w:hAnsi="Times New Roman"/>
          <w:sz w:val="24"/>
          <w:szCs w:val="24"/>
        </w:rPr>
      </w:pPr>
      <w:r w:rsidRPr="00E82DC6">
        <w:rPr>
          <w:rFonts w:ascii="Times New Roman" w:hAnsi="Times New Roman"/>
          <w:sz w:val="24"/>
          <w:szCs w:val="24"/>
        </w:rPr>
        <w:t xml:space="preserve">This workshop will address some methodological and ethical dilemmas in applied linguistics research focussed on child participants. The content will be tailored to the audience’s relevant experience in teaching and researching younger language learners in a variety of contexts. The workshop will also focus on reviewing published case studies and on negotiating solutions to address methodological and ethical difficulties in future studies. </w:t>
      </w:r>
    </w:p>
    <w:p w:rsidR="00F24E5F" w:rsidRDefault="00F24E5F" w:rsidP="00C34843">
      <w:pPr>
        <w:spacing w:after="0" w:line="240" w:lineRule="auto"/>
        <w:rPr>
          <w:rFonts w:ascii="Times New Roman" w:hAnsi="Times New Roman"/>
          <w:sz w:val="24"/>
          <w:szCs w:val="24"/>
        </w:rPr>
      </w:pPr>
    </w:p>
    <w:p w:rsidR="00F24E5F" w:rsidRDefault="00F24E5F" w:rsidP="00C34843">
      <w:pPr>
        <w:spacing w:after="0" w:line="240" w:lineRule="auto"/>
        <w:rPr>
          <w:rFonts w:ascii="Times New Roman" w:hAnsi="Times New Roman"/>
          <w:sz w:val="24"/>
          <w:szCs w:val="24"/>
        </w:rPr>
      </w:pPr>
    </w:p>
    <w:p w:rsidR="00F24E5F" w:rsidRDefault="00F24E5F" w:rsidP="00C34843">
      <w:pPr>
        <w:spacing w:after="0" w:line="240" w:lineRule="auto"/>
        <w:jc w:val="center"/>
        <w:rPr>
          <w:rFonts w:ascii="Times New Roman" w:hAnsi="Times New Roman"/>
          <w:b/>
          <w:bCs/>
          <w:sz w:val="24"/>
          <w:szCs w:val="24"/>
        </w:rPr>
      </w:pPr>
    </w:p>
    <w:p w:rsidR="00F24E5F" w:rsidRPr="000A1AA7" w:rsidRDefault="00F24E5F" w:rsidP="00A515A5">
      <w:pPr>
        <w:spacing w:after="0" w:line="240" w:lineRule="auto"/>
        <w:jc w:val="center"/>
        <w:rPr>
          <w:rFonts w:ascii="Times New Roman" w:hAnsi="Times New Roman"/>
          <w:b/>
          <w:sz w:val="24"/>
          <w:szCs w:val="24"/>
        </w:rPr>
      </w:pPr>
      <w:r>
        <w:rPr>
          <w:rFonts w:ascii="Times New Roman" w:hAnsi="Times New Roman"/>
          <w:b/>
          <w:bCs/>
          <w:sz w:val="24"/>
          <w:szCs w:val="24"/>
        </w:rPr>
        <w:t>Exploring professional discourse</w:t>
      </w:r>
    </w:p>
    <w:p w:rsidR="00F24E5F" w:rsidRPr="00764A8A" w:rsidRDefault="00F24E5F" w:rsidP="00A515A5">
      <w:pPr>
        <w:spacing w:after="0" w:line="240" w:lineRule="auto"/>
        <w:jc w:val="center"/>
        <w:rPr>
          <w:rFonts w:ascii="Times New Roman" w:hAnsi="Times New Roman"/>
          <w:i/>
          <w:sz w:val="24"/>
          <w:szCs w:val="24"/>
        </w:rPr>
      </w:pPr>
      <w:r>
        <w:rPr>
          <w:rFonts w:ascii="Times New Roman" w:hAnsi="Times New Roman"/>
          <w:i/>
          <w:sz w:val="24"/>
          <w:szCs w:val="24"/>
        </w:rPr>
        <w:t>Dr Stephanie Schnurr</w:t>
      </w:r>
    </w:p>
    <w:p w:rsidR="00F24E5F" w:rsidRDefault="00F24E5F" w:rsidP="00A515A5">
      <w:pPr>
        <w:spacing w:after="0" w:line="240" w:lineRule="auto"/>
        <w:jc w:val="center"/>
        <w:rPr>
          <w:rFonts w:ascii="Times New Roman" w:hAnsi="Times New Roman"/>
          <w:sz w:val="24"/>
          <w:szCs w:val="24"/>
        </w:rPr>
      </w:pPr>
    </w:p>
    <w:p w:rsidR="00F24E5F" w:rsidRDefault="00F24E5F" w:rsidP="001B4B7B">
      <w:pPr>
        <w:spacing w:after="0" w:line="240" w:lineRule="auto"/>
        <w:jc w:val="both"/>
        <w:rPr>
          <w:rFonts w:ascii="Times New Roman" w:hAnsi="Times New Roman"/>
          <w:sz w:val="24"/>
          <w:szCs w:val="24"/>
        </w:rPr>
      </w:pPr>
      <w:r>
        <w:rPr>
          <w:rFonts w:ascii="Times New Roman" w:hAnsi="Times New Roman"/>
          <w:sz w:val="24"/>
          <w:szCs w:val="24"/>
        </w:rPr>
        <w:t>Starting from the premise that discourse (in its various forms) plays a crucial role in most professional practices, we explore what professional discourse is and how it may be approached from different angles. We will work with various authentic examples of spoken and written data in order to explore some of the specific features of professional discourse and discuss some of the current trends and topics of research in this area. This workshop is open not only to those students who work on professional discourse but to everybody who has a research interest in working with authentic data.</w:t>
      </w:r>
    </w:p>
    <w:p w:rsidR="00F24E5F" w:rsidRDefault="00F24E5F" w:rsidP="00A515A5">
      <w:pPr>
        <w:spacing w:after="0" w:line="240" w:lineRule="auto"/>
        <w:jc w:val="both"/>
        <w:rPr>
          <w:rFonts w:ascii="Times New Roman" w:hAnsi="Times New Roman"/>
          <w:sz w:val="24"/>
          <w:szCs w:val="24"/>
        </w:rPr>
      </w:pPr>
    </w:p>
    <w:p w:rsidR="00F24E5F" w:rsidRDefault="00F24E5F" w:rsidP="00A515A5">
      <w:pPr>
        <w:spacing w:after="0" w:line="240" w:lineRule="auto"/>
        <w:jc w:val="both"/>
        <w:rPr>
          <w:rFonts w:ascii="Times New Roman" w:hAnsi="Times New Roman"/>
          <w:sz w:val="24"/>
          <w:szCs w:val="24"/>
        </w:rPr>
      </w:pPr>
    </w:p>
    <w:p w:rsidR="00F24E5F" w:rsidRDefault="00F24E5F" w:rsidP="006C482D">
      <w:pPr>
        <w:spacing w:after="0" w:line="240" w:lineRule="auto"/>
        <w:jc w:val="both"/>
        <w:rPr>
          <w:rFonts w:ascii="Times New Roman" w:hAnsi="Times New Roman"/>
          <w:sz w:val="24"/>
          <w:szCs w:val="24"/>
        </w:rPr>
      </w:pPr>
    </w:p>
    <w:p w:rsidR="00F24E5F" w:rsidRDefault="00F24E5F" w:rsidP="00C34843">
      <w:pPr>
        <w:spacing w:after="0" w:line="240" w:lineRule="auto"/>
        <w:jc w:val="center"/>
        <w:rPr>
          <w:rFonts w:ascii="Times New Roman" w:hAnsi="Times New Roman"/>
          <w:b/>
          <w:sz w:val="24"/>
          <w:szCs w:val="24"/>
        </w:rPr>
      </w:pPr>
      <w:r w:rsidRPr="00595FA1">
        <w:rPr>
          <w:rFonts w:ascii="Times New Roman" w:hAnsi="Times New Roman"/>
          <w:b/>
          <w:sz w:val="24"/>
          <w:szCs w:val="24"/>
        </w:rPr>
        <w:t>A sho</w:t>
      </w:r>
      <w:r>
        <w:rPr>
          <w:rFonts w:ascii="Times New Roman" w:hAnsi="Times New Roman"/>
          <w:b/>
          <w:sz w:val="24"/>
          <w:szCs w:val="24"/>
        </w:rPr>
        <w:t>r</w:t>
      </w:r>
      <w:r w:rsidRPr="00595FA1">
        <w:rPr>
          <w:rFonts w:ascii="Times New Roman" w:hAnsi="Times New Roman"/>
          <w:b/>
          <w:sz w:val="24"/>
          <w:szCs w:val="24"/>
        </w:rPr>
        <w:t>t history of systems of th</w:t>
      </w:r>
      <w:r>
        <w:rPr>
          <w:rFonts w:ascii="Times New Roman" w:hAnsi="Times New Roman"/>
          <w:b/>
          <w:sz w:val="24"/>
          <w:szCs w:val="24"/>
        </w:rPr>
        <w:t>o</w:t>
      </w:r>
      <w:r w:rsidRPr="00595FA1">
        <w:rPr>
          <w:rFonts w:ascii="Times New Roman" w:hAnsi="Times New Roman"/>
          <w:b/>
          <w:sz w:val="24"/>
          <w:szCs w:val="24"/>
        </w:rPr>
        <w:t>u</w:t>
      </w:r>
      <w:r>
        <w:rPr>
          <w:rFonts w:ascii="Times New Roman" w:hAnsi="Times New Roman"/>
          <w:b/>
          <w:sz w:val="24"/>
          <w:szCs w:val="24"/>
        </w:rPr>
        <w:t>g</w:t>
      </w:r>
      <w:r w:rsidRPr="00595FA1">
        <w:rPr>
          <w:rFonts w:ascii="Times New Roman" w:hAnsi="Times New Roman"/>
          <w:b/>
          <w:sz w:val="24"/>
          <w:szCs w:val="24"/>
        </w:rPr>
        <w:t>h</w:t>
      </w:r>
      <w:r>
        <w:rPr>
          <w:rFonts w:ascii="Times New Roman" w:hAnsi="Times New Roman"/>
          <w:b/>
          <w:sz w:val="24"/>
          <w:szCs w:val="24"/>
        </w:rPr>
        <w:t xml:space="preserve">t - </w:t>
      </w:r>
      <w:r w:rsidRPr="008424CB">
        <w:rPr>
          <w:rFonts w:ascii="Times New Roman" w:hAnsi="Times New Roman"/>
          <w:b/>
          <w:sz w:val="24"/>
          <w:szCs w:val="24"/>
        </w:rPr>
        <w:t>and their consequences</w:t>
      </w:r>
    </w:p>
    <w:p w:rsidR="00F24E5F" w:rsidRPr="00764A8A" w:rsidRDefault="00F24E5F" w:rsidP="00C34843">
      <w:pPr>
        <w:spacing w:after="0" w:line="240" w:lineRule="auto"/>
        <w:jc w:val="center"/>
        <w:rPr>
          <w:rFonts w:ascii="Times New Roman" w:hAnsi="Times New Roman"/>
          <w:i/>
          <w:sz w:val="24"/>
          <w:szCs w:val="24"/>
        </w:rPr>
      </w:pPr>
      <w:r>
        <w:rPr>
          <w:rFonts w:ascii="Times New Roman" w:hAnsi="Times New Roman"/>
          <w:i/>
          <w:sz w:val="24"/>
          <w:szCs w:val="24"/>
        </w:rPr>
        <w:t>Dr Malcolm N. MacDonald</w:t>
      </w:r>
    </w:p>
    <w:p w:rsidR="00F24E5F" w:rsidRPr="00764A8A" w:rsidRDefault="00F24E5F" w:rsidP="00C34843">
      <w:pPr>
        <w:spacing w:after="0" w:line="240" w:lineRule="auto"/>
        <w:jc w:val="center"/>
        <w:rPr>
          <w:rFonts w:ascii="Times New Roman" w:hAnsi="Times New Roman"/>
          <w:i/>
          <w:sz w:val="24"/>
          <w:szCs w:val="24"/>
        </w:rPr>
      </w:pPr>
    </w:p>
    <w:p w:rsidR="00F24E5F" w:rsidRDefault="00F24E5F" w:rsidP="00C34843">
      <w:pPr>
        <w:spacing w:after="0" w:line="240" w:lineRule="auto"/>
        <w:jc w:val="both"/>
        <w:rPr>
          <w:rFonts w:ascii="Times New Roman" w:hAnsi="Times New Roman"/>
          <w:sz w:val="24"/>
          <w:szCs w:val="24"/>
        </w:rPr>
      </w:pPr>
      <w:r>
        <w:rPr>
          <w:rFonts w:ascii="Times New Roman" w:hAnsi="Times New Roman"/>
          <w:sz w:val="24"/>
          <w:szCs w:val="24"/>
        </w:rPr>
        <w:t xml:space="preserve">From a naive modern purview, we understand the world through ever-evolving forms of knowledge, such as biology, sociology and history which, by way of the development of technology and research techniques within the disciplines of the empirical and human sciences, yield more and more transparent insights into the human condition and our place in the universe. In this spirit, our own discipline of applied linguistics is also regarded as providing the basis for knowledge about how people learn and use languages in particular social contexts. However, for some time the </w:t>
      </w:r>
      <w:r w:rsidRPr="00332EB1">
        <w:rPr>
          <w:rFonts w:ascii="Times New Roman" w:hAnsi="Times New Roman"/>
          <w:sz w:val="24"/>
          <w:szCs w:val="24"/>
        </w:rPr>
        <w:t xml:space="preserve">narrative </w:t>
      </w:r>
      <w:r>
        <w:rPr>
          <w:rFonts w:ascii="Times New Roman" w:hAnsi="Times New Roman"/>
          <w:sz w:val="24"/>
          <w:szCs w:val="24"/>
        </w:rPr>
        <w:t xml:space="preserve">of unhaltable scientific and epistemological progress has been questioned by thinkers such as Michel Foucault (1970, 1972) and Thomas Kuhn (1972). The first part of this workshop will draw in particular upon the work of Michel Foucault in order to problematise the modernist version of the history of the empirical sciences, and considering them instead as ‘discursive formations’ through which relations of power are constituted. It will consider in particular Foucault’s contention that different ages, or ‘epistemes’, manifest their own historically contingent paradigms, or ’systems of thought’.  Furthermore, transitions from one episteme to the next are not characterised by the orderly march of knowledge, but rather by ‘ruptures’, ‘discontinuities’ and fissures. The second part of this workshop will return closer to home to consider our own discipline of applied linguistics. Arguably, the origins of modern linguistics dates back to Chomsky’s critique of Skinner’s </w:t>
      </w:r>
      <w:r w:rsidRPr="008424CB">
        <w:rPr>
          <w:rFonts w:ascii="Times New Roman" w:hAnsi="Times New Roman"/>
          <w:i/>
          <w:sz w:val="24"/>
          <w:szCs w:val="24"/>
        </w:rPr>
        <w:t>Verbal Behaviour</w:t>
      </w:r>
      <w:r>
        <w:rPr>
          <w:rFonts w:ascii="Times New Roman" w:hAnsi="Times New Roman"/>
          <w:sz w:val="24"/>
          <w:szCs w:val="24"/>
        </w:rPr>
        <w:t xml:space="preserve"> in 1959. The seminal texts of the different strands of applied linguistics were mainly written in the 1970s –transformational-generative grammar (e.g. Chomsky, 1965), which informs mainstream </w:t>
      </w:r>
      <w:smartTag w:uri="urn:schemas-microsoft-com:office:smarttags" w:element="place">
        <w:r>
          <w:rPr>
            <w:rFonts w:ascii="Times New Roman" w:hAnsi="Times New Roman"/>
            <w:sz w:val="24"/>
            <w:szCs w:val="24"/>
          </w:rPr>
          <w:t>SLA</w:t>
        </w:r>
      </w:smartTag>
      <w:r>
        <w:rPr>
          <w:rFonts w:ascii="Times New Roman" w:hAnsi="Times New Roman"/>
          <w:sz w:val="24"/>
          <w:szCs w:val="24"/>
        </w:rPr>
        <w:t xml:space="preserve">; speech act theory and systemic-functional linguistics, which informs ELT methodology (e.g. Austin, 1962; Halliday, 1973); and postructuralism (e.g. Foucault, 1977), which informs CDA. Arguably, the last minor ruction in our field took place with the publication of  Bonny Norton’s (1995) classic paper in </w:t>
      </w:r>
      <w:r w:rsidRPr="008424CB">
        <w:rPr>
          <w:rFonts w:ascii="Times New Roman" w:hAnsi="Times New Roman"/>
          <w:i/>
          <w:sz w:val="24"/>
          <w:szCs w:val="24"/>
        </w:rPr>
        <w:t>TESOL Quarterly</w:t>
      </w:r>
      <w:r>
        <w:rPr>
          <w:rFonts w:ascii="Times New Roman" w:hAnsi="Times New Roman"/>
          <w:sz w:val="24"/>
          <w:szCs w:val="24"/>
        </w:rPr>
        <w:t>; and our field has been performing variations on a set of increasingly predicable themes ever since. The workshop will conclude by suggesting that we may be witnessing the dying days of our own particular, historically located, paradigm and will pose the question – what happens next?</w:t>
      </w:r>
    </w:p>
    <w:p w:rsidR="00F24E5F" w:rsidRDefault="00F24E5F" w:rsidP="00C34843">
      <w:pPr>
        <w:spacing w:after="0" w:line="240" w:lineRule="auto"/>
        <w:rPr>
          <w:rFonts w:ascii="Times New Roman" w:hAnsi="Times New Roman"/>
          <w:b/>
          <w:sz w:val="20"/>
          <w:szCs w:val="20"/>
        </w:rPr>
      </w:pPr>
    </w:p>
    <w:p w:rsidR="00F24E5F" w:rsidRDefault="00F24E5F" w:rsidP="00C34843">
      <w:pPr>
        <w:spacing w:after="0" w:line="240" w:lineRule="auto"/>
        <w:jc w:val="both"/>
        <w:rPr>
          <w:rFonts w:ascii="Times New Roman" w:hAnsi="Times New Roman"/>
          <w:b/>
        </w:rPr>
      </w:pPr>
    </w:p>
    <w:p w:rsidR="00F24E5F" w:rsidRPr="00EC559E" w:rsidRDefault="00F24E5F" w:rsidP="00C34843">
      <w:pPr>
        <w:spacing w:after="0" w:line="240" w:lineRule="auto"/>
        <w:jc w:val="both"/>
        <w:rPr>
          <w:rFonts w:ascii="Times New Roman" w:hAnsi="Times New Roman"/>
          <w:b/>
        </w:rPr>
      </w:pPr>
      <w:r w:rsidRPr="00EC559E">
        <w:rPr>
          <w:rFonts w:ascii="Times New Roman" w:hAnsi="Times New Roman"/>
          <w:b/>
        </w:rPr>
        <w:t>References</w:t>
      </w:r>
    </w:p>
    <w:p w:rsidR="00F24E5F" w:rsidRPr="00EC559E" w:rsidRDefault="00F24E5F" w:rsidP="00C34843">
      <w:pPr>
        <w:spacing w:after="0" w:line="240" w:lineRule="auto"/>
        <w:jc w:val="both"/>
        <w:rPr>
          <w:rFonts w:ascii="Times New Roman" w:hAnsi="Times New Roman"/>
        </w:rPr>
      </w:pPr>
      <w:smartTag w:uri="urn:schemas-microsoft-com:office:smarttags" w:element="City">
        <w:smartTag w:uri="urn:schemas-microsoft-com:office:smarttags" w:element="place">
          <w:r w:rsidRPr="00EC559E">
            <w:rPr>
              <w:rFonts w:ascii="Times New Roman" w:hAnsi="Times New Roman"/>
            </w:rPr>
            <w:t>Austin</w:t>
          </w:r>
        </w:smartTag>
      </w:smartTag>
      <w:r w:rsidRPr="00EC559E">
        <w:rPr>
          <w:rFonts w:ascii="Times New Roman" w:hAnsi="Times New Roman"/>
        </w:rPr>
        <w:t xml:space="preserve">, J.L. (1962). </w:t>
      </w:r>
      <w:r w:rsidRPr="00EC559E">
        <w:rPr>
          <w:rFonts w:ascii="Times New Roman" w:hAnsi="Times New Roman"/>
          <w:i/>
        </w:rPr>
        <w:t>How to do things with words.</w:t>
      </w:r>
      <w:r w:rsidRPr="00EC559E">
        <w:rPr>
          <w:rFonts w:ascii="Times New Roman" w:hAnsi="Times New Roman"/>
        </w:rPr>
        <w:t xml:space="preserve"> </w:t>
      </w:r>
      <w:smartTag w:uri="urn:schemas-microsoft-com:office:smarttags" w:element="City">
        <w:r w:rsidRPr="00EC559E">
          <w:rPr>
            <w:rFonts w:ascii="Times New Roman" w:hAnsi="Times New Roman"/>
          </w:rPr>
          <w:t>Oxford</w:t>
        </w:r>
      </w:smartTag>
      <w:r w:rsidRPr="00EC559E">
        <w:rPr>
          <w:rFonts w:ascii="Times New Roman" w:hAnsi="Times New Roman"/>
        </w:rPr>
        <w:t xml:space="preserve">: </w:t>
      </w:r>
      <w:smartTag w:uri="urn:schemas-microsoft-com:office:smarttags" w:element="PlaceName">
        <w:smartTag w:uri="urn:schemas-microsoft-com:office:smarttags" w:element="place">
          <w:r w:rsidRPr="00EC559E">
            <w:rPr>
              <w:rFonts w:ascii="Times New Roman" w:hAnsi="Times New Roman"/>
            </w:rPr>
            <w:t>Oxford</w:t>
          </w:r>
        </w:smartTag>
        <w:r w:rsidRPr="00EC559E">
          <w:rPr>
            <w:rFonts w:ascii="Times New Roman" w:hAnsi="Times New Roman"/>
          </w:rPr>
          <w:t xml:space="preserve"> </w:t>
        </w:r>
        <w:smartTag w:uri="urn:schemas-microsoft-com:office:smarttags" w:element="PlaceType">
          <w:r w:rsidRPr="00EC559E">
            <w:rPr>
              <w:rFonts w:ascii="Times New Roman" w:hAnsi="Times New Roman"/>
            </w:rPr>
            <w:t>University</w:t>
          </w:r>
        </w:smartTag>
      </w:smartTag>
      <w:r w:rsidRPr="00EC559E">
        <w:rPr>
          <w:rFonts w:ascii="Times New Roman" w:hAnsi="Times New Roman"/>
        </w:rPr>
        <w:t xml:space="preserve"> Press.</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Chomsky, N. (1959/1967) A Review of B. F. Skinner's Verbal Behavior. In Leon A. Jakobovits and </w:t>
      </w:r>
      <w:smartTag w:uri="urn:schemas-microsoft-com:office:smarttags" w:element="City">
        <w:r w:rsidRPr="00EC559E">
          <w:rPr>
            <w:rFonts w:ascii="Times New Roman" w:hAnsi="Times New Roman"/>
          </w:rPr>
          <w:t>Murray</w:t>
        </w:r>
      </w:smartTag>
      <w:r w:rsidRPr="00EC559E">
        <w:rPr>
          <w:rFonts w:ascii="Times New Roman" w:hAnsi="Times New Roman"/>
        </w:rPr>
        <w:t xml:space="preserve"> S. Miron (eds.), </w:t>
      </w:r>
      <w:smartTag w:uri="urn:schemas-microsoft-com:office:smarttags" w:element="City">
        <w:smartTag w:uri="urn:schemas-microsoft-com:office:smarttags" w:element="place">
          <w:r w:rsidRPr="00EC559E">
            <w:rPr>
              <w:rFonts w:ascii="Times New Roman" w:hAnsi="Times New Roman"/>
              <w:i/>
            </w:rPr>
            <w:t>Readings</w:t>
          </w:r>
        </w:smartTag>
      </w:smartTag>
      <w:r w:rsidRPr="00EC559E">
        <w:rPr>
          <w:rFonts w:ascii="Times New Roman" w:hAnsi="Times New Roman"/>
          <w:i/>
        </w:rPr>
        <w:t xml:space="preserve"> in the Psychology of Language, Prentice-Hall</w:t>
      </w:r>
      <w:r w:rsidRPr="00EC559E">
        <w:rPr>
          <w:rFonts w:ascii="Times New Roman" w:hAnsi="Times New Roman"/>
        </w:rPr>
        <w:t>, pp. 142-143.</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Chomsky, N. (1965), </w:t>
      </w:r>
      <w:r w:rsidRPr="00EC559E">
        <w:rPr>
          <w:rFonts w:ascii="Times New Roman" w:hAnsi="Times New Roman"/>
          <w:i/>
        </w:rPr>
        <w:t>Aspects of the Theory of Syntax</w:t>
      </w:r>
      <w:r w:rsidRPr="00EC559E">
        <w:rPr>
          <w:rFonts w:ascii="Times New Roman" w:hAnsi="Times New Roman"/>
        </w:rPr>
        <w:t xml:space="preserve">. </w:t>
      </w:r>
      <w:smartTag w:uri="urn:schemas-microsoft-com:office:smarttags" w:element="City">
        <w:smartTag w:uri="urn:schemas-microsoft-com:office:smarttags" w:element="place">
          <w:r w:rsidRPr="00EC559E">
            <w:rPr>
              <w:rFonts w:ascii="Times New Roman" w:hAnsi="Times New Roman"/>
            </w:rPr>
            <w:t>Cambridge</w:t>
          </w:r>
        </w:smartTag>
        <w:r w:rsidRPr="00EC559E">
          <w:rPr>
            <w:rFonts w:ascii="Times New Roman" w:hAnsi="Times New Roman"/>
          </w:rPr>
          <w:t xml:space="preserve">, </w:t>
        </w:r>
        <w:smartTag w:uri="urn:schemas-microsoft-com:office:smarttags" w:element="State">
          <w:r w:rsidRPr="00EC559E">
            <w:rPr>
              <w:rFonts w:ascii="Times New Roman" w:hAnsi="Times New Roman"/>
            </w:rPr>
            <w:t>Massachusetts</w:t>
          </w:r>
        </w:smartTag>
      </w:smartTag>
      <w:r w:rsidRPr="00EC559E">
        <w:rPr>
          <w:rFonts w:ascii="Times New Roman" w:hAnsi="Times New Roman"/>
        </w:rPr>
        <w:t>: MIT Press</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Foucault, M. (1970).</w:t>
      </w:r>
      <w:r w:rsidRPr="00EC559E">
        <w:rPr>
          <w:rFonts w:ascii="Times New Roman" w:hAnsi="Times New Roman"/>
          <w:i/>
        </w:rPr>
        <w:t>The Order of Things</w:t>
      </w:r>
      <w:r w:rsidRPr="00EC559E">
        <w:rPr>
          <w:rFonts w:ascii="Times New Roman" w:hAnsi="Times New Roman"/>
        </w:rPr>
        <w:t xml:space="preserve">. </w:t>
      </w:r>
      <w:smartTag w:uri="urn:schemas-microsoft-com:office:smarttags" w:element="City">
        <w:smartTag w:uri="urn:schemas-microsoft-com:office:smarttags" w:element="place">
          <w:r w:rsidRPr="00EC559E">
            <w:rPr>
              <w:rFonts w:ascii="Times New Roman" w:hAnsi="Times New Roman"/>
            </w:rPr>
            <w:t>London</w:t>
          </w:r>
        </w:smartTag>
      </w:smartTag>
      <w:r w:rsidRPr="00EC559E">
        <w:rPr>
          <w:rFonts w:ascii="Times New Roman" w:hAnsi="Times New Roman"/>
        </w:rPr>
        <w:t>: Tavistock.</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Foucault, M. (1972). </w:t>
      </w:r>
      <w:r w:rsidRPr="00EC559E">
        <w:rPr>
          <w:rFonts w:ascii="Times New Roman" w:hAnsi="Times New Roman"/>
          <w:i/>
        </w:rPr>
        <w:t>The Archaeology of Knowledge.</w:t>
      </w:r>
      <w:r w:rsidRPr="00EC559E">
        <w:rPr>
          <w:rFonts w:ascii="Times New Roman" w:hAnsi="Times New Roman"/>
        </w:rPr>
        <w:t xml:space="preserve"> </w:t>
      </w:r>
      <w:smartTag w:uri="urn:schemas-microsoft-com:office:smarttags" w:element="City">
        <w:smartTag w:uri="urn:schemas-microsoft-com:office:smarttags" w:element="place">
          <w:r w:rsidRPr="00EC559E">
            <w:rPr>
              <w:rFonts w:ascii="Times New Roman" w:hAnsi="Times New Roman"/>
            </w:rPr>
            <w:t>London</w:t>
          </w:r>
        </w:smartTag>
      </w:smartTag>
      <w:r w:rsidRPr="00EC559E">
        <w:rPr>
          <w:rFonts w:ascii="Times New Roman" w:hAnsi="Times New Roman"/>
        </w:rPr>
        <w:t>: Tavistock.</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Foucault, M. (1977). </w:t>
      </w:r>
      <w:r w:rsidRPr="00EC559E">
        <w:rPr>
          <w:rFonts w:ascii="Times New Roman" w:hAnsi="Times New Roman"/>
          <w:i/>
        </w:rPr>
        <w:t>Discipline and Punish</w:t>
      </w:r>
      <w:r w:rsidRPr="00EC559E">
        <w:rPr>
          <w:rFonts w:ascii="Times New Roman" w:hAnsi="Times New Roman"/>
        </w:rPr>
        <w:t>. Harmondsworth:Penguin.</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Halliday, M.A.K. (1973). </w:t>
      </w:r>
      <w:r w:rsidRPr="00EC559E">
        <w:rPr>
          <w:rFonts w:ascii="Times New Roman" w:hAnsi="Times New Roman"/>
          <w:i/>
        </w:rPr>
        <w:t>Explorations in the Function of Language</w:t>
      </w:r>
      <w:r w:rsidRPr="00EC559E">
        <w:rPr>
          <w:rFonts w:ascii="Times New Roman" w:hAnsi="Times New Roman"/>
        </w:rPr>
        <w:t xml:space="preserve">. </w:t>
      </w:r>
      <w:smartTag w:uri="urn:schemas-microsoft-com:office:smarttags" w:element="City">
        <w:smartTag w:uri="urn:schemas-microsoft-com:office:smarttags" w:element="place">
          <w:r w:rsidRPr="00EC559E">
            <w:rPr>
              <w:rFonts w:ascii="Times New Roman" w:hAnsi="Times New Roman"/>
            </w:rPr>
            <w:t>London</w:t>
          </w:r>
        </w:smartTag>
      </w:smartTag>
      <w:r w:rsidRPr="00EC559E">
        <w:rPr>
          <w:rFonts w:ascii="Times New Roman" w:hAnsi="Times New Roman"/>
        </w:rPr>
        <w:t>: Edward Arnold.</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Kuhn, T. (1970). </w:t>
      </w:r>
      <w:r w:rsidRPr="00EC559E">
        <w:rPr>
          <w:rFonts w:ascii="Times New Roman" w:hAnsi="Times New Roman"/>
          <w:i/>
        </w:rPr>
        <w:t>Structure of Scientific Revolutions</w:t>
      </w:r>
      <w:r w:rsidRPr="00EC559E">
        <w:rPr>
          <w:rFonts w:ascii="Times New Roman" w:hAnsi="Times New Roman"/>
        </w:rPr>
        <w:t xml:space="preserve">. </w:t>
      </w:r>
      <w:smartTag w:uri="urn:schemas-microsoft-com:office:smarttags" w:element="City">
        <w:r w:rsidRPr="00EC559E">
          <w:rPr>
            <w:rFonts w:ascii="Times New Roman" w:hAnsi="Times New Roman"/>
          </w:rPr>
          <w:t>Chicago</w:t>
        </w:r>
      </w:smartTag>
      <w:r w:rsidRPr="00EC559E">
        <w:rPr>
          <w:rFonts w:ascii="Times New Roman" w:hAnsi="Times New Roman"/>
        </w:rPr>
        <w:t>:</w:t>
      </w:r>
      <w:smartTag w:uri="urn:schemas-microsoft-com:office:smarttags" w:element="PlaceType">
        <w:smartTag w:uri="urn:schemas-microsoft-com:office:smarttags" w:element="place">
          <w:r w:rsidRPr="00EC559E">
            <w:rPr>
              <w:rFonts w:ascii="Times New Roman" w:hAnsi="Times New Roman"/>
            </w:rPr>
            <w:t>University</w:t>
          </w:r>
        </w:smartTag>
        <w:r w:rsidRPr="00EC559E">
          <w:rPr>
            <w:rFonts w:ascii="Times New Roman" w:hAnsi="Times New Roman"/>
          </w:rPr>
          <w:t xml:space="preserve"> of </w:t>
        </w:r>
        <w:smartTag w:uri="urn:schemas-microsoft-com:office:smarttags" w:element="PlaceName">
          <w:r w:rsidRPr="00EC559E">
            <w:rPr>
              <w:rFonts w:ascii="Times New Roman" w:hAnsi="Times New Roman"/>
            </w:rPr>
            <w:t>Chicago</w:t>
          </w:r>
        </w:smartTag>
      </w:smartTag>
      <w:r w:rsidRPr="00EC559E">
        <w:rPr>
          <w:rFonts w:ascii="Times New Roman" w:hAnsi="Times New Roman"/>
        </w:rPr>
        <w:t xml:space="preserve"> Press.</w:t>
      </w:r>
    </w:p>
    <w:p w:rsidR="00F24E5F" w:rsidRPr="00EC559E" w:rsidRDefault="00F24E5F" w:rsidP="00C34843">
      <w:pPr>
        <w:spacing w:after="0" w:line="240" w:lineRule="auto"/>
        <w:jc w:val="both"/>
        <w:rPr>
          <w:rFonts w:ascii="Times New Roman" w:hAnsi="Times New Roman"/>
        </w:rPr>
      </w:pPr>
      <w:r w:rsidRPr="00EC559E">
        <w:rPr>
          <w:rFonts w:ascii="Times New Roman" w:hAnsi="Times New Roman"/>
        </w:rPr>
        <w:t xml:space="preserve">Peirce, N. B. (1995). Social identity, investment, and language learning. </w:t>
      </w:r>
      <w:r w:rsidRPr="00EC559E">
        <w:rPr>
          <w:rFonts w:ascii="Times New Roman" w:hAnsi="Times New Roman"/>
          <w:i/>
        </w:rPr>
        <w:t>TESOL Quarterly</w:t>
      </w:r>
      <w:r w:rsidRPr="00EC559E">
        <w:rPr>
          <w:rFonts w:ascii="Times New Roman" w:hAnsi="Times New Roman"/>
        </w:rPr>
        <w:t>, 29(1), 9-31.</w:t>
      </w:r>
    </w:p>
    <w:p w:rsidR="00F24E5F" w:rsidRDefault="00F24E5F" w:rsidP="006C482D">
      <w:pPr>
        <w:spacing w:after="0" w:line="240" w:lineRule="auto"/>
        <w:jc w:val="both"/>
        <w:rPr>
          <w:rFonts w:ascii="Times New Roman" w:hAnsi="Times New Roman"/>
          <w:sz w:val="24"/>
          <w:szCs w:val="24"/>
        </w:rPr>
      </w:pPr>
    </w:p>
    <w:p w:rsidR="00F24E5F" w:rsidRDefault="00F24E5F" w:rsidP="004C554A">
      <w:pPr>
        <w:spacing w:after="0" w:line="240" w:lineRule="auto"/>
        <w:jc w:val="both"/>
        <w:rPr>
          <w:rFonts w:ascii="Times New Roman" w:hAnsi="Times New Roman"/>
          <w:sz w:val="24"/>
          <w:szCs w:val="24"/>
        </w:rPr>
      </w:pPr>
    </w:p>
    <w:sectPr w:rsidR="00F24E5F" w:rsidSect="0018540C">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Consolas">
    <w:panose1 w:val="020B0609020204030204"/>
    <w:charset w:val="00"/>
    <w:family w:val="modern"/>
    <w:pitch w:val="fixed"/>
    <w:sig w:usb0="A00002EF" w:usb1="4000204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A1071"/>
    <w:multiLevelType w:val="hybridMultilevel"/>
    <w:tmpl w:val="1C3EBBFE"/>
    <w:lvl w:ilvl="0" w:tplc="CD0AA1C8">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44558A5"/>
    <w:multiLevelType w:val="hybridMultilevel"/>
    <w:tmpl w:val="C03C3726"/>
    <w:lvl w:ilvl="0" w:tplc="095A299C">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720"/>
  <w:characterSpacingControl w:val="doNotCompress"/>
  <w:noLineBreaksAfter w:lang="zh-CN" w:val="$([{£¥·‘“〈《「『【〔〖〝﹙﹛﹝＄（．［｛￡￥"/>
  <w:noLineBreaksBefore w:lang="zh-CN" w:val="!%),.:;&gt;?]}¢¨°·ˇˉ―‖’”…‰′″›℃∶、。〃〉》」』】〕〗〞︶︺︾﹀﹄﹚﹜﹞！＂％＇），．：；？］｀｜｝～￠"/>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95FA1"/>
    <w:rsid w:val="00072BCB"/>
    <w:rsid w:val="000A1AA7"/>
    <w:rsid w:val="0013670B"/>
    <w:rsid w:val="001806BD"/>
    <w:rsid w:val="0018540C"/>
    <w:rsid w:val="001B4B7B"/>
    <w:rsid w:val="00292E07"/>
    <w:rsid w:val="00294ACA"/>
    <w:rsid w:val="002B0E2B"/>
    <w:rsid w:val="00332EB1"/>
    <w:rsid w:val="00341036"/>
    <w:rsid w:val="00406CB1"/>
    <w:rsid w:val="004C554A"/>
    <w:rsid w:val="0052385C"/>
    <w:rsid w:val="00562DC0"/>
    <w:rsid w:val="00595FA1"/>
    <w:rsid w:val="005A7270"/>
    <w:rsid w:val="006C482D"/>
    <w:rsid w:val="006E4AF0"/>
    <w:rsid w:val="00764A8A"/>
    <w:rsid w:val="007B0F98"/>
    <w:rsid w:val="007E2B69"/>
    <w:rsid w:val="007E5EDB"/>
    <w:rsid w:val="00830F7B"/>
    <w:rsid w:val="008424CB"/>
    <w:rsid w:val="00861EFD"/>
    <w:rsid w:val="00865EA9"/>
    <w:rsid w:val="009150D1"/>
    <w:rsid w:val="00A00DDE"/>
    <w:rsid w:val="00A515A5"/>
    <w:rsid w:val="00BA42A0"/>
    <w:rsid w:val="00C34843"/>
    <w:rsid w:val="00C55308"/>
    <w:rsid w:val="00D03217"/>
    <w:rsid w:val="00D15E34"/>
    <w:rsid w:val="00E654E4"/>
    <w:rsid w:val="00E82DC6"/>
    <w:rsid w:val="00EB7E1F"/>
    <w:rsid w:val="00EC559E"/>
    <w:rsid w:val="00F24E5F"/>
    <w:rsid w:val="00FF517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40C"/>
    <w:pPr>
      <w:spacing w:after="200" w:line="276" w:lineRule="auto"/>
    </w:pPr>
    <w:rPr>
      <w:kern w:val="0"/>
      <w:sz w:val="22"/>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595FA1"/>
    <w:pPr>
      <w:ind w:left="720"/>
      <w:contextualSpacing/>
    </w:pPr>
  </w:style>
  <w:style w:type="paragraph" w:styleId="PlainText">
    <w:name w:val="Plain Text"/>
    <w:basedOn w:val="Normal"/>
    <w:link w:val="PlainTextChar"/>
    <w:uiPriority w:val="99"/>
    <w:rsid w:val="0013670B"/>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locked/>
    <w:rsid w:val="0013670B"/>
    <w:rPr>
      <w:rFonts w:ascii="Consolas" w:hAnsi="Consolas" w:cs="Times New Roman"/>
      <w:sz w:val="21"/>
      <w:szCs w:val="21"/>
    </w:rPr>
  </w:style>
</w:styles>
</file>

<file path=word/webSettings.xml><?xml version="1.0" encoding="utf-8"?>
<w:webSettings xmlns:r="http://schemas.openxmlformats.org/officeDocument/2006/relationships" xmlns:w="http://schemas.openxmlformats.org/wordprocessingml/2006/main">
  <w:divs>
    <w:div w:id="866063195">
      <w:marLeft w:val="0"/>
      <w:marRight w:val="0"/>
      <w:marTop w:val="0"/>
      <w:marBottom w:val="0"/>
      <w:divBdr>
        <w:top w:val="none" w:sz="0" w:space="0" w:color="auto"/>
        <w:left w:val="none" w:sz="0" w:space="0" w:color="auto"/>
        <w:bottom w:val="none" w:sz="0" w:space="0" w:color="auto"/>
        <w:right w:val="none" w:sz="0" w:space="0" w:color="auto"/>
      </w:divBdr>
    </w:div>
    <w:div w:id="866063196">
      <w:marLeft w:val="0"/>
      <w:marRight w:val="0"/>
      <w:marTop w:val="0"/>
      <w:marBottom w:val="0"/>
      <w:divBdr>
        <w:top w:val="none" w:sz="0" w:space="0" w:color="auto"/>
        <w:left w:val="none" w:sz="0" w:space="0" w:color="auto"/>
        <w:bottom w:val="none" w:sz="0" w:space="0" w:color="auto"/>
        <w:right w:val="none" w:sz="0" w:space="0" w:color="auto"/>
      </w:divBdr>
    </w:div>
    <w:div w:id="866063197">
      <w:marLeft w:val="0"/>
      <w:marRight w:val="0"/>
      <w:marTop w:val="0"/>
      <w:marBottom w:val="0"/>
      <w:divBdr>
        <w:top w:val="none" w:sz="0" w:space="0" w:color="auto"/>
        <w:left w:val="none" w:sz="0" w:space="0" w:color="auto"/>
        <w:bottom w:val="none" w:sz="0" w:space="0" w:color="auto"/>
        <w:right w:val="none" w:sz="0" w:space="0" w:color="auto"/>
      </w:divBdr>
    </w:div>
    <w:div w:id="8660631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TotalTime>
  <Pages>2</Pages>
  <Words>868</Words>
  <Characters>4952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Cherry-picking and anecdotalism: How not to report research</dc:title>
  <dc:subject/>
  <dc:creator>MacDonald</dc:creator>
  <cp:keywords/>
  <dc:description/>
  <cp:lastModifiedBy>User</cp:lastModifiedBy>
  <cp:revision>2</cp:revision>
  <cp:lastPrinted>2011-02-21T07:48:00Z</cp:lastPrinted>
  <dcterms:created xsi:type="dcterms:W3CDTF">2011-06-21T22:50:00Z</dcterms:created>
  <dcterms:modified xsi:type="dcterms:W3CDTF">2011-06-21T22:50:00Z</dcterms:modified>
</cp:coreProperties>
</file>