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814E66" w14:textId="77777777" w:rsidR="00A66302" w:rsidRDefault="00A66302" w:rsidP="00A66302">
      <w:pPr>
        <w:jc w:val="center"/>
        <w:rPr>
          <w:b/>
          <w:bCs/>
          <w:sz w:val="48"/>
          <w:szCs w:val="48"/>
        </w:rPr>
      </w:pPr>
    </w:p>
    <w:p w14:paraId="2B87C94B" w14:textId="6511A97F" w:rsidR="00A66302" w:rsidRDefault="00A66302" w:rsidP="00A66302">
      <w:pPr>
        <w:jc w:val="center"/>
        <w:rPr>
          <w:b/>
          <w:bCs/>
          <w:sz w:val="48"/>
          <w:szCs w:val="48"/>
        </w:rPr>
      </w:pPr>
    </w:p>
    <w:p w14:paraId="71A04DF1" w14:textId="77777777" w:rsidR="00434498" w:rsidRDefault="00434498" w:rsidP="00A66302">
      <w:pPr>
        <w:jc w:val="center"/>
        <w:rPr>
          <w:b/>
          <w:bCs/>
          <w:sz w:val="48"/>
          <w:szCs w:val="48"/>
        </w:rPr>
      </w:pPr>
    </w:p>
    <w:p w14:paraId="167BC907" w14:textId="20F7670E" w:rsidR="00A66302" w:rsidRPr="00434498" w:rsidRDefault="00A66302" w:rsidP="00A66302">
      <w:pPr>
        <w:spacing w:line="360" w:lineRule="auto"/>
        <w:jc w:val="center"/>
        <w:rPr>
          <w:b/>
          <w:bCs/>
          <w:sz w:val="72"/>
          <w:szCs w:val="72"/>
        </w:rPr>
      </w:pPr>
      <w:r w:rsidRPr="00434498">
        <w:rPr>
          <w:b/>
          <w:bCs/>
          <w:sz w:val="72"/>
          <w:szCs w:val="72"/>
        </w:rPr>
        <w:t>Department of Education Studies</w:t>
      </w:r>
    </w:p>
    <w:p w14:paraId="7D94C64B" w14:textId="77777777" w:rsidR="00A66302" w:rsidRPr="00434498" w:rsidRDefault="00A66302" w:rsidP="00A66302">
      <w:pPr>
        <w:spacing w:line="360" w:lineRule="auto"/>
        <w:jc w:val="center"/>
        <w:rPr>
          <w:b/>
          <w:bCs/>
          <w:sz w:val="72"/>
          <w:szCs w:val="72"/>
        </w:rPr>
      </w:pPr>
    </w:p>
    <w:p w14:paraId="07DE1568" w14:textId="677300AA" w:rsidR="00A66302" w:rsidRPr="00434498" w:rsidRDefault="00A66302" w:rsidP="00A66302">
      <w:pPr>
        <w:spacing w:line="360" w:lineRule="auto"/>
        <w:jc w:val="center"/>
        <w:rPr>
          <w:b/>
          <w:bCs/>
          <w:sz w:val="72"/>
          <w:szCs w:val="72"/>
        </w:rPr>
      </w:pPr>
      <w:r w:rsidRPr="00434498">
        <w:rPr>
          <w:b/>
          <w:bCs/>
          <w:sz w:val="72"/>
          <w:szCs w:val="72"/>
        </w:rPr>
        <w:t xml:space="preserve">Handbook for </w:t>
      </w:r>
      <w:r w:rsidR="00C13B6A" w:rsidRPr="00434498">
        <w:rPr>
          <w:b/>
          <w:bCs/>
          <w:sz w:val="72"/>
          <w:szCs w:val="72"/>
        </w:rPr>
        <w:t>Postgraduate Research</w:t>
      </w:r>
      <w:r w:rsidR="00434498" w:rsidRPr="00434498">
        <w:rPr>
          <w:b/>
          <w:bCs/>
          <w:sz w:val="72"/>
          <w:szCs w:val="72"/>
        </w:rPr>
        <w:t xml:space="preserve"> Students</w:t>
      </w:r>
    </w:p>
    <w:p w14:paraId="42810A0B" w14:textId="526F94B3" w:rsidR="00A66302" w:rsidRPr="00434498" w:rsidRDefault="00A66302" w:rsidP="00A66302">
      <w:pPr>
        <w:spacing w:line="360" w:lineRule="auto"/>
        <w:jc w:val="center"/>
        <w:rPr>
          <w:b/>
          <w:bCs/>
          <w:sz w:val="72"/>
          <w:szCs w:val="72"/>
        </w:rPr>
      </w:pPr>
      <w:r w:rsidRPr="00434498">
        <w:rPr>
          <w:b/>
          <w:bCs/>
          <w:sz w:val="72"/>
          <w:szCs w:val="72"/>
        </w:rPr>
        <w:t>20</w:t>
      </w:r>
      <w:r w:rsidR="001F4995">
        <w:rPr>
          <w:b/>
          <w:bCs/>
          <w:sz w:val="72"/>
          <w:szCs w:val="72"/>
        </w:rPr>
        <w:t>2</w:t>
      </w:r>
      <w:r w:rsidR="00D747E3">
        <w:rPr>
          <w:b/>
          <w:bCs/>
          <w:sz w:val="72"/>
          <w:szCs w:val="72"/>
        </w:rPr>
        <w:t>4/25</w:t>
      </w:r>
    </w:p>
    <w:p w14:paraId="1FA4548F" w14:textId="3D818C3B" w:rsidR="00C51DC3" w:rsidRPr="00C51DC3" w:rsidRDefault="00DB08AE" w:rsidP="00C51DC3">
      <w:pPr>
        <w:rPr>
          <w:b/>
          <w:bCs/>
          <w:sz w:val="48"/>
          <w:szCs w:val="48"/>
        </w:rPr>
      </w:pPr>
      <w:r>
        <w:rPr>
          <w:b/>
          <w:bCs/>
          <w:sz w:val="48"/>
          <w:szCs w:val="48"/>
        </w:rPr>
        <w:br w:type="page"/>
      </w:r>
    </w:p>
    <w:sdt>
      <w:sdtPr>
        <w:rPr>
          <w:rFonts w:asciiTheme="minorHAnsi" w:eastAsiaTheme="minorHAnsi" w:hAnsiTheme="minorHAnsi" w:cstheme="minorBidi"/>
          <w:color w:val="auto"/>
          <w:sz w:val="22"/>
          <w:szCs w:val="22"/>
          <w:lang w:val="en-GB"/>
        </w:rPr>
        <w:id w:val="459691141"/>
        <w:docPartObj>
          <w:docPartGallery w:val="Table of Contents"/>
          <w:docPartUnique/>
        </w:docPartObj>
      </w:sdtPr>
      <w:sdtEndPr>
        <w:rPr>
          <w:b/>
          <w:bCs/>
          <w:noProof/>
        </w:rPr>
      </w:sdtEndPr>
      <w:sdtContent>
        <w:p w14:paraId="4C421730" w14:textId="4F265C63" w:rsidR="00C51DC3" w:rsidRDefault="00C51DC3">
          <w:pPr>
            <w:pStyle w:val="TOCHeading"/>
          </w:pPr>
          <w:r>
            <w:t>Contents</w:t>
          </w:r>
        </w:p>
        <w:p w14:paraId="74839C39" w14:textId="7112339E" w:rsidR="003F592B" w:rsidRDefault="00C51DC3">
          <w:pPr>
            <w:pStyle w:val="TOC1"/>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77501678" w:history="1">
            <w:r w:rsidR="003F592B" w:rsidRPr="00EF1FC8">
              <w:rPr>
                <w:rStyle w:val="Hyperlink"/>
                <w:noProof/>
              </w:rPr>
              <w:t>Welcome</w:t>
            </w:r>
            <w:r w:rsidR="003F592B">
              <w:rPr>
                <w:noProof/>
                <w:webHidden/>
              </w:rPr>
              <w:tab/>
            </w:r>
            <w:r w:rsidR="003F592B">
              <w:rPr>
                <w:noProof/>
                <w:webHidden/>
              </w:rPr>
              <w:fldChar w:fldCharType="begin"/>
            </w:r>
            <w:r w:rsidR="003F592B">
              <w:rPr>
                <w:noProof/>
                <w:webHidden/>
              </w:rPr>
              <w:instrText xml:space="preserve"> PAGEREF _Toc177501678 \h </w:instrText>
            </w:r>
            <w:r w:rsidR="003F592B">
              <w:rPr>
                <w:noProof/>
                <w:webHidden/>
              </w:rPr>
            </w:r>
            <w:r w:rsidR="003F592B">
              <w:rPr>
                <w:noProof/>
                <w:webHidden/>
              </w:rPr>
              <w:fldChar w:fldCharType="separate"/>
            </w:r>
            <w:r w:rsidR="003F592B">
              <w:rPr>
                <w:noProof/>
                <w:webHidden/>
              </w:rPr>
              <w:t>1</w:t>
            </w:r>
            <w:r w:rsidR="003F592B">
              <w:rPr>
                <w:noProof/>
                <w:webHidden/>
              </w:rPr>
              <w:fldChar w:fldCharType="end"/>
            </w:r>
          </w:hyperlink>
        </w:p>
        <w:p w14:paraId="780D3735" w14:textId="69A3BD2D" w:rsidR="003F592B" w:rsidRDefault="003F592B">
          <w:pPr>
            <w:pStyle w:val="TOC1"/>
            <w:rPr>
              <w:rFonts w:eastAsiaTheme="minorEastAsia"/>
              <w:noProof/>
              <w:kern w:val="2"/>
              <w:sz w:val="24"/>
              <w:szCs w:val="24"/>
              <w:lang w:eastAsia="en-GB"/>
              <w14:ligatures w14:val="standardContextual"/>
            </w:rPr>
          </w:pPr>
          <w:hyperlink w:anchor="_Toc177501679" w:history="1">
            <w:r w:rsidRPr="00EF1FC8">
              <w:rPr>
                <w:rStyle w:val="Hyperlink"/>
                <w:noProof/>
              </w:rPr>
              <w:t>Introduction</w:t>
            </w:r>
            <w:r>
              <w:rPr>
                <w:noProof/>
                <w:webHidden/>
              </w:rPr>
              <w:tab/>
            </w:r>
            <w:r>
              <w:rPr>
                <w:noProof/>
                <w:webHidden/>
              </w:rPr>
              <w:fldChar w:fldCharType="begin"/>
            </w:r>
            <w:r>
              <w:rPr>
                <w:noProof/>
                <w:webHidden/>
              </w:rPr>
              <w:instrText xml:space="preserve"> PAGEREF _Toc177501679 \h </w:instrText>
            </w:r>
            <w:r>
              <w:rPr>
                <w:noProof/>
                <w:webHidden/>
              </w:rPr>
            </w:r>
            <w:r>
              <w:rPr>
                <w:noProof/>
                <w:webHidden/>
              </w:rPr>
              <w:fldChar w:fldCharType="separate"/>
            </w:r>
            <w:r>
              <w:rPr>
                <w:noProof/>
                <w:webHidden/>
              </w:rPr>
              <w:t>2</w:t>
            </w:r>
            <w:r>
              <w:rPr>
                <w:noProof/>
                <w:webHidden/>
              </w:rPr>
              <w:fldChar w:fldCharType="end"/>
            </w:r>
          </w:hyperlink>
        </w:p>
        <w:p w14:paraId="2E0BD9E0" w14:textId="04770635" w:rsidR="003F592B" w:rsidRDefault="003F592B">
          <w:pPr>
            <w:pStyle w:val="TOC2"/>
            <w:rPr>
              <w:rFonts w:eastAsiaTheme="minorEastAsia"/>
              <w:noProof/>
              <w:kern w:val="2"/>
              <w:sz w:val="24"/>
              <w:szCs w:val="24"/>
              <w:lang w:eastAsia="en-GB"/>
              <w14:ligatures w14:val="standardContextual"/>
            </w:rPr>
          </w:pPr>
          <w:hyperlink w:anchor="_Toc177501680" w:history="1">
            <w:r w:rsidRPr="00EF1FC8">
              <w:rPr>
                <w:rStyle w:val="Hyperlink"/>
                <w:rFonts w:eastAsia="Verdana"/>
                <w:noProof/>
              </w:rPr>
              <w:t>Induction 2024/25</w:t>
            </w:r>
            <w:r>
              <w:rPr>
                <w:noProof/>
                <w:webHidden/>
              </w:rPr>
              <w:tab/>
            </w:r>
            <w:r>
              <w:rPr>
                <w:noProof/>
                <w:webHidden/>
              </w:rPr>
              <w:fldChar w:fldCharType="begin"/>
            </w:r>
            <w:r>
              <w:rPr>
                <w:noProof/>
                <w:webHidden/>
              </w:rPr>
              <w:instrText xml:space="preserve"> PAGEREF _Toc177501680 \h </w:instrText>
            </w:r>
            <w:r>
              <w:rPr>
                <w:noProof/>
                <w:webHidden/>
              </w:rPr>
            </w:r>
            <w:r>
              <w:rPr>
                <w:noProof/>
                <w:webHidden/>
              </w:rPr>
              <w:fldChar w:fldCharType="separate"/>
            </w:r>
            <w:r>
              <w:rPr>
                <w:noProof/>
                <w:webHidden/>
              </w:rPr>
              <w:t>2</w:t>
            </w:r>
            <w:r>
              <w:rPr>
                <w:noProof/>
                <w:webHidden/>
              </w:rPr>
              <w:fldChar w:fldCharType="end"/>
            </w:r>
          </w:hyperlink>
        </w:p>
        <w:p w14:paraId="17B23654" w14:textId="016018CA" w:rsidR="003F592B" w:rsidRDefault="003F592B">
          <w:pPr>
            <w:pStyle w:val="TOC1"/>
            <w:rPr>
              <w:rFonts w:eastAsiaTheme="minorEastAsia"/>
              <w:noProof/>
              <w:kern w:val="2"/>
              <w:sz w:val="24"/>
              <w:szCs w:val="24"/>
              <w:lang w:eastAsia="en-GB"/>
              <w14:ligatures w14:val="standardContextual"/>
            </w:rPr>
          </w:pPr>
          <w:hyperlink w:anchor="_Toc177501681" w:history="1">
            <w:r w:rsidRPr="00EF1FC8">
              <w:rPr>
                <w:rStyle w:val="Hyperlink"/>
                <w:noProof/>
              </w:rPr>
              <w:t>PGR Programme Staff</w:t>
            </w:r>
            <w:r>
              <w:rPr>
                <w:noProof/>
                <w:webHidden/>
              </w:rPr>
              <w:tab/>
            </w:r>
            <w:r>
              <w:rPr>
                <w:noProof/>
                <w:webHidden/>
              </w:rPr>
              <w:fldChar w:fldCharType="begin"/>
            </w:r>
            <w:r>
              <w:rPr>
                <w:noProof/>
                <w:webHidden/>
              </w:rPr>
              <w:instrText xml:space="preserve"> PAGEREF _Toc177501681 \h </w:instrText>
            </w:r>
            <w:r>
              <w:rPr>
                <w:noProof/>
                <w:webHidden/>
              </w:rPr>
            </w:r>
            <w:r>
              <w:rPr>
                <w:noProof/>
                <w:webHidden/>
              </w:rPr>
              <w:fldChar w:fldCharType="separate"/>
            </w:r>
            <w:r>
              <w:rPr>
                <w:noProof/>
                <w:webHidden/>
              </w:rPr>
              <w:t>3</w:t>
            </w:r>
            <w:r>
              <w:rPr>
                <w:noProof/>
                <w:webHidden/>
              </w:rPr>
              <w:fldChar w:fldCharType="end"/>
            </w:r>
          </w:hyperlink>
        </w:p>
        <w:p w14:paraId="2ADAE0BA" w14:textId="53B75C6A" w:rsidR="003F592B" w:rsidRDefault="003F592B">
          <w:pPr>
            <w:pStyle w:val="TOC1"/>
            <w:rPr>
              <w:rFonts w:eastAsiaTheme="minorEastAsia"/>
              <w:noProof/>
              <w:kern w:val="2"/>
              <w:sz w:val="24"/>
              <w:szCs w:val="24"/>
              <w:lang w:eastAsia="en-GB"/>
              <w14:ligatures w14:val="standardContextual"/>
            </w:rPr>
          </w:pPr>
          <w:hyperlink w:anchor="_Toc177501682" w:history="1">
            <w:r w:rsidRPr="00EF1FC8">
              <w:rPr>
                <w:rStyle w:val="Hyperlink"/>
                <w:noProof/>
              </w:rPr>
              <w:t>Education Studies Community and Expectations</w:t>
            </w:r>
            <w:r>
              <w:rPr>
                <w:noProof/>
                <w:webHidden/>
              </w:rPr>
              <w:tab/>
            </w:r>
            <w:r>
              <w:rPr>
                <w:noProof/>
                <w:webHidden/>
              </w:rPr>
              <w:fldChar w:fldCharType="begin"/>
            </w:r>
            <w:r>
              <w:rPr>
                <w:noProof/>
                <w:webHidden/>
              </w:rPr>
              <w:instrText xml:space="preserve"> PAGEREF _Toc177501682 \h </w:instrText>
            </w:r>
            <w:r>
              <w:rPr>
                <w:noProof/>
                <w:webHidden/>
              </w:rPr>
            </w:r>
            <w:r>
              <w:rPr>
                <w:noProof/>
                <w:webHidden/>
              </w:rPr>
              <w:fldChar w:fldCharType="separate"/>
            </w:r>
            <w:r>
              <w:rPr>
                <w:noProof/>
                <w:webHidden/>
              </w:rPr>
              <w:t>5</w:t>
            </w:r>
            <w:r>
              <w:rPr>
                <w:noProof/>
                <w:webHidden/>
              </w:rPr>
              <w:fldChar w:fldCharType="end"/>
            </w:r>
          </w:hyperlink>
        </w:p>
        <w:p w14:paraId="29EBF97E" w14:textId="6D51C123" w:rsidR="003F592B" w:rsidRDefault="003F592B">
          <w:pPr>
            <w:pStyle w:val="TOC2"/>
            <w:rPr>
              <w:rFonts w:eastAsiaTheme="minorEastAsia"/>
              <w:noProof/>
              <w:kern w:val="2"/>
              <w:sz w:val="24"/>
              <w:szCs w:val="24"/>
              <w:lang w:eastAsia="en-GB"/>
              <w14:ligatures w14:val="standardContextual"/>
            </w:rPr>
          </w:pPr>
          <w:hyperlink w:anchor="_Toc177501683" w:history="1">
            <w:r w:rsidRPr="00EF1FC8">
              <w:rPr>
                <w:rStyle w:val="Hyperlink"/>
                <w:noProof/>
              </w:rPr>
              <w:t>Our community</w:t>
            </w:r>
            <w:r>
              <w:rPr>
                <w:noProof/>
                <w:webHidden/>
              </w:rPr>
              <w:tab/>
            </w:r>
            <w:r>
              <w:rPr>
                <w:noProof/>
                <w:webHidden/>
              </w:rPr>
              <w:fldChar w:fldCharType="begin"/>
            </w:r>
            <w:r>
              <w:rPr>
                <w:noProof/>
                <w:webHidden/>
              </w:rPr>
              <w:instrText xml:space="preserve"> PAGEREF _Toc177501683 \h </w:instrText>
            </w:r>
            <w:r>
              <w:rPr>
                <w:noProof/>
                <w:webHidden/>
              </w:rPr>
            </w:r>
            <w:r>
              <w:rPr>
                <w:noProof/>
                <w:webHidden/>
              </w:rPr>
              <w:fldChar w:fldCharType="separate"/>
            </w:r>
            <w:r>
              <w:rPr>
                <w:noProof/>
                <w:webHidden/>
              </w:rPr>
              <w:t>5</w:t>
            </w:r>
            <w:r>
              <w:rPr>
                <w:noProof/>
                <w:webHidden/>
              </w:rPr>
              <w:fldChar w:fldCharType="end"/>
            </w:r>
          </w:hyperlink>
        </w:p>
        <w:p w14:paraId="5CCF19E8" w14:textId="4090230A" w:rsidR="003F592B" w:rsidRDefault="003F592B">
          <w:pPr>
            <w:pStyle w:val="TOC2"/>
            <w:rPr>
              <w:rFonts w:eastAsiaTheme="minorEastAsia"/>
              <w:noProof/>
              <w:kern w:val="2"/>
              <w:sz w:val="24"/>
              <w:szCs w:val="24"/>
              <w:lang w:eastAsia="en-GB"/>
              <w14:ligatures w14:val="standardContextual"/>
            </w:rPr>
          </w:pPr>
          <w:hyperlink w:anchor="_Toc177501684" w:history="1">
            <w:r w:rsidRPr="00EF1FC8">
              <w:rPr>
                <w:rStyle w:val="Hyperlink"/>
                <w:noProof/>
              </w:rPr>
              <w:t>Expectations and responsibilities</w:t>
            </w:r>
            <w:r>
              <w:rPr>
                <w:noProof/>
                <w:webHidden/>
              </w:rPr>
              <w:tab/>
            </w:r>
            <w:r>
              <w:rPr>
                <w:noProof/>
                <w:webHidden/>
              </w:rPr>
              <w:fldChar w:fldCharType="begin"/>
            </w:r>
            <w:r>
              <w:rPr>
                <w:noProof/>
                <w:webHidden/>
              </w:rPr>
              <w:instrText xml:space="preserve"> PAGEREF _Toc177501684 \h </w:instrText>
            </w:r>
            <w:r>
              <w:rPr>
                <w:noProof/>
                <w:webHidden/>
              </w:rPr>
            </w:r>
            <w:r>
              <w:rPr>
                <w:noProof/>
                <w:webHidden/>
              </w:rPr>
              <w:fldChar w:fldCharType="separate"/>
            </w:r>
            <w:r>
              <w:rPr>
                <w:noProof/>
                <w:webHidden/>
              </w:rPr>
              <w:t>5</w:t>
            </w:r>
            <w:r>
              <w:rPr>
                <w:noProof/>
                <w:webHidden/>
              </w:rPr>
              <w:fldChar w:fldCharType="end"/>
            </w:r>
          </w:hyperlink>
        </w:p>
        <w:p w14:paraId="1021CFE5" w14:textId="270FFE58" w:rsidR="003F592B" w:rsidRDefault="003F592B">
          <w:pPr>
            <w:pStyle w:val="TOC2"/>
            <w:rPr>
              <w:rFonts w:eastAsiaTheme="minorEastAsia"/>
              <w:noProof/>
              <w:kern w:val="2"/>
              <w:sz w:val="24"/>
              <w:szCs w:val="24"/>
              <w:lang w:eastAsia="en-GB"/>
              <w14:ligatures w14:val="standardContextual"/>
            </w:rPr>
          </w:pPr>
          <w:hyperlink w:anchor="_Toc177501685" w:history="1">
            <w:r w:rsidRPr="00EF1FC8">
              <w:rPr>
                <w:rStyle w:val="Hyperlink"/>
                <w:rFonts w:eastAsia="Times New Roman"/>
                <w:noProof/>
                <w:lang w:eastAsia="en-GB"/>
              </w:rPr>
              <w:t>Research Seminars</w:t>
            </w:r>
            <w:r>
              <w:rPr>
                <w:noProof/>
                <w:webHidden/>
              </w:rPr>
              <w:tab/>
            </w:r>
            <w:r>
              <w:rPr>
                <w:noProof/>
                <w:webHidden/>
              </w:rPr>
              <w:fldChar w:fldCharType="begin"/>
            </w:r>
            <w:r>
              <w:rPr>
                <w:noProof/>
                <w:webHidden/>
              </w:rPr>
              <w:instrText xml:space="preserve"> PAGEREF _Toc177501685 \h </w:instrText>
            </w:r>
            <w:r>
              <w:rPr>
                <w:noProof/>
                <w:webHidden/>
              </w:rPr>
            </w:r>
            <w:r>
              <w:rPr>
                <w:noProof/>
                <w:webHidden/>
              </w:rPr>
              <w:fldChar w:fldCharType="separate"/>
            </w:r>
            <w:r>
              <w:rPr>
                <w:noProof/>
                <w:webHidden/>
              </w:rPr>
              <w:t>7</w:t>
            </w:r>
            <w:r>
              <w:rPr>
                <w:noProof/>
                <w:webHidden/>
              </w:rPr>
              <w:fldChar w:fldCharType="end"/>
            </w:r>
          </w:hyperlink>
        </w:p>
        <w:p w14:paraId="7C314C45" w14:textId="55054720" w:rsidR="003F592B" w:rsidRDefault="003F592B">
          <w:pPr>
            <w:pStyle w:val="TOC2"/>
            <w:rPr>
              <w:rFonts w:eastAsiaTheme="minorEastAsia"/>
              <w:noProof/>
              <w:kern w:val="2"/>
              <w:sz w:val="24"/>
              <w:szCs w:val="24"/>
              <w:lang w:eastAsia="en-GB"/>
              <w14:ligatures w14:val="standardContextual"/>
            </w:rPr>
          </w:pPr>
          <w:hyperlink w:anchor="_Toc177501686" w:history="1">
            <w:r w:rsidRPr="00EF1FC8">
              <w:rPr>
                <w:rStyle w:val="Hyperlink"/>
                <w:rFonts w:eastAsia="Times New Roman"/>
                <w:noProof/>
                <w:lang w:eastAsia="en-GB"/>
              </w:rPr>
              <w:t>Reading group</w:t>
            </w:r>
            <w:r>
              <w:rPr>
                <w:noProof/>
                <w:webHidden/>
              </w:rPr>
              <w:tab/>
            </w:r>
            <w:r>
              <w:rPr>
                <w:noProof/>
                <w:webHidden/>
              </w:rPr>
              <w:fldChar w:fldCharType="begin"/>
            </w:r>
            <w:r>
              <w:rPr>
                <w:noProof/>
                <w:webHidden/>
              </w:rPr>
              <w:instrText xml:space="preserve"> PAGEREF _Toc177501686 \h </w:instrText>
            </w:r>
            <w:r>
              <w:rPr>
                <w:noProof/>
                <w:webHidden/>
              </w:rPr>
            </w:r>
            <w:r>
              <w:rPr>
                <w:noProof/>
                <w:webHidden/>
              </w:rPr>
              <w:fldChar w:fldCharType="separate"/>
            </w:r>
            <w:r>
              <w:rPr>
                <w:noProof/>
                <w:webHidden/>
              </w:rPr>
              <w:t>7</w:t>
            </w:r>
            <w:r>
              <w:rPr>
                <w:noProof/>
                <w:webHidden/>
              </w:rPr>
              <w:fldChar w:fldCharType="end"/>
            </w:r>
          </w:hyperlink>
        </w:p>
        <w:p w14:paraId="0A47E93B" w14:textId="339E24F2" w:rsidR="003F592B" w:rsidRDefault="003F592B">
          <w:pPr>
            <w:pStyle w:val="TOC2"/>
            <w:rPr>
              <w:rFonts w:eastAsiaTheme="minorEastAsia"/>
              <w:noProof/>
              <w:kern w:val="2"/>
              <w:sz w:val="24"/>
              <w:szCs w:val="24"/>
              <w:lang w:eastAsia="en-GB"/>
              <w14:ligatures w14:val="standardContextual"/>
            </w:rPr>
          </w:pPr>
          <w:hyperlink w:anchor="_Toc177501687" w:history="1">
            <w:r w:rsidRPr="00EF1FC8">
              <w:rPr>
                <w:rStyle w:val="Hyperlink"/>
                <w:rFonts w:eastAsia="Times New Roman"/>
                <w:noProof/>
                <w:lang w:eastAsia="en-GB"/>
              </w:rPr>
              <w:t>Research Conference</w:t>
            </w:r>
            <w:r>
              <w:rPr>
                <w:noProof/>
                <w:webHidden/>
              </w:rPr>
              <w:tab/>
            </w:r>
            <w:r>
              <w:rPr>
                <w:noProof/>
                <w:webHidden/>
              </w:rPr>
              <w:fldChar w:fldCharType="begin"/>
            </w:r>
            <w:r>
              <w:rPr>
                <w:noProof/>
                <w:webHidden/>
              </w:rPr>
              <w:instrText xml:space="preserve"> PAGEREF _Toc177501687 \h </w:instrText>
            </w:r>
            <w:r>
              <w:rPr>
                <w:noProof/>
                <w:webHidden/>
              </w:rPr>
            </w:r>
            <w:r>
              <w:rPr>
                <w:noProof/>
                <w:webHidden/>
              </w:rPr>
              <w:fldChar w:fldCharType="separate"/>
            </w:r>
            <w:r>
              <w:rPr>
                <w:noProof/>
                <w:webHidden/>
              </w:rPr>
              <w:t>8</w:t>
            </w:r>
            <w:r>
              <w:rPr>
                <w:noProof/>
                <w:webHidden/>
              </w:rPr>
              <w:fldChar w:fldCharType="end"/>
            </w:r>
          </w:hyperlink>
        </w:p>
        <w:p w14:paraId="03CB4126" w14:textId="4088D37B" w:rsidR="003F592B" w:rsidRDefault="003F592B">
          <w:pPr>
            <w:pStyle w:val="TOC2"/>
            <w:rPr>
              <w:rFonts w:eastAsiaTheme="minorEastAsia"/>
              <w:noProof/>
              <w:kern w:val="2"/>
              <w:sz w:val="24"/>
              <w:szCs w:val="24"/>
              <w:lang w:eastAsia="en-GB"/>
              <w14:ligatures w14:val="standardContextual"/>
            </w:rPr>
          </w:pPr>
          <w:hyperlink w:anchor="_Toc177501688" w:history="1">
            <w:r w:rsidRPr="00EF1FC8">
              <w:rPr>
                <w:rStyle w:val="Hyperlink"/>
                <w:rFonts w:eastAsia="Times New Roman"/>
                <w:noProof/>
                <w:lang w:eastAsia="en-GB"/>
              </w:rPr>
              <w:t>Teaching Experience for PGR Students</w:t>
            </w:r>
            <w:r>
              <w:rPr>
                <w:noProof/>
                <w:webHidden/>
              </w:rPr>
              <w:tab/>
            </w:r>
            <w:r>
              <w:rPr>
                <w:noProof/>
                <w:webHidden/>
              </w:rPr>
              <w:fldChar w:fldCharType="begin"/>
            </w:r>
            <w:r>
              <w:rPr>
                <w:noProof/>
                <w:webHidden/>
              </w:rPr>
              <w:instrText xml:space="preserve"> PAGEREF _Toc177501688 \h </w:instrText>
            </w:r>
            <w:r>
              <w:rPr>
                <w:noProof/>
                <w:webHidden/>
              </w:rPr>
            </w:r>
            <w:r>
              <w:rPr>
                <w:noProof/>
                <w:webHidden/>
              </w:rPr>
              <w:fldChar w:fldCharType="separate"/>
            </w:r>
            <w:r>
              <w:rPr>
                <w:noProof/>
                <w:webHidden/>
              </w:rPr>
              <w:t>8</w:t>
            </w:r>
            <w:r>
              <w:rPr>
                <w:noProof/>
                <w:webHidden/>
              </w:rPr>
              <w:fldChar w:fldCharType="end"/>
            </w:r>
          </w:hyperlink>
        </w:p>
        <w:p w14:paraId="278EF193" w14:textId="65449B6B" w:rsidR="003F592B" w:rsidRDefault="003F592B">
          <w:pPr>
            <w:pStyle w:val="TOC2"/>
            <w:rPr>
              <w:rFonts w:eastAsiaTheme="minorEastAsia"/>
              <w:noProof/>
              <w:kern w:val="2"/>
              <w:sz w:val="24"/>
              <w:szCs w:val="24"/>
              <w:lang w:eastAsia="en-GB"/>
              <w14:ligatures w14:val="standardContextual"/>
            </w:rPr>
          </w:pPr>
          <w:hyperlink w:anchor="_Toc177501689" w:history="1">
            <w:r w:rsidRPr="00EF1FC8">
              <w:rPr>
                <w:rStyle w:val="Hyperlink"/>
                <w:noProof/>
              </w:rPr>
              <w:t>Social Inclusion</w:t>
            </w:r>
            <w:r>
              <w:rPr>
                <w:noProof/>
                <w:webHidden/>
              </w:rPr>
              <w:tab/>
            </w:r>
            <w:r>
              <w:rPr>
                <w:noProof/>
                <w:webHidden/>
              </w:rPr>
              <w:fldChar w:fldCharType="begin"/>
            </w:r>
            <w:r>
              <w:rPr>
                <w:noProof/>
                <w:webHidden/>
              </w:rPr>
              <w:instrText xml:space="preserve"> PAGEREF _Toc177501689 \h </w:instrText>
            </w:r>
            <w:r>
              <w:rPr>
                <w:noProof/>
                <w:webHidden/>
              </w:rPr>
            </w:r>
            <w:r>
              <w:rPr>
                <w:noProof/>
                <w:webHidden/>
              </w:rPr>
              <w:fldChar w:fldCharType="separate"/>
            </w:r>
            <w:r>
              <w:rPr>
                <w:noProof/>
                <w:webHidden/>
              </w:rPr>
              <w:t>8</w:t>
            </w:r>
            <w:r>
              <w:rPr>
                <w:noProof/>
                <w:webHidden/>
              </w:rPr>
              <w:fldChar w:fldCharType="end"/>
            </w:r>
          </w:hyperlink>
        </w:p>
        <w:p w14:paraId="31D652AB" w14:textId="41287F76" w:rsidR="003F592B" w:rsidRDefault="003F592B">
          <w:pPr>
            <w:pStyle w:val="TOC1"/>
            <w:rPr>
              <w:rFonts w:eastAsiaTheme="minorEastAsia"/>
              <w:noProof/>
              <w:kern w:val="2"/>
              <w:sz w:val="24"/>
              <w:szCs w:val="24"/>
              <w:lang w:eastAsia="en-GB"/>
              <w14:ligatures w14:val="standardContextual"/>
            </w:rPr>
          </w:pPr>
          <w:hyperlink w:anchor="_Toc177501690" w:history="1">
            <w:r w:rsidRPr="00EF1FC8">
              <w:rPr>
                <w:rStyle w:val="Hyperlink"/>
                <w:noProof/>
              </w:rPr>
              <w:t>Student Voice</w:t>
            </w:r>
            <w:r>
              <w:rPr>
                <w:noProof/>
                <w:webHidden/>
              </w:rPr>
              <w:tab/>
            </w:r>
            <w:r>
              <w:rPr>
                <w:noProof/>
                <w:webHidden/>
              </w:rPr>
              <w:fldChar w:fldCharType="begin"/>
            </w:r>
            <w:r>
              <w:rPr>
                <w:noProof/>
                <w:webHidden/>
              </w:rPr>
              <w:instrText xml:space="preserve"> PAGEREF _Toc177501690 \h </w:instrText>
            </w:r>
            <w:r>
              <w:rPr>
                <w:noProof/>
                <w:webHidden/>
              </w:rPr>
            </w:r>
            <w:r>
              <w:rPr>
                <w:noProof/>
                <w:webHidden/>
              </w:rPr>
              <w:fldChar w:fldCharType="separate"/>
            </w:r>
            <w:r>
              <w:rPr>
                <w:noProof/>
                <w:webHidden/>
              </w:rPr>
              <w:t>11</w:t>
            </w:r>
            <w:r>
              <w:rPr>
                <w:noProof/>
                <w:webHidden/>
              </w:rPr>
              <w:fldChar w:fldCharType="end"/>
            </w:r>
          </w:hyperlink>
        </w:p>
        <w:p w14:paraId="062E41CB" w14:textId="3016814E" w:rsidR="003F592B" w:rsidRDefault="003F592B">
          <w:pPr>
            <w:pStyle w:val="TOC2"/>
            <w:rPr>
              <w:rFonts w:eastAsiaTheme="minorEastAsia"/>
              <w:noProof/>
              <w:kern w:val="2"/>
              <w:sz w:val="24"/>
              <w:szCs w:val="24"/>
              <w:lang w:eastAsia="en-GB"/>
              <w14:ligatures w14:val="standardContextual"/>
            </w:rPr>
          </w:pPr>
          <w:hyperlink w:anchor="_Toc177501691" w:history="1">
            <w:r w:rsidRPr="00EF1FC8">
              <w:rPr>
                <w:rStyle w:val="Hyperlink"/>
                <w:rFonts w:eastAsia="Times New Roman"/>
                <w:b/>
                <w:bCs/>
                <w:noProof/>
              </w:rPr>
              <w:t>Postgraduate Research Student-Staff Liaison Committee (PGR SSLC)</w:t>
            </w:r>
            <w:r>
              <w:rPr>
                <w:noProof/>
                <w:webHidden/>
              </w:rPr>
              <w:tab/>
            </w:r>
            <w:r>
              <w:rPr>
                <w:noProof/>
                <w:webHidden/>
              </w:rPr>
              <w:fldChar w:fldCharType="begin"/>
            </w:r>
            <w:r>
              <w:rPr>
                <w:noProof/>
                <w:webHidden/>
              </w:rPr>
              <w:instrText xml:space="preserve"> PAGEREF _Toc177501691 \h </w:instrText>
            </w:r>
            <w:r>
              <w:rPr>
                <w:noProof/>
                <w:webHidden/>
              </w:rPr>
            </w:r>
            <w:r>
              <w:rPr>
                <w:noProof/>
                <w:webHidden/>
              </w:rPr>
              <w:fldChar w:fldCharType="separate"/>
            </w:r>
            <w:r>
              <w:rPr>
                <w:noProof/>
                <w:webHidden/>
              </w:rPr>
              <w:t>11</w:t>
            </w:r>
            <w:r>
              <w:rPr>
                <w:noProof/>
                <w:webHidden/>
              </w:rPr>
              <w:fldChar w:fldCharType="end"/>
            </w:r>
          </w:hyperlink>
        </w:p>
        <w:p w14:paraId="379EA9CA" w14:textId="38F56EB5" w:rsidR="003F592B" w:rsidRDefault="003F592B">
          <w:pPr>
            <w:pStyle w:val="TOC2"/>
            <w:rPr>
              <w:rFonts w:eastAsiaTheme="minorEastAsia"/>
              <w:noProof/>
              <w:kern w:val="2"/>
              <w:sz w:val="24"/>
              <w:szCs w:val="24"/>
              <w:lang w:eastAsia="en-GB"/>
              <w14:ligatures w14:val="standardContextual"/>
            </w:rPr>
          </w:pPr>
          <w:hyperlink w:anchor="_Toc177501692" w:history="1">
            <w:r w:rsidRPr="00EF1FC8">
              <w:rPr>
                <w:rStyle w:val="Hyperlink"/>
                <w:rFonts w:eastAsia="Times New Roman"/>
                <w:noProof/>
                <w:lang w:eastAsia="en-GB"/>
              </w:rPr>
              <w:t>Student Panel</w:t>
            </w:r>
            <w:r>
              <w:rPr>
                <w:noProof/>
                <w:webHidden/>
              </w:rPr>
              <w:tab/>
            </w:r>
            <w:r>
              <w:rPr>
                <w:noProof/>
                <w:webHidden/>
              </w:rPr>
              <w:fldChar w:fldCharType="begin"/>
            </w:r>
            <w:r>
              <w:rPr>
                <w:noProof/>
                <w:webHidden/>
              </w:rPr>
              <w:instrText xml:space="preserve"> PAGEREF _Toc177501692 \h </w:instrText>
            </w:r>
            <w:r>
              <w:rPr>
                <w:noProof/>
                <w:webHidden/>
              </w:rPr>
            </w:r>
            <w:r>
              <w:rPr>
                <w:noProof/>
                <w:webHidden/>
              </w:rPr>
              <w:fldChar w:fldCharType="separate"/>
            </w:r>
            <w:r>
              <w:rPr>
                <w:noProof/>
                <w:webHidden/>
              </w:rPr>
              <w:t>11</w:t>
            </w:r>
            <w:r>
              <w:rPr>
                <w:noProof/>
                <w:webHidden/>
              </w:rPr>
              <w:fldChar w:fldCharType="end"/>
            </w:r>
          </w:hyperlink>
        </w:p>
        <w:p w14:paraId="5CE48831" w14:textId="359126BF" w:rsidR="003F592B" w:rsidRDefault="003F592B">
          <w:pPr>
            <w:pStyle w:val="TOC2"/>
            <w:rPr>
              <w:rFonts w:eastAsiaTheme="minorEastAsia"/>
              <w:noProof/>
              <w:kern w:val="2"/>
              <w:sz w:val="24"/>
              <w:szCs w:val="24"/>
              <w:lang w:eastAsia="en-GB"/>
              <w14:ligatures w14:val="standardContextual"/>
            </w:rPr>
          </w:pPr>
          <w:hyperlink w:anchor="_Toc177501693" w:history="1">
            <w:r w:rsidRPr="00EF1FC8">
              <w:rPr>
                <w:rStyle w:val="Hyperlink"/>
                <w:noProof/>
              </w:rPr>
              <w:t>Student positions on Department Committees</w:t>
            </w:r>
            <w:r>
              <w:rPr>
                <w:noProof/>
                <w:webHidden/>
              </w:rPr>
              <w:tab/>
            </w:r>
            <w:r>
              <w:rPr>
                <w:noProof/>
                <w:webHidden/>
              </w:rPr>
              <w:fldChar w:fldCharType="begin"/>
            </w:r>
            <w:r>
              <w:rPr>
                <w:noProof/>
                <w:webHidden/>
              </w:rPr>
              <w:instrText xml:space="preserve"> PAGEREF _Toc177501693 \h </w:instrText>
            </w:r>
            <w:r>
              <w:rPr>
                <w:noProof/>
                <w:webHidden/>
              </w:rPr>
            </w:r>
            <w:r>
              <w:rPr>
                <w:noProof/>
                <w:webHidden/>
              </w:rPr>
              <w:fldChar w:fldCharType="separate"/>
            </w:r>
            <w:r>
              <w:rPr>
                <w:noProof/>
                <w:webHidden/>
              </w:rPr>
              <w:t>12</w:t>
            </w:r>
            <w:r>
              <w:rPr>
                <w:noProof/>
                <w:webHidden/>
              </w:rPr>
              <w:fldChar w:fldCharType="end"/>
            </w:r>
          </w:hyperlink>
        </w:p>
        <w:p w14:paraId="4649A986" w14:textId="10984803" w:rsidR="003F592B" w:rsidRDefault="003F592B">
          <w:pPr>
            <w:pStyle w:val="TOC2"/>
            <w:rPr>
              <w:rFonts w:eastAsiaTheme="minorEastAsia"/>
              <w:noProof/>
              <w:kern w:val="2"/>
              <w:sz w:val="24"/>
              <w:szCs w:val="24"/>
              <w:lang w:eastAsia="en-GB"/>
              <w14:ligatures w14:val="standardContextual"/>
            </w:rPr>
          </w:pPr>
          <w:hyperlink w:anchor="_Toc177501694" w:history="1">
            <w:r w:rsidRPr="00EF1FC8">
              <w:rPr>
                <w:rStyle w:val="Hyperlink"/>
                <w:rFonts w:eastAsia="Times New Roman"/>
                <w:b/>
                <w:bCs/>
                <w:noProof/>
                <w:lang w:val="en-US"/>
              </w:rPr>
              <w:t>Feedback</w:t>
            </w:r>
            <w:r>
              <w:rPr>
                <w:noProof/>
                <w:webHidden/>
              </w:rPr>
              <w:tab/>
            </w:r>
            <w:r>
              <w:rPr>
                <w:noProof/>
                <w:webHidden/>
              </w:rPr>
              <w:fldChar w:fldCharType="begin"/>
            </w:r>
            <w:r>
              <w:rPr>
                <w:noProof/>
                <w:webHidden/>
              </w:rPr>
              <w:instrText xml:space="preserve"> PAGEREF _Toc177501694 \h </w:instrText>
            </w:r>
            <w:r>
              <w:rPr>
                <w:noProof/>
                <w:webHidden/>
              </w:rPr>
            </w:r>
            <w:r>
              <w:rPr>
                <w:noProof/>
                <w:webHidden/>
              </w:rPr>
              <w:fldChar w:fldCharType="separate"/>
            </w:r>
            <w:r>
              <w:rPr>
                <w:noProof/>
                <w:webHidden/>
              </w:rPr>
              <w:t>12</w:t>
            </w:r>
            <w:r>
              <w:rPr>
                <w:noProof/>
                <w:webHidden/>
              </w:rPr>
              <w:fldChar w:fldCharType="end"/>
            </w:r>
          </w:hyperlink>
        </w:p>
        <w:p w14:paraId="12F95ED6" w14:textId="2A3E3BBA" w:rsidR="003F592B" w:rsidRDefault="003F592B">
          <w:pPr>
            <w:pStyle w:val="TOC1"/>
            <w:rPr>
              <w:rFonts w:eastAsiaTheme="minorEastAsia"/>
              <w:noProof/>
              <w:kern w:val="2"/>
              <w:sz w:val="24"/>
              <w:szCs w:val="24"/>
              <w:lang w:eastAsia="en-GB"/>
              <w14:ligatures w14:val="standardContextual"/>
            </w:rPr>
          </w:pPr>
          <w:hyperlink w:anchor="_Toc177501695" w:history="1">
            <w:r w:rsidRPr="00EF1FC8">
              <w:rPr>
                <w:rStyle w:val="Hyperlink"/>
                <w:noProof/>
              </w:rPr>
              <w:t>Being a Research Student in Education Studies</w:t>
            </w:r>
            <w:r>
              <w:rPr>
                <w:noProof/>
                <w:webHidden/>
              </w:rPr>
              <w:tab/>
            </w:r>
            <w:r>
              <w:rPr>
                <w:noProof/>
                <w:webHidden/>
              </w:rPr>
              <w:fldChar w:fldCharType="begin"/>
            </w:r>
            <w:r>
              <w:rPr>
                <w:noProof/>
                <w:webHidden/>
              </w:rPr>
              <w:instrText xml:space="preserve"> PAGEREF _Toc177501695 \h </w:instrText>
            </w:r>
            <w:r>
              <w:rPr>
                <w:noProof/>
                <w:webHidden/>
              </w:rPr>
            </w:r>
            <w:r>
              <w:rPr>
                <w:noProof/>
                <w:webHidden/>
              </w:rPr>
              <w:fldChar w:fldCharType="separate"/>
            </w:r>
            <w:r>
              <w:rPr>
                <w:noProof/>
                <w:webHidden/>
              </w:rPr>
              <w:t>13</w:t>
            </w:r>
            <w:r>
              <w:rPr>
                <w:noProof/>
                <w:webHidden/>
              </w:rPr>
              <w:fldChar w:fldCharType="end"/>
            </w:r>
          </w:hyperlink>
        </w:p>
        <w:p w14:paraId="03B7F377" w14:textId="0CE9A145" w:rsidR="003F592B" w:rsidRDefault="003F592B">
          <w:pPr>
            <w:pStyle w:val="TOC2"/>
            <w:rPr>
              <w:rFonts w:eastAsiaTheme="minorEastAsia"/>
              <w:noProof/>
              <w:kern w:val="2"/>
              <w:sz w:val="24"/>
              <w:szCs w:val="24"/>
              <w:lang w:eastAsia="en-GB"/>
              <w14:ligatures w14:val="standardContextual"/>
            </w:rPr>
          </w:pPr>
          <w:hyperlink w:anchor="_Toc177501696" w:history="1">
            <w:r w:rsidRPr="00EF1FC8">
              <w:rPr>
                <w:rStyle w:val="Hyperlink"/>
                <w:noProof/>
              </w:rPr>
              <w:t>Communication</w:t>
            </w:r>
            <w:r>
              <w:rPr>
                <w:noProof/>
                <w:webHidden/>
              </w:rPr>
              <w:tab/>
            </w:r>
            <w:r>
              <w:rPr>
                <w:noProof/>
                <w:webHidden/>
              </w:rPr>
              <w:fldChar w:fldCharType="begin"/>
            </w:r>
            <w:r>
              <w:rPr>
                <w:noProof/>
                <w:webHidden/>
              </w:rPr>
              <w:instrText xml:space="preserve"> PAGEREF _Toc177501696 \h </w:instrText>
            </w:r>
            <w:r>
              <w:rPr>
                <w:noProof/>
                <w:webHidden/>
              </w:rPr>
            </w:r>
            <w:r>
              <w:rPr>
                <w:noProof/>
                <w:webHidden/>
              </w:rPr>
              <w:fldChar w:fldCharType="separate"/>
            </w:r>
            <w:r>
              <w:rPr>
                <w:noProof/>
                <w:webHidden/>
              </w:rPr>
              <w:t>13</w:t>
            </w:r>
            <w:r>
              <w:rPr>
                <w:noProof/>
                <w:webHidden/>
              </w:rPr>
              <w:fldChar w:fldCharType="end"/>
            </w:r>
          </w:hyperlink>
        </w:p>
        <w:p w14:paraId="4303C6CA" w14:textId="4CD16BBD" w:rsidR="003F592B" w:rsidRDefault="003F592B">
          <w:pPr>
            <w:pStyle w:val="TOC2"/>
            <w:rPr>
              <w:rFonts w:eastAsiaTheme="minorEastAsia"/>
              <w:noProof/>
              <w:kern w:val="2"/>
              <w:sz w:val="24"/>
              <w:szCs w:val="24"/>
              <w:lang w:eastAsia="en-GB"/>
              <w14:ligatures w14:val="standardContextual"/>
            </w:rPr>
          </w:pPr>
          <w:hyperlink w:anchor="_Toc177501697" w:history="1">
            <w:r w:rsidRPr="00EF1FC8">
              <w:rPr>
                <w:rStyle w:val="Hyperlink"/>
                <w:noProof/>
              </w:rPr>
              <w:t>Your Supervisor</w:t>
            </w:r>
            <w:r>
              <w:rPr>
                <w:noProof/>
                <w:webHidden/>
              </w:rPr>
              <w:tab/>
            </w:r>
            <w:r>
              <w:rPr>
                <w:noProof/>
                <w:webHidden/>
              </w:rPr>
              <w:fldChar w:fldCharType="begin"/>
            </w:r>
            <w:r>
              <w:rPr>
                <w:noProof/>
                <w:webHidden/>
              </w:rPr>
              <w:instrText xml:space="preserve"> PAGEREF _Toc177501697 \h </w:instrText>
            </w:r>
            <w:r>
              <w:rPr>
                <w:noProof/>
                <w:webHidden/>
              </w:rPr>
            </w:r>
            <w:r>
              <w:rPr>
                <w:noProof/>
                <w:webHidden/>
              </w:rPr>
              <w:fldChar w:fldCharType="separate"/>
            </w:r>
            <w:r>
              <w:rPr>
                <w:noProof/>
                <w:webHidden/>
              </w:rPr>
              <w:t>13</w:t>
            </w:r>
            <w:r>
              <w:rPr>
                <w:noProof/>
                <w:webHidden/>
              </w:rPr>
              <w:fldChar w:fldCharType="end"/>
            </w:r>
          </w:hyperlink>
        </w:p>
        <w:p w14:paraId="02EE13D2" w14:textId="563789EB" w:rsidR="003F592B" w:rsidRDefault="003F592B">
          <w:pPr>
            <w:pStyle w:val="TOC2"/>
            <w:rPr>
              <w:rFonts w:eastAsiaTheme="minorEastAsia"/>
              <w:noProof/>
              <w:kern w:val="2"/>
              <w:sz w:val="24"/>
              <w:szCs w:val="24"/>
              <w:lang w:eastAsia="en-GB"/>
              <w14:ligatures w14:val="standardContextual"/>
            </w:rPr>
          </w:pPr>
          <w:hyperlink w:anchor="_Toc177501698" w:history="1">
            <w:r w:rsidRPr="00EF1FC8">
              <w:rPr>
                <w:rStyle w:val="Hyperlink"/>
                <w:rFonts w:eastAsia="Times New Roman"/>
                <w:noProof/>
                <w:lang w:eastAsia="en-GB"/>
              </w:rPr>
              <w:t>Conference funding</w:t>
            </w:r>
            <w:r>
              <w:rPr>
                <w:noProof/>
                <w:webHidden/>
              </w:rPr>
              <w:tab/>
            </w:r>
            <w:r>
              <w:rPr>
                <w:noProof/>
                <w:webHidden/>
              </w:rPr>
              <w:fldChar w:fldCharType="begin"/>
            </w:r>
            <w:r>
              <w:rPr>
                <w:noProof/>
                <w:webHidden/>
              </w:rPr>
              <w:instrText xml:space="preserve"> PAGEREF _Toc177501698 \h </w:instrText>
            </w:r>
            <w:r>
              <w:rPr>
                <w:noProof/>
                <w:webHidden/>
              </w:rPr>
            </w:r>
            <w:r>
              <w:rPr>
                <w:noProof/>
                <w:webHidden/>
              </w:rPr>
              <w:fldChar w:fldCharType="separate"/>
            </w:r>
            <w:r>
              <w:rPr>
                <w:noProof/>
                <w:webHidden/>
              </w:rPr>
              <w:t>14</w:t>
            </w:r>
            <w:r>
              <w:rPr>
                <w:noProof/>
                <w:webHidden/>
              </w:rPr>
              <w:fldChar w:fldCharType="end"/>
            </w:r>
          </w:hyperlink>
        </w:p>
        <w:p w14:paraId="027B0A01" w14:textId="38FB91F6" w:rsidR="003F592B" w:rsidRDefault="003F592B">
          <w:pPr>
            <w:pStyle w:val="TOC2"/>
            <w:rPr>
              <w:rFonts w:eastAsiaTheme="minorEastAsia"/>
              <w:noProof/>
              <w:kern w:val="2"/>
              <w:sz w:val="24"/>
              <w:szCs w:val="24"/>
              <w:lang w:eastAsia="en-GB"/>
              <w14:ligatures w14:val="standardContextual"/>
            </w:rPr>
          </w:pPr>
          <w:hyperlink w:anchor="_Toc177501699" w:history="1">
            <w:r w:rsidRPr="00EF1FC8">
              <w:rPr>
                <w:rStyle w:val="Hyperlink"/>
                <w:noProof/>
              </w:rPr>
              <w:t>Attendance Monitoring</w:t>
            </w:r>
            <w:r>
              <w:rPr>
                <w:noProof/>
                <w:webHidden/>
              </w:rPr>
              <w:tab/>
            </w:r>
            <w:r>
              <w:rPr>
                <w:noProof/>
                <w:webHidden/>
              </w:rPr>
              <w:fldChar w:fldCharType="begin"/>
            </w:r>
            <w:r>
              <w:rPr>
                <w:noProof/>
                <w:webHidden/>
              </w:rPr>
              <w:instrText xml:space="preserve"> PAGEREF _Toc177501699 \h </w:instrText>
            </w:r>
            <w:r>
              <w:rPr>
                <w:noProof/>
                <w:webHidden/>
              </w:rPr>
            </w:r>
            <w:r>
              <w:rPr>
                <w:noProof/>
                <w:webHidden/>
              </w:rPr>
              <w:fldChar w:fldCharType="separate"/>
            </w:r>
            <w:r>
              <w:rPr>
                <w:noProof/>
                <w:webHidden/>
              </w:rPr>
              <w:t>15</w:t>
            </w:r>
            <w:r>
              <w:rPr>
                <w:noProof/>
                <w:webHidden/>
              </w:rPr>
              <w:fldChar w:fldCharType="end"/>
            </w:r>
          </w:hyperlink>
        </w:p>
        <w:p w14:paraId="453B6A02" w14:textId="5ABB0FDF" w:rsidR="003F592B" w:rsidRDefault="003F592B">
          <w:pPr>
            <w:pStyle w:val="TOC2"/>
            <w:rPr>
              <w:rFonts w:eastAsiaTheme="minorEastAsia"/>
              <w:noProof/>
              <w:kern w:val="2"/>
              <w:sz w:val="24"/>
              <w:szCs w:val="24"/>
              <w:lang w:eastAsia="en-GB"/>
              <w14:ligatures w14:val="standardContextual"/>
            </w:rPr>
          </w:pPr>
          <w:hyperlink w:anchor="_Toc177501700" w:history="1">
            <w:r w:rsidRPr="00EF1FC8">
              <w:rPr>
                <w:rStyle w:val="Hyperlink"/>
                <w:rFonts w:eastAsia="Times New Roman"/>
                <w:b/>
                <w:bCs/>
                <w:noProof/>
                <w:lang w:eastAsia="en-GB"/>
              </w:rPr>
              <w:t>Monitoring Points</w:t>
            </w:r>
            <w:r>
              <w:rPr>
                <w:noProof/>
                <w:webHidden/>
              </w:rPr>
              <w:tab/>
            </w:r>
            <w:r>
              <w:rPr>
                <w:noProof/>
                <w:webHidden/>
              </w:rPr>
              <w:fldChar w:fldCharType="begin"/>
            </w:r>
            <w:r>
              <w:rPr>
                <w:noProof/>
                <w:webHidden/>
              </w:rPr>
              <w:instrText xml:space="preserve"> PAGEREF _Toc177501700 \h </w:instrText>
            </w:r>
            <w:r>
              <w:rPr>
                <w:noProof/>
                <w:webHidden/>
              </w:rPr>
            </w:r>
            <w:r>
              <w:rPr>
                <w:noProof/>
                <w:webHidden/>
              </w:rPr>
              <w:fldChar w:fldCharType="separate"/>
            </w:r>
            <w:r>
              <w:rPr>
                <w:noProof/>
                <w:webHidden/>
              </w:rPr>
              <w:t>15</w:t>
            </w:r>
            <w:r>
              <w:rPr>
                <w:noProof/>
                <w:webHidden/>
              </w:rPr>
              <w:fldChar w:fldCharType="end"/>
            </w:r>
          </w:hyperlink>
        </w:p>
        <w:p w14:paraId="135EAE8F" w14:textId="78D44A41" w:rsidR="003F592B" w:rsidRDefault="003F592B">
          <w:pPr>
            <w:pStyle w:val="TOC2"/>
            <w:rPr>
              <w:rFonts w:eastAsiaTheme="minorEastAsia"/>
              <w:noProof/>
              <w:kern w:val="2"/>
              <w:sz w:val="24"/>
              <w:szCs w:val="24"/>
              <w:lang w:eastAsia="en-GB"/>
              <w14:ligatures w14:val="standardContextual"/>
            </w:rPr>
          </w:pPr>
          <w:hyperlink w:anchor="_Toc177501701" w:history="1">
            <w:r w:rsidRPr="00EF1FC8">
              <w:rPr>
                <w:rStyle w:val="Hyperlink"/>
                <w:rFonts w:eastAsia="Times New Roman"/>
                <w:b/>
                <w:bCs/>
                <w:noProof/>
                <w:lang w:eastAsia="en-GB"/>
              </w:rPr>
              <w:t>Monitoring Points for 2024-25</w:t>
            </w:r>
            <w:r>
              <w:rPr>
                <w:noProof/>
                <w:webHidden/>
              </w:rPr>
              <w:tab/>
            </w:r>
            <w:r>
              <w:rPr>
                <w:noProof/>
                <w:webHidden/>
              </w:rPr>
              <w:fldChar w:fldCharType="begin"/>
            </w:r>
            <w:r>
              <w:rPr>
                <w:noProof/>
                <w:webHidden/>
              </w:rPr>
              <w:instrText xml:space="preserve"> PAGEREF _Toc177501701 \h </w:instrText>
            </w:r>
            <w:r>
              <w:rPr>
                <w:noProof/>
                <w:webHidden/>
              </w:rPr>
            </w:r>
            <w:r>
              <w:rPr>
                <w:noProof/>
                <w:webHidden/>
              </w:rPr>
              <w:fldChar w:fldCharType="separate"/>
            </w:r>
            <w:r>
              <w:rPr>
                <w:noProof/>
                <w:webHidden/>
              </w:rPr>
              <w:t>16</w:t>
            </w:r>
            <w:r>
              <w:rPr>
                <w:noProof/>
                <w:webHidden/>
              </w:rPr>
              <w:fldChar w:fldCharType="end"/>
            </w:r>
          </w:hyperlink>
        </w:p>
        <w:p w14:paraId="325B5BFF" w14:textId="2BAA611E" w:rsidR="003F592B" w:rsidRDefault="003F592B">
          <w:pPr>
            <w:pStyle w:val="TOC2"/>
            <w:rPr>
              <w:rFonts w:eastAsiaTheme="minorEastAsia"/>
              <w:noProof/>
              <w:kern w:val="2"/>
              <w:sz w:val="24"/>
              <w:szCs w:val="24"/>
              <w:lang w:eastAsia="en-GB"/>
              <w14:ligatures w14:val="standardContextual"/>
            </w:rPr>
          </w:pPr>
          <w:hyperlink w:anchor="_Toc177501702" w:history="1">
            <w:r w:rsidRPr="00EF1FC8">
              <w:rPr>
                <w:rStyle w:val="Hyperlink"/>
                <w:noProof/>
              </w:rPr>
              <w:t>Data Protection and DBS Checks</w:t>
            </w:r>
            <w:r>
              <w:rPr>
                <w:noProof/>
                <w:webHidden/>
              </w:rPr>
              <w:tab/>
            </w:r>
            <w:r>
              <w:rPr>
                <w:noProof/>
                <w:webHidden/>
              </w:rPr>
              <w:fldChar w:fldCharType="begin"/>
            </w:r>
            <w:r>
              <w:rPr>
                <w:noProof/>
                <w:webHidden/>
              </w:rPr>
              <w:instrText xml:space="preserve"> PAGEREF _Toc177501702 \h </w:instrText>
            </w:r>
            <w:r>
              <w:rPr>
                <w:noProof/>
                <w:webHidden/>
              </w:rPr>
            </w:r>
            <w:r>
              <w:rPr>
                <w:noProof/>
                <w:webHidden/>
              </w:rPr>
              <w:fldChar w:fldCharType="separate"/>
            </w:r>
            <w:r>
              <w:rPr>
                <w:noProof/>
                <w:webHidden/>
              </w:rPr>
              <w:t>17</w:t>
            </w:r>
            <w:r>
              <w:rPr>
                <w:noProof/>
                <w:webHidden/>
              </w:rPr>
              <w:fldChar w:fldCharType="end"/>
            </w:r>
          </w:hyperlink>
        </w:p>
        <w:p w14:paraId="75E51A61" w14:textId="711C3410" w:rsidR="003F592B" w:rsidRDefault="003F592B">
          <w:pPr>
            <w:pStyle w:val="TOC1"/>
            <w:rPr>
              <w:rFonts w:eastAsiaTheme="minorEastAsia"/>
              <w:noProof/>
              <w:kern w:val="2"/>
              <w:sz w:val="24"/>
              <w:szCs w:val="24"/>
              <w:lang w:eastAsia="en-GB"/>
              <w14:ligatures w14:val="standardContextual"/>
            </w:rPr>
          </w:pPr>
          <w:hyperlink w:anchor="_Toc177501703" w:history="1">
            <w:r w:rsidRPr="00EF1FC8">
              <w:rPr>
                <w:rStyle w:val="Hyperlink"/>
                <w:noProof/>
              </w:rPr>
              <w:t>Student Progress and Examination</w:t>
            </w:r>
            <w:r>
              <w:rPr>
                <w:noProof/>
                <w:webHidden/>
              </w:rPr>
              <w:tab/>
            </w:r>
            <w:r>
              <w:rPr>
                <w:noProof/>
                <w:webHidden/>
              </w:rPr>
              <w:fldChar w:fldCharType="begin"/>
            </w:r>
            <w:r>
              <w:rPr>
                <w:noProof/>
                <w:webHidden/>
              </w:rPr>
              <w:instrText xml:space="preserve"> PAGEREF _Toc177501703 \h </w:instrText>
            </w:r>
            <w:r>
              <w:rPr>
                <w:noProof/>
                <w:webHidden/>
              </w:rPr>
            </w:r>
            <w:r>
              <w:rPr>
                <w:noProof/>
                <w:webHidden/>
              </w:rPr>
              <w:fldChar w:fldCharType="separate"/>
            </w:r>
            <w:r>
              <w:rPr>
                <w:noProof/>
                <w:webHidden/>
              </w:rPr>
              <w:t>19</w:t>
            </w:r>
            <w:r>
              <w:rPr>
                <w:noProof/>
                <w:webHidden/>
              </w:rPr>
              <w:fldChar w:fldCharType="end"/>
            </w:r>
          </w:hyperlink>
        </w:p>
        <w:p w14:paraId="7131E5C9" w14:textId="2AE720D2" w:rsidR="003F592B" w:rsidRDefault="003F592B">
          <w:pPr>
            <w:pStyle w:val="TOC1"/>
            <w:rPr>
              <w:rFonts w:eastAsiaTheme="minorEastAsia"/>
              <w:noProof/>
              <w:kern w:val="2"/>
              <w:sz w:val="24"/>
              <w:szCs w:val="24"/>
              <w:lang w:eastAsia="en-GB"/>
              <w14:ligatures w14:val="standardContextual"/>
            </w:rPr>
          </w:pPr>
          <w:hyperlink w:anchor="_Toc177501704" w:history="1">
            <w:r w:rsidRPr="00EF1FC8">
              <w:rPr>
                <w:rStyle w:val="Hyperlink"/>
                <w:noProof/>
              </w:rPr>
              <w:t>MPhil/PhD Course Information</w:t>
            </w:r>
            <w:r>
              <w:rPr>
                <w:noProof/>
                <w:webHidden/>
              </w:rPr>
              <w:tab/>
            </w:r>
            <w:r>
              <w:rPr>
                <w:noProof/>
                <w:webHidden/>
              </w:rPr>
              <w:fldChar w:fldCharType="begin"/>
            </w:r>
            <w:r>
              <w:rPr>
                <w:noProof/>
                <w:webHidden/>
              </w:rPr>
              <w:instrText xml:space="preserve"> PAGEREF _Toc177501704 \h </w:instrText>
            </w:r>
            <w:r>
              <w:rPr>
                <w:noProof/>
                <w:webHidden/>
              </w:rPr>
            </w:r>
            <w:r>
              <w:rPr>
                <w:noProof/>
                <w:webHidden/>
              </w:rPr>
              <w:fldChar w:fldCharType="separate"/>
            </w:r>
            <w:r>
              <w:rPr>
                <w:noProof/>
                <w:webHidden/>
              </w:rPr>
              <w:t>19</w:t>
            </w:r>
            <w:r>
              <w:rPr>
                <w:noProof/>
                <w:webHidden/>
              </w:rPr>
              <w:fldChar w:fldCharType="end"/>
            </w:r>
          </w:hyperlink>
        </w:p>
        <w:p w14:paraId="22493540" w14:textId="4CF01F6F" w:rsidR="003F592B" w:rsidRDefault="003F592B">
          <w:pPr>
            <w:pStyle w:val="TOC2"/>
            <w:rPr>
              <w:rFonts w:eastAsiaTheme="minorEastAsia"/>
              <w:noProof/>
              <w:kern w:val="2"/>
              <w:sz w:val="24"/>
              <w:szCs w:val="24"/>
              <w:lang w:eastAsia="en-GB"/>
              <w14:ligatures w14:val="standardContextual"/>
            </w:rPr>
          </w:pPr>
          <w:hyperlink w:anchor="_Toc177501705" w:history="1">
            <w:r w:rsidRPr="00EF1FC8">
              <w:rPr>
                <w:rStyle w:val="Hyperlink"/>
                <w:b/>
                <w:bCs/>
                <w:noProof/>
              </w:rPr>
              <w:t>The Upgrade Process (Course Start Date Before October 2021)</w:t>
            </w:r>
            <w:r>
              <w:rPr>
                <w:noProof/>
                <w:webHidden/>
              </w:rPr>
              <w:tab/>
            </w:r>
            <w:r>
              <w:rPr>
                <w:noProof/>
                <w:webHidden/>
              </w:rPr>
              <w:fldChar w:fldCharType="begin"/>
            </w:r>
            <w:r>
              <w:rPr>
                <w:noProof/>
                <w:webHidden/>
              </w:rPr>
              <w:instrText xml:space="preserve"> PAGEREF _Toc177501705 \h </w:instrText>
            </w:r>
            <w:r>
              <w:rPr>
                <w:noProof/>
                <w:webHidden/>
              </w:rPr>
            </w:r>
            <w:r>
              <w:rPr>
                <w:noProof/>
                <w:webHidden/>
              </w:rPr>
              <w:fldChar w:fldCharType="separate"/>
            </w:r>
            <w:r>
              <w:rPr>
                <w:noProof/>
                <w:webHidden/>
              </w:rPr>
              <w:t>21</w:t>
            </w:r>
            <w:r>
              <w:rPr>
                <w:noProof/>
                <w:webHidden/>
              </w:rPr>
              <w:fldChar w:fldCharType="end"/>
            </w:r>
          </w:hyperlink>
        </w:p>
        <w:p w14:paraId="6D8C9B02" w14:textId="609C9A14" w:rsidR="003F592B" w:rsidRDefault="003F592B">
          <w:pPr>
            <w:pStyle w:val="TOC2"/>
            <w:rPr>
              <w:rFonts w:eastAsiaTheme="minorEastAsia"/>
              <w:noProof/>
              <w:kern w:val="2"/>
              <w:sz w:val="24"/>
              <w:szCs w:val="24"/>
              <w:lang w:eastAsia="en-GB"/>
              <w14:ligatures w14:val="standardContextual"/>
            </w:rPr>
          </w:pPr>
          <w:hyperlink w:anchor="_Toc177501706" w:history="1">
            <w:r w:rsidRPr="00EF1FC8">
              <w:rPr>
                <w:rStyle w:val="Hyperlink"/>
                <w:b/>
                <w:bCs/>
                <w:noProof/>
              </w:rPr>
              <w:t>The Upgrade Process (Course Start Date October 2021 Onwards)</w:t>
            </w:r>
            <w:r>
              <w:rPr>
                <w:noProof/>
                <w:webHidden/>
              </w:rPr>
              <w:tab/>
            </w:r>
            <w:r>
              <w:rPr>
                <w:noProof/>
                <w:webHidden/>
              </w:rPr>
              <w:fldChar w:fldCharType="begin"/>
            </w:r>
            <w:r>
              <w:rPr>
                <w:noProof/>
                <w:webHidden/>
              </w:rPr>
              <w:instrText xml:space="preserve"> PAGEREF _Toc177501706 \h </w:instrText>
            </w:r>
            <w:r>
              <w:rPr>
                <w:noProof/>
                <w:webHidden/>
              </w:rPr>
            </w:r>
            <w:r>
              <w:rPr>
                <w:noProof/>
                <w:webHidden/>
              </w:rPr>
              <w:fldChar w:fldCharType="separate"/>
            </w:r>
            <w:r>
              <w:rPr>
                <w:noProof/>
                <w:webHidden/>
              </w:rPr>
              <w:t>31</w:t>
            </w:r>
            <w:r>
              <w:rPr>
                <w:noProof/>
                <w:webHidden/>
              </w:rPr>
              <w:fldChar w:fldCharType="end"/>
            </w:r>
          </w:hyperlink>
        </w:p>
        <w:p w14:paraId="462395DC" w14:textId="2CB0275C" w:rsidR="003F592B" w:rsidRDefault="003F592B">
          <w:pPr>
            <w:pStyle w:val="TOC1"/>
            <w:rPr>
              <w:rFonts w:eastAsiaTheme="minorEastAsia"/>
              <w:noProof/>
              <w:kern w:val="2"/>
              <w:sz w:val="24"/>
              <w:szCs w:val="24"/>
              <w:lang w:eastAsia="en-GB"/>
              <w14:ligatures w14:val="standardContextual"/>
            </w:rPr>
          </w:pPr>
          <w:hyperlink w:anchor="_Toc177501707" w:history="1">
            <w:r w:rsidRPr="00EF1FC8">
              <w:rPr>
                <w:rStyle w:val="Hyperlink"/>
                <w:noProof/>
              </w:rPr>
              <w:t>EdD Course Information</w:t>
            </w:r>
            <w:r>
              <w:rPr>
                <w:noProof/>
                <w:webHidden/>
              </w:rPr>
              <w:tab/>
            </w:r>
            <w:r>
              <w:rPr>
                <w:noProof/>
                <w:webHidden/>
              </w:rPr>
              <w:fldChar w:fldCharType="begin"/>
            </w:r>
            <w:r>
              <w:rPr>
                <w:noProof/>
                <w:webHidden/>
              </w:rPr>
              <w:instrText xml:space="preserve"> PAGEREF _Toc177501707 \h </w:instrText>
            </w:r>
            <w:r>
              <w:rPr>
                <w:noProof/>
                <w:webHidden/>
              </w:rPr>
            </w:r>
            <w:r>
              <w:rPr>
                <w:noProof/>
                <w:webHidden/>
              </w:rPr>
              <w:fldChar w:fldCharType="separate"/>
            </w:r>
            <w:r>
              <w:rPr>
                <w:noProof/>
                <w:webHidden/>
              </w:rPr>
              <w:t>42</w:t>
            </w:r>
            <w:r>
              <w:rPr>
                <w:noProof/>
                <w:webHidden/>
              </w:rPr>
              <w:fldChar w:fldCharType="end"/>
            </w:r>
          </w:hyperlink>
        </w:p>
        <w:p w14:paraId="5E38F5C2" w14:textId="584A70C8" w:rsidR="003F592B" w:rsidRDefault="003F592B">
          <w:pPr>
            <w:pStyle w:val="TOC1"/>
            <w:rPr>
              <w:rFonts w:eastAsiaTheme="minorEastAsia"/>
              <w:noProof/>
              <w:kern w:val="2"/>
              <w:sz w:val="24"/>
              <w:szCs w:val="24"/>
              <w:lang w:eastAsia="en-GB"/>
              <w14:ligatures w14:val="standardContextual"/>
            </w:rPr>
          </w:pPr>
          <w:hyperlink w:anchor="_Toc177501708" w:history="1">
            <w:r w:rsidRPr="00EF1FC8">
              <w:rPr>
                <w:rStyle w:val="Hyperlink"/>
                <w:noProof/>
              </w:rPr>
              <w:t>Research Methods Training</w:t>
            </w:r>
            <w:r>
              <w:rPr>
                <w:noProof/>
                <w:webHidden/>
              </w:rPr>
              <w:tab/>
            </w:r>
            <w:r>
              <w:rPr>
                <w:noProof/>
                <w:webHidden/>
              </w:rPr>
              <w:fldChar w:fldCharType="begin"/>
            </w:r>
            <w:r>
              <w:rPr>
                <w:noProof/>
                <w:webHidden/>
              </w:rPr>
              <w:instrText xml:space="preserve"> PAGEREF _Toc177501708 \h </w:instrText>
            </w:r>
            <w:r>
              <w:rPr>
                <w:noProof/>
                <w:webHidden/>
              </w:rPr>
            </w:r>
            <w:r>
              <w:rPr>
                <w:noProof/>
                <w:webHidden/>
              </w:rPr>
              <w:fldChar w:fldCharType="separate"/>
            </w:r>
            <w:r>
              <w:rPr>
                <w:noProof/>
                <w:webHidden/>
              </w:rPr>
              <w:t>43</w:t>
            </w:r>
            <w:r>
              <w:rPr>
                <w:noProof/>
                <w:webHidden/>
              </w:rPr>
              <w:fldChar w:fldCharType="end"/>
            </w:r>
          </w:hyperlink>
        </w:p>
        <w:p w14:paraId="4A38EF57" w14:textId="70BE138A" w:rsidR="003F592B" w:rsidRDefault="003F592B">
          <w:pPr>
            <w:pStyle w:val="TOC2"/>
            <w:rPr>
              <w:rFonts w:eastAsiaTheme="minorEastAsia"/>
              <w:noProof/>
              <w:kern w:val="2"/>
              <w:sz w:val="24"/>
              <w:szCs w:val="24"/>
              <w:lang w:eastAsia="en-GB"/>
              <w14:ligatures w14:val="standardContextual"/>
            </w:rPr>
          </w:pPr>
          <w:hyperlink w:anchor="_Toc177501709" w:history="1">
            <w:r w:rsidRPr="00EF1FC8">
              <w:rPr>
                <w:rStyle w:val="Hyperlink"/>
                <w:rFonts w:eastAsia="Times New Roman"/>
                <w:noProof/>
                <w:lang w:eastAsia="en-GB"/>
              </w:rPr>
              <w:t>Research Methods in Education (FRM)</w:t>
            </w:r>
            <w:r>
              <w:rPr>
                <w:noProof/>
                <w:webHidden/>
              </w:rPr>
              <w:tab/>
            </w:r>
            <w:r>
              <w:rPr>
                <w:noProof/>
                <w:webHidden/>
              </w:rPr>
              <w:fldChar w:fldCharType="begin"/>
            </w:r>
            <w:r>
              <w:rPr>
                <w:noProof/>
                <w:webHidden/>
              </w:rPr>
              <w:instrText xml:space="preserve"> PAGEREF _Toc177501709 \h </w:instrText>
            </w:r>
            <w:r>
              <w:rPr>
                <w:noProof/>
                <w:webHidden/>
              </w:rPr>
            </w:r>
            <w:r>
              <w:rPr>
                <w:noProof/>
                <w:webHidden/>
              </w:rPr>
              <w:fldChar w:fldCharType="separate"/>
            </w:r>
            <w:r>
              <w:rPr>
                <w:noProof/>
                <w:webHidden/>
              </w:rPr>
              <w:t>43</w:t>
            </w:r>
            <w:r>
              <w:rPr>
                <w:noProof/>
                <w:webHidden/>
              </w:rPr>
              <w:fldChar w:fldCharType="end"/>
            </w:r>
          </w:hyperlink>
        </w:p>
        <w:p w14:paraId="0542AA9C" w14:textId="08F793FE" w:rsidR="003F592B" w:rsidRDefault="003F592B">
          <w:pPr>
            <w:pStyle w:val="TOC2"/>
            <w:rPr>
              <w:rFonts w:eastAsiaTheme="minorEastAsia"/>
              <w:noProof/>
              <w:kern w:val="2"/>
              <w:sz w:val="24"/>
              <w:szCs w:val="24"/>
              <w:lang w:eastAsia="en-GB"/>
              <w14:ligatures w14:val="standardContextual"/>
            </w:rPr>
          </w:pPr>
          <w:hyperlink w:anchor="_Toc177501710" w:history="1">
            <w:r w:rsidRPr="00EF1FC8">
              <w:rPr>
                <w:rStyle w:val="Hyperlink"/>
                <w:rFonts w:eastAsia="Times New Roman"/>
                <w:noProof/>
                <w:lang w:eastAsia="en-GB"/>
              </w:rPr>
              <w:t>Advanced Research Methods (ARM)</w:t>
            </w:r>
            <w:r>
              <w:rPr>
                <w:noProof/>
                <w:webHidden/>
              </w:rPr>
              <w:tab/>
            </w:r>
            <w:r>
              <w:rPr>
                <w:noProof/>
                <w:webHidden/>
              </w:rPr>
              <w:fldChar w:fldCharType="begin"/>
            </w:r>
            <w:r>
              <w:rPr>
                <w:noProof/>
                <w:webHidden/>
              </w:rPr>
              <w:instrText xml:space="preserve"> PAGEREF _Toc177501710 \h </w:instrText>
            </w:r>
            <w:r>
              <w:rPr>
                <w:noProof/>
                <w:webHidden/>
              </w:rPr>
            </w:r>
            <w:r>
              <w:rPr>
                <w:noProof/>
                <w:webHidden/>
              </w:rPr>
              <w:fldChar w:fldCharType="separate"/>
            </w:r>
            <w:r>
              <w:rPr>
                <w:noProof/>
                <w:webHidden/>
              </w:rPr>
              <w:t>43</w:t>
            </w:r>
            <w:r>
              <w:rPr>
                <w:noProof/>
                <w:webHidden/>
              </w:rPr>
              <w:fldChar w:fldCharType="end"/>
            </w:r>
          </w:hyperlink>
        </w:p>
        <w:p w14:paraId="6997D984" w14:textId="5FA20C2F" w:rsidR="003F592B" w:rsidRDefault="003F592B">
          <w:pPr>
            <w:pStyle w:val="TOC1"/>
            <w:rPr>
              <w:rFonts w:eastAsiaTheme="minorEastAsia"/>
              <w:noProof/>
              <w:kern w:val="2"/>
              <w:sz w:val="24"/>
              <w:szCs w:val="24"/>
              <w:lang w:eastAsia="en-GB"/>
              <w14:ligatures w14:val="standardContextual"/>
            </w:rPr>
          </w:pPr>
          <w:hyperlink w:anchor="_Toc177501711" w:history="1">
            <w:r w:rsidRPr="00EF1FC8">
              <w:rPr>
                <w:rStyle w:val="Hyperlink"/>
                <w:noProof/>
              </w:rPr>
              <w:t>Annual Review</w:t>
            </w:r>
            <w:r>
              <w:rPr>
                <w:noProof/>
                <w:webHidden/>
              </w:rPr>
              <w:tab/>
            </w:r>
            <w:r>
              <w:rPr>
                <w:noProof/>
                <w:webHidden/>
              </w:rPr>
              <w:fldChar w:fldCharType="begin"/>
            </w:r>
            <w:r>
              <w:rPr>
                <w:noProof/>
                <w:webHidden/>
              </w:rPr>
              <w:instrText xml:space="preserve"> PAGEREF _Toc177501711 \h </w:instrText>
            </w:r>
            <w:r>
              <w:rPr>
                <w:noProof/>
                <w:webHidden/>
              </w:rPr>
            </w:r>
            <w:r>
              <w:rPr>
                <w:noProof/>
                <w:webHidden/>
              </w:rPr>
              <w:fldChar w:fldCharType="separate"/>
            </w:r>
            <w:r>
              <w:rPr>
                <w:noProof/>
                <w:webHidden/>
              </w:rPr>
              <w:t>45</w:t>
            </w:r>
            <w:r>
              <w:rPr>
                <w:noProof/>
                <w:webHidden/>
              </w:rPr>
              <w:fldChar w:fldCharType="end"/>
            </w:r>
          </w:hyperlink>
        </w:p>
        <w:p w14:paraId="01809BA9" w14:textId="0E41DA5F" w:rsidR="003F592B" w:rsidRDefault="003F592B">
          <w:pPr>
            <w:pStyle w:val="TOC1"/>
            <w:rPr>
              <w:rFonts w:eastAsiaTheme="minorEastAsia"/>
              <w:noProof/>
              <w:kern w:val="2"/>
              <w:sz w:val="24"/>
              <w:szCs w:val="24"/>
              <w:lang w:eastAsia="en-GB"/>
              <w14:ligatures w14:val="standardContextual"/>
            </w:rPr>
          </w:pPr>
          <w:hyperlink w:anchor="_Toc177501712" w:history="1">
            <w:r w:rsidRPr="00EF1FC8">
              <w:rPr>
                <w:rStyle w:val="Hyperlink"/>
                <w:noProof/>
              </w:rPr>
              <w:t>Thesis Submission</w:t>
            </w:r>
            <w:r>
              <w:rPr>
                <w:noProof/>
                <w:webHidden/>
              </w:rPr>
              <w:tab/>
            </w:r>
            <w:r>
              <w:rPr>
                <w:noProof/>
                <w:webHidden/>
              </w:rPr>
              <w:fldChar w:fldCharType="begin"/>
            </w:r>
            <w:r>
              <w:rPr>
                <w:noProof/>
                <w:webHidden/>
              </w:rPr>
              <w:instrText xml:space="preserve"> PAGEREF _Toc177501712 \h </w:instrText>
            </w:r>
            <w:r>
              <w:rPr>
                <w:noProof/>
                <w:webHidden/>
              </w:rPr>
            </w:r>
            <w:r>
              <w:rPr>
                <w:noProof/>
                <w:webHidden/>
              </w:rPr>
              <w:fldChar w:fldCharType="separate"/>
            </w:r>
            <w:r>
              <w:rPr>
                <w:noProof/>
                <w:webHidden/>
              </w:rPr>
              <w:t>47</w:t>
            </w:r>
            <w:r>
              <w:rPr>
                <w:noProof/>
                <w:webHidden/>
              </w:rPr>
              <w:fldChar w:fldCharType="end"/>
            </w:r>
          </w:hyperlink>
        </w:p>
        <w:p w14:paraId="3DE05BCA" w14:textId="6746CB4D" w:rsidR="003F592B" w:rsidRDefault="003F592B">
          <w:pPr>
            <w:pStyle w:val="TOC1"/>
            <w:rPr>
              <w:rFonts w:eastAsiaTheme="minorEastAsia"/>
              <w:noProof/>
              <w:kern w:val="2"/>
              <w:sz w:val="24"/>
              <w:szCs w:val="24"/>
              <w:lang w:eastAsia="en-GB"/>
              <w14:ligatures w14:val="standardContextual"/>
            </w:rPr>
          </w:pPr>
          <w:hyperlink w:anchor="_Toc177501713" w:history="1">
            <w:r w:rsidRPr="00EF1FC8">
              <w:rPr>
                <w:rStyle w:val="Hyperlink"/>
                <w:noProof/>
              </w:rPr>
              <w:t>Examination Process (all courses)</w:t>
            </w:r>
            <w:r>
              <w:rPr>
                <w:noProof/>
                <w:webHidden/>
              </w:rPr>
              <w:tab/>
            </w:r>
            <w:r>
              <w:rPr>
                <w:noProof/>
                <w:webHidden/>
              </w:rPr>
              <w:fldChar w:fldCharType="begin"/>
            </w:r>
            <w:r>
              <w:rPr>
                <w:noProof/>
                <w:webHidden/>
              </w:rPr>
              <w:instrText xml:space="preserve"> PAGEREF _Toc177501713 \h </w:instrText>
            </w:r>
            <w:r>
              <w:rPr>
                <w:noProof/>
                <w:webHidden/>
              </w:rPr>
            </w:r>
            <w:r>
              <w:rPr>
                <w:noProof/>
                <w:webHidden/>
              </w:rPr>
              <w:fldChar w:fldCharType="separate"/>
            </w:r>
            <w:r>
              <w:rPr>
                <w:noProof/>
                <w:webHidden/>
              </w:rPr>
              <w:t>49</w:t>
            </w:r>
            <w:r>
              <w:rPr>
                <w:noProof/>
                <w:webHidden/>
              </w:rPr>
              <w:fldChar w:fldCharType="end"/>
            </w:r>
          </w:hyperlink>
        </w:p>
        <w:p w14:paraId="632E3377" w14:textId="03FC3212" w:rsidR="003F592B" w:rsidRDefault="003F592B">
          <w:pPr>
            <w:pStyle w:val="TOC2"/>
            <w:rPr>
              <w:rFonts w:eastAsiaTheme="minorEastAsia"/>
              <w:noProof/>
              <w:kern w:val="2"/>
              <w:sz w:val="24"/>
              <w:szCs w:val="24"/>
              <w:lang w:eastAsia="en-GB"/>
              <w14:ligatures w14:val="standardContextual"/>
            </w:rPr>
          </w:pPr>
          <w:hyperlink w:anchor="_Toc177501714" w:history="1">
            <w:r w:rsidRPr="00EF1FC8">
              <w:rPr>
                <w:rStyle w:val="Hyperlink"/>
                <w:rFonts w:eastAsia="Tahoma"/>
                <w:noProof/>
              </w:rPr>
              <w:t>The Viva</w:t>
            </w:r>
            <w:r>
              <w:rPr>
                <w:noProof/>
                <w:webHidden/>
              </w:rPr>
              <w:tab/>
            </w:r>
            <w:r>
              <w:rPr>
                <w:noProof/>
                <w:webHidden/>
              </w:rPr>
              <w:fldChar w:fldCharType="begin"/>
            </w:r>
            <w:r>
              <w:rPr>
                <w:noProof/>
                <w:webHidden/>
              </w:rPr>
              <w:instrText xml:space="preserve"> PAGEREF _Toc177501714 \h </w:instrText>
            </w:r>
            <w:r>
              <w:rPr>
                <w:noProof/>
                <w:webHidden/>
              </w:rPr>
            </w:r>
            <w:r>
              <w:rPr>
                <w:noProof/>
                <w:webHidden/>
              </w:rPr>
              <w:fldChar w:fldCharType="separate"/>
            </w:r>
            <w:r>
              <w:rPr>
                <w:noProof/>
                <w:webHidden/>
              </w:rPr>
              <w:t>49</w:t>
            </w:r>
            <w:r>
              <w:rPr>
                <w:noProof/>
                <w:webHidden/>
              </w:rPr>
              <w:fldChar w:fldCharType="end"/>
            </w:r>
          </w:hyperlink>
        </w:p>
        <w:p w14:paraId="7E7954C9" w14:textId="13324E69" w:rsidR="003F592B" w:rsidRDefault="003F592B">
          <w:pPr>
            <w:pStyle w:val="TOC2"/>
            <w:rPr>
              <w:rFonts w:eastAsiaTheme="minorEastAsia"/>
              <w:noProof/>
              <w:kern w:val="2"/>
              <w:sz w:val="24"/>
              <w:szCs w:val="24"/>
              <w:lang w:eastAsia="en-GB"/>
              <w14:ligatures w14:val="standardContextual"/>
            </w:rPr>
          </w:pPr>
          <w:hyperlink w:anchor="_Toc177501715" w:history="1">
            <w:r w:rsidRPr="00EF1FC8">
              <w:rPr>
                <w:rStyle w:val="Hyperlink"/>
                <w:rFonts w:eastAsia="Tahoma"/>
                <w:noProof/>
              </w:rPr>
              <w:t>Examiners</w:t>
            </w:r>
            <w:r>
              <w:rPr>
                <w:noProof/>
                <w:webHidden/>
              </w:rPr>
              <w:tab/>
            </w:r>
            <w:r>
              <w:rPr>
                <w:noProof/>
                <w:webHidden/>
              </w:rPr>
              <w:fldChar w:fldCharType="begin"/>
            </w:r>
            <w:r>
              <w:rPr>
                <w:noProof/>
                <w:webHidden/>
              </w:rPr>
              <w:instrText xml:space="preserve"> PAGEREF _Toc177501715 \h </w:instrText>
            </w:r>
            <w:r>
              <w:rPr>
                <w:noProof/>
                <w:webHidden/>
              </w:rPr>
            </w:r>
            <w:r>
              <w:rPr>
                <w:noProof/>
                <w:webHidden/>
              </w:rPr>
              <w:fldChar w:fldCharType="separate"/>
            </w:r>
            <w:r>
              <w:rPr>
                <w:noProof/>
                <w:webHidden/>
              </w:rPr>
              <w:t>50</w:t>
            </w:r>
            <w:r>
              <w:rPr>
                <w:noProof/>
                <w:webHidden/>
              </w:rPr>
              <w:fldChar w:fldCharType="end"/>
            </w:r>
          </w:hyperlink>
        </w:p>
        <w:p w14:paraId="0FB6AD31" w14:textId="013B1F92" w:rsidR="003F592B" w:rsidRDefault="003F592B">
          <w:pPr>
            <w:pStyle w:val="TOC2"/>
            <w:rPr>
              <w:rFonts w:eastAsiaTheme="minorEastAsia"/>
              <w:noProof/>
              <w:kern w:val="2"/>
              <w:sz w:val="24"/>
              <w:szCs w:val="24"/>
              <w:lang w:eastAsia="en-GB"/>
              <w14:ligatures w14:val="standardContextual"/>
            </w:rPr>
          </w:pPr>
          <w:hyperlink w:anchor="_Toc177501716" w:history="1">
            <w:r w:rsidRPr="00EF1FC8">
              <w:rPr>
                <w:rStyle w:val="Hyperlink"/>
                <w:rFonts w:eastAsia="Tahoma"/>
                <w:noProof/>
              </w:rPr>
              <w:t>Viva outcomes</w:t>
            </w:r>
            <w:r>
              <w:rPr>
                <w:noProof/>
                <w:webHidden/>
              </w:rPr>
              <w:tab/>
            </w:r>
            <w:r>
              <w:rPr>
                <w:noProof/>
                <w:webHidden/>
              </w:rPr>
              <w:fldChar w:fldCharType="begin"/>
            </w:r>
            <w:r>
              <w:rPr>
                <w:noProof/>
                <w:webHidden/>
              </w:rPr>
              <w:instrText xml:space="preserve"> PAGEREF _Toc177501716 \h </w:instrText>
            </w:r>
            <w:r>
              <w:rPr>
                <w:noProof/>
                <w:webHidden/>
              </w:rPr>
            </w:r>
            <w:r>
              <w:rPr>
                <w:noProof/>
                <w:webHidden/>
              </w:rPr>
              <w:fldChar w:fldCharType="separate"/>
            </w:r>
            <w:r>
              <w:rPr>
                <w:noProof/>
                <w:webHidden/>
              </w:rPr>
              <w:t>51</w:t>
            </w:r>
            <w:r>
              <w:rPr>
                <w:noProof/>
                <w:webHidden/>
              </w:rPr>
              <w:fldChar w:fldCharType="end"/>
            </w:r>
          </w:hyperlink>
        </w:p>
        <w:p w14:paraId="6E1EE22D" w14:textId="5917D33C" w:rsidR="003F592B" w:rsidRDefault="003F592B">
          <w:pPr>
            <w:pStyle w:val="TOC2"/>
            <w:rPr>
              <w:rFonts w:eastAsiaTheme="minorEastAsia"/>
              <w:noProof/>
              <w:kern w:val="2"/>
              <w:sz w:val="24"/>
              <w:szCs w:val="24"/>
              <w:lang w:eastAsia="en-GB"/>
              <w14:ligatures w14:val="standardContextual"/>
            </w:rPr>
          </w:pPr>
          <w:hyperlink w:anchor="_Toc177501717" w:history="1">
            <w:r w:rsidRPr="00EF1FC8">
              <w:rPr>
                <w:rStyle w:val="Hyperlink"/>
                <w:rFonts w:eastAsia="Tahoma"/>
                <w:noProof/>
              </w:rPr>
              <w:t>Award of your Degree</w:t>
            </w:r>
            <w:r>
              <w:rPr>
                <w:noProof/>
                <w:webHidden/>
              </w:rPr>
              <w:tab/>
            </w:r>
            <w:r>
              <w:rPr>
                <w:noProof/>
                <w:webHidden/>
              </w:rPr>
              <w:fldChar w:fldCharType="begin"/>
            </w:r>
            <w:r>
              <w:rPr>
                <w:noProof/>
                <w:webHidden/>
              </w:rPr>
              <w:instrText xml:space="preserve"> PAGEREF _Toc177501717 \h </w:instrText>
            </w:r>
            <w:r>
              <w:rPr>
                <w:noProof/>
                <w:webHidden/>
              </w:rPr>
            </w:r>
            <w:r>
              <w:rPr>
                <w:noProof/>
                <w:webHidden/>
              </w:rPr>
              <w:fldChar w:fldCharType="separate"/>
            </w:r>
            <w:r>
              <w:rPr>
                <w:noProof/>
                <w:webHidden/>
              </w:rPr>
              <w:t>51</w:t>
            </w:r>
            <w:r>
              <w:rPr>
                <w:noProof/>
                <w:webHidden/>
              </w:rPr>
              <w:fldChar w:fldCharType="end"/>
            </w:r>
          </w:hyperlink>
        </w:p>
        <w:p w14:paraId="31D7CD16" w14:textId="4C3FFBC3" w:rsidR="003F592B" w:rsidRDefault="003F592B">
          <w:pPr>
            <w:pStyle w:val="TOC2"/>
            <w:rPr>
              <w:rFonts w:eastAsiaTheme="minorEastAsia"/>
              <w:noProof/>
              <w:kern w:val="2"/>
              <w:sz w:val="24"/>
              <w:szCs w:val="24"/>
              <w:lang w:eastAsia="en-GB"/>
              <w14:ligatures w14:val="standardContextual"/>
            </w:rPr>
          </w:pPr>
          <w:hyperlink w:anchor="_Toc177501718" w:history="1">
            <w:r w:rsidRPr="00EF1FC8">
              <w:rPr>
                <w:rStyle w:val="Hyperlink"/>
                <w:rFonts w:eastAsia="Tahoma"/>
                <w:noProof/>
              </w:rPr>
              <w:t>Appeals</w:t>
            </w:r>
            <w:r>
              <w:rPr>
                <w:noProof/>
                <w:webHidden/>
              </w:rPr>
              <w:tab/>
            </w:r>
            <w:r>
              <w:rPr>
                <w:noProof/>
                <w:webHidden/>
              </w:rPr>
              <w:fldChar w:fldCharType="begin"/>
            </w:r>
            <w:r>
              <w:rPr>
                <w:noProof/>
                <w:webHidden/>
              </w:rPr>
              <w:instrText xml:space="preserve"> PAGEREF _Toc177501718 \h </w:instrText>
            </w:r>
            <w:r>
              <w:rPr>
                <w:noProof/>
                <w:webHidden/>
              </w:rPr>
            </w:r>
            <w:r>
              <w:rPr>
                <w:noProof/>
                <w:webHidden/>
              </w:rPr>
              <w:fldChar w:fldCharType="separate"/>
            </w:r>
            <w:r>
              <w:rPr>
                <w:noProof/>
                <w:webHidden/>
              </w:rPr>
              <w:t>52</w:t>
            </w:r>
            <w:r>
              <w:rPr>
                <w:noProof/>
                <w:webHidden/>
              </w:rPr>
              <w:fldChar w:fldCharType="end"/>
            </w:r>
          </w:hyperlink>
        </w:p>
        <w:p w14:paraId="3EE39ED5" w14:textId="155CC565" w:rsidR="003F592B" w:rsidRDefault="003F592B">
          <w:pPr>
            <w:pStyle w:val="TOC1"/>
            <w:rPr>
              <w:rFonts w:eastAsiaTheme="minorEastAsia"/>
              <w:noProof/>
              <w:kern w:val="2"/>
              <w:sz w:val="24"/>
              <w:szCs w:val="24"/>
              <w:lang w:eastAsia="en-GB"/>
              <w14:ligatures w14:val="standardContextual"/>
            </w:rPr>
          </w:pPr>
          <w:hyperlink w:anchor="_Toc177501719" w:history="1">
            <w:r w:rsidRPr="00EF1FC8">
              <w:rPr>
                <w:rStyle w:val="Hyperlink"/>
                <w:noProof/>
              </w:rPr>
              <w:t>Academic Conduct and Integrity and Proof Reading</w:t>
            </w:r>
            <w:r>
              <w:rPr>
                <w:noProof/>
                <w:webHidden/>
              </w:rPr>
              <w:tab/>
            </w:r>
            <w:r>
              <w:rPr>
                <w:noProof/>
                <w:webHidden/>
              </w:rPr>
              <w:fldChar w:fldCharType="begin"/>
            </w:r>
            <w:r>
              <w:rPr>
                <w:noProof/>
                <w:webHidden/>
              </w:rPr>
              <w:instrText xml:space="preserve"> PAGEREF _Toc177501719 \h </w:instrText>
            </w:r>
            <w:r>
              <w:rPr>
                <w:noProof/>
                <w:webHidden/>
              </w:rPr>
            </w:r>
            <w:r>
              <w:rPr>
                <w:noProof/>
                <w:webHidden/>
              </w:rPr>
              <w:fldChar w:fldCharType="separate"/>
            </w:r>
            <w:r>
              <w:rPr>
                <w:noProof/>
                <w:webHidden/>
              </w:rPr>
              <w:t>53</w:t>
            </w:r>
            <w:r>
              <w:rPr>
                <w:noProof/>
                <w:webHidden/>
              </w:rPr>
              <w:fldChar w:fldCharType="end"/>
            </w:r>
          </w:hyperlink>
        </w:p>
        <w:p w14:paraId="3D51230D" w14:textId="3F57B422" w:rsidR="003F592B" w:rsidRDefault="003F592B">
          <w:pPr>
            <w:pStyle w:val="TOC2"/>
            <w:rPr>
              <w:rFonts w:eastAsiaTheme="minorEastAsia"/>
              <w:noProof/>
              <w:kern w:val="2"/>
              <w:sz w:val="24"/>
              <w:szCs w:val="24"/>
              <w:lang w:eastAsia="en-GB"/>
              <w14:ligatures w14:val="standardContextual"/>
            </w:rPr>
          </w:pPr>
          <w:hyperlink w:anchor="_Toc177501720" w:history="1">
            <w:r w:rsidRPr="00EF1FC8">
              <w:rPr>
                <w:rStyle w:val="Hyperlink"/>
                <w:rFonts w:eastAsia="Times New Roman"/>
                <w:noProof/>
                <w:lang w:eastAsia="en-GB"/>
              </w:rPr>
              <w:t>Academic Conduct and Integrity</w:t>
            </w:r>
            <w:r>
              <w:rPr>
                <w:noProof/>
                <w:webHidden/>
              </w:rPr>
              <w:tab/>
            </w:r>
            <w:r>
              <w:rPr>
                <w:noProof/>
                <w:webHidden/>
              </w:rPr>
              <w:fldChar w:fldCharType="begin"/>
            </w:r>
            <w:r>
              <w:rPr>
                <w:noProof/>
                <w:webHidden/>
              </w:rPr>
              <w:instrText xml:space="preserve"> PAGEREF _Toc177501720 \h </w:instrText>
            </w:r>
            <w:r>
              <w:rPr>
                <w:noProof/>
                <w:webHidden/>
              </w:rPr>
            </w:r>
            <w:r>
              <w:rPr>
                <w:noProof/>
                <w:webHidden/>
              </w:rPr>
              <w:fldChar w:fldCharType="separate"/>
            </w:r>
            <w:r>
              <w:rPr>
                <w:noProof/>
                <w:webHidden/>
              </w:rPr>
              <w:t>53</w:t>
            </w:r>
            <w:r>
              <w:rPr>
                <w:noProof/>
                <w:webHidden/>
              </w:rPr>
              <w:fldChar w:fldCharType="end"/>
            </w:r>
          </w:hyperlink>
        </w:p>
        <w:p w14:paraId="6CBA831C" w14:textId="1A34F6B6" w:rsidR="003F592B" w:rsidRDefault="003F592B">
          <w:pPr>
            <w:pStyle w:val="TOC2"/>
            <w:rPr>
              <w:rFonts w:eastAsiaTheme="minorEastAsia"/>
              <w:noProof/>
              <w:kern w:val="2"/>
              <w:sz w:val="24"/>
              <w:szCs w:val="24"/>
              <w:lang w:eastAsia="en-GB"/>
              <w14:ligatures w14:val="standardContextual"/>
            </w:rPr>
          </w:pPr>
          <w:hyperlink w:anchor="_Toc177501721" w:history="1">
            <w:r w:rsidRPr="00EF1FC8">
              <w:rPr>
                <w:rStyle w:val="Hyperlink"/>
                <w:rFonts w:eastAsia="Times New Roman"/>
                <w:noProof/>
                <w:lang w:eastAsia="en-GB"/>
              </w:rPr>
              <w:t>Proofreading</w:t>
            </w:r>
            <w:r>
              <w:rPr>
                <w:noProof/>
                <w:webHidden/>
              </w:rPr>
              <w:tab/>
            </w:r>
            <w:r>
              <w:rPr>
                <w:noProof/>
                <w:webHidden/>
              </w:rPr>
              <w:fldChar w:fldCharType="begin"/>
            </w:r>
            <w:r>
              <w:rPr>
                <w:noProof/>
                <w:webHidden/>
              </w:rPr>
              <w:instrText xml:space="preserve"> PAGEREF _Toc177501721 \h </w:instrText>
            </w:r>
            <w:r>
              <w:rPr>
                <w:noProof/>
                <w:webHidden/>
              </w:rPr>
            </w:r>
            <w:r>
              <w:rPr>
                <w:noProof/>
                <w:webHidden/>
              </w:rPr>
              <w:fldChar w:fldCharType="separate"/>
            </w:r>
            <w:r>
              <w:rPr>
                <w:noProof/>
                <w:webHidden/>
              </w:rPr>
              <w:t>54</w:t>
            </w:r>
            <w:r>
              <w:rPr>
                <w:noProof/>
                <w:webHidden/>
              </w:rPr>
              <w:fldChar w:fldCharType="end"/>
            </w:r>
          </w:hyperlink>
        </w:p>
        <w:p w14:paraId="4A44BDC3" w14:textId="68B66022" w:rsidR="003F592B" w:rsidRDefault="003F592B">
          <w:pPr>
            <w:pStyle w:val="TOC1"/>
            <w:rPr>
              <w:rFonts w:eastAsiaTheme="minorEastAsia"/>
              <w:noProof/>
              <w:kern w:val="2"/>
              <w:sz w:val="24"/>
              <w:szCs w:val="24"/>
              <w:lang w:eastAsia="en-GB"/>
              <w14:ligatures w14:val="standardContextual"/>
            </w:rPr>
          </w:pPr>
          <w:hyperlink w:anchor="_Toc177501722" w:history="1">
            <w:r w:rsidRPr="00EF1FC8">
              <w:rPr>
                <w:rStyle w:val="Hyperlink"/>
                <w:rFonts w:eastAsia="Times New Roman"/>
                <w:noProof/>
                <w:lang w:eastAsia="en-GB"/>
              </w:rPr>
              <w:t>Course Regulations</w:t>
            </w:r>
            <w:r>
              <w:rPr>
                <w:noProof/>
                <w:webHidden/>
              </w:rPr>
              <w:tab/>
            </w:r>
            <w:r>
              <w:rPr>
                <w:noProof/>
                <w:webHidden/>
              </w:rPr>
              <w:fldChar w:fldCharType="begin"/>
            </w:r>
            <w:r>
              <w:rPr>
                <w:noProof/>
                <w:webHidden/>
              </w:rPr>
              <w:instrText xml:space="preserve"> PAGEREF _Toc177501722 \h </w:instrText>
            </w:r>
            <w:r>
              <w:rPr>
                <w:noProof/>
                <w:webHidden/>
              </w:rPr>
            </w:r>
            <w:r>
              <w:rPr>
                <w:noProof/>
                <w:webHidden/>
              </w:rPr>
              <w:fldChar w:fldCharType="separate"/>
            </w:r>
            <w:r>
              <w:rPr>
                <w:noProof/>
                <w:webHidden/>
              </w:rPr>
              <w:t>55</w:t>
            </w:r>
            <w:r>
              <w:rPr>
                <w:noProof/>
                <w:webHidden/>
              </w:rPr>
              <w:fldChar w:fldCharType="end"/>
            </w:r>
          </w:hyperlink>
        </w:p>
        <w:p w14:paraId="4A30AD98" w14:textId="4F4BED49" w:rsidR="003F592B" w:rsidRDefault="003F592B">
          <w:pPr>
            <w:pStyle w:val="TOC2"/>
            <w:rPr>
              <w:rFonts w:eastAsiaTheme="minorEastAsia"/>
              <w:noProof/>
              <w:kern w:val="2"/>
              <w:sz w:val="24"/>
              <w:szCs w:val="24"/>
              <w:lang w:eastAsia="en-GB"/>
              <w14:ligatures w14:val="standardContextual"/>
            </w:rPr>
          </w:pPr>
          <w:hyperlink w:anchor="_Toc177501723" w:history="1">
            <w:r w:rsidRPr="00EF1FC8">
              <w:rPr>
                <w:rStyle w:val="Hyperlink"/>
                <w:rFonts w:eastAsia="Times New Roman"/>
                <w:noProof/>
                <w:lang w:eastAsia="en-GB"/>
              </w:rPr>
              <w:t>Doctor Of Philosophy (PhD)</w:t>
            </w:r>
            <w:r>
              <w:rPr>
                <w:noProof/>
                <w:webHidden/>
              </w:rPr>
              <w:tab/>
            </w:r>
            <w:r>
              <w:rPr>
                <w:noProof/>
                <w:webHidden/>
              </w:rPr>
              <w:fldChar w:fldCharType="begin"/>
            </w:r>
            <w:r>
              <w:rPr>
                <w:noProof/>
                <w:webHidden/>
              </w:rPr>
              <w:instrText xml:space="preserve"> PAGEREF _Toc177501723 \h </w:instrText>
            </w:r>
            <w:r>
              <w:rPr>
                <w:noProof/>
                <w:webHidden/>
              </w:rPr>
            </w:r>
            <w:r>
              <w:rPr>
                <w:noProof/>
                <w:webHidden/>
              </w:rPr>
              <w:fldChar w:fldCharType="separate"/>
            </w:r>
            <w:r>
              <w:rPr>
                <w:noProof/>
                <w:webHidden/>
              </w:rPr>
              <w:t>55</w:t>
            </w:r>
            <w:r>
              <w:rPr>
                <w:noProof/>
                <w:webHidden/>
              </w:rPr>
              <w:fldChar w:fldCharType="end"/>
            </w:r>
          </w:hyperlink>
        </w:p>
        <w:p w14:paraId="48806C32" w14:textId="037E95AE" w:rsidR="003F592B" w:rsidRDefault="003F592B">
          <w:pPr>
            <w:pStyle w:val="TOC2"/>
            <w:rPr>
              <w:rFonts w:eastAsiaTheme="minorEastAsia"/>
              <w:noProof/>
              <w:kern w:val="2"/>
              <w:sz w:val="24"/>
              <w:szCs w:val="24"/>
              <w:lang w:eastAsia="en-GB"/>
              <w14:ligatures w14:val="standardContextual"/>
            </w:rPr>
          </w:pPr>
          <w:hyperlink w:anchor="_Toc177501724" w:history="1">
            <w:r w:rsidRPr="00EF1FC8">
              <w:rPr>
                <w:rStyle w:val="Hyperlink"/>
                <w:noProof/>
              </w:rPr>
              <w:t>Doctorate in Education (EdD)</w:t>
            </w:r>
            <w:r>
              <w:rPr>
                <w:noProof/>
                <w:webHidden/>
              </w:rPr>
              <w:tab/>
            </w:r>
            <w:r>
              <w:rPr>
                <w:noProof/>
                <w:webHidden/>
              </w:rPr>
              <w:fldChar w:fldCharType="begin"/>
            </w:r>
            <w:r>
              <w:rPr>
                <w:noProof/>
                <w:webHidden/>
              </w:rPr>
              <w:instrText xml:space="preserve"> PAGEREF _Toc177501724 \h </w:instrText>
            </w:r>
            <w:r>
              <w:rPr>
                <w:noProof/>
                <w:webHidden/>
              </w:rPr>
            </w:r>
            <w:r>
              <w:rPr>
                <w:noProof/>
                <w:webHidden/>
              </w:rPr>
              <w:fldChar w:fldCharType="separate"/>
            </w:r>
            <w:r>
              <w:rPr>
                <w:noProof/>
                <w:webHidden/>
              </w:rPr>
              <w:t>56</w:t>
            </w:r>
            <w:r>
              <w:rPr>
                <w:noProof/>
                <w:webHidden/>
              </w:rPr>
              <w:fldChar w:fldCharType="end"/>
            </w:r>
          </w:hyperlink>
        </w:p>
        <w:p w14:paraId="01C39B0D" w14:textId="363A80D4" w:rsidR="003F592B" w:rsidRDefault="003F592B">
          <w:pPr>
            <w:pStyle w:val="TOC1"/>
            <w:rPr>
              <w:rFonts w:eastAsiaTheme="minorEastAsia"/>
              <w:noProof/>
              <w:kern w:val="2"/>
              <w:sz w:val="24"/>
              <w:szCs w:val="24"/>
              <w:lang w:eastAsia="en-GB"/>
              <w14:ligatures w14:val="standardContextual"/>
            </w:rPr>
          </w:pPr>
          <w:hyperlink w:anchor="_Toc177501725" w:history="1">
            <w:r w:rsidRPr="00EF1FC8">
              <w:rPr>
                <w:rStyle w:val="Hyperlink"/>
                <w:noProof/>
              </w:rPr>
              <w:t>Learning Resources and Student Support</w:t>
            </w:r>
            <w:r>
              <w:rPr>
                <w:noProof/>
                <w:webHidden/>
              </w:rPr>
              <w:tab/>
            </w:r>
            <w:r>
              <w:rPr>
                <w:noProof/>
                <w:webHidden/>
              </w:rPr>
              <w:fldChar w:fldCharType="begin"/>
            </w:r>
            <w:r>
              <w:rPr>
                <w:noProof/>
                <w:webHidden/>
              </w:rPr>
              <w:instrText xml:space="preserve"> PAGEREF _Toc177501725 \h </w:instrText>
            </w:r>
            <w:r>
              <w:rPr>
                <w:noProof/>
                <w:webHidden/>
              </w:rPr>
            </w:r>
            <w:r>
              <w:rPr>
                <w:noProof/>
                <w:webHidden/>
              </w:rPr>
              <w:fldChar w:fldCharType="separate"/>
            </w:r>
            <w:r>
              <w:rPr>
                <w:noProof/>
                <w:webHidden/>
              </w:rPr>
              <w:t>57</w:t>
            </w:r>
            <w:r>
              <w:rPr>
                <w:noProof/>
                <w:webHidden/>
              </w:rPr>
              <w:fldChar w:fldCharType="end"/>
            </w:r>
          </w:hyperlink>
        </w:p>
        <w:p w14:paraId="481FEFE1" w14:textId="546BDE99" w:rsidR="003F592B" w:rsidRDefault="003F592B">
          <w:pPr>
            <w:pStyle w:val="TOC2"/>
            <w:rPr>
              <w:rFonts w:eastAsiaTheme="minorEastAsia"/>
              <w:noProof/>
              <w:kern w:val="2"/>
              <w:sz w:val="24"/>
              <w:szCs w:val="24"/>
              <w:lang w:eastAsia="en-GB"/>
              <w14:ligatures w14:val="standardContextual"/>
            </w:rPr>
          </w:pPr>
          <w:hyperlink w:anchor="_Toc177501726" w:history="1">
            <w:r w:rsidRPr="00EF1FC8">
              <w:rPr>
                <w:rStyle w:val="Hyperlink"/>
                <w:noProof/>
              </w:rPr>
              <w:t>The Doctoral College</w:t>
            </w:r>
            <w:r>
              <w:rPr>
                <w:noProof/>
                <w:webHidden/>
              </w:rPr>
              <w:tab/>
            </w:r>
            <w:r>
              <w:rPr>
                <w:noProof/>
                <w:webHidden/>
              </w:rPr>
              <w:fldChar w:fldCharType="begin"/>
            </w:r>
            <w:r>
              <w:rPr>
                <w:noProof/>
                <w:webHidden/>
              </w:rPr>
              <w:instrText xml:space="preserve"> PAGEREF _Toc177501726 \h </w:instrText>
            </w:r>
            <w:r>
              <w:rPr>
                <w:noProof/>
                <w:webHidden/>
              </w:rPr>
            </w:r>
            <w:r>
              <w:rPr>
                <w:noProof/>
                <w:webHidden/>
              </w:rPr>
              <w:fldChar w:fldCharType="separate"/>
            </w:r>
            <w:r>
              <w:rPr>
                <w:noProof/>
                <w:webHidden/>
              </w:rPr>
              <w:t>57</w:t>
            </w:r>
            <w:r>
              <w:rPr>
                <w:noProof/>
                <w:webHidden/>
              </w:rPr>
              <w:fldChar w:fldCharType="end"/>
            </w:r>
          </w:hyperlink>
        </w:p>
        <w:p w14:paraId="0C426063" w14:textId="75FEB186" w:rsidR="003F592B" w:rsidRDefault="003F592B">
          <w:pPr>
            <w:pStyle w:val="TOC2"/>
            <w:rPr>
              <w:rFonts w:eastAsiaTheme="minorEastAsia"/>
              <w:noProof/>
              <w:kern w:val="2"/>
              <w:sz w:val="24"/>
              <w:szCs w:val="24"/>
              <w:lang w:eastAsia="en-GB"/>
              <w14:ligatures w14:val="standardContextual"/>
            </w:rPr>
          </w:pPr>
          <w:hyperlink w:anchor="_Toc177501727" w:history="1">
            <w:r w:rsidRPr="00EF1FC8">
              <w:rPr>
                <w:rStyle w:val="Hyperlink"/>
                <w:noProof/>
              </w:rPr>
              <w:t>Researcher Development, Professional Development, Transferrable Skills and Skills Forge</w:t>
            </w:r>
            <w:r>
              <w:rPr>
                <w:noProof/>
                <w:webHidden/>
              </w:rPr>
              <w:tab/>
            </w:r>
            <w:r>
              <w:rPr>
                <w:noProof/>
                <w:webHidden/>
              </w:rPr>
              <w:fldChar w:fldCharType="begin"/>
            </w:r>
            <w:r>
              <w:rPr>
                <w:noProof/>
                <w:webHidden/>
              </w:rPr>
              <w:instrText xml:space="preserve"> PAGEREF _Toc177501727 \h </w:instrText>
            </w:r>
            <w:r>
              <w:rPr>
                <w:noProof/>
                <w:webHidden/>
              </w:rPr>
            </w:r>
            <w:r>
              <w:rPr>
                <w:noProof/>
                <w:webHidden/>
              </w:rPr>
              <w:fldChar w:fldCharType="separate"/>
            </w:r>
            <w:r>
              <w:rPr>
                <w:noProof/>
                <w:webHidden/>
              </w:rPr>
              <w:t>57</w:t>
            </w:r>
            <w:r>
              <w:rPr>
                <w:noProof/>
                <w:webHidden/>
              </w:rPr>
              <w:fldChar w:fldCharType="end"/>
            </w:r>
          </w:hyperlink>
        </w:p>
        <w:p w14:paraId="697871AE" w14:textId="0BE74671" w:rsidR="003F592B" w:rsidRDefault="003F592B">
          <w:pPr>
            <w:pStyle w:val="TOC2"/>
            <w:rPr>
              <w:rFonts w:eastAsiaTheme="minorEastAsia"/>
              <w:noProof/>
              <w:kern w:val="2"/>
              <w:sz w:val="24"/>
              <w:szCs w:val="24"/>
              <w:lang w:eastAsia="en-GB"/>
              <w14:ligatures w14:val="standardContextual"/>
            </w:rPr>
          </w:pPr>
          <w:hyperlink w:anchor="_Toc177501728" w:history="1">
            <w:r w:rsidRPr="00EF1FC8">
              <w:rPr>
                <w:rStyle w:val="Hyperlink"/>
                <w:noProof/>
              </w:rPr>
              <w:t>The Library</w:t>
            </w:r>
            <w:r>
              <w:rPr>
                <w:noProof/>
                <w:webHidden/>
              </w:rPr>
              <w:tab/>
            </w:r>
            <w:r>
              <w:rPr>
                <w:noProof/>
                <w:webHidden/>
              </w:rPr>
              <w:fldChar w:fldCharType="begin"/>
            </w:r>
            <w:r>
              <w:rPr>
                <w:noProof/>
                <w:webHidden/>
              </w:rPr>
              <w:instrText xml:space="preserve"> PAGEREF _Toc177501728 \h </w:instrText>
            </w:r>
            <w:r>
              <w:rPr>
                <w:noProof/>
                <w:webHidden/>
              </w:rPr>
            </w:r>
            <w:r>
              <w:rPr>
                <w:noProof/>
                <w:webHidden/>
              </w:rPr>
              <w:fldChar w:fldCharType="separate"/>
            </w:r>
            <w:r>
              <w:rPr>
                <w:noProof/>
                <w:webHidden/>
              </w:rPr>
              <w:t>58</w:t>
            </w:r>
            <w:r>
              <w:rPr>
                <w:noProof/>
                <w:webHidden/>
              </w:rPr>
              <w:fldChar w:fldCharType="end"/>
            </w:r>
          </w:hyperlink>
        </w:p>
        <w:p w14:paraId="4CAE177F" w14:textId="3811D718" w:rsidR="003F592B" w:rsidRDefault="003F592B">
          <w:pPr>
            <w:pStyle w:val="TOC2"/>
            <w:rPr>
              <w:rFonts w:eastAsiaTheme="minorEastAsia"/>
              <w:noProof/>
              <w:kern w:val="2"/>
              <w:sz w:val="24"/>
              <w:szCs w:val="24"/>
              <w:lang w:eastAsia="en-GB"/>
              <w14:ligatures w14:val="standardContextual"/>
            </w:rPr>
          </w:pPr>
          <w:hyperlink w:anchor="_Toc177501729" w:history="1">
            <w:r w:rsidRPr="00EF1FC8">
              <w:rPr>
                <w:rStyle w:val="Hyperlink"/>
                <w:noProof/>
              </w:rPr>
              <w:t>Postgraduate Hub</w:t>
            </w:r>
            <w:r>
              <w:rPr>
                <w:noProof/>
                <w:webHidden/>
              </w:rPr>
              <w:tab/>
            </w:r>
            <w:r>
              <w:rPr>
                <w:noProof/>
                <w:webHidden/>
              </w:rPr>
              <w:fldChar w:fldCharType="begin"/>
            </w:r>
            <w:r>
              <w:rPr>
                <w:noProof/>
                <w:webHidden/>
              </w:rPr>
              <w:instrText xml:space="preserve"> PAGEREF _Toc177501729 \h </w:instrText>
            </w:r>
            <w:r>
              <w:rPr>
                <w:noProof/>
                <w:webHidden/>
              </w:rPr>
            </w:r>
            <w:r>
              <w:rPr>
                <w:noProof/>
                <w:webHidden/>
              </w:rPr>
              <w:fldChar w:fldCharType="separate"/>
            </w:r>
            <w:r>
              <w:rPr>
                <w:noProof/>
                <w:webHidden/>
              </w:rPr>
              <w:t>59</w:t>
            </w:r>
            <w:r>
              <w:rPr>
                <w:noProof/>
                <w:webHidden/>
              </w:rPr>
              <w:fldChar w:fldCharType="end"/>
            </w:r>
          </w:hyperlink>
        </w:p>
        <w:p w14:paraId="4DC84392" w14:textId="73229A2E" w:rsidR="003F592B" w:rsidRDefault="003F592B">
          <w:pPr>
            <w:pStyle w:val="TOC2"/>
            <w:rPr>
              <w:rFonts w:eastAsiaTheme="minorEastAsia"/>
              <w:noProof/>
              <w:kern w:val="2"/>
              <w:sz w:val="24"/>
              <w:szCs w:val="24"/>
              <w:lang w:eastAsia="en-GB"/>
              <w14:ligatures w14:val="standardContextual"/>
            </w:rPr>
          </w:pPr>
          <w:hyperlink w:anchor="_Toc177501730" w:history="1">
            <w:r w:rsidRPr="00EF1FC8">
              <w:rPr>
                <w:rStyle w:val="Hyperlink"/>
                <w:noProof/>
              </w:rPr>
              <w:t>Wolfson Research Exchange</w:t>
            </w:r>
            <w:r>
              <w:rPr>
                <w:noProof/>
                <w:webHidden/>
              </w:rPr>
              <w:tab/>
            </w:r>
            <w:r>
              <w:rPr>
                <w:noProof/>
                <w:webHidden/>
              </w:rPr>
              <w:fldChar w:fldCharType="begin"/>
            </w:r>
            <w:r>
              <w:rPr>
                <w:noProof/>
                <w:webHidden/>
              </w:rPr>
              <w:instrText xml:space="preserve"> PAGEREF _Toc177501730 \h </w:instrText>
            </w:r>
            <w:r>
              <w:rPr>
                <w:noProof/>
                <w:webHidden/>
              </w:rPr>
            </w:r>
            <w:r>
              <w:rPr>
                <w:noProof/>
                <w:webHidden/>
              </w:rPr>
              <w:fldChar w:fldCharType="separate"/>
            </w:r>
            <w:r>
              <w:rPr>
                <w:noProof/>
                <w:webHidden/>
              </w:rPr>
              <w:t>59</w:t>
            </w:r>
            <w:r>
              <w:rPr>
                <w:noProof/>
                <w:webHidden/>
              </w:rPr>
              <w:fldChar w:fldCharType="end"/>
            </w:r>
          </w:hyperlink>
        </w:p>
        <w:p w14:paraId="16D5091D" w14:textId="60BE98A9" w:rsidR="003F592B" w:rsidRDefault="003F592B">
          <w:pPr>
            <w:pStyle w:val="TOC2"/>
            <w:rPr>
              <w:rFonts w:eastAsiaTheme="minorEastAsia"/>
              <w:noProof/>
              <w:kern w:val="2"/>
              <w:sz w:val="24"/>
              <w:szCs w:val="24"/>
              <w:lang w:eastAsia="en-GB"/>
              <w14:ligatures w14:val="standardContextual"/>
            </w:rPr>
          </w:pPr>
          <w:hyperlink w:anchor="_Toc177501731" w:history="1">
            <w:r w:rsidRPr="00EF1FC8">
              <w:rPr>
                <w:rStyle w:val="Hyperlink"/>
                <w:noProof/>
              </w:rPr>
              <w:t>PGR Professional Development Framework</w:t>
            </w:r>
            <w:r>
              <w:rPr>
                <w:noProof/>
                <w:webHidden/>
              </w:rPr>
              <w:tab/>
            </w:r>
            <w:r>
              <w:rPr>
                <w:noProof/>
                <w:webHidden/>
              </w:rPr>
              <w:fldChar w:fldCharType="begin"/>
            </w:r>
            <w:r>
              <w:rPr>
                <w:noProof/>
                <w:webHidden/>
              </w:rPr>
              <w:instrText xml:space="preserve"> PAGEREF _Toc177501731 \h </w:instrText>
            </w:r>
            <w:r>
              <w:rPr>
                <w:noProof/>
                <w:webHidden/>
              </w:rPr>
            </w:r>
            <w:r>
              <w:rPr>
                <w:noProof/>
                <w:webHidden/>
              </w:rPr>
              <w:fldChar w:fldCharType="separate"/>
            </w:r>
            <w:r>
              <w:rPr>
                <w:noProof/>
                <w:webHidden/>
              </w:rPr>
              <w:t>60</w:t>
            </w:r>
            <w:r>
              <w:rPr>
                <w:noProof/>
                <w:webHidden/>
              </w:rPr>
              <w:fldChar w:fldCharType="end"/>
            </w:r>
          </w:hyperlink>
        </w:p>
        <w:p w14:paraId="05CB658C" w14:textId="7B34D4E6" w:rsidR="003F592B" w:rsidRDefault="003F592B">
          <w:pPr>
            <w:pStyle w:val="TOC2"/>
            <w:rPr>
              <w:rFonts w:eastAsiaTheme="minorEastAsia"/>
              <w:noProof/>
              <w:kern w:val="2"/>
              <w:sz w:val="24"/>
              <w:szCs w:val="24"/>
              <w:lang w:eastAsia="en-GB"/>
              <w14:ligatures w14:val="standardContextual"/>
            </w:rPr>
          </w:pPr>
          <w:hyperlink w:anchor="_Toc177501732" w:history="1">
            <w:r w:rsidRPr="00EF1FC8">
              <w:rPr>
                <w:rStyle w:val="Hyperlink"/>
                <w:noProof/>
              </w:rPr>
              <w:t>Researcher Development</w:t>
            </w:r>
            <w:r>
              <w:rPr>
                <w:noProof/>
                <w:webHidden/>
              </w:rPr>
              <w:tab/>
            </w:r>
            <w:r>
              <w:rPr>
                <w:noProof/>
                <w:webHidden/>
              </w:rPr>
              <w:fldChar w:fldCharType="begin"/>
            </w:r>
            <w:r>
              <w:rPr>
                <w:noProof/>
                <w:webHidden/>
              </w:rPr>
              <w:instrText xml:space="preserve"> PAGEREF _Toc177501732 \h </w:instrText>
            </w:r>
            <w:r>
              <w:rPr>
                <w:noProof/>
                <w:webHidden/>
              </w:rPr>
            </w:r>
            <w:r>
              <w:rPr>
                <w:noProof/>
                <w:webHidden/>
              </w:rPr>
              <w:fldChar w:fldCharType="separate"/>
            </w:r>
            <w:r>
              <w:rPr>
                <w:noProof/>
                <w:webHidden/>
              </w:rPr>
              <w:t>61</w:t>
            </w:r>
            <w:r>
              <w:rPr>
                <w:noProof/>
                <w:webHidden/>
              </w:rPr>
              <w:fldChar w:fldCharType="end"/>
            </w:r>
          </w:hyperlink>
        </w:p>
        <w:p w14:paraId="67034E53" w14:textId="1DA8BC6C" w:rsidR="003F592B" w:rsidRDefault="003F592B">
          <w:pPr>
            <w:pStyle w:val="TOC2"/>
            <w:rPr>
              <w:rFonts w:eastAsiaTheme="minorEastAsia"/>
              <w:noProof/>
              <w:kern w:val="2"/>
              <w:sz w:val="24"/>
              <w:szCs w:val="24"/>
              <w:lang w:eastAsia="en-GB"/>
              <w14:ligatures w14:val="standardContextual"/>
            </w:rPr>
          </w:pPr>
          <w:hyperlink w:anchor="_Toc177501733" w:history="1">
            <w:r w:rsidRPr="00EF1FC8">
              <w:rPr>
                <w:rStyle w:val="Hyperlink"/>
                <w:noProof/>
              </w:rPr>
              <w:t>Academic and Professional Pathways Programme (APP PGR)</w:t>
            </w:r>
            <w:r>
              <w:rPr>
                <w:noProof/>
                <w:webHidden/>
              </w:rPr>
              <w:tab/>
            </w:r>
            <w:r>
              <w:rPr>
                <w:noProof/>
                <w:webHidden/>
              </w:rPr>
              <w:fldChar w:fldCharType="begin"/>
            </w:r>
            <w:r>
              <w:rPr>
                <w:noProof/>
                <w:webHidden/>
              </w:rPr>
              <w:instrText xml:space="preserve"> PAGEREF _Toc177501733 \h </w:instrText>
            </w:r>
            <w:r>
              <w:rPr>
                <w:noProof/>
                <w:webHidden/>
              </w:rPr>
            </w:r>
            <w:r>
              <w:rPr>
                <w:noProof/>
                <w:webHidden/>
              </w:rPr>
              <w:fldChar w:fldCharType="separate"/>
            </w:r>
            <w:r>
              <w:rPr>
                <w:noProof/>
                <w:webHidden/>
              </w:rPr>
              <w:t>61</w:t>
            </w:r>
            <w:r>
              <w:rPr>
                <w:noProof/>
                <w:webHidden/>
              </w:rPr>
              <w:fldChar w:fldCharType="end"/>
            </w:r>
          </w:hyperlink>
        </w:p>
        <w:p w14:paraId="04E0B546" w14:textId="75F2CB1C" w:rsidR="003F592B" w:rsidRDefault="003F592B">
          <w:pPr>
            <w:pStyle w:val="TOC2"/>
            <w:rPr>
              <w:rFonts w:eastAsiaTheme="minorEastAsia"/>
              <w:noProof/>
              <w:kern w:val="2"/>
              <w:sz w:val="24"/>
              <w:szCs w:val="24"/>
              <w:lang w:eastAsia="en-GB"/>
              <w14:ligatures w14:val="standardContextual"/>
            </w:rPr>
          </w:pPr>
          <w:hyperlink w:anchor="_Toc177501734" w:history="1">
            <w:r w:rsidRPr="00EF1FC8">
              <w:rPr>
                <w:rStyle w:val="Hyperlink"/>
                <w:noProof/>
              </w:rPr>
              <w:t>IT Support Systems</w:t>
            </w:r>
            <w:r>
              <w:rPr>
                <w:noProof/>
                <w:webHidden/>
              </w:rPr>
              <w:tab/>
            </w:r>
            <w:r>
              <w:rPr>
                <w:noProof/>
                <w:webHidden/>
              </w:rPr>
              <w:fldChar w:fldCharType="begin"/>
            </w:r>
            <w:r>
              <w:rPr>
                <w:noProof/>
                <w:webHidden/>
              </w:rPr>
              <w:instrText xml:space="preserve"> PAGEREF _Toc177501734 \h </w:instrText>
            </w:r>
            <w:r>
              <w:rPr>
                <w:noProof/>
                <w:webHidden/>
              </w:rPr>
            </w:r>
            <w:r>
              <w:rPr>
                <w:noProof/>
                <w:webHidden/>
              </w:rPr>
              <w:fldChar w:fldCharType="separate"/>
            </w:r>
            <w:r>
              <w:rPr>
                <w:noProof/>
                <w:webHidden/>
              </w:rPr>
              <w:t>62</w:t>
            </w:r>
            <w:r>
              <w:rPr>
                <w:noProof/>
                <w:webHidden/>
              </w:rPr>
              <w:fldChar w:fldCharType="end"/>
            </w:r>
          </w:hyperlink>
        </w:p>
        <w:p w14:paraId="3B970038" w14:textId="1DB7BB9B" w:rsidR="003F592B" w:rsidRDefault="003F592B">
          <w:pPr>
            <w:pStyle w:val="TOC2"/>
            <w:rPr>
              <w:rFonts w:eastAsiaTheme="minorEastAsia"/>
              <w:noProof/>
              <w:kern w:val="2"/>
              <w:sz w:val="24"/>
              <w:szCs w:val="24"/>
              <w:lang w:eastAsia="en-GB"/>
              <w14:ligatures w14:val="standardContextual"/>
            </w:rPr>
          </w:pPr>
          <w:hyperlink w:anchor="_Toc177501735" w:history="1">
            <w:r w:rsidRPr="00EF1FC8">
              <w:rPr>
                <w:rStyle w:val="Hyperlink"/>
                <w:noProof/>
              </w:rPr>
              <w:t>Student Opportunity</w:t>
            </w:r>
            <w:r>
              <w:rPr>
                <w:noProof/>
                <w:webHidden/>
              </w:rPr>
              <w:tab/>
            </w:r>
            <w:r>
              <w:rPr>
                <w:noProof/>
                <w:webHidden/>
              </w:rPr>
              <w:fldChar w:fldCharType="begin"/>
            </w:r>
            <w:r>
              <w:rPr>
                <w:noProof/>
                <w:webHidden/>
              </w:rPr>
              <w:instrText xml:space="preserve"> PAGEREF _Toc177501735 \h </w:instrText>
            </w:r>
            <w:r>
              <w:rPr>
                <w:noProof/>
                <w:webHidden/>
              </w:rPr>
            </w:r>
            <w:r>
              <w:rPr>
                <w:noProof/>
                <w:webHidden/>
              </w:rPr>
              <w:fldChar w:fldCharType="separate"/>
            </w:r>
            <w:r>
              <w:rPr>
                <w:noProof/>
                <w:webHidden/>
              </w:rPr>
              <w:t>63</w:t>
            </w:r>
            <w:r>
              <w:rPr>
                <w:noProof/>
                <w:webHidden/>
              </w:rPr>
              <w:fldChar w:fldCharType="end"/>
            </w:r>
          </w:hyperlink>
        </w:p>
        <w:p w14:paraId="2AF02A41" w14:textId="2B77B33E" w:rsidR="003F592B" w:rsidRDefault="003F592B">
          <w:pPr>
            <w:pStyle w:val="TOC2"/>
            <w:rPr>
              <w:rFonts w:eastAsiaTheme="minorEastAsia"/>
              <w:noProof/>
              <w:kern w:val="2"/>
              <w:sz w:val="24"/>
              <w:szCs w:val="24"/>
              <w:lang w:eastAsia="en-GB"/>
              <w14:ligatures w14:val="standardContextual"/>
            </w:rPr>
          </w:pPr>
          <w:hyperlink w:anchor="_Toc177501736" w:history="1">
            <w:r w:rsidRPr="00EF1FC8">
              <w:rPr>
                <w:rStyle w:val="Hyperlink"/>
                <w:noProof/>
              </w:rPr>
              <w:t>The Language Centre</w:t>
            </w:r>
            <w:r>
              <w:rPr>
                <w:noProof/>
                <w:webHidden/>
              </w:rPr>
              <w:tab/>
            </w:r>
            <w:r>
              <w:rPr>
                <w:noProof/>
                <w:webHidden/>
              </w:rPr>
              <w:fldChar w:fldCharType="begin"/>
            </w:r>
            <w:r>
              <w:rPr>
                <w:noProof/>
                <w:webHidden/>
              </w:rPr>
              <w:instrText xml:space="preserve"> PAGEREF _Toc177501736 \h </w:instrText>
            </w:r>
            <w:r>
              <w:rPr>
                <w:noProof/>
                <w:webHidden/>
              </w:rPr>
            </w:r>
            <w:r>
              <w:rPr>
                <w:noProof/>
                <w:webHidden/>
              </w:rPr>
              <w:fldChar w:fldCharType="separate"/>
            </w:r>
            <w:r>
              <w:rPr>
                <w:noProof/>
                <w:webHidden/>
              </w:rPr>
              <w:t>63</w:t>
            </w:r>
            <w:r>
              <w:rPr>
                <w:noProof/>
                <w:webHidden/>
              </w:rPr>
              <w:fldChar w:fldCharType="end"/>
            </w:r>
          </w:hyperlink>
        </w:p>
        <w:p w14:paraId="5A91C525" w14:textId="0D4F6292" w:rsidR="003F592B" w:rsidRDefault="003F592B">
          <w:pPr>
            <w:pStyle w:val="TOC2"/>
            <w:rPr>
              <w:rFonts w:eastAsiaTheme="minorEastAsia"/>
              <w:noProof/>
              <w:kern w:val="2"/>
              <w:sz w:val="24"/>
              <w:szCs w:val="24"/>
              <w:lang w:eastAsia="en-GB"/>
              <w14:ligatures w14:val="standardContextual"/>
            </w:rPr>
          </w:pPr>
          <w:hyperlink w:anchor="_Toc177501737" w:history="1">
            <w:r w:rsidRPr="00EF1FC8">
              <w:rPr>
                <w:rStyle w:val="Hyperlink"/>
                <w:rFonts w:eastAsia="Verdana"/>
                <w:noProof/>
              </w:rPr>
              <w:t>International Students’ Office</w:t>
            </w:r>
            <w:r>
              <w:rPr>
                <w:noProof/>
                <w:webHidden/>
              </w:rPr>
              <w:tab/>
            </w:r>
            <w:r>
              <w:rPr>
                <w:noProof/>
                <w:webHidden/>
              </w:rPr>
              <w:fldChar w:fldCharType="begin"/>
            </w:r>
            <w:r>
              <w:rPr>
                <w:noProof/>
                <w:webHidden/>
              </w:rPr>
              <w:instrText xml:space="preserve"> PAGEREF _Toc177501737 \h </w:instrText>
            </w:r>
            <w:r>
              <w:rPr>
                <w:noProof/>
                <w:webHidden/>
              </w:rPr>
            </w:r>
            <w:r>
              <w:rPr>
                <w:noProof/>
                <w:webHidden/>
              </w:rPr>
              <w:fldChar w:fldCharType="separate"/>
            </w:r>
            <w:r>
              <w:rPr>
                <w:noProof/>
                <w:webHidden/>
              </w:rPr>
              <w:t>64</w:t>
            </w:r>
            <w:r>
              <w:rPr>
                <w:noProof/>
                <w:webHidden/>
              </w:rPr>
              <w:fldChar w:fldCharType="end"/>
            </w:r>
          </w:hyperlink>
        </w:p>
        <w:p w14:paraId="25450BDD" w14:textId="524D2CE8" w:rsidR="003F592B" w:rsidRDefault="003F592B">
          <w:pPr>
            <w:pStyle w:val="TOC2"/>
            <w:rPr>
              <w:rFonts w:eastAsiaTheme="minorEastAsia"/>
              <w:noProof/>
              <w:kern w:val="2"/>
              <w:sz w:val="24"/>
              <w:szCs w:val="24"/>
              <w:lang w:eastAsia="en-GB"/>
              <w14:ligatures w14:val="standardContextual"/>
            </w:rPr>
          </w:pPr>
          <w:hyperlink w:anchor="_Toc177501738" w:history="1">
            <w:r w:rsidRPr="00EF1FC8">
              <w:rPr>
                <w:rStyle w:val="Hyperlink"/>
                <w:rFonts w:eastAsia="Verdana"/>
                <w:noProof/>
              </w:rPr>
              <w:t>University Health Centre</w:t>
            </w:r>
            <w:r>
              <w:rPr>
                <w:noProof/>
                <w:webHidden/>
              </w:rPr>
              <w:tab/>
            </w:r>
            <w:r>
              <w:rPr>
                <w:noProof/>
                <w:webHidden/>
              </w:rPr>
              <w:fldChar w:fldCharType="begin"/>
            </w:r>
            <w:r>
              <w:rPr>
                <w:noProof/>
                <w:webHidden/>
              </w:rPr>
              <w:instrText xml:space="preserve"> PAGEREF _Toc177501738 \h </w:instrText>
            </w:r>
            <w:r>
              <w:rPr>
                <w:noProof/>
                <w:webHidden/>
              </w:rPr>
            </w:r>
            <w:r>
              <w:rPr>
                <w:noProof/>
                <w:webHidden/>
              </w:rPr>
              <w:fldChar w:fldCharType="separate"/>
            </w:r>
            <w:r>
              <w:rPr>
                <w:noProof/>
                <w:webHidden/>
              </w:rPr>
              <w:t>65</w:t>
            </w:r>
            <w:r>
              <w:rPr>
                <w:noProof/>
                <w:webHidden/>
              </w:rPr>
              <w:fldChar w:fldCharType="end"/>
            </w:r>
          </w:hyperlink>
        </w:p>
        <w:p w14:paraId="64E4D495" w14:textId="62B7951E" w:rsidR="003F592B" w:rsidRDefault="003F592B">
          <w:pPr>
            <w:pStyle w:val="TOC2"/>
            <w:rPr>
              <w:rFonts w:eastAsiaTheme="minorEastAsia"/>
              <w:noProof/>
              <w:kern w:val="2"/>
              <w:sz w:val="24"/>
              <w:szCs w:val="24"/>
              <w:lang w:eastAsia="en-GB"/>
              <w14:ligatures w14:val="standardContextual"/>
            </w:rPr>
          </w:pPr>
          <w:hyperlink w:anchor="_Toc177501739" w:history="1">
            <w:r w:rsidRPr="00EF1FC8">
              <w:rPr>
                <w:rStyle w:val="Hyperlink"/>
                <w:rFonts w:eastAsia="Verdana"/>
                <w:noProof/>
              </w:rPr>
              <w:t>Chaplaincy</w:t>
            </w:r>
            <w:r>
              <w:rPr>
                <w:noProof/>
                <w:webHidden/>
              </w:rPr>
              <w:tab/>
            </w:r>
            <w:r>
              <w:rPr>
                <w:noProof/>
                <w:webHidden/>
              </w:rPr>
              <w:fldChar w:fldCharType="begin"/>
            </w:r>
            <w:r>
              <w:rPr>
                <w:noProof/>
                <w:webHidden/>
              </w:rPr>
              <w:instrText xml:space="preserve"> PAGEREF _Toc177501739 \h </w:instrText>
            </w:r>
            <w:r>
              <w:rPr>
                <w:noProof/>
                <w:webHidden/>
              </w:rPr>
            </w:r>
            <w:r>
              <w:rPr>
                <w:noProof/>
                <w:webHidden/>
              </w:rPr>
              <w:fldChar w:fldCharType="separate"/>
            </w:r>
            <w:r>
              <w:rPr>
                <w:noProof/>
                <w:webHidden/>
              </w:rPr>
              <w:t>66</w:t>
            </w:r>
            <w:r>
              <w:rPr>
                <w:noProof/>
                <w:webHidden/>
              </w:rPr>
              <w:fldChar w:fldCharType="end"/>
            </w:r>
          </w:hyperlink>
        </w:p>
        <w:p w14:paraId="39BC33EB" w14:textId="34306EA9" w:rsidR="003F592B" w:rsidRDefault="003F592B">
          <w:pPr>
            <w:pStyle w:val="TOC2"/>
            <w:rPr>
              <w:rFonts w:eastAsiaTheme="minorEastAsia"/>
              <w:noProof/>
              <w:kern w:val="2"/>
              <w:sz w:val="24"/>
              <w:szCs w:val="24"/>
              <w:lang w:eastAsia="en-GB"/>
              <w14:ligatures w14:val="standardContextual"/>
            </w:rPr>
          </w:pPr>
          <w:hyperlink w:anchor="_Toc177501740" w:history="1">
            <w:r w:rsidRPr="00EF1FC8">
              <w:rPr>
                <w:rStyle w:val="Hyperlink"/>
                <w:rFonts w:eastAsia="Verdana"/>
                <w:noProof/>
              </w:rPr>
              <w:t>Students’ Union Advice Centre</w:t>
            </w:r>
            <w:r>
              <w:rPr>
                <w:noProof/>
                <w:webHidden/>
              </w:rPr>
              <w:tab/>
            </w:r>
            <w:r>
              <w:rPr>
                <w:noProof/>
                <w:webHidden/>
              </w:rPr>
              <w:fldChar w:fldCharType="begin"/>
            </w:r>
            <w:r>
              <w:rPr>
                <w:noProof/>
                <w:webHidden/>
              </w:rPr>
              <w:instrText xml:space="preserve"> PAGEREF _Toc177501740 \h </w:instrText>
            </w:r>
            <w:r>
              <w:rPr>
                <w:noProof/>
                <w:webHidden/>
              </w:rPr>
            </w:r>
            <w:r>
              <w:rPr>
                <w:noProof/>
                <w:webHidden/>
              </w:rPr>
              <w:fldChar w:fldCharType="separate"/>
            </w:r>
            <w:r>
              <w:rPr>
                <w:noProof/>
                <w:webHidden/>
              </w:rPr>
              <w:t>66</w:t>
            </w:r>
            <w:r>
              <w:rPr>
                <w:noProof/>
                <w:webHidden/>
              </w:rPr>
              <w:fldChar w:fldCharType="end"/>
            </w:r>
          </w:hyperlink>
        </w:p>
        <w:p w14:paraId="04208568" w14:textId="100416CF" w:rsidR="003F592B" w:rsidRDefault="003F592B">
          <w:pPr>
            <w:pStyle w:val="TOC2"/>
            <w:rPr>
              <w:rFonts w:eastAsiaTheme="minorEastAsia"/>
              <w:noProof/>
              <w:kern w:val="2"/>
              <w:sz w:val="24"/>
              <w:szCs w:val="24"/>
              <w:lang w:eastAsia="en-GB"/>
              <w14:ligatures w14:val="standardContextual"/>
            </w:rPr>
          </w:pPr>
          <w:hyperlink w:anchor="_Toc177501741" w:history="1">
            <w:r w:rsidRPr="00EF1FC8">
              <w:rPr>
                <w:rStyle w:val="Hyperlink"/>
                <w:rFonts w:eastAsia="Verdana"/>
                <w:noProof/>
              </w:rPr>
              <w:t>Student Funding</w:t>
            </w:r>
            <w:r>
              <w:rPr>
                <w:noProof/>
                <w:webHidden/>
              </w:rPr>
              <w:tab/>
            </w:r>
            <w:r>
              <w:rPr>
                <w:noProof/>
                <w:webHidden/>
              </w:rPr>
              <w:fldChar w:fldCharType="begin"/>
            </w:r>
            <w:r>
              <w:rPr>
                <w:noProof/>
                <w:webHidden/>
              </w:rPr>
              <w:instrText xml:space="preserve"> PAGEREF _Toc177501741 \h </w:instrText>
            </w:r>
            <w:r>
              <w:rPr>
                <w:noProof/>
                <w:webHidden/>
              </w:rPr>
            </w:r>
            <w:r>
              <w:rPr>
                <w:noProof/>
                <w:webHidden/>
              </w:rPr>
              <w:fldChar w:fldCharType="separate"/>
            </w:r>
            <w:r>
              <w:rPr>
                <w:noProof/>
                <w:webHidden/>
              </w:rPr>
              <w:t>67</w:t>
            </w:r>
            <w:r>
              <w:rPr>
                <w:noProof/>
                <w:webHidden/>
              </w:rPr>
              <w:fldChar w:fldCharType="end"/>
            </w:r>
          </w:hyperlink>
        </w:p>
        <w:p w14:paraId="6EAAA1BF" w14:textId="5F3EDD95" w:rsidR="003F592B" w:rsidRDefault="003F592B">
          <w:pPr>
            <w:pStyle w:val="TOC2"/>
            <w:rPr>
              <w:rFonts w:eastAsiaTheme="minorEastAsia"/>
              <w:noProof/>
              <w:kern w:val="2"/>
              <w:sz w:val="24"/>
              <w:szCs w:val="24"/>
              <w:lang w:eastAsia="en-GB"/>
              <w14:ligatures w14:val="standardContextual"/>
            </w:rPr>
          </w:pPr>
          <w:hyperlink w:anchor="_Toc177501742" w:history="1">
            <w:r w:rsidRPr="00EF1FC8">
              <w:rPr>
                <w:rStyle w:val="Hyperlink"/>
                <w:rFonts w:eastAsia="Verdana"/>
                <w:noProof/>
              </w:rPr>
              <w:t>Community Safety</w:t>
            </w:r>
            <w:r>
              <w:rPr>
                <w:noProof/>
                <w:webHidden/>
              </w:rPr>
              <w:tab/>
            </w:r>
            <w:r>
              <w:rPr>
                <w:noProof/>
                <w:webHidden/>
              </w:rPr>
              <w:fldChar w:fldCharType="begin"/>
            </w:r>
            <w:r>
              <w:rPr>
                <w:noProof/>
                <w:webHidden/>
              </w:rPr>
              <w:instrText xml:space="preserve"> PAGEREF _Toc177501742 \h </w:instrText>
            </w:r>
            <w:r>
              <w:rPr>
                <w:noProof/>
                <w:webHidden/>
              </w:rPr>
            </w:r>
            <w:r>
              <w:rPr>
                <w:noProof/>
                <w:webHidden/>
              </w:rPr>
              <w:fldChar w:fldCharType="separate"/>
            </w:r>
            <w:r>
              <w:rPr>
                <w:noProof/>
                <w:webHidden/>
              </w:rPr>
              <w:t>67</w:t>
            </w:r>
            <w:r>
              <w:rPr>
                <w:noProof/>
                <w:webHidden/>
              </w:rPr>
              <w:fldChar w:fldCharType="end"/>
            </w:r>
          </w:hyperlink>
        </w:p>
        <w:p w14:paraId="230C1AB8" w14:textId="27F62BD1" w:rsidR="003F592B" w:rsidRDefault="003F592B">
          <w:pPr>
            <w:pStyle w:val="TOC2"/>
            <w:rPr>
              <w:rFonts w:eastAsiaTheme="minorEastAsia"/>
              <w:noProof/>
              <w:kern w:val="2"/>
              <w:sz w:val="24"/>
              <w:szCs w:val="24"/>
              <w:lang w:eastAsia="en-GB"/>
              <w14:ligatures w14:val="standardContextual"/>
            </w:rPr>
          </w:pPr>
          <w:hyperlink w:anchor="_Toc177501743" w:history="1">
            <w:r w:rsidRPr="00EF1FC8">
              <w:rPr>
                <w:rStyle w:val="Hyperlink"/>
                <w:rFonts w:eastAsia="Verdana"/>
                <w:noProof/>
              </w:rPr>
              <w:t>University Children’s Services</w:t>
            </w:r>
            <w:r>
              <w:rPr>
                <w:noProof/>
                <w:webHidden/>
              </w:rPr>
              <w:tab/>
            </w:r>
            <w:r>
              <w:rPr>
                <w:noProof/>
                <w:webHidden/>
              </w:rPr>
              <w:fldChar w:fldCharType="begin"/>
            </w:r>
            <w:r>
              <w:rPr>
                <w:noProof/>
                <w:webHidden/>
              </w:rPr>
              <w:instrText xml:space="preserve"> PAGEREF _Toc177501743 \h </w:instrText>
            </w:r>
            <w:r>
              <w:rPr>
                <w:noProof/>
                <w:webHidden/>
              </w:rPr>
            </w:r>
            <w:r>
              <w:rPr>
                <w:noProof/>
                <w:webHidden/>
              </w:rPr>
              <w:fldChar w:fldCharType="separate"/>
            </w:r>
            <w:r>
              <w:rPr>
                <w:noProof/>
                <w:webHidden/>
              </w:rPr>
              <w:t>68</w:t>
            </w:r>
            <w:r>
              <w:rPr>
                <w:noProof/>
                <w:webHidden/>
              </w:rPr>
              <w:fldChar w:fldCharType="end"/>
            </w:r>
          </w:hyperlink>
        </w:p>
        <w:p w14:paraId="2269C1EA" w14:textId="5D4826CF" w:rsidR="003F592B" w:rsidRDefault="003F592B">
          <w:pPr>
            <w:pStyle w:val="TOC1"/>
            <w:rPr>
              <w:rFonts w:eastAsiaTheme="minorEastAsia"/>
              <w:noProof/>
              <w:kern w:val="2"/>
              <w:sz w:val="24"/>
              <w:szCs w:val="24"/>
              <w:lang w:eastAsia="en-GB"/>
              <w14:ligatures w14:val="standardContextual"/>
            </w:rPr>
          </w:pPr>
          <w:hyperlink w:anchor="_Toc177501744" w:history="1">
            <w:r w:rsidRPr="00EF1FC8">
              <w:rPr>
                <w:rStyle w:val="Hyperlink"/>
                <w:rFonts w:eastAsia="Verdana"/>
                <w:noProof/>
              </w:rPr>
              <w:t>Wellbeing and Pastoral Support</w:t>
            </w:r>
            <w:r>
              <w:rPr>
                <w:noProof/>
                <w:webHidden/>
              </w:rPr>
              <w:tab/>
            </w:r>
            <w:r>
              <w:rPr>
                <w:noProof/>
                <w:webHidden/>
              </w:rPr>
              <w:fldChar w:fldCharType="begin"/>
            </w:r>
            <w:r>
              <w:rPr>
                <w:noProof/>
                <w:webHidden/>
              </w:rPr>
              <w:instrText xml:space="preserve"> PAGEREF _Toc177501744 \h </w:instrText>
            </w:r>
            <w:r>
              <w:rPr>
                <w:noProof/>
                <w:webHidden/>
              </w:rPr>
            </w:r>
            <w:r>
              <w:rPr>
                <w:noProof/>
                <w:webHidden/>
              </w:rPr>
              <w:fldChar w:fldCharType="separate"/>
            </w:r>
            <w:r>
              <w:rPr>
                <w:noProof/>
                <w:webHidden/>
              </w:rPr>
              <w:t>69</w:t>
            </w:r>
            <w:r>
              <w:rPr>
                <w:noProof/>
                <w:webHidden/>
              </w:rPr>
              <w:fldChar w:fldCharType="end"/>
            </w:r>
          </w:hyperlink>
        </w:p>
        <w:p w14:paraId="4E40E2E8" w14:textId="42CEF0EB" w:rsidR="003F592B" w:rsidRDefault="003F592B">
          <w:pPr>
            <w:pStyle w:val="TOC2"/>
            <w:rPr>
              <w:rFonts w:eastAsiaTheme="minorEastAsia"/>
              <w:noProof/>
              <w:kern w:val="2"/>
              <w:sz w:val="24"/>
              <w:szCs w:val="24"/>
              <w:lang w:eastAsia="en-GB"/>
              <w14:ligatures w14:val="standardContextual"/>
            </w:rPr>
          </w:pPr>
          <w:hyperlink w:anchor="_Toc177501745" w:history="1">
            <w:r w:rsidRPr="00EF1FC8">
              <w:rPr>
                <w:rStyle w:val="Hyperlink"/>
                <w:rFonts w:eastAsia="Verdana"/>
                <w:noProof/>
              </w:rPr>
              <w:t>University Dean of Students and Faculty Senior Tutors</w:t>
            </w:r>
            <w:r>
              <w:rPr>
                <w:noProof/>
                <w:webHidden/>
              </w:rPr>
              <w:tab/>
            </w:r>
            <w:r>
              <w:rPr>
                <w:noProof/>
                <w:webHidden/>
              </w:rPr>
              <w:fldChar w:fldCharType="begin"/>
            </w:r>
            <w:r>
              <w:rPr>
                <w:noProof/>
                <w:webHidden/>
              </w:rPr>
              <w:instrText xml:space="preserve"> PAGEREF _Toc177501745 \h </w:instrText>
            </w:r>
            <w:r>
              <w:rPr>
                <w:noProof/>
                <w:webHidden/>
              </w:rPr>
            </w:r>
            <w:r>
              <w:rPr>
                <w:noProof/>
                <w:webHidden/>
              </w:rPr>
              <w:fldChar w:fldCharType="separate"/>
            </w:r>
            <w:r>
              <w:rPr>
                <w:noProof/>
                <w:webHidden/>
              </w:rPr>
              <w:t>69</w:t>
            </w:r>
            <w:r>
              <w:rPr>
                <w:noProof/>
                <w:webHidden/>
              </w:rPr>
              <w:fldChar w:fldCharType="end"/>
            </w:r>
          </w:hyperlink>
        </w:p>
        <w:p w14:paraId="2A4DC143" w14:textId="7D31732B" w:rsidR="003F592B" w:rsidRDefault="003F592B">
          <w:pPr>
            <w:pStyle w:val="TOC2"/>
            <w:rPr>
              <w:rFonts w:eastAsiaTheme="minorEastAsia"/>
              <w:noProof/>
              <w:kern w:val="2"/>
              <w:sz w:val="24"/>
              <w:szCs w:val="24"/>
              <w:lang w:eastAsia="en-GB"/>
              <w14:ligatures w14:val="standardContextual"/>
            </w:rPr>
          </w:pPr>
          <w:hyperlink w:anchor="_Toc177501746" w:history="1">
            <w:r w:rsidRPr="00EF1FC8">
              <w:rPr>
                <w:rStyle w:val="Hyperlink"/>
                <w:rFonts w:eastAsia="Verdana"/>
                <w:noProof/>
              </w:rPr>
              <w:t>Student Experience</w:t>
            </w:r>
            <w:r>
              <w:rPr>
                <w:noProof/>
                <w:webHidden/>
              </w:rPr>
              <w:tab/>
            </w:r>
            <w:r>
              <w:rPr>
                <w:noProof/>
                <w:webHidden/>
              </w:rPr>
              <w:fldChar w:fldCharType="begin"/>
            </w:r>
            <w:r>
              <w:rPr>
                <w:noProof/>
                <w:webHidden/>
              </w:rPr>
              <w:instrText xml:space="preserve"> PAGEREF _Toc177501746 \h </w:instrText>
            </w:r>
            <w:r>
              <w:rPr>
                <w:noProof/>
                <w:webHidden/>
              </w:rPr>
            </w:r>
            <w:r>
              <w:rPr>
                <w:noProof/>
                <w:webHidden/>
              </w:rPr>
              <w:fldChar w:fldCharType="separate"/>
            </w:r>
            <w:r>
              <w:rPr>
                <w:noProof/>
                <w:webHidden/>
              </w:rPr>
              <w:t>70</w:t>
            </w:r>
            <w:r>
              <w:rPr>
                <w:noProof/>
                <w:webHidden/>
              </w:rPr>
              <w:fldChar w:fldCharType="end"/>
            </w:r>
          </w:hyperlink>
        </w:p>
        <w:p w14:paraId="03FBFF29" w14:textId="091120AC" w:rsidR="003F592B" w:rsidRDefault="003F592B">
          <w:pPr>
            <w:pStyle w:val="TOC2"/>
            <w:rPr>
              <w:rFonts w:eastAsiaTheme="minorEastAsia"/>
              <w:noProof/>
              <w:kern w:val="2"/>
              <w:sz w:val="24"/>
              <w:szCs w:val="24"/>
              <w:lang w:eastAsia="en-GB"/>
              <w14:ligatures w14:val="standardContextual"/>
            </w:rPr>
          </w:pPr>
          <w:hyperlink w:anchor="_Toc177501747" w:history="1">
            <w:r w:rsidRPr="00EF1FC8">
              <w:rPr>
                <w:rStyle w:val="Hyperlink"/>
                <w:rFonts w:eastAsia="Verdana"/>
                <w:noProof/>
              </w:rPr>
              <w:t>Wellbeing Support Services</w:t>
            </w:r>
            <w:r>
              <w:rPr>
                <w:noProof/>
                <w:webHidden/>
              </w:rPr>
              <w:tab/>
            </w:r>
            <w:r>
              <w:rPr>
                <w:noProof/>
                <w:webHidden/>
              </w:rPr>
              <w:fldChar w:fldCharType="begin"/>
            </w:r>
            <w:r>
              <w:rPr>
                <w:noProof/>
                <w:webHidden/>
              </w:rPr>
              <w:instrText xml:space="preserve"> PAGEREF _Toc177501747 \h </w:instrText>
            </w:r>
            <w:r>
              <w:rPr>
                <w:noProof/>
                <w:webHidden/>
              </w:rPr>
            </w:r>
            <w:r>
              <w:rPr>
                <w:noProof/>
                <w:webHidden/>
              </w:rPr>
              <w:fldChar w:fldCharType="separate"/>
            </w:r>
            <w:r>
              <w:rPr>
                <w:noProof/>
                <w:webHidden/>
              </w:rPr>
              <w:t>70</w:t>
            </w:r>
            <w:r>
              <w:rPr>
                <w:noProof/>
                <w:webHidden/>
              </w:rPr>
              <w:fldChar w:fldCharType="end"/>
            </w:r>
          </w:hyperlink>
        </w:p>
        <w:p w14:paraId="757876DF" w14:textId="5025ADCA" w:rsidR="003F592B" w:rsidRDefault="003F592B">
          <w:pPr>
            <w:pStyle w:val="TOC2"/>
            <w:rPr>
              <w:rFonts w:eastAsiaTheme="minorEastAsia"/>
              <w:noProof/>
              <w:kern w:val="2"/>
              <w:sz w:val="24"/>
              <w:szCs w:val="24"/>
              <w:lang w:eastAsia="en-GB"/>
              <w14:ligatures w14:val="standardContextual"/>
            </w:rPr>
          </w:pPr>
          <w:hyperlink w:anchor="_Toc177501748" w:history="1">
            <w:r w:rsidRPr="00EF1FC8">
              <w:rPr>
                <w:rStyle w:val="Hyperlink"/>
                <w:rFonts w:eastAsia="Verdana"/>
                <w:noProof/>
              </w:rPr>
              <w:t>Counselling and Psychotherapy Services Team</w:t>
            </w:r>
            <w:r>
              <w:rPr>
                <w:noProof/>
                <w:webHidden/>
              </w:rPr>
              <w:tab/>
            </w:r>
            <w:r>
              <w:rPr>
                <w:noProof/>
                <w:webHidden/>
              </w:rPr>
              <w:fldChar w:fldCharType="begin"/>
            </w:r>
            <w:r>
              <w:rPr>
                <w:noProof/>
                <w:webHidden/>
              </w:rPr>
              <w:instrText xml:space="preserve"> PAGEREF _Toc177501748 \h </w:instrText>
            </w:r>
            <w:r>
              <w:rPr>
                <w:noProof/>
                <w:webHidden/>
              </w:rPr>
            </w:r>
            <w:r>
              <w:rPr>
                <w:noProof/>
                <w:webHidden/>
              </w:rPr>
              <w:fldChar w:fldCharType="separate"/>
            </w:r>
            <w:r>
              <w:rPr>
                <w:noProof/>
                <w:webHidden/>
              </w:rPr>
              <w:t>71</w:t>
            </w:r>
            <w:r>
              <w:rPr>
                <w:noProof/>
                <w:webHidden/>
              </w:rPr>
              <w:fldChar w:fldCharType="end"/>
            </w:r>
          </w:hyperlink>
        </w:p>
        <w:p w14:paraId="297544F2" w14:textId="134C8C60" w:rsidR="003F592B" w:rsidRDefault="003F592B">
          <w:pPr>
            <w:pStyle w:val="TOC2"/>
            <w:rPr>
              <w:rFonts w:eastAsiaTheme="minorEastAsia"/>
              <w:noProof/>
              <w:kern w:val="2"/>
              <w:sz w:val="24"/>
              <w:szCs w:val="24"/>
              <w:lang w:eastAsia="en-GB"/>
              <w14:ligatures w14:val="standardContextual"/>
            </w:rPr>
          </w:pPr>
          <w:hyperlink w:anchor="_Toc177501749" w:history="1">
            <w:r w:rsidRPr="00EF1FC8">
              <w:rPr>
                <w:rStyle w:val="Hyperlink"/>
                <w:rFonts w:eastAsia="Verdana"/>
                <w:noProof/>
              </w:rPr>
              <w:t>Disability Services</w:t>
            </w:r>
            <w:r>
              <w:rPr>
                <w:noProof/>
                <w:webHidden/>
              </w:rPr>
              <w:tab/>
            </w:r>
            <w:r>
              <w:rPr>
                <w:noProof/>
                <w:webHidden/>
              </w:rPr>
              <w:fldChar w:fldCharType="begin"/>
            </w:r>
            <w:r>
              <w:rPr>
                <w:noProof/>
                <w:webHidden/>
              </w:rPr>
              <w:instrText xml:space="preserve"> PAGEREF _Toc177501749 \h </w:instrText>
            </w:r>
            <w:r>
              <w:rPr>
                <w:noProof/>
                <w:webHidden/>
              </w:rPr>
            </w:r>
            <w:r>
              <w:rPr>
                <w:noProof/>
                <w:webHidden/>
              </w:rPr>
              <w:fldChar w:fldCharType="separate"/>
            </w:r>
            <w:r>
              <w:rPr>
                <w:noProof/>
                <w:webHidden/>
              </w:rPr>
              <w:t>71</w:t>
            </w:r>
            <w:r>
              <w:rPr>
                <w:noProof/>
                <w:webHidden/>
              </w:rPr>
              <w:fldChar w:fldCharType="end"/>
            </w:r>
          </w:hyperlink>
        </w:p>
        <w:p w14:paraId="12E2BC2D" w14:textId="2008B754" w:rsidR="003F592B" w:rsidRDefault="003F592B">
          <w:pPr>
            <w:pStyle w:val="TOC2"/>
            <w:rPr>
              <w:rFonts w:eastAsiaTheme="minorEastAsia"/>
              <w:noProof/>
              <w:kern w:val="2"/>
              <w:sz w:val="24"/>
              <w:szCs w:val="24"/>
              <w:lang w:eastAsia="en-GB"/>
              <w14:ligatures w14:val="standardContextual"/>
            </w:rPr>
          </w:pPr>
          <w:hyperlink w:anchor="_Toc177501750" w:history="1">
            <w:r w:rsidRPr="00EF1FC8">
              <w:rPr>
                <w:rStyle w:val="Hyperlink"/>
                <w:rFonts w:eastAsia="Verdana"/>
                <w:noProof/>
              </w:rPr>
              <w:t>Meet the Education Studies Honorary Director of Student and Staff Wellbeing: Kella the Cockapoo!</w:t>
            </w:r>
            <w:r>
              <w:rPr>
                <w:noProof/>
                <w:webHidden/>
              </w:rPr>
              <w:tab/>
            </w:r>
            <w:r>
              <w:rPr>
                <w:noProof/>
                <w:webHidden/>
              </w:rPr>
              <w:fldChar w:fldCharType="begin"/>
            </w:r>
            <w:r>
              <w:rPr>
                <w:noProof/>
                <w:webHidden/>
              </w:rPr>
              <w:instrText xml:space="preserve"> PAGEREF _Toc177501750 \h </w:instrText>
            </w:r>
            <w:r>
              <w:rPr>
                <w:noProof/>
                <w:webHidden/>
              </w:rPr>
            </w:r>
            <w:r>
              <w:rPr>
                <w:noProof/>
                <w:webHidden/>
              </w:rPr>
              <w:fldChar w:fldCharType="separate"/>
            </w:r>
            <w:r>
              <w:rPr>
                <w:noProof/>
                <w:webHidden/>
              </w:rPr>
              <w:t>72</w:t>
            </w:r>
            <w:r>
              <w:rPr>
                <w:noProof/>
                <w:webHidden/>
              </w:rPr>
              <w:fldChar w:fldCharType="end"/>
            </w:r>
          </w:hyperlink>
        </w:p>
        <w:p w14:paraId="1F59D009" w14:textId="72156709" w:rsidR="003F592B" w:rsidRDefault="003F592B">
          <w:pPr>
            <w:pStyle w:val="TOC2"/>
            <w:rPr>
              <w:rFonts w:eastAsiaTheme="minorEastAsia"/>
              <w:noProof/>
              <w:kern w:val="2"/>
              <w:sz w:val="24"/>
              <w:szCs w:val="24"/>
              <w:lang w:eastAsia="en-GB"/>
              <w14:ligatures w14:val="standardContextual"/>
            </w:rPr>
          </w:pPr>
          <w:hyperlink w:anchor="_Toc177501751" w:history="1">
            <w:r w:rsidRPr="00EF1FC8">
              <w:rPr>
                <w:rStyle w:val="Hyperlink"/>
                <w:rFonts w:eastAsia="Verdana"/>
                <w:noProof/>
              </w:rPr>
              <w:t>Residential Community Team</w:t>
            </w:r>
            <w:r>
              <w:rPr>
                <w:noProof/>
                <w:webHidden/>
              </w:rPr>
              <w:tab/>
            </w:r>
            <w:r>
              <w:rPr>
                <w:noProof/>
                <w:webHidden/>
              </w:rPr>
              <w:fldChar w:fldCharType="begin"/>
            </w:r>
            <w:r>
              <w:rPr>
                <w:noProof/>
                <w:webHidden/>
              </w:rPr>
              <w:instrText xml:space="preserve"> PAGEREF _Toc177501751 \h </w:instrText>
            </w:r>
            <w:r>
              <w:rPr>
                <w:noProof/>
                <w:webHidden/>
              </w:rPr>
            </w:r>
            <w:r>
              <w:rPr>
                <w:noProof/>
                <w:webHidden/>
              </w:rPr>
              <w:fldChar w:fldCharType="separate"/>
            </w:r>
            <w:r>
              <w:rPr>
                <w:noProof/>
                <w:webHidden/>
              </w:rPr>
              <w:t>73</w:t>
            </w:r>
            <w:r>
              <w:rPr>
                <w:noProof/>
                <w:webHidden/>
              </w:rPr>
              <w:fldChar w:fldCharType="end"/>
            </w:r>
          </w:hyperlink>
        </w:p>
        <w:p w14:paraId="538E99E6" w14:textId="0550335E" w:rsidR="003F592B" w:rsidRDefault="003F592B">
          <w:pPr>
            <w:pStyle w:val="TOC1"/>
            <w:rPr>
              <w:rFonts w:eastAsiaTheme="minorEastAsia"/>
              <w:noProof/>
              <w:kern w:val="2"/>
              <w:sz w:val="24"/>
              <w:szCs w:val="24"/>
              <w:lang w:eastAsia="en-GB"/>
              <w14:ligatures w14:val="standardContextual"/>
            </w:rPr>
          </w:pPr>
          <w:hyperlink w:anchor="_Toc177501752" w:history="1">
            <w:r w:rsidRPr="00EF1FC8">
              <w:rPr>
                <w:rStyle w:val="Hyperlink"/>
                <w:noProof/>
              </w:rPr>
              <w:t>Information for students funded by a research council or the University</w:t>
            </w:r>
            <w:r>
              <w:rPr>
                <w:noProof/>
                <w:webHidden/>
              </w:rPr>
              <w:tab/>
            </w:r>
            <w:r>
              <w:rPr>
                <w:noProof/>
                <w:webHidden/>
              </w:rPr>
              <w:fldChar w:fldCharType="begin"/>
            </w:r>
            <w:r>
              <w:rPr>
                <w:noProof/>
                <w:webHidden/>
              </w:rPr>
              <w:instrText xml:space="preserve"> PAGEREF _Toc177501752 \h </w:instrText>
            </w:r>
            <w:r>
              <w:rPr>
                <w:noProof/>
                <w:webHidden/>
              </w:rPr>
            </w:r>
            <w:r>
              <w:rPr>
                <w:noProof/>
                <w:webHidden/>
              </w:rPr>
              <w:fldChar w:fldCharType="separate"/>
            </w:r>
            <w:r>
              <w:rPr>
                <w:noProof/>
                <w:webHidden/>
              </w:rPr>
              <w:t>74</w:t>
            </w:r>
            <w:r>
              <w:rPr>
                <w:noProof/>
                <w:webHidden/>
              </w:rPr>
              <w:fldChar w:fldCharType="end"/>
            </w:r>
          </w:hyperlink>
        </w:p>
        <w:p w14:paraId="20B2E1FA" w14:textId="5E265E97" w:rsidR="003F592B" w:rsidRDefault="003F592B">
          <w:pPr>
            <w:pStyle w:val="TOC1"/>
            <w:rPr>
              <w:rFonts w:eastAsiaTheme="minorEastAsia"/>
              <w:noProof/>
              <w:kern w:val="2"/>
              <w:sz w:val="24"/>
              <w:szCs w:val="24"/>
              <w:lang w:eastAsia="en-GB"/>
              <w14:ligatures w14:val="standardContextual"/>
            </w:rPr>
          </w:pPr>
          <w:hyperlink w:anchor="_Toc177501753" w:history="1">
            <w:r w:rsidRPr="00EF1FC8">
              <w:rPr>
                <w:rStyle w:val="Hyperlink"/>
                <w:noProof/>
              </w:rPr>
              <w:t>Forms and Links</w:t>
            </w:r>
            <w:r>
              <w:rPr>
                <w:noProof/>
                <w:webHidden/>
              </w:rPr>
              <w:tab/>
            </w:r>
            <w:r>
              <w:rPr>
                <w:noProof/>
                <w:webHidden/>
              </w:rPr>
              <w:fldChar w:fldCharType="begin"/>
            </w:r>
            <w:r>
              <w:rPr>
                <w:noProof/>
                <w:webHidden/>
              </w:rPr>
              <w:instrText xml:space="preserve"> PAGEREF _Toc177501753 \h </w:instrText>
            </w:r>
            <w:r>
              <w:rPr>
                <w:noProof/>
                <w:webHidden/>
              </w:rPr>
            </w:r>
            <w:r>
              <w:rPr>
                <w:noProof/>
                <w:webHidden/>
              </w:rPr>
              <w:fldChar w:fldCharType="separate"/>
            </w:r>
            <w:r>
              <w:rPr>
                <w:noProof/>
                <w:webHidden/>
              </w:rPr>
              <w:t>75</w:t>
            </w:r>
            <w:r>
              <w:rPr>
                <w:noProof/>
                <w:webHidden/>
              </w:rPr>
              <w:fldChar w:fldCharType="end"/>
            </w:r>
          </w:hyperlink>
        </w:p>
        <w:p w14:paraId="0993E9FF" w14:textId="0BAFC20F" w:rsidR="003F592B" w:rsidRDefault="003F592B">
          <w:pPr>
            <w:pStyle w:val="TOC2"/>
            <w:rPr>
              <w:rFonts w:eastAsiaTheme="minorEastAsia"/>
              <w:noProof/>
              <w:kern w:val="2"/>
              <w:sz w:val="24"/>
              <w:szCs w:val="24"/>
              <w:lang w:eastAsia="en-GB"/>
              <w14:ligatures w14:val="standardContextual"/>
            </w:rPr>
          </w:pPr>
          <w:hyperlink w:anchor="_Toc177501754" w:history="1">
            <w:r w:rsidRPr="00EF1FC8">
              <w:rPr>
                <w:rStyle w:val="Hyperlink"/>
                <w:rFonts w:eastAsia="Times New Roman"/>
                <w:noProof/>
                <w:lang w:eastAsia="en-GB"/>
              </w:rPr>
              <w:t>Useful Links</w:t>
            </w:r>
            <w:r>
              <w:rPr>
                <w:noProof/>
                <w:webHidden/>
              </w:rPr>
              <w:tab/>
            </w:r>
            <w:r>
              <w:rPr>
                <w:noProof/>
                <w:webHidden/>
              </w:rPr>
              <w:fldChar w:fldCharType="begin"/>
            </w:r>
            <w:r>
              <w:rPr>
                <w:noProof/>
                <w:webHidden/>
              </w:rPr>
              <w:instrText xml:space="preserve"> PAGEREF _Toc177501754 \h </w:instrText>
            </w:r>
            <w:r>
              <w:rPr>
                <w:noProof/>
                <w:webHidden/>
              </w:rPr>
            </w:r>
            <w:r>
              <w:rPr>
                <w:noProof/>
                <w:webHidden/>
              </w:rPr>
              <w:fldChar w:fldCharType="separate"/>
            </w:r>
            <w:r>
              <w:rPr>
                <w:noProof/>
                <w:webHidden/>
              </w:rPr>
              <w:t>75</w:t>
            </w:r>
            <w:r>
              <w:rPr>
                <w:noProof/>
                <w:webHidden/>
              </w:rPr>
              <w:fldChar w:fldCharType="end"/>
            </w:r>
          </w:hyperlink>
        </w:p>
        <w:p w14:paraId="6ACB3DC7" w14:textId="0A849BA1" w:rsidR="00C51DC3" w:rsidRPr="00C51DC3" w:rsidRDefault="00C51DC3" w:rsidP="00C51DC3">
          <w:pPr>
            <w:rPr>
              <w:sz w:val="32"/>
              <w:szCs w:val="32"/>
            </w:rPr>
            <w:sectPr w:rsidR="00C51DC3" w:rsidRPr="00C51DC3" w:rsidSect="0042375E">
              <w:footerReference w:type="default" r:id="rId8"/>
              <w:type w:val="nextColumn"/>
              <w:pgSz w:w="11899" w:h="16838"/>
              <w:pgMar w:top="1304" w:right="851" w:bottom="1304" w:left="851" w:header="720" w:footer="720" w:gutter="0"/>
              <w:cols w:space="720"/>
            </w:sectPr>
          </w:pPr>
          <w:r>
            <w:rPr>
              <w:b/>
              <w:bCs/>
              <w:noProof/>
            </w:rPr>
            <w:fldChar w:fldCharType="end"/>
          </w:r>
        </w:p>
      </w:sdtContent>
    </w:sdt>
    <w:p w14:paraId="4F92B8F1" w14:textId="11FAD9B2" w:rsidR="003B2ADE" w:rsidRPr="003B2ADE" w:rsidRDefault="00A66302" w:rsidP="003B2ADE">
      <w:pPr>
        <w:pStyle w:val="Heading1"/>
      </w:pPr>
      <w:bookmarkStart w:id="0" w:name="_Hlk114059096"/>
      <w:bookmarkStart w:id="1" w:name="_Toc177501678"/>
      <w:r w:rsidRPr="00E45428">
        <w:lastRenderedPageBreak/>
        <w:t>Welcome</w:t>
      </w:r>
      <w:bookmarkEnd w:id="1"/>
    </w:p>
    <w:p w14:paraId="2737D24C" w14:textId="48046B02" w:rsidR="00A66302" w:rsidRPr="003B2ADE" w:rsidRDefault="00A66302" w:rsidP="003B2ADE">
      <w:pPr>
        <w:spacing w:line="360" w:lineRule="auto"/>
        <w:rPr>
          <w:sz w:val="24"/>
          <w:szCs w:val="24"/>
        </w:rPr>
      </w:pPr>
      <w:r w:rsidRPr="003B2ADE">
        <w:rPr>
          <w:sz w:val="24"/>
          <w:szCs w:val="24"/>
        </w:rPr>
        <w:t>Welcome, or welcome back, to Education Studies. Some of you will have moved home or travelled a long way to join us, and some of you will be dividing your time between work and par</w:t>
      </w:r>
      <w:r w:rsidR="00C204BC" w:rsidRPr="003B2ADE">
        <w:rPr>
          <w:sz w:val="24"/>
          <w:szCs w:val="24"/>
        </w:rPr>
        <w:t>t-</w:t>
      </w:r>
      <w:r w:rsidRPr="003B2ADE">
        <w:rPr>
          <w:sz w:val="24"/>
          <w:szCs w:val="24"/>
        </w:rPr>
        <w:t>time study. Whatever your circumstances we are excited to have you as part of our community and look forward to learning and working with you.</w:t>
      </w:r>
    </w:p>
    <w:p w14:paraId="0277A709" w14:textId="77777777" w:rsidR="00E45428" w:rsidRPr="003B2ADE" w:rsidRDefault="00E45428" w:rsidP="003B2ADE">
      <w:pPr>
        <w:spacing w:line="360" w:lineRule="auto"/>
        <w:rPr>
          <w:sz w:val="24"/>
          <w:szCs w:val="24"/>
        </w:rPr>
      </w:pPr>
    </w:p>
    <w:p w14:paraId="6A703752" w14:textId="78B353EE" w:rsidR="00E45428" w:rsidRPr="003B2ADE" w:rsidRDefault="00A66302" w:rsidP="003B2ADE">
      <w:pPr>
        <w:spacing w:line="360" w:lineRule="auto"/>
        <w:rPr>
          <w:sz w:val="24"/>
          <w:szCs w:val="24"/>
        </w:rPr>
      </w:pPr>
      <w:r w:rsidRPr="003B2ADE">
        <w:rPr>
          <w:sz w:val="24"/>
          <w:szCs w:val="24"/>
        </w:rPr>
        <w:t xml:space="preserve">This handbook contains advice and information </w:t>
      </w:r>
      <w:r w:rsidR="00B84B81" w:rsidRPr="003B2ADE">
        <w:rPr>
          <w:sz w:val="24"/>
          <w:szCs w:val="24"/>
        </w:rPr>
        <w:t>to</w:t>
      </w:r>
      <w:r w:rsidRPr="003B2ADE">
        <w:rPr>
          <w:sz w:val="24"/>
          <w:szCs w:val="24"/>
        </w:rPr>
        <w:t xml:space="preserve"> support you through your studies for th</w:t>
      </w:r>
      <w:r w:rsidR="00B84B81" w:rsidRPr="003B2ADE">
        <w:rPr>
          <w:sz w:val="24"/>
          <w:szCs w:val="24"/>
        </w:rPr>
        <w:t>e</w:t>
      </w:r>
      <w:r w:rsidRPr="003B2ADE">
        <w:rPr>
          <w:sz w:val="24"/>
          <w:szCs w:val="24"/>
        </w:rPr>
        <w:t xml:space="preserve"> coming year. I</w:t>
      </w:r>
      <w:r w:rsidR="00B84B81" w:rsidRPr="003B2ADE">
        <w:rPr>
          <w:sz w:val="24"/>
          <w:szCs w:val="24"/>
        </w:rPr>
        <w:t>nside</w:t>
      </w:r>
      <w:r w:rsidRPr="003B2ADE">
        <w:rPr>
          <w:sz w:val="24"/>
          <w:szCs w:val="24"/>
        </w:rPr>
        <w:t xml:space="preserve"> you will find information about </w:t>
      </w:r>
      <w:r w:rsidR="00B84B81" w:rsidRPr="003B2ADE">
        <w:rPr>
          <w:sz w:val="24"/>
          <w:szCs w:val="24"/>
        </w:rPr>
        <w:t>our Education Studies community, your programme of study</w:t>
      </w:r>
      <w:r w:rsidRPr="003B2ADE">
        <w:rPr>
          <w:sz w:val="24"/>
          <w:szCs w:val="24"/>
        </w:rPr>
        <w:t xml:space="preserve">, </w:t>
      </w:r>
      <w:r w:rsidR="00B84B81" w:rsidRPr="003B2ADE">
        <w:rPr>
          <w:sz w:val="24"/>
          <w:szCs w:val="24"/>
        </w:rPr>
        <w:t>D</w:t>
      </w:r>
      <w:r w:rsidRPr="003B2ADE">
        <w:rPr>
          <w:sz w:val="24"/>
          <w:szCs w:val="24"/>
        </w:rPr>
        <w:t xml:space="preserve">epartment and University </w:t>
      </w:r>
      <w:r w:rsidR="00B84B81" w:rsidRPr="003B2ADE">
        <w:rPr>
          <w:sz w:val="24"/>
          <w:szCs w:val="24"/>
        </w:rPr>
        <w:t xml:space="preserve">information, </w:t>
      </w:r>
      <w:r w:rsidRPr="003B2ADE">
        <w:rPr>
          <w:sz w:val="24"/>
          <w:szCs w:val="24"/>
        </w:rPr>
        <w:t xml:space="preserve">policies, regulations and expectations. It will be an invaluable guide for you as you progress through your course so please familiarise yourself with the contents. Information in this handbook is updated regularly so please ensure you re-visit these pages to get the most up to date information. </w:t>
      </w:r>
    </w:p>
    <w:p w14:paraId="22C45170" w14:textId="77777777" w:rsidR="00E45428" w:rsidRPr="003B2ADE" w:rsidRDefault="00E45428" w:rsidP="003B2ADE">
      <w:pPr>
        <w:spacing w:line="360" w:lineRule="auto"/>
        <w:rPr>
          <w:sz w:val="24"/>
          <w:szCs w:val="24"/>
        </w:rPr>
      </w:pPr>
    </w:p>
    <w:p w14:paraId="2C9D1605" w14:textId="0E9EAEE4" w:rsidR="003B2ADE" w:rsidRPr="003B2ADE" w:rsidRDefault="00A66302" w:rsidP="003B2ADE">
      <w:pPr>
        <w:spacing w:line="360" w:lineRule="auto"/>
        <w:rPr>
          <w:sz w:val="24"/>
          <w:szCs w:val="24"/>
        </w:rPr>
      </w:pPr>
      <w:r w:rsidRPr="003B2ADE">
        <w:rPr>
          <w:sz w:val="24"/>
          <w:szCs w:val="24"/>
        </w:rPr>
        <w:t>If you have any questions about anything procedural</w:t>
      </w:r>
      <w:r w:rsidR="00D747E3">
        <w:rPr>
          <w:sz w:val="24"/>
          <w:szCs w:val="24"/>
        </w:rPr>
        <w:t>,</w:t>
      </w:r>
      <w:r w:rsidRPr="003B2ADE">
        <w:rPr>
          <w:sz w:val="24"/>
          <w:szCs w:val="24"/>
        </w:rPr>
        <w:t xml:space="preserve"> then the answer will almost certainly be in </w:t>
      </w:r>
      <w:r w:rsidR="00B84B81" w:rsidRPr="003B2ADE">
        <w:rPr>
          <w:sz w:val="24"/>
          <w:szCs w:val="24"/>
        </w:rPr>
        <w:t xml:space="preserve">this </w:t>
      </w:r>
      <w:r w:rsidR="00360FC9" w:rsidRPr="003B2ADE">
        <w:rPr>
          <w:sz w:val="24"/>
          <w:szCs w:val="24"/>
        </w:rPr>
        <w:t>handbook,</w:t>
      </w:r>
      <w:r w:rsidRPr="003B2ADE">
        <w:rPr>
          <w:sz w:val="24"/>
          <w:szCs w:val="24"/>
        </w:rPr>
        <w:t xml:space="preserve"> so we encourage you to look he</w:t>
      </w:r>
      <w:r w:rsidR="00C13B6A" w:rsidRPr="003B2ADE">
        <w:rPr>
          <w:sz w:val="24"/>
          <w:szCs w:val="24"/>
        </w:rPr>
        <w:t xml:space="preserve">re. </w:t>
      </w:r>
    </w:p>
    <w:p w14:paraId="5BC317D6" w14:textId="77777777" w:rsidR="003B2ADE" w:rsidRDefault="003B2ADE" w:rsidP="00E45428">
      <w:pPr>
        <w:pStyle w:val="NormalWeb"/>
        <w:shd w:val="clear" w:color="auto" w:fill="FFFFFF"/>
        <w:spacing w:before="0" w:beforeAutospacing="0" w:after="0" w:afterAutospacing="0" w:line="360" w:lineRule="auto"/>
        <w:rPr>
          <w:rFonts w:asciiTheme="minorHAnsi" w:hAnsiTheme="minorHAnsi" w:cstheme="minorHAnsi"/>
          <w:color w:val="383838"/>
        </w:rPr>
      </w:pPr>
    </w:p>
    <w:p w14:paraId="17C01393" w14:textId="430580EA" w:rsidR="00E45428" w:rsidRPr="00E45428" w:rsidRDefault="00D747E3" w:rsidP="00E45428">
      <w:pPr>
        <w:pStyle w:val="NormalWeb"/>
        <w:shd w:val="clear" w:color="auto" w:fill="FFFFFF"/>
        <w:spacing w:before="0" w:beforeAutospacing="0" w:after="0" w:afterAutospacing="0" w:line="360" w:lineRule="auto"/>
        <w:rPr>
          <w:rFonts w:asciiTheme="minorHAnsi" w:hAnsiTheme="minorHAnsi" w:cstheme="minorHAnsi"/>
          <w:color w:val="383838"/>
        </w:rPr>
      </w:pPr>
      <w:r>
        <w:rPr>
          <w:rFonts w:asciiTheme="minorHAnsi" w:hAnsiTheme="minorHAnsi" w:cstheme="minorHAnsi"/>
          <w:color w:val="383838"/>
        </w:rPr>
        <w:t>Dr Sarah Dahl</w:t>
      </w:r>
    </w:p>
    <w:p w14:paraId="3EBBBD61" w14:textId="76210316" w:rsidR="00E45428" w:rsidRPr="00E45428" w:rsidRDefault="00E45428" w:rsidP="00E45428">
      <w:pPr>
        <w:pStyle w:val="NormalWeb"/>
        <w:shd w:val="clear" w:color="auto" w:fill="FFFFFF"/>
        <w:spacing w:before="0" w:beforeAutospacing="0" w:after="0" w:afterAutospacing="0" w:line="360" w:lineRule="auto"/>
        <w:rPr>
          <w:rFonts w:asciiTheme="minorHAnsi" w:hAnsiTheme="minorHAnsi" w:cstheme="minorHAnsi"/>
          <w:color w:val="383838"/>
        </w:rPr>
      </w:pPr>
      <w:r w:rsidRPr="00E45428">
        <w:rPr>
          <w:rFonts w:asciiTheme="minorHAnsi" w:hAnsiTheme="minorHAnsi" w:cstheme="minorHAnsi"/>
          <w:color w:val="383838"/>
        </w:rPr>
        <w:t>Head of Department, Education Studies</w:t>
      </w:r>
    </w:p>
    <w:bookmarkEnd w:id="0"/>
    <w:p w14:paraId="22105E07" w14:textId="77777777" w:rsidR="00AC70EA" w:rsidRDefault="00AC70EA" w:rsidP="00AC70EA">
      <w:pPr>
        <w:pStyle w:val="NormalWeb"/>
      </w:pPr>
      <w:r>
        <w:rPr>
          <w:noProof/>
        </w:rPr>
        <w:drawing>
          <wp:inline distT="0" distB="0" distL="0" distR="0" wp14:anchorId="68F3E69E" wp14:editId="2C677A31">
            <wp:extent cx="1883487" cy="1884680"/>
            <wp:effectExtent l="0" t="0" r="2540" b="1270"/>
            <wp:docPr id="1892737825" name="Picture 1" descr="A person sitting in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737825" name="Picture 1" descr="A person sitting in a chair&#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89839" cy="1891036"/>
                    </a:xfrm>
                    <a:prstGeom prst="rect">
                      <a:avLst/>
                    </a:prstGeom>
                    <a:noFill/>
                    <a:ln>
                      <a:noFill/>
                    </a:ln>
                  </pic:spPr>
                </pic:pic>
              </a:graphicData>
            </a:graphic>
          </wp:inline>
        </w:drawing>
      </w:r>
    </w:p>
    <w:p w14:paraId="305F0EB4" w14:textId="675386B1" w:rsidR="00667939" w:rsidRPr="003D1BB0" w:rsidRDefault="00667939" w:rsidP="003D1BB0">
      <w:pPr>
        <w:pStyle w:val="NormalWeb"/>
        <w:shd w:val="clear" w:color="auto" w:fill="FFFFFF"/>
        <w:spacing w:before="0" w:beforeAutospacing="0" w:after="168" w:afterAutospacing="0"/>
        <w:rPr>
          <w:rFonts w:ascii="Lato" w:hAnsi="Lato"/>
          <w:color w:val="383838"/>
        </w:rPr>
      </w:pPr>
    </w:p>
    <w:p w14:paraId="3F7C7C84" w14:textId="44387F56" w:rsidR="003D1BB0" w:rsidRDefault="003D1BB0" w:rsidP="00E45428">
      <w:pPr>
        <w:spacing w:line="360" w:lineRule="auto"/>
        <w:ind w:right="288"/>
        <w:textAlignment w:val="baseline"/>
        <w:rPr>
          <w:rFonts w:eastAsia="Verdana" w:cstheme="minorHAnsi"/>
          <w:color w:val="000000"/>
          <w:spacing w:val="-12"/>
          <w:sz w:val="24"/>
          <w:szCs w:val="24"/>
        </w:rPr>
      </w:pPr>
      <w:r>
        <w:rPr>
          <w:rFonts w:eastAsia="Verdana" w:cstheme="minorHAnsi"/>
          <w:color w:val="000000"/>
          <w:spacing w:val="-12"/>
          <w:sz w:val="24"/>
          <w:szCs w:val="24"/>
        </w:rPr>
        <w:t>____________________________________________________________________________________________</w:t>
      </w:r>
    </w:p>
    <w:p w14:paraId="12B55818" w14:textId="379A0A04" w:rsidR="00FC7DD4" w:rsidRDefault="003D1BB0" w:rsidP="006139F9">
      <w:pPr>
        <w:spacing w:line="360" w:lineRule="auto"/>
        <w:ind w:right="288"/>
        <w:textAlignment w:val="baseline"/>
        <w:rPr>
          <w:sz w:val="18"/>
          <w:szCs w:val="18"/>
        </w:rPr>
      </w:pPr>
      <w:r w:rsidRPr="003D1BB0">
        <w:rPr>
          <w:sz w:val="18"/>
          <w:szCs w:val="18"/>
        </w:rPr>
        <w:t xml:space="preserve">This handbook contains information about postgraduate research in the Department of Education Studies specifically and should be used in conjunction with the </w:t>
      </w:r>
      <w:hyperlink r:id="rId10" w:history="1">
        <w:r w:rsidRPr="003D1BB0">
          <w:rPr>
            <w:rStyle w:val="Hyperlink"/>
            <w:sz w:val="18"/>
            <w:szCs w:val="18"/>
          </w:rPr>
          <w:t>University’s Welcome Guide</w:t>
        </w:r>
      </w:hyperlink>
      <w:r w:rsidRPr="003D1BB0">
        <w:rPr>
          <w:sz w:val="18"/>
          <w:szCs w:val="18"/>
        </w:rPr>
        <w:t xml:space="preserve"> and </w:t>
      </w:r>
      <w:hyperlink r:id="rId11" w:history="1">
        <w:r w:rsidRPr="003D1BB0">
          <w:rPr>
            <w:rStyle w:val="Hyperlink"/>
            <w:sz w:val="18"/>
            <w:szCs w:val="18"/>
          </w:rPr>
          <w:t>University Regulations</w:t>
        </w:r>
      </w:hyperlink>
      <w:r w:rsidRPr="003D1BB0">
        <w:rPr>
          <w:sz w:val="18"/>
          <w:szCs w:val="18"/>
        </w:rPr>
        <w:t>. Nothing in this handbook overrides the University Regulations. Every effort is made to ensure that the information contained in this handbook is correct at the time of p</w:t>
      </w:r>
      <w:r w:rsidR="006139F9">
        <w:rPr>
          <w:sz w:val="18"/>
          <w:szCs w:val="18"/>
        </w:rPr>
        <w:t>u</w:t>
      </w:r>
      <w:r w:rsidRPr="003D1BB0">
        <w:rPr>
          <w:sz w:val="18"/>
          <w:szCs w:val="18"/>
        </w:rPr>
        <w:t>blication. This handbook is tailored to the 202</w:t>
      </w:r>
      <w:r w:rsidR="00D747E3">
        <w:rPr>
          <w:sz w:val="18"/>
          <w:szCs w:val="18"/>
        </w:rPr>
        <w:t>4/25</w:t>
      </w:r>
      <w:r w:rsidRPr="003D1BB0">
        <w:rPr>
          <w:sz w:val="18"/>
          <w:szCs w:val="18"/>
        </w:rPr>
        <w:t xml:space="preserve"> academic year and changes will be made every year</w:t>
      </w:r>
      <w:r w:rsidR="003B2ADE">
        <w:rPr>
          <w:sz w:val="18"/>
          <w:szCs w:val="18"/>
        </w:rPr>
        <w:t>.</w:t>
      </w:r>
    </w:p>
    <w:p w14:paraId="533E7B68" w14:textId="531D3129" w:rsidR="00FC7DD4" w:rsidRDefault="00FC7DD4" w:rsidP="006139F9">
      <w:pPr>
        <w:spacing w:line="360" w:lineRule="auto"/>
        <w:ind w:right="288"/>
        <w:textAlignment w:val="baseline"/>
        <w:rPr>
          <w:sz w:val="18"/>
          <w:szCs w:val="18"/>
        </w:rPr>
      </w:pPr>
      <w:r>
        <w:rPr>
          <w:sz w:val="18"/>
          <w:szCs w:val="18"/>
        </w:rPr>
        <w:t xml:space="preserve">Handbook produced </w:t>
      </w:r>
      <w:r w:rsidR="00AC70EA">
        <w:rPr>
          <w:sz w:val="18"/>
          <w:szCs w:val="18"/>
        </w:rPr>
        <w:t>16.9.24</w:t>
      </w:r>
    </w:p>
    <w:p w14:paraId="5D06009B" w14:textId="4512E9C6" w:rsidR="00A66302" w:rsidRPr="00F24136" w:rsidRDefault="006352AB" w:rsidP="006139F9">
      <w:pPr>
        <w:pStyle w:val="Heading1"/>
      </w:pPr>
      <w:bookmarkStart w:id="2" w:name="_Toc177501679"/>
      <w:r w:rsidRPr="00F24136">
        <w:lastRenderedPageBreak/>
        <w:t>Introduction</w:t>
      </w:r>
      <w:bookmarkEnd w:id="2"/>
    </w:p>
    <w:p w14:paraId="4619DB91" w14:textId="5DCB3AF5" w:rsidR="006352AB" w:rsidRPr="00F24136" w:rsidRDefault="006352AB" w:rsidP="00983A2A">
      <w:pPr>
        <w:spacing w:line="360" w:lineRule="auto"/>
        <w:ind w:right="576"/>
        <w:jc w:val="both"/>
        <w:textAlignment w:val="baseline"/>
        <w:rPr>
          <w:rFonts w:eastAsia="Verdana" w:cstheme="minorHAnsi"/>
          <w:color w:val="000000" w:themeColor="text1"/>
          <w:sz w:val="24"/>
          <w:szCs w:val="24"/>
        </w:rPr>
      </w:pPr>
      <w:r w:rsidRPr="00F24136">
        <w:rPr>
          <w:rFonts w:eastAsia="Verdana" w:cstheme="minorHAnsi"/>
          <w:color w:val="000000" w:themeColor="text1"/>
          <w:sz w:val="24"/>
          <w:szCs w:val="24"/>
        </w:rPr>
        <w:t xml:space="preserve">The Department of Education Studies is situated in the Social Sciences </w:t>
      </w:r>
      <w:r w:rsidR="002C282D">
        <w:rPr>
          <w:rFonts w:eastAsia="Verdana" w:cstheme="minorHAnsi"/>
          <w:color w:val="000000" w:themeColor="text1"/>
          <w:sz w:val="24"/>
          <w:szCs w:val="24"/>
        </w:rPr>
        <w:t>B</w:t>
      </w:r>
      <w:r w:rsidRPr="00F24136">
        <w:rPr>
          <w:rFonts w:eastAsia="Verdana" w:cstheme="minorHAnsi"/>
          <w:color w:val="000000" w:themeColor="text1"/>
          <w:sz w:val="24"/>
          <w:szCs w:val="24"/>
        </w:rPr>
        <w:t xml:space="preserve">uilding. Using the campus map the </w:t>
      </w:r>
      <w:r w:rsidR="00C15B3B" w:rsidRPr="00F24136">
        <w:rPr>
          <w:rFonts w:eastAsia="Verdana" w:cstheme="minorHAnsi"/>
          <w:color w:val="000000" w:themeColor="text1"/>
          <w:sz w:val="24"/>
          <w:szCs w:val="24"/>
        </w:rPr>
        <w:t>D</w:t>
      </w:r>
      <w:r w:rsidRPr="00F24136">
        <w:rPr>
          <w:rFonts w:eastAsia="Verdana" w:cstheme="minorHAnsi"/>
          <w:color w:val="000000" w:themeColor="text1"/>
          <w:sz w:val="24"/>
          <w:szCs w:val="24"/>
        </w:rPr>
        <w:t>epartment can be located at grid reference F5.</w:t>
      </w:r>
    </w:p>
    <w:p w14:paraId="4BCE582F" w14:textId="4E44AB18" w:rsidR="006352AB" w:rsidRPr="00F24136" w:rsidRDefault="006352AB" w:rsidP="00983A2A">
      <w:pPr>
        <w:spacing w:line="360" w:lineRule="auto"/>
        <w:jc w:val="both"/>
        <w:rPr>
          <w:rFonts w:cstheme="minorHAnsi"/>
          <w:color w:val="000000" w:themeColor="text1"/>
          <w:sz w:val="24"/>
          <w:szCs w:val="24"/>
        </w:rPr>
      </w:pPr>
    </w:p>
    <w:p w14:paraId="41B9C5BF" w14:textId="2722C9F8" w:rsidR="002C75DB" w:rsidRPr="00F24136" w:rsidRDefault="002C75DB" w:rsidP="00983A2A">
      <w:pPr>
        <w:spacing w:line="360" w:lineRule="auto"/>
        <w:jc w:val="both"/>
        <w:rPr>
          <w:rFonts w:eastAsia="Verdana" w:cstheme="minorHAnsi"/>
          <w:color w:val="000000" w:themeColor="text1"/>
          <w:spacing w:val="-11"/>
          <w:sz w:val="24"/>
          <w:szCs w:val="24"/>
        </w:rPr>
      </w:pPr>
      <w:r w:rsidRPr="00F24136">
        <w:rPr>
          <w:rFonts w:eastAsia="Verdana" w:cstheme="minorHAnsi"/>
          <w:color w:val="000000" w:themeColor="text1"/>
          <w:spacing w:val="-11"/>
          <w:sz w:val="24"/>
          <w:szCs w:val="24"/>
        </w:rPr>
        <w:t>For those on the EdD programme and attending modules, or PhD student auditing modules, t</w:t>
      </w:r>
      <w:r w:rsidR="006352AB" w:rsidRPr="00F24136">
        <w:rPr>
          <w:rFonts w:eastAsia="Verdana" w:cstheme="minorHAnsi"/>
          <w:color w:val="000000" w:themeColor="text1"/>
          <w:spacing w:val="-11"/>
          <w:sz w:val="24"/>
          <w:szCs w:val="24"/>
        </w:rPr>
        <w:t>eaching sessions will take place in varied locations across both Main Campus and Westwood Campu</w:t>
      </w:r>
      <w:r w:rsidRPr="00F24136">
        <w:rPr>
          <w:rFonts w:eastAsia="Verdana" w:cstheme="minorHAnsi"/>
          <w:color w:val="000000" w:themeColor="text1"/>
          <w:spacing w:val="-11"/>
          <w:sz w:val="24"/>
          <w:szCs w:val="24"/>
        </w:rPr>
        <w:t>s, and on Microsoft Team</w:t>
      </w:r>
      <w:r w:rsidR="006352AB" w:rsidRPr="00F24136">
        <w:rPr>
          <w:rFonts w:eastAsia="Verdana" w:cstheme="minorHAnsi"/>
          <w:color w:val="000000" w:themeColor="text1"/>
          <w:spacing w:val="-11"/>
          <w:sz w:val="24"/>
          <w:szCs w:val="24"/>
        </w:rPr>
        <w:t>s</w:t>
      </w:r>
      <w:r w:rsidRPr="00F24136">
        <w:rPr>
          <w:rFonts w:eastAsia="Verdana" w:cstheme="minorHAnsi"/>
          <w:color w:val="000000" w:themeColor="text1"/>
          <w:spacing w:val="-11"/>
          <w:sz w:val="24"/>
          <w:szCs w:val="24"/>
        </w:rPr>
        <w:t xml:space="preserve"> (Advanced Research Methods module)</w:t>
      </w:r>
      <w:r w:rsidR="006352AB" w:rsidRPr="00F24136">
        <w:rPr>
          <w:rFonts w:eastAsia="Verdana" w:cstheme="minorHAnsi"/>
          <w:color w:val="000000" w:themeColor="text1"/>
          <w:spacing w:val="-11"/>
          <w:sz w:val="24"/>
          <w:szCs w:val="24"/>
        </w:rPr>
        <w:t>. Please check you are familiar with the locations of your teaching well in advance. If you have any questions about the location of a room</w:t>
      </w:r>
      <w:r w:rsidR="00014180" w:rsidRPr="00F24136">
        <w:rPr>
          <w:rFonts w:eastAsia="Verdana" w:cstheme="minorHAnsi"/>
          <w:color w:val="000000" w:themeColor="text1"/>
          <w:spacing w:val="-11"/>
          <w:sz w:val="24"/>
          <w:szCs w:val="24"/>
        </w:rPr>
        <w:t>,</w:t>
      </w:r>
      <w:r w:rsidR="006352AB" w:rsidRPr="00F24136">
        <w:rPr>
          <w:rFonts w:eastAsia="Verdana" w:cstheme="minorHAnsi"/>
          <w:color w:val="000000" w:themeColor="text1"/>
          <w:spacing w:val="-11"/>
          <w:sz w:val="24"/>
          <w:szCs w:val="24"/>
        </w:rPr>
        <w:t xml:space="preserve"> please contac</w:t>
      </w:r>
      <w:r w:rsidRPr="00F24136">
        <w:rPr>
          <w:rFonts w:eastAsia="Verdana" w:cstheme="minorHAnsi"/>
          <w:color w:val="000000" w:themeColor="text1"/>
          <w:spacing w:val="-11"/>
          <w:sz w:val="24"/>
          <w:szCs w:val="24"/>
        </w:rPr>
        <w:t>t educationresearch@warwick.ac.uk</w:t>
      </w:r>
      <w:r w:rsidR="006352AB" w:rsidRPr="00F24136">
        <w:rPr>
          <w:rFonts w:eastAsia="Verdana" w:cstheme="minorHAnsi"/>
          <w:color w:val="000000" w:themeColor="text1"/>
          <w:spacing w:val="-11"/>
          <w:sz w:val="24"/>
          <w:szCs w:val="24"/>
        </w:rPr>
        <w:t>. The</w:t>
      </w:r>
      <w:r w:rsidRPr="00F24136">
        <w:rPr>
          <w:rFonts w:eastAsia="Verdana" w:cstheme="minorHAnsi"/>
          <w:color w:val="000000" w:themeColor="text1"/>
          <w:spacing w:val="-11"/>
          <w:sz w:val="24"/>
          <w:szCs w:val="24"/>
        </w:rPr>
        <w:t xml:space="preserve"> programme officers</w:t>
      </w:r>
      <w:r w:rsidR="006352AB" w:rsidRPr="00F24136">
        <w:rPr>
          <w:rFonts w:eastAsia="Verdana" w:cstheme="minorHAnsi"/>
          <w:color w:val="000000" w:themeColor="text1"/>
          <w:spacing w:val="-11"/>
          <w:sz w:val="24"/>
          <w:szCs w:val="24"/>
        </w:rPr>
        <w:t xml:space="preserve"> will be happy to provide you with directions.</w:t>
      </w:r>
      <w:r w:rsidR="00983A2A" w:rsidRPr="00F24136">
        <w:rPr>
          <w:rFonts w:eastAsia="Verdana" w:cstheme="minorHAnsi"/>
          <w:color w:val="000000" w:themeColor="text1"/>
          <w:spacing w:val="-11"/>
          <w:sz w:val="24"/>
          <w:szCs w:val="24"/>
        </w:rPr>
        <w:t xml:space="preserve">  </w:t>
      </w:r>
    </w:p>
    <w:p w14:paraId="4D534CA2" w14:textId="0FAFB3ED" w:rsidR="00983A2A" w:rsidRPr="00F24136" w:rsidRDefault="00983A2A" w:rsidP="00983A2A">
      <w:pPr>
        <w:spacing w:line="360" w:lineRule="auto"/>
        <w:jc w:val="both"/>
        <w:rPr>
          <w:rFonts w:cstheme="minorHAnsi"/>
          <w:color w:val="000000" w:themeColor="text1"/>
          <w:sz w:val="24"/>
          <w:szCs w:val="24"/>
          <w:shd w:val="clear" w:color="auto" w:fill="FFFFFF"/>
        </w:rPr>
      </w:pPr>
    </w:p>
    <w:p w14:paraId="3BFEFBA4" w14:textId="12C4AA35" w:rsidR="00983A2A" w:rsidRPr="00F24136" w:rsidRDefault="00983A2A" w:rsidP="00983A2A">
      <w:pPr>
        <w:spacing w:line="360" w:lineRule="auto"/>
        <w:jc w:val="both"/>
        <w:rPr>
          <w:rFonts w:eastAsia="Verdana" w:cstheme="minorHAnsi"/>
          <w:color w:val="000000" w:themeColor="text1"/>
          <w:spacing w:val="-11"/>
          <w:sz w:val="24"/>
          <w:szCs w:val="24"/>
        </w:rPr>
      </w:pPr>
      <w:r w:rsidRPr="00F24136">
        <w:rPr>
          <w:rFonts w:eastAsia="Verdana" w:cstheme="minorHAnsi"/>
          <w:color w:val="000000" w:themeColor="text1"/>
          <w:spacing w:val="-11"/>
          <w:sz w:val="24"/>
          <w:szCs w:val="24"/>
        </w:rPr>
        <w:t xml:space="preserve">Please also make sure you read and abide by the Education Studies Community and Expectations information in this handbook, aimed at ensuring we study and work within an inclusive community environment. </w:t>
      </w:r>
    </w:p>
    <w:p w14:paraId="1DC26768" w14:textId="77777777" w:rsidR="00983A2A" w:rsidRPr="00F24136" w:rsidRDefault="00983A2A" w:rsidP="00983A2A">
      <w:pPr>
        <w:spacing w:line="360" w:lineRule="auto"/>
        <w:jc w:val="both"/>
        <w:rPr>
          <w:rFonts w:eastAsia="Verdana" w:cstheme="minorHAnsi"/>
          <w:color w:val="000000" w:themeColor="text1"/>
          <w:spacing w:val="-11"/>
          <w:sz w:val="24"/>
          <w:szCs w:val="24"/>
        </w:rPr>
      </w:pPr>
    </w:p>
    <w:p w14:paraId="045872FA" w14:textId="426851D4" w:rsidR="00983A2A" w:rsidRPr="00F24136" w:rsidRDefault="00983A2A" w:rsidP="00BB22B2">
      <w:pPr>
        <w:spacing w:line="360" w:lineRule="auto"/>
        <w:ind w:right="142"/>
        <w:jc w:val="both"/>
        <w:textAlignment w:val="baseline"/>
        <w:rPr>
          <w:rFonts w:eastAsia="Verdana" w:cstheme="minorHAnsi"/>
          <w:color w:val="000000" w:themeColor="text1"/>
          <w:spacing w:val="-9"/>
          <w:sz w:val="24"/>
          <w:szCs w:val="24"/>
        </w:rPr>
      </w:pPr>
      <w:r w:rsidRPr="00F24136">
        <w:rPr>
          <w:rFonts w:eastAsia="Verdana" w:cstheme="minorHAnsi"/>
          <w:color w:val="000000" w:themeColor="text1"/>
          <w:spacing w:val="-9"/>
          <w:sz w:val="24"/>
          <w:szCs w:val="24"/>
        </w:rPr>
        <w:t xml:space="preserve">The University's main communication channel is by email. Emails are only sent to your Warwick email </w:t>
      </w:r>
      <w:r w:rsidR="00014180" w:rsidRPr="00F24136">
        <w:rPr>
          <w:rFonts w:eastAsia="Verdana" w:cstheme="minorHAnsi"/>
          <w:color w:val="000000" w:themeColor="text1"/>
          <w:spacing w:val="-9"/>
          <w:sz w:val="24"/>
          <w:szCs w:val="24"/>
        </w:rPr>
        <w:t>account,</w:t>
      </w:r>
      <w:r w:rsidRPr="00F24136">
        <w:rPr>
          <w:rFonts w:eastAsia="Verdana" w:cstheme="minorHAnsi"/>
          <w:color w:val="000000" w:themeColor="text1"/>
          <w:spacing w:val="-9"/>
          <w:sz w:val="24"/>
          <w:szCs w:val="24"/>
        </w:rPr>
        <w:t xml:space="preserve"> so it is important that you check this email account regularly. It is usually straightforward to add this account onto your electronic devices (email app on computer, tablet or mobile phone). For further information about the Warwick email service please visit the </w:t>
      </w:r>
      <w:hyperlink r:id="rId12" w:history="1">
        <w:r w:rsidRPr="00F24136">
          <w:rPr>
            <w:rStyle w:val="Hyperlink"/>
            <w:rFonts w:eastAsia="Verdana" w:cstheme="minorHAnsi"/>
            <w:color w:val="000000" w:themeColor="text1"/>
            <w:spacing w:val="-9"/>
            <w:sz w:val="24"/>
            <w:szCs w:val="24"/>
          </w:rPr>
          <w:t>IT Services webpages</w:t>
        </w:r>
      </w:hyperlink>
      <w:r w:rsidRPr="00F24136">
        <w:rPr>
          <w:rFonts w:eastAsia="Verdana" w:cstheme="minorHAnsi"/>
          <w:b/>
          <w:color w:val="000000" w:themeColor="text1"/>
          <w:spacing w:val="-9"/>
          <w:sz w:val="24"/>
          <w:szCs w:val="24"/>
        </w:rPr>
        <w:t xml:space="preserve">. </w:t>
      </w:r>
      <w:r w:rsidR="00F24136" w:rsidRPr="00F24136">
        <w:rPr>
          <w:rFonts w:ascii="Tahoma" w:eastAsia="Tahoma" w:hAnsi="Tahoma"/>
          <w:color w:val="000000" w:themeColor="text1"/>
          <w:sz w:val="20"/>
        </w:rPr>
        <w:t xml:space="preserve"> </w:t>
      </w:r>
      <w:r w:rsidRPr="00F24136">
        <w:rPr>
          <w:rFonts w:eastAsia="Verdana" w:cstheme="minorHAnsi"/>
          <w:color w:val="000000" w:themeColor="text1"/>
          <w:spacing w:val="-9"/>
          <w:sz w:val="24"/>
          <w:szCs w:val="24"/>
        </w:rPr>
        <w:t xml:space="preserve">Please note that all emails you send to members of the </w:t>
      </w:r>
      <w:r w:rsidR="00F24136" w:rsidRPr="00F24136">
        <w:rPr>
          <w:rFonts w:eastAsia="Verdana" w:cstheme="minorHAnsi"/>
          <w:color w:val="000000" w:themeColor="text1"/>
          <w:spacing w:val="-9"/>
          <w:sz w:val="24"/>
          <w:szCs w:val="24"/>
        </w:rPr>
        <w:t>U</w:t>
      </w:r>
      <w:r w:rsidRPr="00F24136">
        <w:rPr>
          <w:rFonts w:eastAsia="Verdana" w:cstheme="minorHAnsi"/>
          <w:color w:val="000000" w:themeColor="text1"/>
          <w:spacing w:val="-9"/>
          <w:sz w:val="24"/>
          <w:szCs w:val="24"/>
        </w:rPr>
        <w:t xml:space="preserve">niversity should be from your Warwick email account, we will not use personal emails for communication due to </w:t>
      </w:r>
      <w:r w:rsidR="00C15B3B" w:rsidRPr="00F24136">
        <w:rPr>
          <w:rFonts w:eastAsia="Verdana" w:cstheme="minorHAnsi"/>
          <w:color w:val="000000" w:themeColor="text1"/>
          <w:spacing w:val="-9"/>
          <w:sz w:val="24"/>
          <w:szCs w:val="24"/>
        </w:rPr>
        <w:t xml:space="preserve">GDPR </w:t>
      </w:r>
      <w:r w:rsidRPr="00F24136">
        <w:rPr>
          <w:rFonts w:eastAsia="Verdana" w:cstheme="minorHAnsi"/>
          <w:color w:val="000000" w:themeColor="text1"/>
          <w:spacing w:val="-9"/>
          <w:sz w:val="24"/>
          <w:szCs w:val="24"/>
        </w:rPr>
        <w:t>security concerns.</w:t>
      </w:r>
    </w:p>
    <w:p w14:paraId="37180C01" w14:textId="77777777" w:rsidR="00F24136" w:rsidRPr="00F24136" w:rsidRDefault="00F24136" w:rsidP="00983A2A">
      <w:pPr>
        <w:spacing w:line="360" w:lineRule="auto"/>
        <w:ind w:right="144"/>
        <w:jc w:val="both"/>
        <w:textAlignment w:val="baseline"/>
        <w:rPr>
          <w:rFonts w:eastAsia="Verdana" w:cstheme="minorHAnsi"/>
          <w:color w:val="000000" w:themeColor="text1"/>
          <w:spacing w:val="-9"/>
          <w:sz w:val="24"/>
          <w:szCs w:val="24"/>
        </w:rPr>
      </w:pPr>
    </w:p>
    <w:p w14:paraId="503F97F8" w14:textId="509167C1" w:rsidR="00983A2A" w:rsidRPr="00F24136" w:rsidRDefault="00983A2A" w:rsidP="00983A2A">
      <w:pPr>
        <w:spacing w:line="360" w:lineRule="auto"/>
        <w:ind w:right="144"/>
        <w:jc w:val="both"/>
        <w:textAlignment w:val="baseline"/>
        <w:rPr>
          <w:rFonts w:eastAsia="Verdana" w:cstheme="minorHAnsi"/>
          <w:color w:val="000000" w:themeColor="text1"/>
          <w:sz w:val="24"/>
          <w:szCs w:val="24"/>
          <w:u w:val="single"/>
        </w:rPr>
      </w:pPr>
      <w:r w:rsidRPr="00F24136">
        <w:rPr>
          <w:rFonts w:eastAsia="Verdana" w:cstheme="minorHAnsi"/>
          <w:color w:val="000000" w:themeColor="text1"/>
          <w:sz w:val="24"/>
          <w:szCs w:val="24"/>
        </w:rPr>
        <w:t xml:space="preserve">If you have any general enquiries relating to postgraduate study in Education </w:t>
      </w:r>
      <w:r w:rsidR="00014180" w:rsidRPr="00F24136">
        <w:rPr>
          <w:rFonts w:eastAsia="Verdana" w:cstheme="minorHAnsi"/>
          <w:color w:val="000000" w:themeColor="text1"/>
          <w:sz w:val="24"/>
          <w:szCs w:val="24"/>
        </w:rPr>
        <w:t>Studies,</w:t>
      </w:r>
      <w:r w:rsidRPr="00F24136">
        <w:rPr>
          <w:rFonts w:eastAsia="Verdana" w:cstheme="minorHAnsi"/>
          <w:color w:val="000000" w:themeColor="text1"/>
          <w:sz w:val="24"/>
          <w:szCs w:val="24"/>
        </w:rPr>
        <w:t xml:space="preserve"> then please direct them to the </w:t>
      </w:r>
      <w:r w:rsidR="00565DFF" w:rsidRPr="00F24136">
        <w:rPr>
          <w:rFonts w:eastAsia="Verdana" w:cstheme="minorHAnsi"/>
          <w:color w:val="000000" w:themeColor="text1"/>
          <w:sz w:val="24"/>
          <w:szCs w:val="24"/>
        </w:rPr>
        <w:t>Academic</w:t>
      </w:r>
      <w:r w:rsidRPr="00F24136">
        <w:rPr>
          <w:rFonts w:eastAsia="Verdana" w:cstheme="minorHAnsi"/>
          <w:color w:val="000000" w:themeColor="text1"/>
          <w:sz w:val="24"/>
          <w:szCs w:val="24"/>
        </w:rPr>
        <w:t xml:space="preserve"> Support Office - email </w:t>
      </w:r>
      <w:hyperlink r:id="rId13" w:history="1">
        <w:r w:rsidR="00434498" w:rsidRPr="00857B38">
          <w:rPr>
            <w:rStyle w:val="Hyperlink"/>
            <w:rFonts w:eastAsia="Verdana" w:cstheme="minorHAnsi"/>
            <w:sz w:val="24"/>
            <w:szCs w:val="24"/>
          </w:rPr>
          <w:t>educationresearch@warwick.ac.uk</w:t>
        </w:r>
      </w:hyperlink>
      <w:r w:rsidRPr="00F24136">
        <w:rPr>
          <w:rFonts w:eastAsia="Verdana" w:cstheme="minorHAnsi"/>
          <w:color w:val="000000" w:themeColor="text1"/>
          <w:sz w:val="24"/>
          <w:szCs w:val="24"/>
          <w:u w:val="single"/>
        </w:rPr>
        <w:t xml:space="preserve">. </w:t>
      </w:r>
    </w:p>
    <w:p w14:paraId="581239D0" w14:textId="77777777" w:rsidR="00983A2A" w:rsidRPr="00F24136" w:rsidRDefault="00983A2A" w:rsidP="00983A2A">
      <w:pPr>
        <w:spacing w:line="360" w:lineRule="auto"/>
        <w:ind w:right="144"/>
        <w:jc w:val="both"/>
        <w:textAlignment w:val="baseline"/>
        <w:rPr>
          <w:rFonts w:eastAsia="Verdana" w:cstheme="minorHAnsi"/>
          <w:color w:val="000000" w:themeColor="text1"/>
          <w:sz w:val="24"/>
          <w:szCs w:val="24"/>
          <w:u w:val="single"/>
        </w:rPr>
      </w:pPr>
    </w:p>
    <w:p w14:paraId="2C47032A" w14:textId="11B62D98" w:rsidR="00983A2A" w:rsidRPr="00F24136" w:rsidRDefault="00983A2A" w:rsidP="003D1BB0">
      <w:pPr>
        <w:pStyle w:val="Heading2"/>
        <w:rPr>
          <w:rFonts w:eastAsia="Verdana"/>
        </w:rPr>
      </w:pPr>
      <w:bookmarkStart w:id="3" w:name="_Toc177501680"/>
      <w:r w:rsidRPr="00F24136">
        <w:rPr>
          <w:rFonts w:eastAsia="Verdana"/>
        </w:rPr>
        <w:t>Induction 202</w:t>
      </w:r>
      <w:r w:rsidR="00D747E3">
        <w:rPr>
          <w:rFonts w:eastAsia="Verdana"/>
        </w:rPr>
        <w:t>4/25</w:t>
      </w:r>
      <w:bookmarkEnd w:id="3"/>
    </w:p>
    <w:p w14:paraId="3D1DE8C1" w14:textId="4FB30643" w:rsidR="00F24136" w:rsidRPr="00F24136" w:rsidRDefault="003B2ADE" w:rsidP="00983A2A">
      <w:pPr>
        <w:spacing w:line="360" w:lineRule="auto"/>
        <w:ind w:right="360"/>
        <w:textAlignment w:val="baseline"/>
        <w:rPr>
          <w:rFonts w:eastAsia="Verdana" w:cstheme="minorHAnsi"/>
          <w:color w:val="000000" w:themeColor="text1"/>
          <w:spacing w:val="-12"/>
          <w:sz w:val="24"/>
          <w:szCs w:val="24"/>
        </w:rPr>
      </w:pPr>
      <w:r>
        <w:rPr>
          <w:rFonts w:eastAsia="Verdana" w:cstheme="minorHAnsi"/>
          <w:color w:val="000000" w:themeColor="text1"/>
          <w:sz w:val="24"/>
          <w:szCs w:val="24"/>
        </w:rPr>
        <w:t xml:space="preserve">We hope you will be joining </w:t>
      </w:r>
      <w:r w:rsidR="00D747E3">
        <w:rPr>
          <w:rFonts w:eastAsia="Verdana" w:cstheme="minorHAnsi"/>
          <w:color w:val="000000" w:themeColor="text1"/>
          <w:sz w:val="24"/>
          <w:szCs w:val="24"/>
        </w:rPr>
        <w:t>us</w:t>
      </w:r>
      <w:r>
        <w:rPr>
          <w:rFonts w:eastAsia="Verdana" w:cstheme="minorHAnsi"/>
          <w:color w:val="000000" w:themeColor="text1"/>
          <w:sz w:val="24"/>
          <w:szCs w:val="24"/>
        </w:rPr>
        <w:t xml:space="preserve"> for </w:t>
      </w:r>
      <w:r w:rsidR="00D747E3">
        <w:rPr>
          <w:rFonts w:eastAsia="Verdana" w:cstheme="minorHAnsi"/>
          <w:color w:val="000000" w:themeColor="text1"/>
          <w:sz w:val="24"/>
          <w:szCs w:val="24"/>
        </w:rPr>
        <w:t xml:space="preserve">induction sessions in </w:t>
      </w:r>
      <w:r>
        <w:rPr>
          <w:rFonts w:eastAsia="Verdana" w:cstheme="minorHAnsi"/>
          <w:color w:val="000000" w:themeColor="text1"/>
          <w:sz w:val="24"/>
          <w:szCs w:val="24"/>
        </w:rPr>
        <w:t xml:space="preserve">Welcome Week and </w:t>
      </w:r>
      <w:r w:rsidR="00D747E3">
        <w:rPr>
          <w:rFonts w:eastAsia="Verdana" w:cstheme="minorHAnsi"/>
          <w:color w:val="000000" w:themeColor="text1"/>
          <w:sz w:val="24"/>
          <w:szCs w:val="24"/>
        </w:rPr>
        <w:t xml:space="preserve">the first few weeks of term. </w:t>
      </w:r>
      <w:r>
        <w:rPr>
          <w:rFonts w:eastAsia="Verdana" w:cstheme="minorHAnsi"/>
          <w:color w:val="000000" w:themeColor="text1"/>
          <w:sz w:val="24"/>
          <w:szCs w:val="24"/>
        </w:rPr>
        <w:t xml:space="preserve">.  Please make sure that you read the </w:t>
      </w:r>
      <w:hyperlink r:id="rId14" w:history="1">
        <w:r w:rsidRPr="00A42D0F">
          <w:rPr>
            <w:rStyle w:val="Hyperlink"/>
            <w:rFonts w:eastAsia="Verdana" w:cstheme="minorHAnsi"/>
            <w:sz w:val="24"/>
            <w:szCs w:val="24"/>
          </w:rPr>
          <w:t>PGR Induction webpages</w:t>
        </w:r>
      </w:hyperlink>
      <w:r>
        <w:rPr>
          <w:rFonts w:eastAsia="Verdana" w:cstheme="minorHAnsi"/>
          <w:color w:val="000000" w:themeColor="text1"/>
          <w:sz w:val="24"/>
          <w:szCs w:val="24"/>
        </w:rPr>
        <w:t xml:space="preserve"> to find out more about </w:t>
      </w:r>
      <w:r w:rsidR="00D747E3">
        <w:rPr>
          <w:rFonts w:eastAsia="Verdana" w:cstheme="minorHAnsi"/>
          <w:color w:val="000000" w:themeColor="text1"/>
          <w:sz w:val="24"/>
          <w:szCs w:val="24"/>
        </w:rPr>
        <w:t xml:space="preserve">everything that’s happening. </w:t>
      </w:r>
    </w:p>
    <w:p w14:paraId="033CC979" w14:textId="77777777" w:rsidR="004B360B" w:rsidRPr="00F24136" w:rsidRDefault="004B360B">
      <w:pPr>
        <w:rPr>
          <w:color w:val="000000" w:themeColor="text1"/>
          <w:sz w:val="28"/>
          <w:szCs w:val="28"/>
        </w:rPr>
      </w:pPr>
      <w:r w:rsidRPr="00F24136">
        <w:rPr>
          <w:color w:val="000000" w:themeColor="text1"/>
          <w:sz w:val="28"/>
          <w:szCs w:val="28"/>
        </w:rPr>
        <w:br w:type="page"/>
      </w:r>
    </w:p>
    <w:p w14:paraId="1598CBD9" w14:textId="06EA749D" w:rsidR="009402A3" w:rsidRPr="00882E58" w:rsidRDefault="00FB1C0B" w:rsidP="003D1BB0">
      <w:pPr>
        <w:pStyle w:val="Heading1"/>
      </w:pPr>
      <w:bookmarkStart w:id="4" w:name="_Toc177501681"/>
      <w:r w:rsidRPr="00882E58">
        <w:lastRenderedPageBreak/>
        <w:t>PGR Programme Staff</w:t>
      </w:r>
      <w:bookmarkEnd w:id="4"/>
    </w:p>
    <w:p w14:paraId="2775565B" w14:textId="5B7EA5C4" w:rsidR="009402A3" w:rsidRPr="00FE1D70" w:rsidRDefault="009402A3" w:rsidP="009402A3">
      <w:pPr>
        <w:rPr>
          <w:sz w:val="28"/>
          <w:szCs w:val="28"/>
        </w:rPr>
      </w:pPr>
    </w:p>
    <w:p w14:paraId="63063970" w14:textId="2E1E7A41" w:rsidR="009D5FAF" w:rsidRPr="00FE1D70" w:rsidRDefault="00B30E9F" w:rsidP="009D5FAF">
      <w:pPr>
        <w:spacing w:line="360" w:lineRule="auto"/>
        <w:ind w:right="360"/>
        <w:textAlignment w:val="baseline"/>
        <w:rPr>
          <w:rFonts w:eastAsia="Tahoma" w:cstheme="minorHAnsi"/>
          <w:sz w:val="24"/>
          <w:szCs w:val="24"/>
          <w:lang w:val="en-US"/>
        </w:rPr>
      </w:pPr>
      <w:r w:rsidRPr="00FE1D70">
        <w:rPr>
          <w:rFonts w:eastAsia="Tahoma" w:cstheme="minorHAnsi"/>
          <w:sz w:val="24"/>
          <w:szCs w:val="24"/>
          <w:lang w:val="en-US"/>
        </w:rPr>
        <w:t xml:space="preserve">For more details about individual staff in the Department please see their profiles on the </w:t>
      </w:r>
      <w:hyperlink r:id="rId15" w:history="1">
        <w:r w:rsidRPr="00FE1D70">
          <w:rPr>
            <w:rStyle w:val="Hyperlink"/>
            <w:rFonts w:eastAsia="Tahoma" w:cstheme="minorHAnsi"/>
            <w:color w:val="auto"/>
            <w:sz w:val="24"/>
            <w:szCs w:val="24"/>
            <w:lang w:val="en-US"/>
          </w:rPr>
          <w:t>Staff Pages</w:t>
        </w:r>
      </w:hyperlink>
      <w:r w:rsidRPr="00FE1D70">
        <w:rPr>
          <w:rFonts w:eastAsia="Tahoma" w:cstheme="minorHAnsi"/>
          <w:sz w:val="24"/>
          <w:szCs w:val="24"/>
          <w:lang w:val="en-US"/>
        </w:rPr>
        <w:t xml:space="preserve">.  Please find below staff with particular responsibility for your programme. </w:t>
      </w:r>
    </w:p>
    <w:p w14:paraId="2DD1F60A" w14:textId="77777777" w:rsidR="00360FC9" w:rsidRDefault="00360FC9" w:rsidP="009D5FAF">
      <w:pPr>
        <w:spacing w:line="360" w:lineRule="auto"/>
        <w:ind w:right="360"/>
        <w:textAlignment w:val="baseline"/>
        <w:rPr>
          <w:rFonts w:eastAsia="Tahoma" w:cstheme="minorHAnsi"/>
          <w:sz w:val="24"/>
          <w:szCs w:val="24"/>
        </w:rPr>
      </w:pPr>
    </w:p>
    <w:p w14:paraId="2DC99F9E" w14:textId="0F46E528" w:rsidR="007A4A6B" w:rsidRDefault="007A4A6B" w:rsidP="009D5FAF">
      <w:pPr>
        <w:spacing w:line="360" w:lineRule="auto"/>
        <w:ind w:right="360"/>
        <w:textAlignment w:val="baseline"/>
        <w:rPr>
          <w:rFonts w:eastAsia="Tahoma" w:cstheme="minorHAnsi"/>
          <w:color w:val="7030A0"/>
          <w:sz w:val="24"/>
          <w:szCs w:val="24"/>
        </w:rPr>
      </w:pPr>
      <w:r w:rsidRPr="00FE1D70">
        <w:rPr>
          <w:rFonts w:eastAsia="Tahoma" w:cstheme="minorHAnsi"/>
          <w:sz w:val="24"/>
          <w:szCs w:val="24"/>
        </w:rPr>
        <w:t xml:space="preserve">Dr Tom Perry </w:t>
      </w:r>
      <w:r w:rsidR="00643B2D">
        <w:rPr>
          <w:rFonts w:eastAsia="Tahoma" w:cstheme="minorHAnsi"/>
          <w:sz w:val="24"/>
          <w:szCs w:val="24"/>
        </w:rPr>
        <w:t xml:space="preserve">– </w:t>
      </w:r>
      <w:r w:rsidR="00D747E3">
        <w:rPr>
          <w:rFonts w:eastAsia="Tahoma" w:cstheme="minorHAnsi"/>
          <w:sz w:val="24"/>
          <w:szCs w:val="24"/>
        </w:rPr>
        <w:t xml:space="preserve">Co-Director of Postgraduate Research </w:t>
      </w:r>
    </w:p>
    <w:p w14:paraId="3BD5777E" w14:textId="7DBC8542" w:rsidR="007A4A6B" w:rsidRPr="00643B2D" w:rsidRDefault="00643B2D" w:rsidP="009D5FAF">
      <w:pPr>
        <w:spacing w:line="360" w:lineRule="auto"/>
        <w:ind w:right="360"/>
        <w:textAlignment w:val="baseline"/>
        <w:rPr>
          <w:rFonts w:eastAsia="Tahoma" w:cstheme="minorHAnsi"/>
          <w:color w:val="7030A0"/>
          <w:sz w:val="24"/>
          <w:szCs w:val="24"/>
        </w:rPr>
      </w:pPr>
      <w:r w:rsidRPr="00D747E3">
        <w:rPr>
          <w:rFonts w:eastAsia="Tahoma" w:cstheme="minorHAnsi"/>
          <w:sz w:val="24"/>
          <w:szCs w:val="24"/>
        </w:rPr>
        <w:t>Jointly oversees and directs provision for research students</w:t>
      </w:r>
      <w:r w:rsidR="00D747E3">
        <w:rPr>
          <w:rFonts w:eastAsia="Tahoma" w:cstheme="minorHAnsi"/>
          <w:sz w:val="24"/>
          <w:szCs w:val="24"/>
        </w:rPr>
        <w:t xml:space="preserve">. </w:t>
      </w:r>
    </w:p>
    <w:p w14:paraId="6CB14368" w14:textId="63C6CD11" w:rsidR="007A4A6B" w:rsidRPr="00FE1D70" w:rsidRDefault="003F592B" w:rsidP="009D5FAF">
      <w:pPr>
        <w:spacing w:line="360" w:lineRule="auto"/>
        <w:ind w:right="360"/>
        <w:textAlignment w:val="baseline"/>
        <w:rPr>
          <w:rFonts w:eastAsia="Tahoma" w:cstheme="minorHAnsi"/>
          <w:sz w:val="24"/>
          <w:szCs w:val="24"/>
        </w:rPr>
      </w:pPr>
      <w:hyperlink r:id="rId16" w:history="1">
        <w:r w:rsidR="007A4A6B" w:rsidRPr="00FE1D70">
          <w:rPr>
            <w:rStyle w:val="Hyperlink"/>
            <w:rFonts w:eastAsia="Tahoma" w:cstheme="minorHAnsi"/>
            <w:color w:val="auto"/>
            <w:sz w:val="24"/>
            <w:szCs w:val="24"/>
          </w:rPr>
          <w:t>tom.perry@warwick.ac.uk</w:t>
        </w:r>
      </w:hyperlink>
      <w:r w:rsidR="007A4A6B" w:rsidRPr="00FE1D70">
        <w:rPr>
          <w:rFonts w:eastAsia="Tahoma" w:cstheme="minorHAnsi"/>
          <w:sz w:val="24"/>
          <w:szCs w:val="24"/>
        </w:rPr>
        <w:t xml:space="preserve"> </w:t>
      </w:r>
    </w:p>
    <w:p w14:paraId="13149A40" w14:textId="2ACD5C01" w:rsidR="007A4A6B" w:rsidRDefault="007A4A6B" w:rsidP="009D5FAF">
      <w:pPr>
        <w:spacing w:line="360" w:lineRule="auto"/>
        <w:ind w:right="360"/>
        <w:textAlignment w:val="baseline"/>
        <w:rPr>
          <w:rFonts w:eastAsia="Tahoma" w:cstheme="minorHAnsi"/>
          <w:sz w:val="24"/>
          <w:szCs w:val="24"/>
        </w:rPr>
      </w:pPr>
    </w:p>
    <w:p w14:paraId="77869914" w14:textId="4B9FB10C" w:rsidR="00D747E3" w:rsidRDefault="00D747E3" w:rsidP="009D5FAF">
      <w:pPr>
        <w:spacing w:line="360" w:lineRule="auto"/>
        <w:ind w:right="360"/>
        <w:textAlignment w:val="baseline"/>
        <w:rPr>
          <w:rFonts w:eastAsia="Tahoma" w:cstheme="minorHAnsi"/>
          <w:sz w:val="24"/>
          <w:szCs w:val="24"/>
        </w:rPr>
      </w:pPr>
      <w:r>
        <w:rPr>
          <w:rFonts w:eastAsia="Tahoma" w:cstheme="minorHAnsi"/>
          <w:sz w:val="24"/>
          <w:szCs w:val="24"/>
        </w:rPr>
        <w:t>Dr Rebecca Morris – Co-Director of Postgraduate Research</w:t>
      </w:r>
    </w:p>
    <w:p w14:paraId="3C450A12" w14:textId="77777777" w:rsidR="00D747E3" w:rsidRPr="00643B2D" w:rsidRDefault="00D747E3" w:rsidP="00D747E3">
      <w:pPr>
        <w:spacing w:line="360" w:lineRule="auto"/>
        <w:ind w:right="360"/>
        <w:textAlignment w:val="baseline"/>
        <w:rPr>
          <w:rFonts w:eastAsia="Tahoma" w:cstheme="minorHAnsi"/>
          <w:color w:val="7030A0"/>
          <w:sz w:val="24"/>
          <w:szCs w:val="24"/>
        </w:rPr>
      </w:pPr>
      <w:r w:rsidRPr="00D747E3">
        <w:rPr>
          <w:rFonts w:eastAsia="Tahoma" w:cstheme="minorHAnsi"/>
          <w:sz w:val="24"/>
          <w:szCs w:val="24"/>
        </w:rPr>
        <w:t>Jointly oversees and directs provision for research students</w:t>
      </w:r>
      <w:r>
        <w:rPr>
          <w:rFonts w:eastAsia="Tahoma" w:cstheme="minorHAnsi"/>
          <w:sz w:val="24"/>
          <w:szCs w:val="24"/>
        </w:rPr>
        <w:t xml:space="preserve">. </w:t>
      </w:r>
    </w:p>
    <w:p w14:paraId="733904C1" w14:textId="0EC009D2" w:rsidR="00D747E3" w:rsidRDefault="003F592B" w:rsidP="009D5FAF">
      <w:pPr>
        <w:spacing w:line="360" w:lineRule="auto"/>
        <w:ind w:right="360"/>
        <w:textAlignment w:val="baseline"/>
        <w:rPr>
          <w:rFonts w:eastAsia="Tahoma" w:cstheme="minorHAnsi"/>
          <w:sz w:val="24"/>
          <w:szCs w:val="24"/>
        </w:rPr>
      </w:pPr>
      <w:hyperlink r:id="rId17" w:history="1">
        <w:r w:rsidR="00D747E3" w:rsidRPr="00C147D6">
          <w:rPr>
            <w:rStyle w:val="Hyperlink"/>
            <w:rFonts w:eastAsia="Tahoma" w:cstheme="minorHAnsi"/>
            <w:sz w:val="24"/>
            <w:szCs w:val="24"/>
          </w:rPr>
          <w:t>Rebecca.e.morris@warwick.ac.uk</w:t>
        </w:r>
      </w:hyperlink>
      <w:r w:rsidR="00D747E3">
        <w:rPr>
          <w:rFonts w:eastAsia="Tahoma" w:cstheme="minorHAnsi"/>
          <w:sz w:val="24"/>
          <w:szCs w:val="24"/>
        </w:rPr>
        <w:t xml:space="preserve"> </w:t>
      </w:r>
    </w:p>
    <w:p w14:paraId="022E0E31" w14:textId="77777777" w:rsidR="00E73FB4" w:rsidRDefault="00E73FB4" w:rsidP="009D5FAF">
      <w:pPr>
        <w:spacing w:line="360" w:lineRule="auto"/>
        <w:ind w:right="360"/>
        <w:textAlignment w:val="baseline"/>
        <w:rPr>
          <w:rFonts w:eastAsia="Tahoma" w:cstheme="minorHAnsi"/>
          <w:sz w:val="24"/>
          <w:szCs w:val="24"/>
        </w:rPr>
      </w:pPr>
    </w:p>
    <w:p w14:paraId="65D74812" w14:textId="065721D9" w:rsidR="007A4A6B" w:rsidRPr="00FE1D70" w:rsidRDefault="00E73FB4" w:rsidP="009D5FAF">
      <w:pPr>
        <w:spacing w:line="360" w:lineRule="auto"/>
        <w:ind w:right="360"/>
        <w:textAlignment w:val="baseline"/>
        <w:rPr>
          <w:rFonts w:eastAsia="Tahoma" w:cstheme="minorHAnsi"/>
          <w:sz w:val="24"/>
          <w:szCs w:val="24"/>
        </w:rPr>
      </w:pPr>
      <w:r>
        <w:rPr>
          <w:rFonts w:eastAsia="Tahoma" w:cstheme="minorHAnsi"/>
          <w:sz w:val="24"/>
          <w:szCs w:val="24"/>
        </w:rPr>
        <w:t>Professor</w:t>
      </w:r>
      <w:r w:rsidR="007A4A6B" w:rsidRPr="00FE1D70">
        <w:rPr>
          <w:rFonts w:eastAsia="Tahoma" w:cstheme="minorHAnsi"/>
          <w:sz w:val="24"/>
          <w:szCs w:val="24"/>
        </w:rPr>
        <w:t xml:space="preserve"> Emma </w:t>
      </w:r>
      <w:r>
        <w:rPr>
          <w:rFonts w:eastAsia="Tahoma" w:cstheme="minorHAnsi"/>
          <w:sz w:val="24"/>
          <w:szCs w:val="24"/>
        </w:rPr>
        <w:t>Smith</w:t>
      </w:r>
      <w:r w:rsidR="007A4A6B" w:rsidRPr="00FE1D70">
        <w:rPr>
          <w:rFonts w:eastAsia="Tahoma" w:cstheme="minorHAnsi"/>
          <w:sz w:val="24"/>
          <w:szCs w:val="24"/>
        </w:rPr>
        <w:t xml:space="preserve"> - Academic Lead for Advanced Research Methods Course</w:t>
      </w:r>
    </w:p>
    <w:p w14:paraId="77C3DEB0" w14:textId="545C95BC" w:rsidR="007A4A6B" w:rsidRPr="00FE1D70" w:rsidRDefault="007A4A6B" w:rsidP="009D5FAF">
      <w:pPr>
        <w:spacing w:line="360" w:lineRule="auto"/>
        <w:ind w:right="360"/>
        <w:textAlignment w:val="baseline"/>
        <w:rPr>
          <w:rFonts w:eastAsia="Tahoma" w:cstheme="minorHAnsi"/>
          <w:sz w:val="24"/>
          <w:szCs w:val="24"/>
        </w:rPr>
      </w:pPr>
      <w:r w:rsidRPr="00FE1D70">
        <w:rPr>
          <w:rFonts w:eastAsia="Tahoma" w:cstheme="minorHAnsi"/>
          <w:sz w:val="24"/>
          <w:szCs w:val="24"/>
        </w:rPr>
        <w:t>Oversees the provision of research methods training for research students</w:t>
      </w:r>
    </w:p>
    <w:p w14:paraId="7EE93AEA" w14:textId="37AE06BD" w:rsidR="007A4A6B" w:rsidRPr="00FE1D70" w:rsidRDefault="003F592B" w:rsidP="009D5FAF">
      <w:pPr>
        <w:spacing w:line="360" w:lineRule="auto"/>
        <w:ind w:right="360"/>
        <w:textAlignment w:val="baseline"/>
        <w:rPr>
          <w:rFonts w:eastAsia="Tahoma" w:cstheme="minorHAnsi"/>
          <w:sz w:val="24"/>
          <w:szCs w:val="24"/>
        </w:rPr>
      </w:pPr>
      <w:hyperlink r:id="rId18" w:history="1">
        <w:r w:rsidR="007A4A6B" w:rsidRPr="00FE1D70">
          <w:rPr>
            <w:rStyle w:val="Hyperlink"/>
            <w:rFonts w:eastAsia="Tahoma" w:cstheme="minorHAnsi"/>
            <w:color w:val="auto"/>
            <w:sz w:val="24"/>
            <w:szCs w:val="24"/>
          </w:rPr>
          <w:t>e.williams.1@warwick.ac.uk</w:t>
        </w:r>
      </w:hyperlink>
      <w:r w:rsidR="007A4A6B" w:rsidRPr="00FE1D70">
        <w:rPr>
          <w:rFonts w:eastAsia="Tahoma" w:cstheme="minorHAnsi"/>
          <w:sz w:val="24"/>
          <w:szCs w:val="24"/>
        </w:rPr>
        <w:t xml:space="preserve"> </w:t>
      </w:r>
    </w:p>
    <w:p w14:paraId="2A4563DE" w14:textId="43150202" w:rsidR="007A4A6B" w:rsidRPr="00FE1D70" w:rsidRDefault="007A4A6B" w:rsidP="009D5FAF">
      <w:pPr>
        <w:spacing w:line="360" w:lineRule="auto"/>
        <w:ind w:right="360"/>
        <w:textAlignment w:val="baseline"/>
        <w:rPr>
          <w:rFonts w:eastAsia="Tahoma" w:cstheme="minorHAnsi"/>
          <w:sz w:val="24"/>
          <w:szCs w:val="24"/>
        </w:rPr>
      </w:pPr>
    </w:p>
    <w:p w14:paraId="17FACFB6" w14:textId="6B9A2040" w:rsidR="007A4A6B" w:rsidRPr="00FE1D70" w:rsidRDefault="00D747E3" w:rsidP="009D5FAF">
      <w:pPr>
        <w:spacing w:line="360" w:lineRule="auto"/>
        <w:ind w:right="360"/>
        <w:textAlignment w:val="baseline"/>
        <w:rPr>
          <w:rFonts w:eastAsia="Tahoma" w:cstheme="minorHAnsi"/>
          <w:sz w:val="24"/>
          <w:szCs w:val="24"/>
        </w:rPr>
      </w:pPr>
      <w:r>
        <w:rPr>
          <w:rFonts w:eastAsia="Tahoma" w:cstheme="minorHAnsi"/>
          <w:sz w:val="24"/>
          <w:szCs w:val="24"/>
        </w:rPr>
        <w:t>Dr Sarah Dahl</w:t>
      </w:r>
      <w:r w:rsidR="007A4A6B" w:rsidRPr="00FE1D70">
        <w:rPr>
          <w:rFonts w:eastAsia="Tahoma" w:cstheme="minorHAnsi"/>
          <w:sz w:val="24"/>
          <w:szCs w:val="24"/>
        </w:rPr>
        <w:t xml:space="preserve"> – Head of Department</w:t>
      </w:r>
    </w:p>
    <w:p w14:paraId="64A70937" w14:textId="12D434AF" w:rsidR="007A4A6B" w:rsidRPr="00FE1D70" w:rsidRDefault="007A4A6B" w:rsidP="009D5FAF">
      <w:pPr>
        <w:spacing w:line="360" w:lineRule="auto"/>
        <w:ind w:right="360"/>
        <w:textAlignment w:val="baseline"/>
        <w:rPr>
          <w:rFonts w:eastAsia="Tahoma" w:cstheme="minorHAnsi"/>
          <w:sz w:val="24"/>
          <w:szCs w:val="24"/>
        </w:rPr>
      </w:pPr>
      <w:r w:rsidRPr="00FE1D70">
        <w:rPr>
          <w:rFonts w:eastAsia="Tahoma" w:cstheme="minorHAnsi"/>
          <w:sz w:val="24"/>
          <w:szCs w:val="24"/>
        </w:rPr>
        <w:t>Overall academic responsibility for the Department</w:t>
      </w:r>
      <w:r w:rsidR="00D747E3">
        <w:rPr>
          <w:rFonts w:eastAsia="Tahoma" w:cstheme="minorHAnsi"/>
          <w:sz w:val="24"/>
          <w:szCs w:val="24"/>
        </w:rPr>
        <w:t>.</w:t>
      </w:r>
    </w:p>
    <w:p w14:paraId="304FE456" w14:textId="24C2B4C9" w:rsidR="007A4A6B" w:rsidRPr="00FE1D70" w:rsidRDefault="003F592B" w:rsidP="009D5FAF">
      <w:pPr>
        <w:spacing w:line="360" w:lineRule="auto"/>
        <w:ind w:right="360"/>
        <w:textAlignment w:val="baseline"/>
        <w:rPr>
          <w:rFonts w:eastAsia="Tahoma" w:cstheme="minorHAnsi"/>
          <w:sz w:val="24"/>
          <w:szCs w:val="24"/>
        </w:rPr>
      </w:pPr>
      <w:hyperlink r:id="rId19" w:history="1">
        <w:r w:rsidR="007A4A6B" w:rsidRPr="00FE1D70">
          <w:rPr>
            <w:rStyle w:val="Hyperlink"/>
            <w:rFonts w:eastAsia="Tahoma" w:cstheme="minorHAnsi"/>
            <w:color w:val="auto"/>
            <w:sz w:val="24"/>
            <w:szCs w:val="24"/>
          </w:rPr>
          <w:t>fiona.copland@warwick.ac.uk</w:t>
        </w:r>
      </w:hyperlink>
      <w:r w:rsidR="007A4A6B" w:rsidRPr="00FE1D70">
        <w:rPr>
          <w:rFonts w:eastAsia="Tahoma" w:cstheme="minorHAnsi"/>
          <w:sz w:val="24"/>
          <w:szCs w:val="24"/>
        </w:rPr>
        <w:t xml:space="preserve"> </w:t>
      </w:r>
    </w:p>
    <w:p w14:paraId="008F1F29" w14:textId="28447291" w:rsidR="007A4A6B" w:rsidRDefault="007A4A6B" w:rsidP="009D5FAF">
      <w:pPr>
        <w:spacing w:line="360" w:lineRule="auto"/>
        <w:ind w:right="360"/>
        <w:textAlignment w:val="baseline"/>
        <w:rPr>
          <w:rFonts w:eastAsia="Tahoma" w:cstheme="minorHAnsi"/>
          <w:sz w:val="24"/>
          <w:szCs w:val="24"/>
        </w:rPr>
      </w:pPr>
    </w:p>
    <w:p w14:paraId="7629757F" w14:textId="5592394B" w:rsidR="007A4A6B" w:rsidRPr="00FE1D70" w:rsidRDefault="007A4A6B" w:rsidP="009D5FAF">
      <w:pPr>
        <w:spacing w:line="360" w:lineRule="auto"/>
        <w:ind w:right="360"/>
        <w:textAlignment w:val="baseline"/>
        <w:rPr>
          <w:rFonts w:eastAsia="Tahoma" w:cstheme="minorHAnsi"/>
          <w:sz w:val="24"/>
          <w:szCs w:val="24"/>
        </w:rPr>
      </w:pPr>
      <w:r w:rsidRPr="00FE1D70">
        <w:rPr>
          <w:rFonts w:eastAsia="Tahoma" w:cstheme="minorHAnsi"/>
          <w:sz w:val="24"/>
          <w:szCs w:val="24"/>
        </w:rPr>
        <w:t>Donna Jay</w:t>
      </w:r>
      <w:r w:rsidR="00E73FB4">
        <w:rPr>
          <w:rFonts w:eastAsia="Tahoma" w:cstheme="minorHAnsi"/>
          <w:sz w:val="24"/>
          <w:szCs w:val="24"/>
        </w:rPr>
        <w:t>, PGR Officer</w:t>
      </w:r>
    </w:p>
    <w:p w14:paraId="2EFC96E7" w14:textId="65ACC963" w:rsidR="007A4A6B" w:rsidRPr="00FE1D70" w:rsidRDefault="007A4A6B" w:rsidP="009D5FAF">
      <w:pPr>
        <w:spacing w:line="360" w:lineRule="auto"/>
        <w:ind w:right="360"/>
        <w:textAlignment w:val="baseline"/>
        <w:rPr>
          <w:rFonts w:eastAsia="Tahoma" w:cstheme="minorHAnsi"/>
          <w:sz w:val="24"/>
          <w:szCs w:val="24"/>
        </w:rPr>
      </w:pPr>
      <w:r w:rsidRPr="00FE1D70">
        <w:rPr>
          <w:rFonts w:eastAsia="Tahoma" w:cstheme="minorHAnsi"/>
          <w:sz w:val="24"/>
          <w:szCs w:val="24"/>
        </w:rPr>
        <w:t>Provide assistance with all administrative matters, including forms, upgrade and viva organisation and general course enquiries</w:t>
      </w:r>
      <w:r w:rsidR="00E73FB4">
        <w:rPr>
          <w:rFonts w:eastAsia="Tahoma" w:cstheme="minorHAnsi"/>
          <w:sz w:val="24"/>
          <w:szCs w:val="24"/>
        </w:rPr>
        <w:t xml:space="preserve">.  </w:t>
      </w:r>
    </w:p>
    <w:p w14:paraId="4DE2196F" w14:textId="23350D75" w:rsidR="007A4A6B" w:rsidRPr="00FE1D70" w:rsidRDefault="003F592B" w:rsidP="009D5FAF">
      <w:pPr>
        <w:spacing w:line="360" w:lineRule="auto"/>
        <w:ind w:right="360"/>
        <w:textAlignment w:val="baseline"/>
        <w:rPr>
          <w:rFonts w:eastAsia="Tahoma" w:cstheme="minorHAnsi"/>
          <w:sz w:val="24"/>
          <w:szCs w:val="24"/>
        </w:rPr>
      </w:pPr>
      <w:hyperlink r:id="rId20" w:history="1">
        <w:r w:rsidR="007A4A6B" w:rsidRPr="00FE1D70">
          <w:rPr>
            <w:rStyle w:val="Hyperlink"/>
            <w:rFonts w:eastAsia="Tahoma" w:cstheme="minorHAnsi"/>
            <w:color w:val="auto"/>
            <w:sz w:val="24"/>
            <w:szCs w:val="24"/>
          </w:rPr>
          <w:t>educationresearch@warwick.ac.uk</w:t>
        </w:r>
      </w:hyperlink>
    </w:p>
    <w:p w14:paraId="4C80A8EB" w14:textId="77777777" w:rsidR="00E55C1F" w:rsidRPr="00FE1D70" w:rsidRDefault="00E55C1F" w:rsidP="009D5FAF">
      <w:pPr>
        <w:spacing w:line="360" w:lineRule="auto"/>
        <w:ind w:right="360"/>
        <w:textAlignment w:val="baseline"/>
        <w:rPr>
          <w:rFonts w:eastAsia="Tahoma" w:cstheme="minorHAnsi"/>
          <w:sz w:val="24"/>
          <w:szCs w:val="24"/>
        </w:rPr>
      </w:pPr>
    </w:p>
    <w:p w14:paraId="4AE969D3" w14:textId="0E575764" w:rsidR="002C282D" w:rsidRDefault="002C282D" w:rsidP="002C282D">
      <w:pPr>
        <w:pStyle w:val="NormalWeb"/>
        <w:shd w:val="clear" w:color="auto" w:fill="FFFFFF"/>
        <w:spacing w:before="0" w:beforeAutospacing="0" w:after="168" w:afterAutospacing="0"/>
        <w:rPr>
          <w:rStyle w:val="Strong"/>
          <w:rFonts w:asciiTheme="minorHAnsi" w:hAnsiTheme="minorHAnsi" w:cstheme="minorHAnsi"/>
          <w:color w:val="383838"/>
        </w:rPr>
      </w:pPr>
      <w:r w:rsidRPr="002C282D">
        <w:rPr>
          <w:rStyle w:val="Strong"/>
          <w:rFonts w:asciiTheme="minorHAnsi" w:hAnsiTheme="minorHAnsi" w:cstheme="minorHAnsi"/>
          <w:color w:val="383838"/>
        </w:rPr>
        <w:t>Student Experience Team</w:t>
      </w:r>
    </w:p>
    <w:p w14:paraId="47C05A9D" w14:textId="6187D6B1" w:rsidR="002C282D" w:rsidRPr="002C282D" w:rsidRDefault="002C282D" w:rsidP="002C282D">
      <w:pPr>
        <w:pStyle w:val="NormalWeb"/>
        <w:shd w:val="clear" w:color="auto" w:fill="FFFFFF"/>
        <w:spacing w:before="0" w:beforeAutospacing="0" w:after="168" w:afterAutospacing="0"/>
        <w:rPr>
          <w:rFonts w:asciiTheme="minorHAnsi" w:hAnsiTheme="minorHAnsi" w:cstheme="minorHAnsi"/>
          <w:color w:val="383838"/>
          <w:sz w:val="22"/>
          <w:szCs w:val="22"/>
        </w:rPr>
      </w:pPr>
      <w:r w:rsidRPr="002C282D">
        <w:rPr>
          <w:rFonts w:asciiTheme="minorHAnsi" w:hAnsiTheme="minorHAnsi" w:cstheme="minorHAnsi"/>
          <w:sz w:val="22"/>
          <w:szCs w:val="22"/>
        </w:rPr>
        <w:t>Ensures a high quality student experience and opportunities to engage for all students in the Department</w:t>
      </w:r>
    </w:p>
    <w:p w14:paraId="778DAAD3" w14:textId="00FCEB81" w:rsidR="002C282D" w:rsidRPr="002C282D" w:rsidRDefault="002C282D" w:rsidP="002C282D">
      <w:pPr>
        <w:pStyle w:val="NormalWeb"/>
        <w:shd w:val="clear" w:color="auto" w:fill="FFFFFF"/>
        <w:spacing w:before="0" w:beforeAutospacing="0" w:after="168" w:afterAutospacing="0"/>
        <w:rPr>
          <w:rFonts w:asciiTheme="minorHAnsi" w:hAnsiTheme="minorHAnsi" w:cstheme="minorHAnsi"/>
          <w:color w:val="383838"/>
        </w:rPr>
      </w:pPr>
      <w:r w:rsidRPr="002C282D">
        <w:rPr>
          <w:rFonts w:asciiTheme="minorHAnsi" w:hAnsiTheme="minorHAnsi" w:cstheme="minorHAnsi"/>
          <w:color w:val="383838"/>
        </w:rPr>
        <w:t>Cheryl Cane</w:t>
      </w:r>
      <w:r w:rsidR="00D747E3">
        <w:rPr>
          <w:rFonts w:asciiTheme="minorHAnsi" w:hAnsiTheme="minorHAnsi" w:cstheme="minorHAnsi"/>
          <w:color w:val="383838"/>
        </w:rPr>
        <w:t>, Director of Student Experience and Progression</w:t>
      </w:r>
    </w:p>
    <w:p w14:paraId="10DF656E" w14:textId="77777777" w:rsidR="002C282D" w:rsidRPr="002C282D" w:rsidRDefault="002C282D" w:rsidP="002C282D">
      <w:pPr>
        <w:pStyle w:val="NormalWeb"/>
        <w:shd w:val="clear" w:color="auto" w:fill="FFFFFF"/>
        <w:spacing w:before="0" w:beforeAutospacing="0" w:after="168" w:afterAutospacing="0"/>
        <w:rPr>
          <w:rFonts w:asciiTheme="minorHAnsi" w:hAnsiTheme="minorHAnsi" w:cstheme="minorHAnsi"/>
          <w:color w:val="383838"/>
        </w:rPr>
      </w:pPr>
      <w:r w:rsidRPr="002C282D">
        <w:rPr>
          <w:rFonts w:asciiTheme="minorHAnsi" w:hAnsiTheme="minorHAnsi" w:cstheme="minorHAnsi"/>
          <w:color w:val="383838"/>
        </w:rPr>
        <w:t>Contact details: </w:t>
      </w:r>
      <w:hyperlink r:id="rId21" w:history="1">
        <w:r w:rsidRPr="002C282D">
          <w:rPr>
            <w:rStyle w:val="Hyperlink"/>
            <w:rFonts w:asciiTheme="minorHAnsi" w:hAnsiTheme="minorHAnsi" w:cstheme="minorHAnsi"/>
            <w:color w:val="4E0D51"/>
          </w:rPr>
          <w:t>c.cane@warwick.ac.uk</w:t>
        </w:r>
      </w:hyperlink>
      <w:r w:rsidRPr="002C282D">
        <w:rPr>
          <w:rFonts w:asciiTheme="minorHAnsi" w:hAnsiTheme="minorHAnsi" w:cstheme="minorHAnsi"/>
          <w:color w:val="383838"/>
        </w:rPr>
        <w:t>; 024 7615 1761</w:t>
      </w:r>
    </w:p>
    <w:p w14:paraId="0FE55440" w14:textId="74C0AF7D" w:rsidR="002C282D" w:rsidRPr="002C282D" w:rsidRDefault="002C282D" w:rsidP="002C282D">
      <w:pPr>
        <w:pStyle w:val="NormalWeb"/>
        <w:shd w:val="clear" w:color="auto" w:fill="FFFFFF"/>
        <w:spacing w:before="0" w:beforeAutospacing="0" w:after="168" w:afterAutospacing="0"/>
        <w:rPr>
          <w:rFonts w:asciiTheme="minorHAnsi" w:hAnsiTheme="minorHAnsi" w:cstheme="minorHAnsi"/>
          <w:color w:val="383838"/>
        </w:rPr>
      </w:pPr>
      <w:r w:rsidRPr="002C282D">
        <w:rPr>
          <w:rFonts w:asciiTheme="minorHAnsi" w:hAnsiTheme="minorHAnsi" w:cstheme="minorHAnsi"/>
          <w:color w:val="383838"/>
        </w:rPr>
        <w:t xml:space="preserve">Sally Blakeman, </w:t>
      </w:r>
      <w:r w:rsidR="00D747E3">
        <w:rPr>
          <w:rFonts w:asciiTheme="minorHAnsi" w:hAnsiTheme="minorHAnsi" w:cstheme="minorHAnsi"/>
          <w:color w:val="383838"/>
        </w:rPr>
        <w:t>Student Engagement and Experience Officer</w:t>
      </w:r>
    </w:p>
    <w:p w14:paraId="6BDDCFFF" w14:textId="77777777" w:rsidR="002C282D" w:rsidRPr="002C282D" w:rsidRDefault="002C282D" w:rsidP="002C282D">
      <w:pPr>
        <w:pStyle w:val="NormalWeb"/>
        <w:shd w:val="clear" w:color="auto" w:fill="FFFFFF"/>
        <w:spacing w:before="0" w:beforeAutospacing="0" w:after="168" w:afterAutospacing="0"/>
        <w:rPr>
          <w:rFonts w:asciiTheme="minorHAnsi" w:hAnsiTheme="minorHAnsi" w:cstheme="minorHAnsi"/>
          <w:color w:val="383838"/>
        </w:rPr>
      </w:pPr>
      <w:r w:rsidRPr="002C282D">
        <w:rPr>
          <w:rFonts w:asciiTheme="minorHAnsi" w:hAnsiTheme="minorHAnsi" w:cstheme="minorHAnsi"/>
          <w:color w:val="383838"/>
        </w:rPr>
        <w:t>Contact details: </w:t>
      </w:r>
      <w:hyperlink r:id="rId22" w:history="1">
        <w:r w:rsidRPr="002C282D">
          <w:rPr>
            <w:rStyle w:val="Hyperlink"/>
            <w:rFonts w:asciiTheme="minorHAnsi" w:hAnsiTheme="minorHAnsi" w:cstheme="minorHAnsi"/>
            <w:color w:val="4E0D51"/>
          </w:rPr>
          <w:t>s.a.blakeman@warwick.ac.uk</w:t>
        </w:r>
      </w:hyperlink>
    </w:p>
    <w:p w14:paraId="58B03921" w14:textId="7B8C9A86" w:rsidR="00927886" w:rsidRPr="00FE1D70" w:rsidRDefault="00927886" w:rsidP="009D5FAF">
      <w:pPr>
        <w:spacing w:line="360" w:lineRule="auto"/>
        <w:ind w:right="360"/>
        <w:textAlignment w:val="baseline"/>
        <w:rPr>
          <w:rFonts w:eastAsia="Tahoma" w:cstheme="minorHAnsi"/>
          <w:sz w:val="24"/>
          <w:szCs w:val="24"/>
        </w:rPr>
      </w:pPr>
    </w:p>
    <w:p w14:paraId="4BFC6508" w14:textId="77777777" w:rsidR="002C282D" w:rsidRDefault="00927886" w:rsidP="009D5FAF">
      <w:pPr>
        <w:spacing w:line="360" w:lineRule="auto"/>
        <w:ind w:right="360"/>
        <w:textAlignment w:val="baseline"/>
        <w:rPr>
          <w:rFonts w:eastAsia="Tahoma" w:cstheme="minorHAnsi"/>
          <w:sz w:val="24"/>
          <w:szCs w:val="24"/>
        </w:rPr>
      </w:pPr>
      <w:r w:rsidRPr="00FE1D70">
        <w:rPr>
          <w:rFonts w:eastAsia="Tahoma" w:cstheme="minorHAnsi"/>
          <w:sz w:val="24"/>
          <w:szCs w:val="24"/>
        </w:rPr>
        <w:t>Education Studies Librarian: Christine Bradford</w:t>
      </w:r>
    </w:p>
    <w:p w14:paraId="5C110A54" w14:textId="2635D008" w:rsidR="00927886" w:rsidRPr="00FE1D70" w:rsidRDefault="002C282D" w:rsidP="009D5FAF">
      <w:pPr>
        <w:spacing w:line="360" w:lineRule="auto"/>
        <w:ind w:right="360"/>
        <w:textAlignment w:val="baseline"/>
        <w:rPr>
          <w:rFonts w:eastAsia="Tahoma" w:cstheme="minorHAnsi"/>
          <w:sz w:val="24"/>
          <w:szCs w:val="24"/>
        </w:rPr>
      </w:pPr>
      <w:r>
        <w:rPr>
          <w:rFonts w:eastAsia="Tahoma" w:cstheme="minorHAnsi"/>
          <w:sz w:val="24"/>
          <w:szCs w:val="24"/>
        </w:rPr>
        <w:t xml:space="preserve">Provides </w:t>
      </w:r>
      <w:r w:rsidR="005E3DB0">
        <w:rPr>
          <w:rFonts w:eastAsia="Tahoma" w:cstheme="minorHAnsi"/>
          <w:sz w:val="24"/>
          <w:szCs w:val="24"/>
        </w:rPr>
        <w:t xml:space="preserve">guidance </w:t>
      </w:r>
      <w:r>
        <w:rPr>
          <w:rFonts w:eastAsia="Tahoma" w:cstheme="minorHAnsi"/>
          <w:sz w:val="24"/>
          <w:szCs w:val="24"/>
        </w:rPr>
        <w:t>for students</w:t>
      </w:r>
      <w:r w:rsidR="005E3DB0">
        <w:rPr>
          <w:rFonts w:eastAsia="Tahoma" w:cstheme="minorHAnsi"/>
          <w:sz w:val="24"/>
          <w:szCs w:val="24"/>
        </w:rPr>
        <w:t xml:space="preserve"> on using the library resources and supporting with your research</w:t>
      </w:r>
      <w:r>
        <w:rPr>
          <w:rFonts w:eastAsia="Tahoma" w:cstheme="minorHAnsi"/>
          <w:sz w:val="24"/>
          <w:szCs w:val="24"/>
        </w:rPr>
        <w:t xml:space="preserve">. </w:t>
      </w:r>
      <w:r w:rsidR="00927886" w:rsidRPr="00FE1D70">
        <w:rPr>
          <w:rFonts w:eastAsia="Tahoma" w:cstheme="minorHAnsi"/>
          <w:sz w:val="24"/>
          <w:szCs w:val="24"/>
        </w:rPr>
        <w:br/>
        <w:t xml:space="preserve">Contact details: </w:t>
      </w:r>
      <w:hyperlink r:id="rId23" w:history="1">
        <w:r w:rsidR="00FE1D70" w:rsidRPr="00FE1D70">
          <w:rPr>
            <w:rStyle w:val="Hyperlink"/>
            <w:rFonts w:eastAsia="Tahoma" w:cstheme="minorHAnsi"/>
            <w:color w:val="auto"/>
            <w:sz w:val="24"/>
            <w:szCs w:val="24"/>
          </w:rPr>
          <w:t>c.bradford@warwick.ac.uk</w:t>
        </w:r>
      </w:hyperlink>
      <w:r w:rsidR="00FE1D70" w:rsidRPr="00FE1D70">
        <w:rPr>
          <w:rFonts w:eastAsia="Tahoma" w:cstheme="minorHAnsi"/>
          <w:sz w:val="24"/>
          <w:szCs w:val="24"/>
        </w:rPr>
        <w:t xml:space="preserve"> </w:t>
      </w:r>
    </w:p>
    <w:p w14:paraId="19EF39D8" w14:textId="57B6BBAA" w:rsidR="00927886" w:rsidRPr="00FE1D70" w:rsidRDefault="00927886" w:rsidP="009D5FAF">
      <w:pPr>
        <w:spacing w:line="360" w:lineRule="auto"/>
        <w:ind w:right="360"/>
        <w:textAlignment w:val="baseline"/>
        <w:rPr>
          <w:rFonts w:eastAsia="Tahoma" w:cstheme="minorHAnsi"/>
          <w:sz w:val="24"/>
          <w:szCs w:val="24"/>
        </w:rPr>
      </w:pPr>
    </w:p>
    <w:p w14:paraId="184A3FC1" w14:textId="6C714287" w:rsidR="00927886" w:rsidRPr="00FE1D70" w:rsidRDefault="00927886" w:rsidP="009D5FAF">
      <w:pPr>
        <w:spacing w:line="360" w:lineRule="auto"/>
        <w:ind w:right="360"/>
        <w:textAlignment w:val="baseline"/>
        <w:rPr>
          <w:rFonts w:eastAsia="Tahoma" w:cstheme="minorHAnsi"/>
          <w:sz w:val="24"/>
          <w:szCs w:val="24"/>
        </w:rPr>
      </w:pPr>
      <w:r w:rsidRPr="00FE1D70">
        <w:rPr>
          <w:rFonts w:eastAsia="Tahoma" w:cstheme="minorHAnsi"/>
          <w:sz w:val="24"/>
          <w:szCs w:val="24"/>
        </w:rPr>
        <w:t>Education Studies Senior Careers Consultant:</w:t>
      </w:r>
      <w:r w:rsidR="00702D99">
        <w:rPr>
          <w:rFonts w:eastAsia="Tahoma" w:cstheme="minorHAnsi"/>
          <w:sz w:val="24"/>
          <w:szCs w:val="24"/>
        </w:rPr>
        <w:t xml:space="preserve"> Jo Pearson</w:t>
      </w:r>
    </w:p>
    <w:p w14:paraId="008FCF4E" w14:textId="2D5B5C69" w:rsidR="008F26AA" w:rsidRPr="00FE1D70" w:rsidRDefault="00927886" w:rsidP="00C13B6A">
      <w:pPr>
        <w:spacing w:line="360" w:lineRule="auto"/>
        <w:ind w:right="360"/>
        <w:textAlignment w:val="baseline"/>
        <w:rPr>
          <w:rFonts w:eastAsia="Tahoma" w:cstheme="minorHAnsi"/>
          <w:sz w:val="24"/>
          <w:szCs w:val="24"/>
        </w:rPr>
      </w:pPr>
      <w:r w:rsidRPr="00FE1D70">
        <w:rPr>
          <w:rFonts w:eastAsia="Tahoma" w:cstheme="minorHAnsi"/>
          <w:sz w:val="24"/>
          <w:szCs w:val="24"/>
        </w:rPr>
        <w:t>Contact</w:t>
      </w:r>
      <w:r w:rsidR="00A42D0F">
        <w:rPr>
          <w:rFonts w:eastAsia="Tahoma" w:cstheme="minorHAnsi"/>
          <w:sz w:val="24"/>
          <w:szCs w:val="24"/>
        </w:rPr>
        <w:t xml:space="preserve"> details: </w:t>
      </w:r>
      <w:hyperlink r:id="rId24" w:history="1">
        <w:r w:rsidR="00A42D0F" w:rsidRPr="006D4B3C">
          <w:rPr>
            <w:rStyle w:val="Hyperlink"/>
            <w:rFonts w:eastAsia="Tahoma" w:cstheme="minorHAnsi"/>
            <w:sz w:val="24"/>
            <w:szCs w:val="24"/>
          </w:rPr>
          <w:t>jo.pearson@warwick.ac.uk</w:t>
        </w:r>
      </w:hyperlink>
      <w:r w:rsidR="00A42D0F">
        <w:rPr>
          <w:rFonts w:eastAsia="Tahoma" w:cstheme="minorHAnsi"/>
          <w:sz w:val="24"/>
          <w:szCs w:val="24"/>
        </w:rPr>
        <w:t xml:space="preserve"> </w:t>
      </w:r>
      <w:r w:rsidR="00A42D0F" w:rsidRPr="00FE1D70">
        <w:rPr>
          <w:rFonts w:eastAsia="Tahoma" w:cstheme="minorHAnsi"/>
          <w:sz w:val="24"/>
          <w:szCs w:val="24"/>
        </w:rPr>
        <w:t xml:space="preserve"> </w:t>
      </w:r>
    </w:p>
    <w:p w14:paraId="20AA0D66" w14:textId="36D0D3FD" w:rsidR="008F26AA" w:rsidRPr="00FE1D70" w:rsidRDefault="008F26AA" w:rsidP="009D5FAF">
      <w:pPr>
        <w:spacing w:line="360" w:lineRule="auto"/>
        <w:rPr>
          <w:rFonts w:cstheme="minorHAnsi"/>
          <w:sz w:val="24"/>
          <w:szCs w:val="24"/>
        </w:rPr>
      </w:pPr>
    </w:p>
    <w:p w14:paraId="04616F83" w14:textId="28FFA140" w:rsidR="008F26AA" w:rsidRPr="00FE1D70" w:rsidRDefault="008F26AA" w:rsidP="009D5FAF">
      <w:pPr>
        <w:spacing w:line="360" w:lineRule="auto"/>
        <w:rPr>
          <w:rFonts w:cstheme="minorHAnsi"/>
          <w:sz w:val="24"/>
          <w:szCs w:val="24"/>
        </w:rPr>
      </w:pPr>
    </w:p>
    <w:p w14:paraId="71D9D19D" w14:textId="4C4B6B2C" w:rsidR="008F26AA" w:rsidRPr="00FE1D70" w:rsidRDefault="008F26AA" w:rsidP="009D5FAF">
      <w:pPr>
        <w:spacing w:line="360" w:lineRule="auto"/>
        <w:rPr>
          <w:rFonts w:cstheme="minorHAnsi"/>
          <w:sz w:val="24"/>
          <w:szCs w:val="24"/>
        </w:rPr>
      </w:pPr>
    </w:p>
    <w:p w14:paraId="045B49A2" w14:textId="3D248CBD" w:rsidR="008F26AA" w:rsidRPr="00FE1D70" w:rsidRDefault="008F26AA" w:rsidP="009D5FAF">
      <w:pPr>
        <w:spacing w:line="360" w:lineRule="auto"/>
        <w:rPr>
          <w:rFonts w:cstheme="minorHAnsi"/>
          <w:sz w:val="24"/>
          <w:szCs w:val="24"/>
        </w:rPr>
      </w:pPr>
    </w:p>
    <w:p w14:paraId="3E38140A" w14:textId="08659442" w:rsidR="008F26AA" w:rsidRPr="00FE1D70" w:rsidRDefault="008F26AA" w:rsidP="009D5FAF">
      <w:pPr>
        <w:spacing w:line="360" w:lineRule="auto"/>
        <w:rPr>
          <w:rFonts w:cstheme="minorHAnsi"/>
          <w:sz w:val="24"/>
          <w:szCs w:val="24"/>
        </w:rPr>
      </w:pPr>
    </w:p>
    <w:p w14:paraId="3BF56C89" w14:textId="5151A553" w:rsidR="008F26AA" w:rsidRPr="00FE1D70" w:rsidRDefault="008F26AA" w:rsidP="009D5FAF">
      <w:pPr>
        <w:spacing w:line="360" w:lineRule="auto"/>
        <w:rPr>
          <w:rFonts w:cstheme="minorHAnsi"/>
          <w:sz w:val="24"/>
          <w:szCs w:val="24"/>
        </w:rPr>
      </w:pPr>
    </w:p>
    <w:p w14:paraId="44404E06" w14:textId="71FE1318" w:rsidR="008F26AA" w:rsidRPr="00FE1D70" w:rsidRDefault="008F26AA" w:rsidP="009D5FAF">
      <w:pPr>
        <w:spacing w:line="360" w:lineRule="auto"/>
        <w:rPr>
          <w:rFonts w:cstheme="minorHAnsi"/>
          <w:sz w:val="24"/>
          <w:szCs w:val="24"/>
        </w:rPr>
      </w:pPr>
    </w:p>
    <w:p w14:paraId="3B2F7488" w14:textId="26966624" w:rsidR="008F26AA" w:rsidRPr="00FE1D70" w:rsidRDefault="008F26AA" w:rsidP="009D5FAF">
      <w:pPr>
        <w:spacing w:line="360" w:lineRule="auto"/>
        <w:rPr>
          <w:rFonts w:cstheme="minorHAnsi"/>
          <w:sz w:val="24"/>
          <w:szCs w:val="24"/>
        </w:rPr>
      </w:pPr>
    </w:p>
    <w:p w14:paraId="5B781604" w14:textId="77777777" w:rsidR="008F26AA" w:rsidRPr="00FE1D70" w:rsidRDefault="008F26AA" w:rsidP="008F26AA">
      <w:pPr>
        <w:pStyle w:val="BodyText"/>
        <w:spacing w:before="0" w:line="360" w:lineRule="auto"/>
        <w:ind w:left="0"/>
        <w:rPr>
          <w:rFonts w:asciiTheme="minorHAnsi" w:hAnsiTheme="minorHAnsi" w:cstheme="minorHAnsi"/>
          <w:b/>
          <w:bCs/>
          <w:lang w:val="en-GB"/>
        </w:rPr>
      </w:pPr>
    </w:p>
    <w:p w14:paraId="50D66474" w14:textId="77777777" w:rsidR="008F26AA" w:rsidRPr="00FE1D70" w:rsidRDefault="008F26AA" w:rsidP="008F26AA">
      <w:pPr>
        <w:pStyle w:val="BodyText"/>
        <w:spacing w:before="0" w:line="360" w:lineRule="auto"/>
        <w:ind w:left="0"/>
        <w:rPr>
          <w:rFonts w:asciiTheme="minorHAnsi" w:hAnsiTheme="minorHAnsi" w:cstheme="minorHAnsi"/>
          <w:b/>
          <w:bCs/>
          <w:lang w:val="en-GB"/>
        </w:rPr>
      </w:pPr>
    </w:p>
    <w:p w14:paraId="6A94EB6E" w14:textId="77777777" w:rsidR="004B360B" w:rsidRPr="00FE1D70" w:rsidRDefault="004B360B">
      <w:pPr>
        <w:rPr>
          <w:rFonts w:eastAsia="Times New Roman" w:cstheme="minorHAnsi"/>
          <w:sz w:val="28"/>
          <w:szCs w:val="28"/>
        </w:rPr>
      </w:pPr>
      <w:r w:rsidRPr="00FE1D70">
        <w:rPr>
          <w:rFonts w:cstheme="minorHAnsi"/>
          <w:sz w:val="28"/>
          <w:szCs w:val="28"/>
        </w:rPr>
        <w:br w:type="page"/>
      </w:r>
    </w:p>
    <w:p w14:paraId="4B6DEDF7" w14:textId="4E09D749" w:rsidR="008F26AA" w:rsidRPr="00882E58" w:rsidRDefault="008F26AA" w:rsidP="003D1BB0">
      <w:pPr>
        <w:pStyle w:val="Heading1"/>
      </w:pPr>
      <w:bookmarkStart w:id="5" w:name="_Toc177501682"/>
      <w:r w:rsidRPr="00882E58">
        <w:lastRenderedPageBreak/>
        <w:t>Education Studies Community and Expectations</w:t>
      </w:r>
      <w:bookmarkEnd w:id="5"/>
    </w:p>
    <w:p w14:paraId="29057444" w14:textId="067939CB" w:rsidR="008F26AA" w:rsidRPr="00F51A3D" w:rsidRDefault="008F26AA" w:rsidP="00087112">
      <w:pPr>
        <w:pStyle w:val="BodyText"/>
        <w:spacing w:before="0" w:line="360" w:lineRule="auto"/>
        <w:ind w:left="0"/>
        <w:rPr>
          <w:rFonts w:asciiTheme="minorHAnsi" w:hAnsiTheme="minorHAnsi" w:cstheme="minorHAnsi"/>
          <w:color w:val="000000" w:themeColor="text1"/>
          <w:lang w:val="en-GB"/>
        </w:rPr>
      </w:pPr>
    </w:p>
    <w:p w14:paraId="111DB082" w14:textId="77777777" w:rsidR="00C63A8B" w:rsidRPr="00184D98" w:rsidRDefault="00C63A8B" w:rsidP="00C63A8B">
      <w:pPr>
        <w:pStyle w:val="Heading2"/>
      </w:pPr>
      <w:bookmarkStart w:id="6" w:name="_Toc177501683"/>
      <w:r w:rsidRPr="00184D98">
        <w:t>Our community</w:t>
      </w:r>
      <w:bookmarkEnd w:id="6"/>
      <w:r w:rsidRPr="00184D98">
        <w:t xml:space="preserve"> </w:t>
      </w:r>
    </w:p>
    <w:p w14:paraId="7D106244" w14:textId="607EE095" w:rsidR="00C63A8B" w:rsidRPr="00BB22B2" w:rsidRDefault="00C63A8B" w:rsidP="00C63A8B">
      <w:pPr>
        <w:pStyle w:val="BodyText"/>
        <w:spacing w:before="0" w:line="360" w:lineRule="auto"/>
        <w:ind w:left="0"/>
        <w:rPr>
          <w:rFonts w:asciiTheme="minorHAnsi" w:hAnsiTheme="minorHAnsi" w:cstheme="minorHAnsi"/>
          <w:color w:val="000000" w:themeColor="text1"/>
          <w:sz w:val="24"/>
          <w:szCs w:val="24"/>
          <w:lang w:val="en-GB"/>
        </w:rPr>
      </w:pPr>
      <w:r w:rsidRPr="00BB22B2">
        <w:rPr>
          <w:rFonts w:asciiTheme="minorHAnsi" w:hAnsiTheme="minorHAnsi" w:cstheme="minorHAnsi"/>
          <w:color w:val="000000" w:themeColor="text1"/>
          <w:sz w:val="24"/>
          <w:szCs w:val="24"/>
          <w:lang w:val="en-GB"/>
        </w:rPr>
        <w:t>We are proud of the inclusive and welcoming ethos of the Department of Education Studies</w:t>
      </w:r>
      <w:r w:rsidR="00702D99" w:rsidRPr="00BB22B2">
        <w:rPr>
          <w:rFonts w:asciiTheme="minorHAnsi" w:hAnsiTheme="minorHAnsi" w:cstheme="minorHAnsi"/>
          <w:color w:val="000000" w:themeColor="text1"/>
          <w:sz w:val="24"/>
          <w:szCs w:val="24"/>
          <w:lang w:val="en-GB"/>
        </w:rPr>
        <w:t xml:space="preserve">.  </w:t>
      </w:r>
      <w:r w:rsidRPr="00BB22B2">
        <w:rPr>
          <w:rFonts w:asciiTheme="minorHAnsi" w:hAnsiTheme="minorHAnsi" w:cstheme="minorHAnsi"/>
          <w:color w:val="000000" w:themeColor="text1"/>
          <w:sz w:val="24"/>
          <w:szCs w:val="24"/>
          <w:lang w:val="en-GB"/>
        </w:rPr>
        <w:t xml:space="preserve">We want to support our students and each other to become critical thinkers and collaborative yet independent learners – individuals with a global and sustainable outlook, who are able to make an active and positive contribution to society.  At all times, the Department encourages awareness of individual rights and responsibilities as members of the Warwick and Education Studies communities (as outlined in your </w:t>
      </w:r>
      <w:hyperlink r:id="rId25" w:history="1">
        <w:r w:rsidRPr="00BB22B2">
          <w:rPr>
            <w:rStyle w:val="Hyperlink"/>
            <w:rFonts w:asciiTheme="minorHAnsi" w:hAnsiTheme="minorHAnsi" w:cstheme="minorHAnsi"/>
            <w:color w:val="000000" w:themeColor="text1"/>
            <w:sz w:val="24"/>
            <w:szCs w:val="24"/>
            <w:lang w:val="en-GB"/>
          </w:rPr>
          <w:t>Warwick Values</w:t>
        </w:r>
      </w:hyperlink>
      <w:r w:rsidRPr="00BB22B2">
        <w:rPr>
          <w:rFonts w:asciiTheme="minorHAnsi" w:hAnsiTheme="minorHAnsi" w:cstheme="minorHAnsi"/>
          <w:color w:val="000000" w:themeColor="text1"/>
          <w:sz w:val="24"/>
          <w:szCs w:val="24"/>
          <w:lang w:val="en-GB"/>
        </w:rPr>
        <w:t xml:space="preserve"> module completed as part of enrolment).  </w:t>
      </w:r>
    </w:p>
    <w:p w14:paraId="7896D65E" w14:textId="77777777" w:rsidR="00C63A8B" w:rsidRPr="00BB22B2" w:rsidRDefault="00C63A8B" w:rsidP="00C63A8B">
      <w:pPr>
        <w:pStyle w:val="BodyText"/>
        <w:spacing w:before="0" w:line="360" w:lineRule="auto"/>
        <w:ind w:left="360"/>
        <w:rPr>
          <w:rFonts w:asciiTheme="minorHAnsi" w:hAnsiTheme="minorHAnsi" w:cstheme="minorHAnsi"/>
          <w:color w:val="000000" w:themeColor="text1"/>
          <w:sz w:val="24"/>
          <w:szCs w:val="24"/>
          <w:highlight w:val="yellow"/>
          <w:lang w:val="en-GB"/>
        </w:rPr>
      </w:pPr>
    </w:p>
    <w:p w14:paraId="4DAAC42A" w14:textId="77777777" w:rsidR="00C63A8B" w:rsidRPr="00BB22B2" w:rsidRDefault="00C63A8B" w:rsidP="00C63A8B">
      <w:pPr>
        <w:pStyle w:val="MASnormal"/>
        <w:spacing w:before="0" w:after="0"/>
        <w:rPr>
          <w:rFonts w:cstheme="minorHAnsi"/>
          <w:sz w:val="24"/>
          <w:szCs w:val="24"/>
        </w:rPr>
      </w:pPr>
      <w:r w:rsidRPr="00BB22B2">
        <w:rPr>
          <w:rFonts w:cstheme="minorHAnsi"/>
          <w:sz w:val="24"/>
          <w:szCs w:val="24"/>
        </w:rPr>
        <w:t xml:space="preserve">To help us all create an inclusive, supportive and professional environment, we would like to outline some of the responsibilities that we each have. </w:t>
      </w:r>
    </w:p>
    <w:p w14:paraId="2B346E61" w14:textId="77777777" w:rsidR="00C63A8B" w:rsidRPr="00184D98" w:rsidRDefault="00C63A8B" w:rsidP="00C63A8B">
      <w:pPr>
        <w:pStyle w:val="MASnormal"/>
        <w:spacing w:before="0" w:after="0"/>
        <w:rPr>
          <w:rFonts w:cstheme="minorHAnsi"/>
          <w:sz w:val="24"/>
          <w:szCs w:val="24"/>
        </w:rPr>
      </w:pPr>
    </w:p>
    <w:p w14:paraId="157B4107" w14:textId="77777777" w:rsidR="00C63A8B" w:rsidRPr="00184D98" w:rsidRDefault="00C63A8B" w:rsidP="00C63A8B">
      <w:pPr>
        <w:pStyle w:val="Heading2"/>
        <w:rPr>
          <w:bCs/>
        </w:rPr>
      </w:pPr>
      <w:bookmarkStart w:id="7" w:name="_Toc177501684"/>
      <w:r w:rsidRPr="00184D98">
        <w:t>Expectations and responsibilities</w:t>
      </w:r>
      <w:bookmarkEnd w:id="7"/>
    </w:p>
    <w:p w14:paraId="347A6F74" w14:textId="77777777" w:rsidR="00C63A8B" w:rsidRPr="00BB22B2" w:rsidRDefault="00C63A8B" w:rsidP="00C63A8B">
      <w:pPr>
        <w:rPr>
          <w:sz w:val="24"/>
          <w:szCs w:val="24"/>
        </w:rPr>
      </w:pPr>
      <w:r w:rsidRPr="00BB22B2">
        <w:rPr>
          <w:sz w:val="24"/>
          <w:szCs w:val="24"/>
        </w:rPr>
        <w:t>Our responsibilities to you:</w:t>
      </w:r>
    </w:p>
    <w:p w14:paraId="58127AAC" w14:textId="77777777" w:rsidR="00C63A8B" w:rsidRPr="00184D98" w:rsidRDefault="00C63A8B" w:rsidP="00C63A8B">
      <w:pPr>
        <w:rPr>
          <w:rFonts w:cstheme="minorHAnsi"/>
          <w:color w:val="000000" w:themeColor="text1"/>
          <w:sz w:val="24"/>
          <w:szCs w:val="24"/>
        </w:rPr>
      </w:pPr>
    </w:p>
    <w:p w14:paraId="57F907E7" w14:textId="77777777" w:rsidR="00C63A8B" w:rsidRPr="00184D98" w:rsidRDefault="00C63A8B" w:rsidP="00C63A8B">
      <w:pPr>
        <w:pStyle w:val="MASnormal"/>
        <w:spacing w:before="0" w:after="0"/>
        <w:rPr>
          <w:rFonts w:cstheme="minorHAnsi"/>
          <w:sz w:val="24"/>
          <w:szCs w:val="24"/>
        </w:rPr>
      </w:pPr>
      <w:r w:rsidRPr="00184D98">
        <w:rPr>
          <w:rFonts w:cstheme="minorHAnsi"/>
          <w:sz w:val="24"/>
          <w:szCs w:val="24"/>
        </w:rPr>
        <w:t>We will:</w:t>
      </w:r>
    </w:p>
    <w:p w14:paraId="07B10695"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Welcome you to the course and to the Department and strive to make the Department a welcoming and respectful environment for everyone. </w:t>
      </w:r>
    </w:p>
    <w:p w14:paraId="2D56378E" w14:textId="77777777" w:rsidR="00C63A8B" w:rsidRPr="00184D98" w:rsidRDefault="00C63A8B" w:rsidP="00C63A8B">
      <w:pPr>
        <w:pStyle w:val="MASnormal"/>
        <w:spacing w:before="0" w:after="0"/>
        <w:ind w:left="720"/>
        <w:rPr>
          <w:rFonts w:cstheme="minorHAnsi"/>
          <w:sz w:val="24"/>
          <w:szCs w:val="24"/>
        </w:rPr>
      </w:pPr>
    </w:p>
    <w:p w14:paraId="5F9E099E"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Support your academic and professional development, and provide you with a high-quality teaching, learning and research environment.  Taught sessions will be well prepared with lots of opportunities to participate.</w:t>
      </w:r>
    </w:p>
    <w:p w14:paraId="4CE3D3BB" w14:textId="77777777" w:rsidR="00C63A8B" w:rsidRPr="00184D98" w:rsidRDefault="00C63A8B" w:rsidP="00C63A8B">
      <w:pPr>
        <w:pStyle w:val="MASnormal"/>
        <w:spacing w:before="0" w:after="0"/>
        <w:rPr>
          <w:rFonts w:cstheme="minorHAnsi"/>
          <w:sz w:val="24"/>
          <w:szCs w:val="24"/>
        </w:rPr>
      </w:pPr>
    </w:p>
    <w:p w14:paraId="5B3E84E6"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Provide detailed and constructive feedback on your work.</w:t>
      </w:r>
    </w:p>
    <w:p w14:paraId="087D4ED7" w14:textId="77777777" w:rsidR="00C63A8B" w:rsidRPr="00184D98" w:rsidRDefault="00C63A8B" w:rsidP="00C63A8B">
      <w:pPr>
        <w:pStyle w:val="MASnormal"/>
        <w:spacing w:before="0" w:after="0"/>
        <w:rPr>
          <w:rFonts w:cstheme="minorHAnsi"/>
          <w:sz w:val="24"/>
          <w:szCs w:val="24"/>
        </w:rPr>
      </w:pPr>
    </w:p>
    <w:p w14:paraId="4A463511"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Care about your wellbeing and provide a supportive environment in which you can seek help and guidance. </w:t>
      </w:r>
    </w:p>
    <w:p w14:paraId="026EB867" w14:textId="77777777" w:rsidR="00C63A8B" w:rsidRPr="00184D98" w:rsidRDefault="00C63A8B" w:rsidP="00C63A8B">
      <w:pPr>
        <w:pStyle w:val="MASnormal"/>
        <w:spacing w:before="0" w:after="0"/>
        <w:ind w:left="720"/>
        <w:rPr>
          <w:rFonts w:cstheme="minorHAnsi"/>
          <w:sz w:val="24"/>
          <w:szCs w:val="24"/>
        </w:rPr>
      </w:pPr>
    </w:p>
    <w:p w14:paraId="6CA4F81E"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Be accessible and responsive.  You will know how to contact academic and administrative staff and we will aim to respond as quickly as possible. </w:t>
      </w:r>
    </w:p>
    <w:p w14:paraId="0FCF99A7" w14:textId="77777777" w:rsidR="00C63A8B" w:rsidRPr="00184D98" w:rsidRDefault="00C63A8B" w:rsidP="00C63A8B">
      <w:pPr>
        <w:pStyle w:val="MASnormal"/>
        <w:spacing w:before="0" w:after="0"/>
        <w:rPr>
          <w:rFonts w:cstheme="minorHAnsi"/>
          <w:sz w:val="24"/>
          <w:szCs w:val="24"/>
        </w:rPr>
      </w:pPr>
    </w:p>
    <w:p w14:paraId="2A4664BA"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lastRenderedPageBreak/>
        <w:t>Work in partnership with the student community – we will ask for your feedback on aspects of your course and the Department, we will act on this where possible, and we’ll work with you to make positive changes in response to your feedback.</w:t>
      </w:r>
    </w:p>
    <w:p w14:paraId="6992EADD" w14:textId="77777777" w:rsidR="00C63A8B" w:rsidRPr="00184D98" w:rsidRDefault="00C63A8B" w:rsidP="00C63A8B">
      <w:pPr>
        <w:pStyle w:val="MASnormal"/>
        <w:spacing w:before="0" w:after="0"/>
        <w:ind w:left="720"/>
        <w:rPr>
          <w:rFonts w:cstheme="minorHAnsi"/>
          <w:sz w:val="24"/>
          <w:szCs w:val="24"/>
        </w:rPr>
      </w:pPr>
    </w:p>
    <w:p w14:paraId="44492270" w14:textId="77777777" w:rsidR="00C63A8B" w:rsidRPr="00BB22B2" w:rsidRDefault="00C63A8B" w:rsidP="00C63A8B">
      <w:pPr>
        <w:rPr>
          <w:sz w:val="24"/>
          <w:szCs w:val="24"/>
        </w:rPr>
      </w:pPr>
      <w:r w:rsidRPr="00BB22B2">
        <w:rPr>
          <w:sz w:val="24"/>
          <w:szCs w:val="24"/>
        </w:rPr>
        <w:t>Your responsibilities to each other and the Department:</w:t>
      </w:r>
    </w:p>
    <w:p w14:paraId="44BAE9B8"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Follow University and Department guidance and regulations.  These are designed to ensure an appropriate learning environment for everyone, and to ensure that students engage with their course of study and succeed. </w:t>
      </w:r>
    </w:p>
    <w:p w14:paraId="51A5192D" w14:textId="77777777" w:rsidR="00C63A8B" w:rsidRPr="00184D98" w:rsidRDefault="00C63A8B" w:rsidP="00C63A8B">
      <w:pPr>
        <w:pStyle w:val="MASnormal"/>
        <w:spacing w:before="0" w:after="0"/>
        <w:ind w:left="720"/>
        <w:rPr>
          <w:rFonts w:cstheme="minorHAnsi"/>
          <w:sz w:val="24"/>
          <w:szCs w:val="24"/>
        </w:rPr>
      </w:pPr>
    </w:p>
    <w:p w14:paraId="45C3AB50"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Attend all timetabled sessions and let the module lead know if you are unable to attend. Please see the Being a Research Student in Education Studies section of the handbook for further information on attendance requirements and monitoring points. </w:t>
      </w:r>
    </w:p>
    <w:p w14:paraId="7E8FFF57" w14:textId="77777777" w:rsidR="00C63A8B" w:rsidRPr="00184D98" w:rsidRDefault="00C63A8B" w:rsidP="00C63A8B">
      <w:pPr>
        <w:pStyle w:val="ListParagraph"/>
        <w:rPr>
          <w:rFonts w:asciiTheme="minorHAnsi" w:hAnsiTheme="minorHAnsi" w:cstheme="minorHAnsi"/>
          <w:color w:val="000000" w:themeColor="text1"/>
          <w:sz w:val="24"/>
          <w:szCs w:val="24"/>
        </w:rPr>
      </w:pPr>
    </w:p>
    <w:p w14:paraId="7543A04B"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Attend all meetings with your personal tutor and let them know if you are unable to attend a scheduled meeting. </w:t>
      </w:r>
    </w:p>
    <w:p w14:paraId="3E694878" w14:textId="77777777" w:rsidR="00C63A8B" w:rsidRPr="00184D98" w:rsidRDefault="00C63A8B" w:rsidP="00C63A8B">
      <w:pPr>
        <w:pStyle w:val="MASnormal"/>
        <w:spacing w:before="0" w:after="0"/>
        <w:rPr>
          <w:rFonts w:cstheme="minorHAnsi"/>
          <w:sz w:val="24"/>
          <w:szCs w:val="24"/>
        </w:rPr>
      </w:pPr>
    </w:p>
    <w:p w14:paraId="680DFABC"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Keep on track with your progress, except where you are unable to because of unexpected and/or challenging circumstances.  Please see the Student Progress and Examination section of the handbook for further information on timelines and expectations. </w:t>
      </w:r>
    </w:p>
    <w:p w14:paraId="7B58E1A6" w14:textId="77777777" w:rsidR="00C63A8B" w:rsidRPr="00184D98" w:rsidRDefault="00C63A8B" w:rsidP="00C63A8B">
      <w:pPr>
        <w:pStyle w:val="MASnormal"/>
        <w:spacing w:before="0" w:after="0"/>
        <w:rPr>
          <w:rFonts w:cstheme="minorHAnsi"/>
          <w:sz w:val="24"/>
          <w:szCs w:val="24"/>
        </w:rPr>
      </w:pPr>
    </w:p>
    <w:p w14:paraId="1BD597F7"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Be prepared for and participate in taught sessions and supervision meetings – do any reading or other work required before taught sessions and supervisions and make an active effort to contribute to sessions.</w:t>
      </w:r>
    </w:p>
    <w:p w14:paraId="6C339F8B" w14:textId="77777777" w:rsidR="00C63A8B" w:rsidRPr="00184D98" w:rsidRDefault="00C63A8B" w:rsidP="00C63A8B">
      <w:pPr>
        <w:pStyle w:val="MASnormal"/>
        <w:spacing w:before="0" w:after="0"/>
        <w:rPr>
          <w:rFonts w:cstheme="minorHAnsi"/>
          <w:sz w:val="24"/>
          <w:szCs w:val="24"/>
        </w:rPr>
      </w:pPr>
    </w:p>
    <w:p w14:paraId="137C75E9"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Let us know if you do not understand something or need further information.  </w:t>
      </w:r>
    </w:p>
    <w:p w14:paraId="28C41A07" w14:textId="77777777" w:rsidR="00C63A8B" w:rsidRPr="00184D98" w:rsidRDefault="00C63A8B" w:rsidP="00C63A8B">
      <w:pPr>
        <w:pStyle w:val="MASnormal"/>
        <w:spacing w:before="0" w:after="0"/>
        <w:rPr>
          <w:rFonts w:cstheme="minorHAnsi"/>
          <w:sz w:val="24"/>
          <w:szCs w:val="24"/>
        </w:rPr>
      </w:pPr>
    </w:p>
    <w:p w14:paraId="062742BB"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Be supportive of other students on your course.  Everyone has different experiences, perspectives and strengths, and brings their own valuable contributions. </w:t>
      </w:r>
    </w:p>
    <w:p w14:paraId="2B37BEA6" w14:textId="77777777" w:rsidR="00C63A8B" w:rsidRPr="00184D98" w:rsidRDefault="00C63A8B" w:rsidP="00C63A8B">
      <w:pPr>
        <w:pStyle w:val="MASnormal"/>
        <w:spacing w:before="0" w:after="0"/>
        <w:ind w:left="360"/>
        <w:rPr>
          <w:rFonts w:cstheme="minorHAnsi"/>
          <w:sz w:val="24"/>
          <w:szCs w:val="24"/>
        </w:rPr>
      </w:pPr>
    </w:p>
    <w:p w14:paraId="1499C16C"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Consider and reflect on the feedback that you receive from academic staff carefully.  This will really help you with writing in the future.</w:t>
      </w:r>
    </w:p>
    <w:p w14:paraId="699DFAEA" w14:textId="77777777" w:rsidR="00C63A8B" w:rsidRPr="00184D98" w:rsidRDefault="00C63A8B" w:rsidP="00C63A8B">
      <w:pPr>
        <w:pStyle w:val="MASnormal"/>
        <w:spacing w:before="0" w:after="0"/>
        <w:rPr>
          <w:rFonts w:cstheme="minorHAnsi"/>
          <w:sz w:val="24"/>
          <w:szCs w:val="24"/>
        </w:rPr>
      </w:pPr>
    </w:p>
    <w:p w14:paraId="6CAFC310" w14:textId="51535E21"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lastRenderedPageBreak/>
        <w:t>Reflect on the learning environment – you will find that Education Studies staff will encourage you to be part of an ongoing conversation about creating an effective, collaborative and inclusive learning community for one another.  You are also encouraged to talk to your Student</w:t>
      </w:r>
      <w:r w:rsidR="00A40ED3">
        <w:rPr>
          <w:rFonts w:cstheme="minorHAnsi"/>
          <w:sz w:val="24"/>
          <w:szCs w:val="24"/>
        </w:rPr>
        <w:t xml:space="preserve">-Staff </w:t>
      </w:r>
      <w:r w:rsidRPr="00184D98">
        <w:rPr>
          <w:rFonts w:cstheme="minorHAnsi"/>
          <w:sz w:val="24"/>
          <w:szCs w:val="24"/>
        </w:rPr>
        <w:t xml:space="preserve">Liaison Committee (SSLC) reps, your </w:t>
      </w:r>
      <w:hyperlink r:id="rId26" w:history="1">
        <w:r w:rsidRPr="00184D98">
          <w:rPr>
            <w:rStyle w:val="Hyperlink"/>
            <w:rFonts w:cstheme="minorHAnsi"/>
            <w:color w:val="000000" w:themeColor="text1"/>
            <w:sz w:val="24"/>
            <w:szCs w:val="24"/>
          </w:rPr>
          <w:t>Directors of Study</w:t>
        </w:r>
      </w:hyperlink>
      <w:r w:rsidRPr="00184D98">
        <w:rPr>
          <w:rFonts w:cstheme="minorHAnsi"/>
          <w:sz w:val="24"/>
          <w:szCs w:val="24"/>
        </w:rPr>
        <w:t xml:space="preserve">, and the Director of Student Experience (DSEP) and Student Engagement and Experience Officer about how it feels to be a member of the Education Studies community.  </w:t>
      </w:r>
    </w:p>
    <w:p w14:paraId="2DDB37C5" w14:textId="77777777" w:rsidR="00C63A8B" w:rsidRPr="00184D98" w:rsidRDefault="00C63A8B" w:rsidP="00C63A8B">
      <w:pPr>
        <w:pStyle w:val="MASnormal"/>
        <w:spacing w:before="0" w:after="0"/>
        <w:rPr>
          <w:rFonts w:cstheme="minorHAnsi"/>
          <w:sz w:val="24"/>
          <w:szCs w:val="24"/>
        </w:rPr>
      </w:pPr>
    </w:p>
    <w:p w14:paraId="4DF75D41"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Seek support when you feel you need it from the Department and wider University, for example, your Course Leader, Personal Tutor or Senior Tutor, Student Experience Team, Students’ Union, Wellbeing Support Services. </w:t>
      </w:r>
    </w:p>
    <w:p w14:paraId="25C1548A" w14:textId="77777777" w:rsidR="00C63A8B" w:rsidRPr="00184D98" w:rsidRDefault="00C63A8B" w:rsidP="00C63A8B">
      <w:pPr>
        <w:pStyle w:val="MASnormal"/>
        <w:spacing w:before="0" w:after="0"/>
        <w:rPr>
          <w:rFonts w:cstheme="minorHAnsi"/>
          <w:sz w:val="24"/>
          <w:szCs w:val="24"/>
        </w:rPr>
      </w:pPr>
    </w:p>
    <w:p w14:paraId="04D50861" w14:textId="75FCC23A" w:rsidR="00C63A8B" w:rsidRPr="00184D98" w:rsidRDefault="00C63A8B" w:rsidP="00C63A8B">
      <w:pPr>
        <w:pStyle w:val="MASnormal"/>
        <w:spacing w:before="0" w:after="0"/>
        <w:rPr>
          <w:rFonts w:cstheme="minorHAnsi"/>
          <w:sz w:val="24"/>
          <w:szCs w:val="24"/>
        </w:rPr>
      </w:pPr>
      <w:r w:rsidRPr="00184D98">
        <w:rPr>
          <w:rFonts w:cstheme="minorHAnsi"/>
          <w:sz w:val="24"/>
          <w:szCs w:val="24"/>
        </w:rPr>
        <w:t>Our shared responsibilities</w:t>
      </w:r>
      <w:r w:rsidR="00BB22B2">
        <w:rPr>
          <w:rFonts w:cstheme="minorHAnsi"/>
          <w:sz w:val="24"/>
          <w:szCs w:val="24"/>
        </w:rPr>
        <w:t>:</w:t>
      </w:r>
    </w:p>
    <w:p w14:paraId="7BAF2755" w14:textId="77777777" w:rsidR="00C63A8B" w:rsidRPr="00893246" w:rsidRDefault="00C63A8B" w:rsidP="00C63A8B">
      <w:pPr>
        <w:pStyle w:val="MASnormal"/>
        <w:numPr>
          <w:ilvl w:val="0"/>
          <w:numId w:val="1"/>
        </w:numPr>
        <w:spacing w:before="0" w:after="0"/>
        <w:rPr>
          <w:rFonts w:cstheme="minorHAnsi"/>
          <w:sz w:val="24"/>
          <w:szCs w:val="24"/>
        </w:rPr>
      </w:pPr>
      <w:r w:rsidRPr="00184D98">
        <w:rPr>
          <w:rFonts w:cstheme="minorHAnsi"/>
          <w:sz w:val="24"/>
          <w:szCs w:val="24"/>
        </w:rPr>
        <w:t>To treat everyone with dignity, respect and courtesy.</w:t>
      </w:r>
    </w:p>
    <w:p w14:paraId="0984EDA1" w14:textId="77777777" w:rsidR="00C63A8B" w:rsidRPr="00893246"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To value the diversity and the contribution of everyone in the community. </w:t>
      </w:r>
    </w:p>
    <w:p w14:paraId="4B9CF5CE" w14:textId="77777777" w:rsidR="00C63A8B" w:rsidRPr="00184D98" w:rsidRDefault="00C63A8B" w:rsidP="00C63A8B">
      <w:pPr>
        <w:pStyle w:val="MASnormal"/>
        <w:numPr>
          <w:ilvl w:val="0"/>
          <w:numId w:val="1"/>
        </w:numPr>
        <w:spacing w:before="0" w:after="0"/>
        <w:rPr>
          <w:rFonts w:cstheme="minorHAnsi"/>
          <w:sz w:val="24"/>
          <w:szCs w:val="24"/>
        </w:rPr>
      </w:pPr>
      <w:r w:rsidRPr="00184D98">
        <w:rPr>
          <w:rFonts w:cstheme="minorHAnsi"/>
          <w:sz w:val="24"/>
          <w:szCs w:val="24"/>
        </w:rPr>
        <w:t xml:space="preserve">To collectively create a course community based on shared values and mutual support. </w:t>
      </w:r>
    </w:p>
    <w:p w14:paraId="5F8EC224" w14:textId="77777777" w:rsidR="00C63A8B" w:rsidRPr="00184D98" w:rsidRDefault="00C63A8B" w:rsidP="00C63A8B">
      <w:pPr>
        <w:pStyle w:val="ListParagraph"/>
        <w:rPr>
          <w:rFonts w:asciiTheme="minorHAnsi" w:hAnsiTheme="minorHAnsi" w:cstheme="minorHAnsi"/>
          <w:sz w:val="24"/>
          <w:szCs w:val="24"/>
        </w:rPr>
      </w:pPr>
    </w:p>
    <w:p w14:paraId="02BAC4E9" w14:textId="77777777" w:rsidR="00C63A8B" w:rsidRPr="00184D98" w:rsidRDefault="00C63A8B" w:rsidP="00C63A8B">
      <w:pPr>
        <w:pStyle w:val="Heading2"/>
        <w:rPr>
          <w:rFonts w:eastAsia="Times New Roman"/>
          <w:lang w:eastAsia="en-GB"/>
        </w:rPr>
      </w:pPr>
      <w:bookmarkStart w:id="8" w:name="_Toc177501685"/>
      <w:r w:rsidRPr="00184D98">
        <w:rPr>
          <w:rFonts w:eastAsia="Times New Roman"/>
          <w:lang w:eastAsia="en-GB"/>
        </w:rPr>
        <w:t>Research Seminars</w:t>
      </w:r>
      <w:bookmarkEnd w:id="8"/>
    </w:p>
    <w:p w14:paraId="5220CC5A" w14:textId="22079B76" w:rsidR="00C63A8B" w:rsidRPr="00184D98" w:rsidRDefault="00C63A8B" w:rsidP="00C63A8B">
      <w:pPr>
        <w:shd w:val="clear" w:color="auto" w:fill="FFFFFF"/>
        <w:spacing w:line="360" w:lineRule="auto"/>
        <w:rPr>
          <w:rFonts w:eastAsia="Times New Roman" w:cstheme="minorHAnsi"/>
          <w:color w:val="383838"/>
          <w:sz w:val="24"/>
          <w:szCs w:val="24"/>
          <w:lang w:eastAsia="en-GB"/>
        </w:rPr>
      </w:pPr>
      <w:r w:rsidRPr="00184D98">
        <w:rPr>
          <w:rFonts w:eastAsia="Times New Roman" w:cstheme="minorHAnsi"/>
          <w:color w:val="383838"/>
          <w:sz w:val="24"/>
          <w:szCs w:val="24"/>
          <w:lang w:eastAsia="en-GB"/>
        </w:rPr>
        <w:t xml:space="preserve">Education Studies holds research seminars throughout the year and students are encouraged to be proactive and attend as many as possible. If you have ideas for events and would like to co-organise an event, this is also welcome. You will be notified of these events as they are arranged. Please contact seminar series </w:t>
      </w:r>
      <w:r w:rsidR="00E73FB4">
        <w:rPr>
          <w:rFonts w:eastAsia="Times New Roman" w:cstheme="minorHAnsi"/>
          <w:color w:val="383838"/>
          <w:sz w:val="24"/>
          <w:szCs w:val="24"/>
          <w:lang w:eastAsia="en-GB"/>
        </w:rPr>
        <w:t xml:space="preserve"> convenor </w:t>
      </w:r>
      <w:r>
        <w:rPr>
          <w:rFonts w:eastAsia="Times New Roman" w:cstheme="minorHAnsi"/>
          <w:color w:val="383838"/>
          <w:sz w:val="24"/>
          <w:szCs w:val="24"/>
          <w:lang w:eastAsia="en-GB"/>
        </w:rPr>
        <w:t xml:space="preserve">Dr </w:t>
      </w:r>
      <w:r w:rsidR="009E015A">
        <w:rPr>
          <w:rFonts w:eastAsia="Times New Roman" w:cstheme="minorHAnsi"/>
          <w:color w:val="383838"/>
          <w:sz w:val="24"/>
          <w:szCs w:val="24"/>
          <w:lang w:eastAsia="en-GB"/>
        </w:rPr>
        <w:t>Georgiana Mihut</w:t>
      </w:r>
      <w:r w:rsidR="00E55C1F">
        <w:rPr>
          <w:rFonts w:eastAsia="Times New Roman" w:cstheme="minorHAnsi"/>
          <w:color w:val="383838"/>
          <w:sz w:val="24"/>
          <w:szCs w:val="24"/>
          <w:lang w:eastAsia="en-GB"/>
        </w:rPr>
        <w:t xml:space="preserve"> </w:t>
      </w:r>
      <w:r>
        <w:rPr>
          <w:rFonts w:eastAsia="Times New Roman" w:cstheme="minorHAnsi"/>
          <w:color w:val="383838"/>
          <w:sz w:val="24"/>
          <w:szCs w:val="24"/>
          <w:lang w:eastAsia="en-GB"/>
        </w:rPr>
        <w:t>(</w:t>
      </w:r>
      <w:hyperlink r:id="rId27" w:history="1">
        <w:r w:rsidR="009E015A" w:rsidRPr="009E015A">
          <w:rPr>
            <w:rStyle w:val="Hyperlink"/>
            <w:rFonts w:eastAsia="Times New Roman" w:cstheme="minorHAnsi"/>
            <w:sz w:val="24"/>
            <w:szCs w:val="24"/>
            <w:lang w:eastAsia="en-GB"/>
          </w:rPr>
          <w:t>georgiana.mihut@warwick.ac.uk</w:t>
        </w:r>
      </w:hyperlink>
      <w:r>
        <w:rPr>
          <w:rFonts w:eastAsia="Times New Roman" w:cstheme="minorHAnsi"/>
          <w:color w:val="383838"/>
          <w:sz w:val="24"/>
          <w:szCs w:val="24"/>
          <w:lang w:eastAsia="en-GB"/>
        </w:rPr>
        <w:t xml:space="preserve">) </w:t>
      </w:r>
      <w:r w:rsidRPr="00184D98">
        <w:rPr>
          <w:rFonts w:eastAsia="Times New Roman" w:cstheme="minorHAnsi"/>
          <w:color w:val="383838"/>
          <w:sz w:val="24"/>
          <w:szCs w:val="24"/>
          <w:lang w:eastAsia="en-GB"/>
        </w:rPr>
        <w:t>with any questions or suggestions.</w:t>
      </w:r>
    </w:p>
    <w:p w14:paraId="4F4C6AE5" w14:textId="77777777" w:rsidR="00C63A8B" w:rsidRPr="00184D98" w:rsidRDefault="00C63A8B" w:rsidP="00C63A8B">
      <w:pPr>
        <w:shd w:val="clear" w:color="auto" w:fill="FFFFFF"/>
        <w:spacing w:line="360" w:lineRule="auto"/>
        <w:rPr>
          <w:rFonts w:eastAsia="Times New Roman" w:cstheme="minorHAnsi"/>
          <w:color w:val="383838"/>
          <w:sz w:val="24"/>
          <w:szCs w:val="24"/>
          <w:lang w:eastAsia="en-GB"/>
        </w:rPr>
      </w:pPr>
    </w:p>
    <w:p w14:paraId="41ADA7A3" w14:textId="77777777" w:rsidR="00C63A8B" w:rsidRPr="00184D98" w:rsidRDefault="00C63A8B" w:rsidP="00C63A8B">
      <w:pPr>
        <w:pStyle w:val="Heading2"/>
        <w:rPr>
          <w:rFonts w:eastAsia="Times New Roman"/>
          <w:lang w:eastAsia="en-GB"/>
        </w:rPr>
      </w:pPr>
      <w:bookmarkStart w:id="9" w:name="_Toc177501686"/>
      <w:r w:rsidRPr="00184D98">
        <w:rPr>
          <w:rFonts w:eastAsia="Times New Roman"/>
          <w:lang w:eastAsia="en-GB"/>
        </w:rPr>
        <w:t>Reading group</w:t>
      </w:r>
      <w:bookmarkEnd w:id="9"/>
    </w:p>
    <w:p w14:paraId="3E04E6E4" w14:textId="229F6020" w:rsidR="00C63A8B" w:rsidRPr="00184D98" w:rsidRDefault="00C63A8B" w:rsidP="00C63A8B">
      <w:pPr>
        <w:shd w:val="clear" w:color="auto" w:fill="FFFFFF"/>
        <w:spacing w:line="360" w:lineRule="auto"/>
        <w:rPr>
          <w:rFonts w:eastAsia="Times New Roman" w:cstheme="minorHAnsi"/>
          <w:color w:val="383838"/>
          <w:sz w:val="24"/>
          <w:szCs w:val="24"/>
          <w:lang w:eastAsia="en-GB"/>
        </w:rPr>
      </w:pPr>
      <w:r w:rsidRPr="00184D98">
        <w:rPr>
          <w:rFonts w:eastAsia="Times New Roman" w:cstheme="minorHAnsi"/>
          <w:color w:val="383838"/>
          <w:sz w:val="24"/>
          <w:szCs w:val="24"/>
          <w:lang w:eastAsia="en-GB"/>
        </w:rPr>
        <w:t>An online reading group for PGR students will be held during the academic year 2</w:t>
      </w:r>
      <w:r w:rsidR="00702D99">
        <w:rPr>
          <w:rFonts w:eastAsia="Times New Roman" w:cstheme="minorHAnsi"/>
          <w:color w:val="383838"/>
          <w:sz w:val="24"/>
          <w:szCs w:val="24"/>
          <w:lang w:eastAsia="en-GB"/>
        </w:rPr>
        <w:t>0</w:t>
      </w:r>
      <w:r w:rsidR="00D747E3">
        <w:rPr>
          <w:rFonts w:eastAsia="Times New Roman" w:cstheme="minorHAnsi"/>
          <w:color w:val="383838"/>
          <w:sz w:val="24"/>
          <w:szCs w:val="24"/>
          <w:lang w:eastAsia="en-GB"/>
        </w:rPr>
        <w:t>24/25</w:t>
      </w:r>
      <w:r w:rsidRPr="00184D98">
        <w:rPr>
          <w:rFonts w:eastAsia="Times New Roman" w:cstheme="minorHAnsi"/>
          <w:color w:val="383838"/>
          <w:sz w:val="24"/>
          <w:szCs w:val="24"/>
          <w:lang w:eastAsia="en-GB"/>
        </w:rPr>
        <w:t xml:space="preserve">. The reading group is facilitated by PGR student convenors. The reading group provides PGR students with the opportunity to review and discuss contemporary articles in the area of Education. Additionally, during the reading group, the PGR students will have the opportunity to further develop their presentation skills and take the lead in related discussions with their PGR peers. You will be notified through email/Moodle with additional information about the group. </w:t>
      </w:r>
    </w:p>
    <w:p w14:paraId="5D1A8807" w14:textId="77777777" w:rsidR="00C63A8B" w:rsidRPr="00184D98" w:rsidRDefault="00C63A8B" w:rsidP="00C63A8B">
      <w:pPr>
        <w:shd w:val="clear" w:color="auto" w:fill="FFFFFF"/>
        <w:spacing w:line="360" w:lineRule="auto"/>
        <w:rPr>
          <w:rFonts w:eastAsia="Times New Roman" w:cstheme="minorHAnsi"/>
          <w:color w:val="383838"/>
          <w:sz w:val="24"/>
          <w:szCs w:val="24"/>
          <w:lang w:eastAsia="en-GB"/>
        </w:rPr>
      </w:pPr>
    </w:p>
    <w:p w14:paraId="5DE14E28" w14:textId="77777777" w:rsidR="00C63A8B" w:rsidRPr="00184D98" w:rsidRDefault="00C63A8B" w:rsidP="00C63A8B">
      <w:pPr>
        <w:pStyle w:val="Heading2"/>
        <w:rPr>
          <w:rFonts w:eastAsia="Times New Roman"/>
          <w:lang w:eastAsia="en-GB"/>
        </w:rPr>
      </w:pPr>
      <w:bookmarkStart w:id="10" w:name="_Toc177501687"/>
      <w:r w:rsidRPr="00184D98">
        <w:rPr>
          <w:rFonts w:eastAsia="Times New Roman"/>
          <w:lang w:eastAsia="en-GB"/>
        </w:rPr>
        <w:lastRenderedPageBreak/>
        <w:t>Research Conference</w:t>
      </w:r>
      <w:bookmarkEnd w:id="10"/>
    </w:p>
    <w:p w14:paraId="278037AA" w14:textId="6F05F972" w:rsidR="00C63A8B" w:rsidRPr="00184D98" w:rsidRDefault="00C63A8B" w:rsidP="00C63A8B">
      <w:pPr>
        <w:shd w:val="clear" w:color="auto" w:fill="FFFFFF"/>
        <w:spacing w:line="360" w:lineRule="auto"/>
        <w:rPr>
          <w:rFonts w:eastAsia="Times New Roman" w:cstheme="minorHAnsi"/>
          <w:sz w:val="24"/>
          <w:szCs w:val="24"/>
          <w:lang w:eastAsia="en-GB"/>
        </w:rPr>
      </w:pPr>
      <w:r w:rsidRPr="00184D98">
        <w:rPr>
          <w:rFonts w:eastAsia="Times New Roman" w:cstheme="minorHAnsi"/>
          <w:sz w:val="24"/>
          <w:szCs w:val="24"/>
          <w:lang w:eastAsia="en-GB"/>
        </w:rPr>
        <w:t>Each year our research students organise a conference at Warwick - more information about the 202</w:t>
      </w:r>
      <w:r w:rsidR="005A63FB">
        <w:rPr>
          <w:rFonts w:eastAsia="Times New Roman" w:cstheme="minorHAnsi"/>
          <w:sz w:val="24"/>
          <w:szCs w:val="24"/>
          <w:lang w:eastAsia="en-GB"/>
        </w:rPr>
        <w:t>4</w:t>
      </w:r>
      <w:r w:rsidRPr="00184D98">
        <w:rPr>
          <w:rFonts w:eastAsia="Times New Roman" w:cstheme="minorHAnsi"/>
          <w:sz w:val="24"/>
          <w:szCs w:val="24"/>
          <w:lang w:eastAsia="en-GB"/>
        </w:rPr>
        <w:t xml:space="preserve"> Conference can be found on our </w:t>
      </w:r>
      <w:hyperlink r:id="rId28" w:tgtFrame="_blank" w:history="1">
        <w:r w:rsidRPr="00184D98">
          <w:rPr>
            <w:rFonts w:eastAsia="Times New Roman" w:cstheme="minorHAnsi"/>
            <w:sz w:val="24"/>
            <w:szCs w:val="24"/>
            <w:u w:val="single"/>
            <w:lang w:eastAsia="en-GB"/>
          </w:rPr>
          <w:t>Research webpages</w:t>
        </w:r>
      </w:hyperlink>
      <w:r w:rsidRPr="00184D98">
        <w:rPr>
          <w:rFonts w:eastAsia="Times New Roman" w:cstheme="minorHAnsi"/>
          <w:sz w:val="24"/>
          <w:szCs w:val="24"/>
          <w:lang w:eastAsia="en-GB"/>
        </w:rPr>
        <w:t>. Information about the conference including the opportunity to join the organising committee and to present your research will be shared by email/Moodle.</w:t>
      </w:r>
    </w:p>
    <w:p w14:paraId="7CE43425" w14:textId="77777777" w:rsidR="00C63A8B" w:rsidRPr="00184D98" w:rsidRDefault="00C63A8B" w:rsidP="00C63A8B">
      <w:pPr>
        <w:pStyle w:val="MASnormal"/>
        <w:spacing w:before="0" w:after="0"/>
        <w:rPr>
          <w:rFonts w:cstheme="minorHAnsi"/>
          <w:b/>
          <w:bCs w:val="0"/>
          <w:sz w:val="24"/>
          <w:szCs w:val="24"/>
        </w:rPr>
      </w:pPr>
    </w:p>
    <w:p w14:paraId="59B162E8" w14:textId="77777777" w:rsidR="00C63A8B" w:rsidRDefault="00C63A8B" w:rsidP="00C63A8B">
      <w:pPr>
        <w:pStyle w:val="Heading2"/>
        <w:rPr>
          <w:rFonts w:eastAsia="Times New Roman"/>
          <w:lang w:eastAsia="en-GB"/>
        </w:rPr>
      </w:pPr>
      <w:bookmarkStart w:id="11" w:name="_Toc177501688"/>
      <w:r w:rsidRPr="00184D98">
        <w:rPr>
          <w:rFonts w:eastAsia="Times New Roman"/>
          <w:lang w:eastAsia="en-GB"/>
        </w:rPr>
        <w:t>Teaching Experience for PGR Students</w:t>
      </w:r>
      <w:bookmarkEnd w:id="11"/>
    </w:p>
    <w:p w14:paraId="4EF357CB" w14:textId="77777777" w:rsidR="00600649" w:rsidRPr="00600649" w:rsidRDefault="00600649" w:rsidP="00600649">
      <w:pPr>
        <w:pStyle w:val="pf0"/>
        <w:spacing w:before="0" w:beforeAutospacing="0" w:after="0" w:afterAutospacing="0" w:line="360" w:lineRule="auto"/>
        <w:rPr>
          <w:rFonts w:asciiTheme="minorHAnsi" w:hAnsiTheme="minorHAnsi" w:cstheme="minorHAnsi"/>
        </w:rPr>
      </w:pPr>
      <w:r w:rsidRPr="00600649">
        <w:rPr>
          <w:rStyle w:val="cf01"/>
          <w:rFonts w:asciiTheme="minorHAnsi" w:hAnsiTheme="minorHAnsi" w:cstheme="minorHAnsi"/>
          <w:sz w:val="24"/>
          <w:szCs w:val="24"/>
        </w:rPr>
        <w:t>Education Studies offers PGR students a number of opportunities to gain teaching and supervision experience:</w:t>
      </w:r>
    </w:p>
    <w:p w14:paraId="687BDF76" w14:textId="77777777" w:rsidR="00600649" w:rsidRPr="00600649" w:rsidRDefault="00600649" w:rsidP="00600649">
      <w:pPr>
        <w:pStyle w:val="pf0"/>
        <w:spacing w:before="0" w:beforeAutospacing="0" w:after="0" w:afterAutospacing="0" w:line="360" w:lineRule="auto"/>
        <w:rPr>
          <w:rFonts w:asciiTheme="minorHAnsi" w:hAnsiTheme="minorHAnsi" w:cstheme="minorHAnsi"/>
        </w:rPr>
      </w:pPr>
      <w:r w:rsidRPr="00600649">
        <w:rPr>
          <w:rStyle w:val="cf01"/>
          <w:rFonts w:asciiTheme="minorHAnsi" w:hAnsiTheme="minorHAnsi" w:cstheme="minorHAnsi"/>
          <w:sz w:val="24"/>
          <w:szCs w:val="24"/>
        </w:rPr>
        <w:t>1. Paid Graduate Teaching Assistant (GTA) roles: the Department advertises GTA roles annually, primarily as teaching assistants, seminar leads and PGT dissertation supervisors. In addition, there may be Enhancement Tutor roles available to offer UG and PGT students individual support with academic skills.</w:t>
      </w:r>
    </w:p>
    <w:p w14:paraId="73388E1A" w14:textId="77777777" w:rsidR="00600649" w:rsidRPr="00600649" w:rsidRDefault="00600649" w:rsidP="00600649">
      <w:pPr>
        <w:pStyle w:val="pf0"/>
        <w:spacing w:before="0" w:beforeAutospacing="0" w:after="0" w:afterAutospacing="0" w:line="360" w:lineRule="auto"/>
        <w:rPr>
          <w:rFonts w:asciiTheme="minorHAnsi" w:hAnsiTheme="minorHAnsi" w:cstheme="minorHAnsi"/>
        </w:rPr>
      </w:pPr>
      <w:r w:rsidRPr="00600649">
        <w:rPr>
          <w:rStyle w:val="cf01"/>
          <w:rFonts w:asciiTheme="minorHAnsi" w:hAnsiTheme="minorHAnsi" w:cstheme="minorHAnsi"/>
          <w:sz w:val="24"/>
          <w:szCs w:val="24"/>
        </w:rPr>
        <w:t xml:space="preserve">2. Teaching experience scheme: students can apply to deliver a guest session on a module in the Department. </w:t>
      </w:r>
    </w:p>
    <w:p w14:paraId="5BB06C49" w14:textId="77777777" w:rsidR="00600649" w:rsidRPr="00600649" w:rsidRDefault="00600649" w:rsidP="00600649">
      <w:pPr>
        <w:pStyle w:val="pf0"/>
        <w:spacing w:before="0" w:beforeAutospacing="0" w:after="0" w:afterAutospacing="0" w:line="360" w:lineRule="auto"/>
        <w:rPr>
          <w:rFonts w:asciiTheme="minorHAnsi" w:hAnsiTheme="minorHAnsi" w:cstheme="minorHAnsi"/>
        </w:rPr>
      </w:pPr>
      <w:r w:rsidRPr="00600649">
        <w:rPr>
          <w:rStyle w:val="cf01"/>
          <w:rFonts w:asciiTheme="minorHAnsi" w:hAnsiTheme="minorHAnsi" w:cstheme="minorHAnsi"/>
          <w:sz w:val="24"/>
          <w:szCs w:val="24"/>
        </w:rPr>
        <w:t xml:space="preserve">3. Preparing to Teach in Higher Education: this session, offered by the Academic Development Centre, provides an introduction to the core skills and techniques that promote active, student-centred learning in the higher education environment. </w:t>
      </w:r>
    </w:p>
    <w:p w14:paraId="1A371BA4" w14:textId="77777777" w:rsidR="00600649" w:rsidRPr="00600649" w:rsidRDefault="00600649" w:rsidP="00600649">
      <w:pPr>
        <w:pStyle w:val="pf0"/>
        <w:spacing w:before="0" w:beforeAutospacing="0" w:after="0" w:afterAutospacing="0" w:line="360" w:lineRule="auto"/>
        <w:rPr>
          <w:rFonts w:asciiTheme="minorHAnsi" w:hAnsiTheme="minorHAnsi" w:cstheme="minorHAnsi"/>
        </w:rPr>
      </w:pPr>
      <w:r w:rsidRPr="00600649">
        <w:rPr>
          <w:rStyle w:val="cf01"/>
          <w:rFonts w:asciiTheme="minorHAnsi" w:hAnsiTheme="minorHAnsi" w:cstheme="minorHAnsi"/>
          <w:sz w:val="24"/>
          <w:szCs w:val="24"/>
        </w:rPr>
        <w:t xml:space="preserve">Information about all of these opportunities will be circulated to students via email/Moodle message. </w:t>
      </w:r>
    </w:p>
    <w:p w14:paraId="2234A802" w14:textId="77777777" w:rsidR="00C63A8B" w:rsidRDefault="00C63A8B" w:rsidP="00C63A8B">
      <w:pPr>
        <w:pStyle w:val="MASnormal"/>
        <w:spacing w:before="0" w:after="0"/>
        <w:rPr>
          <w:rFonts w:cstheme="minorHAnsi"/>
          <w:b/>
          <w:bCs w:val="0"/>
          <w:sz w:val="24"/>
          <w:szCs w:val="24"/>
        </w:rPr>
      </w:pPr>
    </w:p>
    <w:p w14:paraId="591E2C2B" w14:textId="77777777" w:rsidR="00C63A8B" w:rsidRPr="00CF51DB" w:rsidRDefault="00C63A8B" w:rsidP="00C63A8B">
      <w:pPr>
        <w:pStyle w:val="Heading2"/>
      </w:pPr>
      <w:bookmarkStart w:id="12" w:name="_Toc177501689"/>
      <w:r w:rsidRPr="00CF51DB">
        <w:t>Social Inclusion</w:t>
      </w:r>
      <w:bookmarkEnd w:id="12"/>
    </w:p>
    <w:p w14:paraId="7591467C"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r w:rsidRPr="00184D98">
        <w:rPr>
          <w:rFonts w:asciiTheme="minorHAnsi" w:hAnsiTheme="minorHAnsi" w:cstheme="minorHAnsi"/>
          <w:color w:val="000000" w:themeColor="text1"/>
          <w:sz w:val="24"/>
          <w:szCs w:val="24"/>
          <w:lang w:val="en-GB"/>
        </w:rPr>
        <w:t>We are committed to working towards a supportive, accessible and inclusive environment.  We believe that every individual in our community should be treated with dignity and respect and be part of a working and learning environment that is free from barriers, regardless of age, disability, gender reassignment, race, religion or belief, gender, sexual orientation, marriage or civil partnership and pregnancy or parental or carer status.  We value our diverse and international community, and the pursuit and dissemination of knowledge and research with real impact.</w:t>
      </w:r>
    </w:p>
    <w:p w14:paraId="6149ED38"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p>
    <w:p w14:paraId="6C1E6604"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r w:rsidRPr="00184D98">
        <w:rPr>
          <w:rFonts w:asciiTheme="minorHAnsi" w:hAnsiTheme="minorHAnsi" w:cstheme="minorHAnsi"/>
          <w:color w:val="000000" w:themeColor="text1"/>
          <w:sz w:val="24"/>
          <w:szCs w:val="24"/>
          <w:lang w:val="en-GB"/>
        </w:rPr>
        <w:t xml:space="preserve">We are delighted that the Department achieved an Athena Swan Bronze Award in 2022.  Athena Swan is a framework to support and transform gender equality within higher education and research. </w:t>
      </w:r>
    </w:p>
    <w:p w14:paraId="653C9E23" w14:textId="34BDFB26"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r w:rsidRPr="00184D98">
        <w:rPr>
          <w:rFonts w:asciiTheme="minorHAnsi" w:hAnsiTheme="minorHAnsi" w:cstheme="minorHAnsi"/>
          <w:color w:val="000000" w:themeColor="text1"/>
          <w:sz w:val="24"/>
          <w:szCs w:val="24"/>
          <w:lang w:val="en-GB"/>
        </w:rPr>
        <w:t xml:space="preserve">Please take some time to read through the </w:t>
      </w:r>
      <w:hyperlink r:id="rId29" w:history="1">
        <w:r w:rsidRPr="00184D98">
          <w:rPr>
            <w:rStyle w:val="Hyperlink"/>
            <w:rFonts w:asciiTheme="minorHAnsi" w:hAnsiTheme="minorHAnsi" w:cstheme="minorHAnsi"/>
            <w:color w:val="000000" w:themeColor="text1"/>
            <w:sz w:val="24"/>
            <w:szCs w:val="24"/>
            <w:lang w:val="en-GB"/>
          </w:rPr>
          <w:t>University’s Values</w:t>
        </w:r>
      </w:hyperlink>
      <w:r w:rsidRPr="00184D98">
        <w:rPr>
          <w:rFonts w:asciiTheme="minorHAnsi" w:hAnsiTheme="minorHAnsi" w:cstheme="minorHAnsi"/>
          <w:color w:val="000000" w:themeColor="text1"/>
          <w:sz w:val="24"/>
          <w:szCs w:val="24"/>
          <w:lang w:val="en-GB"/>
        </w:rPr>
        <w:t xml:space="preserve"> which are a clear set of expectations of all members of the University community</w:t>
      </w:r>
      <w:r w:rsidR="00360FC9">
        <w:rPr>
          <w:rFonts w:asciiTheme="minorHAnsi" w:hAnsiTheme="minorHAnsi" w:cstheme="minorHAnsi"/>
          <w:color w:val="000000" w:themeColor="text1"/>
          <w:sz w:val="24"/>
          <w:szCs w:val="24"/>
          <w:lang w:val="en-GB"/>
        </w:rPr>
        <w:t>.</w:t>
      </w:r>
    </w:p>
    <w:p w14:paraId="618B9A20"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p>
    <w:p w14:paraId="3C334486" w14:textId="77777777" w:rsidR="00600649" w:rsidRPr="00FC1903" w:rsidRDefault="00600649" w:rsidP="00600649">
      <w:pPr>
        <w:autoSpaceDE w:val="0"/>
        <w:autoSpaceDN w:val="0"/>
        <w:spacing w:line="360" w:lineRule="auto"/>
        <w:rPr>
          <w:rFonts w:eastAsia="Times New Roman" w:cstheme="minorHAnsi"/>
          <w:sz w:val="24"/>
          <w:szCs w:val="24"/>
        </w:rPr>
      </w:pPr>
      <w:bookmarkStart w:id="13" w:name="_Hlk141871883"/>
      <w:r w:rsidRPr="00FC1903">
        <w:rPr>
          <w:rFonts w:eastAsia="Times New Roman" w:cstheme="minorHAnsi"/>
          <w:sz w:val="24"/>
          <w:szCs w:val="24"/>
        </w:rPr>
        <w:lastRenderedPageBreak/>
        <w:t>We ask all of our students to do the following:</w:t>
      </w:r>
    </w:p>
    <w:p w14:paraId="15D88AB2" w14:textId="676154AF" w:rsidR="00600649" w:rsidRPr="00FC1903" w:rsidRDefault="00600649" w:rsidP="00600649">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Complete a short Moodle course on the Warwick Values</w:t>
      </w:r>
      <w:r>
        <w:rPr>
          <w:rFonts w:eastAsia="Times New Roman" w:cstheme="minorHAnsi"/>
          <w:sz w:val="24"/>
          <w:szCs w:val="24"/>
        </w:rPr>
        <w:t xml:space="preserve"> (this is part of the enrolment process). </w:t>
      </w:r>
    </w:p>
    <w:p w14:paraId="2F4D831D" w14:textId="75009677" w:rsidR="00600649" w:rsidRPr="00FC1903" w:rsidRDefault="00600649" w:rsidP="00600649">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Attend two compulsory interactive workshops on Intercultural Awareness in Term 1 – the first is an Introduction to Intercultural Awareness and the second focuses on Working Together in Multicultural Teams. These are important in supporting everyone to work well together and get the best from their studies.  In 202</w:t>
      </w:r>
      <w:r w:rsidR="00D747E3">
        <w:rPr>
          <w:rFonts w:eastAsia="Times New Roman" w:cstheme="minorHAnsi"/>
          <w:sz w:val="24"/>
          <w:szCs w:val="24"/>
        </w:rPr>
        <w:t>3/24</w:t>
      </w:r>
      <w:r w:rsidRPr="00FC1903">
        <w:rPr>
          <w:rFonts w:eastAsia="Times New Roman" w:cstheme="minorHAnsi"/>
          <w:sz w:val="24"/>
          <w:szCs w:val="24"/>
        </w:rPr>
        <w:t xml:space="preserve">, students described these workshops as interesting, fun, informative, friendly and engaging. </w:t>
      </w:r>
    </w:p>
    <w:p w14:paraId="4BABCF11" w14:textId="77777777" w:rsidR="00600649" w:rsidRPr="00FC1903" w:rsidRDefault="00600649" w:rsidP="00600649">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Attend an </w:t>
      </w:r>
      <w:hyperlink r:id="rId30" w:history="1">
        <w:r w:rsidRPr="00FC1903">
          <w:rPr>
            <w:rFonts w:eastAsia="Times New Roman" w:cstheme="minorHAnsi"/>
            <w:sz w:val="24"/>
            <w:szCs w:val="24"/>
            <w:u w:val="single"/>
          </w:rPr>
          <w:t>Active Bystander workshop</w:t>
        </w:r>
      </w:hyperlink>
      <w:r w:rsidRPr="00FC1903">
        <w:rPr>
          <w:rFonts w:eastAsia="Times New Roman" w:cstheme="minorHAnsi"/>
          <w:sz w:val="24"/>
          <w:szCs w:val="24"/>
        </w:rPr>
        <w:t xml:space="preserve"> - you’ll find out more about the dates of these during Welcome Week. </w:t>
      </w:r>
    </w:p>
    <w:bookmarkEnd w:id="13"/>
    <w:p w14:paraId="53175A6B"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p>
    <w:p w14:paraId="41F4941C"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r w:rsidRPr="00184D98">
        <w:rPr>
          <w:rFonts w:asciiTheme="minorHAnsi" w:hAnsiTheme="minorHAnsi" w:cstheme="minorHAnsi"/>
          <w:color w:val="000000" w:themeColor="text1"/>
          <w:sz w:val="24"/>
          <w:szCs w:val="24"/>
          <w:lang w:val="en-GB"/>
        </w:rPr>
        <w:t xml:space="preserve">Members of the Warwick community who experience sexual misconduct, bullying and harassment, discrimination, or hate incidents or hate crime, can report this via the </w:t>
      </w:r>
      <w:hyperlink r:id="rId31" w:history="1">
        <w:r w:rsidRPr="00184D98">
          <w:rPr>
            <w:rStyle w:val="Hyperlink"/>
            <w:rFonts w:asciiTheme="minorHAnsi" w:hAnsiTheme="minorHAnsi" w:cstheme="minorHAnsi"/>
            <w:color w:val="000000" w:themeColor="text1"/>
            <w:sz w:val="24"/>
            <w:szCs w:val="24"/>
            <w:lang w:val="en-GB"/>
          </w:rPr>
          <w:t>Report and Support platform</w:t>
        </w:r>
      </w:hyperlink>
      <w:r w:rsidRPr="00184D98">
        <w:rPr>
          <w:rFonts w:asciiTheme="minorHAnsi" w:hAnsiTheme="minorHAnsi" w:cstheme="minorHAnsi"/>
          <w:color w:val="000000" w:themeColor="text1"/>
          <w:sz w:val="24"/>
          <w:szCs w:val="24"/>
          <w:lang w:val="en-GB"/>
        </w:rPr>
        <w:t xml:space="preserve">. A trained Student Liaison Officer will respond within two University working days to offer confidential advice about both reporting and support options.  </w:t>
      </w:r>
    </w:p>
    <w:p w14:paraId="5EE2DCD2" w14:textId="77777777" w:rsidR="00C63A8B" w:rsidRPr="00184D98" w:rsidRDefault="00C63A8B" w:rsidP="00C63A8B">
      <w:pPr>
        <w:pStyle w:val="BodyText"/>
        <w:spacing w:before="0" w:line="360" w:lineRule="auto"/>
        <w:ind w:left="0"/>
        <w:rPr>
          <w:rFonts w:asciiTheme="minorHAnsi" w:hAnsiTheme="minorHAnsi" w:cstheme="minorHAnsi"/>
          <w:color w:val="000000" w:themeColor="text1"/>
          <w:sz w:val="24"/>
          <w:szCs w:val="24"/>
          <w:lang w:val="en-GB"/>
        </w:rPr>
      </w:pPr>
    </w:p>
    <w:p w14:paraId="403E5EA6" w14:textId="77777777" w:rsidR="00C63A8B" w:rsidRPr="00184D98" w:rsidRDefault="00C63A8B" w:rsidP="00C63A8B">
      <w:pPr>
        <w:pStyle w:val="MASnormal"/>
        <w:spacing w:before="0" w:after="0"/>
        <w:rPr>
          <w:rFonts w:cstheme="minorHAnsi"/>
          <w:sz w:val="24"/>
          <w:szCs w:val="24"/>
        </w:rPr>
      </w:pPr>
      <w:r w:rsidRPr="00184D98">
        <w:rPr>
          <w:rFonts w:cstheme="minorHAnsi"/>
          <w:sz w:val="24"/>
          <w:szCs w:val="24"/>
        </w:rPr>
        <w:t xml:space="preserve">The University has a </w:t>
      </w:r>
      <w:hyperlink r:id="rId32" w:history="1">
        <w:r w:rsidRPr="00184D98">
          <w:rPr>
            <w:rStyle w:val="Hyperlink"/>
            <w:rFonts w:cstheme="minorHAnsi"/>
            <w:color w:val="000000" w:themeColor="text1"/>
            <w:sz w:val="24"/>
            <w:szCs w:val="24"/>
          </w:rPr>
          <w:t>Social Inclusion Team</w:t>
        </w:r>
      </w:hyperlink>
      <w:r w:rsidRPr="00184D98">
        <w:rPr>
          <w:rFonts w:cstheme="minorHAnsi"/>
          <w:sz w:val="24"/>
          <w:szCs w:val="24"/>
        </w:rPr>
        <w:t xml:space="preserve"> which works to develop and improve social inclusion and widening participation at Warwick.  You can find lots of information on the website about the </w:t>
      </w:r>
      <w:hyperlink r:id="rId33" w:history="1">
        <w:r w:rsidRPr="00184D98">
          <w:rPr>
            <w:rStyle w:val="Hyperlink"/>
            <w:rFonts w:cstheme="minorHAnsi"/>
            <w:color w:val="000000" w:themeColor="text1"/>
            <w:sz w:val="24"/>
            <w:szCs w:val="24"/>
          </w:rPr>
          <w:t>University’s Social Inclusion Strategy</w:t>
        </w:r>
      </w:hyperlink>
      <w:r w:rsidRPr="00184D98">
        <w:rPr>
          <w:rFonts w:cstheme="minorHAnsi"/>
          <w:sz w:val="24"/>
          <w:szCs w:val="24"/>
        </w:rPr>
        <w:t xml:space="preserve">, the work that the team does, and the University’s Social Inclusion Taskforces. </w:t>
      </w:r>
    </w:p>
    <w:p w14:paraId="33C1D189" w14:textId="77777777" w:rsidR="00C63A8B" w:rsidRPr="00184D98" w:rsidRDefault="00C63A8B" w:rsidP="00C63A8B">
      <w:pPr>
        <w:pStyle w:val="MASnormal"/>
        <w:spacing w:before="0" w:after="0"/>
        <w:rPr>
          <w:rFonts w:cstheme="minorHAnsi"/>
          <w:sz w:val="24"/>
          <w:szCs w:val="24"/>
        </w:rPr>
      </w:pPr>
    </w:p>
    <w:p w14:paraId="2D903655" w14:textId="77777777" w:rsidR="00C63A8B" w:rsidRPr="00184D98" w:rsidRDefault="00C63A8B" w:rsidP="00C63A8B">
      <w:pPr>
        <w:pStyle w:val="MASnormal"/>
        <w:spacing w:before="0" w:after="0"/>
        <w:rPr>
          <w:rFonts w:cstheme="minorHAnsi"/>
          <w:sz w:val="24"/>
          <w:szCs w:val="24"/>
        </w:rPr>
      </w:pPr>
      <w:r w:rsidRPr="00184D98">
        <w:rPr>
          <w:rFonts w:cstheme="minorHAnsi"/>
          <w:sz w:val="24"/>
          <w:szCs w:val="24"/>
        </w:rPr>
        <w:t xml:space="preserve">Warwick also has a number of </w:t>
      </w:r>
      <w:hyperlink r:id="rId34" w:history="1">
        <w:r w:rsidRPr="00184D98">
          <w:rPr>
            <w:rStyle w:val="Hyperlink"/>
            <w:rFonts w:cstheme="minorHAnsi"/>
            <w:color w:val="000000" w:themeColor="text1"/>
            <w:sz w:val="24"/>
            <w:szCs w:val="24"/>
          </w:rPr>
          <w:t>social inclusion awards and accreditations</w:t>
        </w:r>
      </w:hyperlink>
      <w:r w:rsidRPr="00184D98">
        <w:rPr>
          <w:rFonts w:cstheme="minorHAnsi"/>
          <w:sz w:val="24"/>
          <w:szCs w:val="24"/>
        </w:rPr>
        <w:t xml:space="preserve"> including a Bronze Disability Smart Award, a Silver Athena Swan Award, a Gold Award in the Stonewall Workplace Equality Index, a Bronze Race Equality Charter Award, and it is also a University of Sanctuary.  </w:t>
      </w:r>
    </w:p>
    <w:p w14:paraId="10813240" w14:textId="77777777" w:rsidR="00C63A8B" w:rsidRPr="00184D98" w:rsidRDefault="00C63A8B" w:rsidP="00C63A8B">
      <w:pPr>
        <w:pStyle w:val="MASnormal"/>
        <w:spacing w:before="0" w:after="0"/>
        <w:rPr>
          <w:rFonts w:cstheme="minorHAnsi"/>
          <w:sz w:val="24"/>
          <w:szCs w:val="24"/>
        </w:rPr>
      </w:pPr>
      <w:r w:rsidRPr="00184D98">
        <w:rPr>
          <w:rFonts w:cstheme="minorHAnsi"/>
          <w:sz w:val="24"/>
          <w:szCs w:val="24"/>
        </w:rPr>
        <w:t>The Students’ Union has a number of Associations and Community Hubs which represent and support specific communities of students at Warwick.  They are:</w:t>
      </w:r>
    </w:p>
    <w:p w14:paraId="47716CC9" w14:textId="77777777" w:rsidR="00C63A8B" w:rsidRDefault="00C63A8B" w:rsidP="00C63A8B">
      <w:pPr>
        <w:pStyle w:val="MASnormal"/>
        <w:spacing w:before="0" w:after="0"/>
        <w:rPr>
          <w:rFonts w:cstheme="minorHAnsi"/>
          <w:sz w:val="24"/>
          <w:szCs w:val="24"/>
        </w:rPr>
      </w:pPr>
    </w:p>
    <w:p w14:paraId="37CDDD4B" w14:textId="77777777" w:rsidR="00BB22B2" w:rsidRPr="00184D98" w:rsidRDefault="00BB22B2" w:rsidP="00C63A8B">
      <w:pPr>
        <w:pStyle w:val="MASnormal"/>
        <w:spacing w:before="0" w:after="0"/>
        <w:rPr>
          <w:rFonts w:cstheme="minorHAnsi"/>
          <w:sz w:val="24"/>
          <w:szCs w:val="24"/>
        </w:rPr>
      </w:pPr>
    </w:p>
    <w:p w14:paraId="656722F3" w14:textId="77777777" w:rsidR="00C63A8B" w:rsidRPr="00184D98" w:rsidRDefault="003F592B" w:rsidP="00C63A8B">
      <w:pPr>
        <w:pStyle w:val="MASnormal"/>
        <w:numPr>
          <w:ilvl w:val="0"/>
          <w:numId w:val="1"/>
        </w:numPr>
        <w:spacing w:before="0" w:after="0"/>
        <w:rPr>
          <w:rFonts w:cstheme="minorHAnsi"/>
          <w:sz w:val="24"/>
          <w:szCs w:val="24"/>
        </w:rPr>
      </w:pPr>
      <w:hyperlink r:id="rId35" w:history="1">
        <w:r w:rsidR="00C63A8B" w:rsidRPr="00184D98">
          <w:rPr>
            <w:rStyle w:val="Hyperlink"/>
            <w:rFonts w:cstheme="minorHAnsi"/>
            <w:color w:val="000000" w:themeColor="text1"/>
            <w:sz w:val="24"/>
            <w:szCs w:val="24"/>
          </w:rPr>
          <w:t>Warwick Pride, the LGBTQUIA+ Students’ Association</w:t>
        </w:r>
      </w:hyperlink>
      <w:r w:rsidR="00C63A8B" w:rsidRPr="00184D98">
        <w:rPr>
          <w:rFonts w:cstheme="minorHAnsi"/>
          <w:sz w:val="24"/>
          <w:szCs w:val="24"/>
        </w:rPr>
        <w:t xml:space="preserve"> and </w:t>
      </w:r>
      <w:hyperlink r:id="rId36" w:history="1">
        <w:r w:rsidR="00C63A8B" w:rsidRPr="00184D98">
          <w:rPr>
            <w:rStyle w:val="Hyperlink"/>
            <w:rFonts w:cstheme="minorHAnsi"/>
            <w:color w:val="000000" w:themeColor="text1"/>
            <w:sz w:val="24"/>
            <w:szCs w:val="24"/>
          </w:rPr>
          <w:t>LGBTQUA+ Community Hub</w:t>
        </w:r>
      </w:hyperlink>
    </w:p>
    <w:p w14:paraId="40B4AC81" w14:textId="77777777" w:rsidR="00C63A8B" w:rsidRPr="00184D98" w:rsidRDefault="003F592B" w:rsidP="00C63A8B">
      <w:pPr>
        <w:pStyle w:val="MASnormal"/>
        <w:numPr>
          <w:ilvl w:val="0"/>
          <w:numId w:val="1"/>
        </w:numPr>
        <w:spacing w:before="0" w:after="0"/>
        <w:rPr>
          <w:rFonts w:cstheme="minorHAnsi"/>
          <w:sz w:val="24"/>
          <w:szCs w:val="24"/>
        </w:rPr>
      </w:pPr>
      <w:hyperlink r:id="rId37" w:history="1">
        <w:r w:rsidR="00C63A8B" w:rsidRPr="00184D98">
          <w:rPr>
            <w:rStyle w:val="Hyperlink"/>
            <w:rFonts w:cstheme="minorHAnsi"/>
            <w:color w:val="000000" w:themeColor="text1"/>
            <w:sz w:val="24"/>
            <w:szCs w:val="24"/>
          </w:rPr>
          <w:t>Trans Students’ Community Hub</w:t>
        </w:r>
      </w:hyperlink>
    </w:p>
    <w:p w14:paraId="6E4A9DBD" w14:textId="77777777" w:rsidR="00C63A8B" w:rsidRPr="00184D98" w:rsidRDefault="003F592B" w:rsidP="00C63A8B">
      <w:pPr>
        <w:pStyle w:val="MASnormal"/>
        <w:numPr>
          <w:ilvl w:val="0"/>
          <w:numId w:val="1"/>
        </w:numPr>
        <w:spacing w:before="0" w:after="0"/>
        <w:rPr>
          <w:rFonts w:cstheme="minorHAnsi"/>
          <w:sz w:val="24"/>
          <w:szCs w:val="24"/>
        </w:rPr>
      </w:pPr>
      <w:hyperlink r:id="rId38" w:history="1">
        <w:r w:rsidR="00C63A8B" w:rsidRPr="00184D98">
          <w:rPr>
            <w:rStyle w:val="Hyperlink"/>
            <w:rFonts w:cstheme="minorHAnsi"/>
            <w:color w:val="000000" w:themeColor="text1"/>
            <w:sz w:val="24"/>
            <w:szCs w:val="24"/>
          </w:rPr>
          <w:t>The Disabled Students’ Association</w:t>
        </w:r>
      </w:hyperlink>
      <w:r w:rsidR="00C63A8B" w:rsidRPr="00184D98">
        <w:rPr>
          <w:rFonts w:cstheme="minorHAnsi"/>
          <w:sz w:val="24"/>
          <w:szCs w:val="24"/>
        </w:rPr>
        <w:t xml:space="preserve"> and </w:t>
      </w:r>
      <w:hyperlink r:id="rId39" w:history="1">
        <w:r w:rsidR="00C63A8B" w:rsidRPr="00184D98">
          <w:rPr>
            <w:rStyle w:val="Hyperlink"/>
            <w:rFonts w:cstheme="minorHAnsi"/>
            <w:color w:val="000000" w:themeColor="text1"/>
            <w:sz w:val="24"/>
            <w:szCs w:val="24"/>
          </w:rPr>
          <w:t>Disabled Students’ Community Hub</w:t>
        </w:r>
      </w:hyperlink>
    </w:p>
    <w:p w14:paraId="3F924370" w14:textId="77777777" w:rsidR="00C63A8B" w:rsidRPr="00184D98" w:rsidRDefault="003F592B" w:rsidP="00C63A8B">
      <w:pPr>
        <w:pStyle w:val="MASnormal"/>
        <w:numPr>
          <w:ilvl w:val="0"/>
          <w:numId w:val="1"/>
        </w:numPr>
        <w:spacing w:before="0" w:after="0"/>
        <w:rPr>
          <w:rFonts w:cstheme="minorHAnsi"/>
          <w:sz w:val="24"/>
          <w:szCs w:val="24"/>
        </w:rPr>
      </w:pPr>
      <w:hyperlink r:id="rId40" w:history="1">
        <w:r w:rsidR="00C63A8B" w:rsidRPr="00184D98">
          <w:rPr>
            <w:rStyle w:val="Hyperlink"/>
            <w:rFonts w:cstheme="minorHAnsi"/>
            <w:color w:val="000000" w:themeColor="text1"/>
            <w:sz w:val="24"/>
            <w:szCs w:val="24"/>
          </w:rPr>
          <w:t>The Ethnic Minorities Students’ Association</w:t>
        </w:r>
      </w:hyperlink>
      <w:r w:rsidR="00C63A8B" w:rsidRPr="00184D98">
        <w:rPr>
          <w:rFonts w:cstheme="minorHAnsi"/>
          <w:sz w:val="24"/>
          <w:szCs w:val="24"/>
        </w:rPr>
        <w:t xml:space="preserve"> and </w:t>
      </w:r>
      <w:hyperlink r:id="rId41" w:history="1">
        <w:r w:rsidR="00C63A8B" w:rsidRPr="00184D98">
          <w:rPr>
            <w:rStyle w:val="Hyperlink"/>
            <w:rFonts w:cstheme="minorHAnsi"/>
            <w:color w:val="000000" w:themeColor="text1"/>
            <w:sz w:val="24"/>
            <w:szCs w:val="24"/>
          </w:rPr>
          <w:t>Ethnic Minorities’ Community Hub</w:t>
        </w:r>
      </w:hyperlink>
    </w:p>
    <w:p w14:paraId="6931E931" w14:textId="77777777" w:rsidR="00C63A8B" w:rsidRPr="00184D98" w:rsidRDefault="003F592B" w:rsidP="00C63A8B">
      <w:pPr>
        <w:pStyle w:val="MASnormal"/>
        <w:numPr>
          <w:ilvl w:val="0"/>
          <w:numId w:val="1"/>
        </w:numPr>
        <w:spacing w:before="0" w:after="0"/>
        <w:rPr>
          <w:rFonts w:cstheme="minorHAnsi"/>
          <w:sz w:val="24"/>
          <w:szCs w:val="24"/>
        </w:rPr>
      </w:pPr>
      <w:hyperlink r:id="rId42" w:history="1">
        <w:r w:rsidR="00C63A8B" w:rsidRPr="00184D98">
          <w:rPr>
            <w:rStyle w:val="Hyperlink"/>
            <w:rFonts w:cstheme="minorHAnsi"/>
            <w:color w:val="000000" w:themeColor="text1"/>
            <w:sz w:val="24"/>
            <w:szCs w:val="24"/>
          </w:rPr>
          <w:t>The Women’s Association</w:t>
        </w:r>
      </w:hyperlink>
    </w:p>
    <w:p w14:paraId="3ACBDDE9" w14:textId="77777777" w:rsidR="00C63A8B" w:rsidRPr="00184D98" w:rsidRDefault="003F592B" w:rsidP="00C63A8B">
      <w:pPr>
        <w:pStyle w:val="MASnormal"/>
        <w:numPr>
          <w:ilvl w:val="0"/>
          <w:numId w:val="1"/>
        </w:numPr>
        <w:spacing w:before="0" w:after="0"/>
        <w:rPr>
          <w:rFonts w:cstheme="minorHAnsi"/>
          <w:sz w:val="24"/>
          <w:szCs w:val="24"/>
        </w:rPr>
      </w:pPr>
      <w:hyperlink r:id="rId43" w:history="1">
        <w:r w:rsidR="00C63A8B" w:rsidRPr="00184D98">
          <w:rPr>
            <w:rStyle w:val="Hyperlink"/>
            <w:rFonts w:cstheme="minorHAnsi"/>
            <w:color w:val="000000" w:themeColor="text1"/>
            <w:sz w:val="24"/>
            <w:szCs w:val="24"/>
          </w:rPr>
          <w:t>The Widening Participation Students’ Association</w:t>
        </w:r>
      </w:hyperlink>
    </w:p>
    <w:p w14:paraId="3A0CF6B5" w14:textId="77777777" w:rsidR="00C63A8B" w:rsidRPr="00600649" w:rsidRDefault="003F592B" w:rsidP="00C63A8B">
      <w:pPr>
        <w:pStyle w:val="MASnormal"/>
        <w:numPr>
          <w:ilvl w:val="0"/>
          <w:numId w:val="1"/>
        </w:numPr>
        <w:spacing w:before="0" w:after="0"/>
        <w:rPr>
          <w:rStyle w:val="Hyperlink"/>
          <w:rFonts w:cstheme="minorHAnsi"/>
          <w:color w:val="000000" w:themeColor="text1"/>
          <w:sz w:val="24"/>
          <w:szCs w:val="24"/>
          <w:u w:val="none"/>
        </w:rPr>
      </w:pPr>
      <w:hyperlink r:id="rId44" w:history="1">
        <w:r w:rsidR="00C63A8B" w:rsidRPr="00184D98">
          <w:rPr>
            <w:rStyle w:val="Hyperlink"/>
            <w:rFonts w:cstheme="minorHAnsi"/>
            <w:color w:val="000000" w:themeColor="text1"/>
            <w:sz w:val="24"/>
            <w:szCs w:val="24"/>
          </w:rPr>
          <w:t>Parent and Carers’ Community Hub</w:t>
        </w:r>
      </w:hyperlink>
    </w:p>
    <w:p w14:paraId="512BF15A" w14:textId="77777777" w:rsidR="00600649" w:rsidRDefault="00600649" w:rsidP="00600649">
      <w:pPr>
        <w:pStyle w:val="MASnormal"/>
        <w:spacing w:before="0" w:after="0"/>
        <w:rPr>
          <w:rStyle w:val="Hyperlink"/>
          <w:rFonts w:cstheme="minorHAnsi"/>
          <w:color w:val="000000" w:themeColor="text1"/>
          <w:sz w:val="24"/>
          <w:szCs w:val="24"/>
        </w:rPr>
      </w:pPr>
    </w:p>
    <w:p w14:paraId="4814D95D" w14:textId="08E2D9D5" w:rsidR="00600649" w:rsidRDefault="00600649" w:rsidP="00600649">
      <w:pPr>
        <w:spacing w:line="360" w:lineRule="auto"/>
        <w:rPr>
          <w:sz w:val="24"/>
          <w:szCs w:val="24"/>
        </w:rPr>
      </w:pPr>
      <w:r w:rsidRPr="00792657">
        <w:rPr>
          <w:sz w:val="24"/>
          <w:szCs w:val="24"/>
        </w:rPr>
        <w:t xml:space="preserve">Our </w:t>
      </w:r>
      <w:r>
        <w:rPr>
          <w:sz w:val="24"/>
          <w:szCs w:val="24"/>
        </w:rPr>
        <w:t>D</w:t>
      </w:r>
      <w:r w:rsidRPr="00792657">
        <w:rPr>
          <w:sz w:val="24"/>
          <w:szCs w:val="24"/>
        </w:rPr>
        <w:t xml:space="preserve">epartment also has a Social Inclusion </w:t>
      </w:r>
      <w:r>
        <w:rPr>
          <w:sz w:val="24"/>
          <w:szCs w:val="24"/>
        </w:rPr>
        <w:t>L</w:t>
      </w:r>
      <w:r w:rsidRPr="00792657">
        <w:rPr>
          <w:sz w:val="24"/>
          <w:szCs w:val="24"/>
        </w:rPr>
        <w:t>ead who you can contact if you have any questions</w:t>
      </w:r>
      <w:r>
        <w:rPr>
          <w:sz w:val="24"/>
          <w:szCs w:val="24"/>
        </w:rPr>
        <w:t xml:space="preserve"> or </w:t>
      </w:r>
      <w:r w:rsidRPr="00792657">
        <w:rPr>
          <w:sz w:val="24"/>
          <w:szCs w:val="24"/>
        </w:rPr>
        <w:t xml:space="preserve">concerns or </w:t>
      </w:r>
      <w:r>
        <w:rPr>
          <w:sz w:val="24"/>
          <w:szCs w:val="24"/>
        </w:rPr>
        <w:t xml:space="preserve">if you </w:t>
      </w:r>
      <w:r w:rsidRPr="00792657">
        <w:rPr>
          <w:sz w:val="24"/>
          <w:szCs w:val="24"/>
        </w:rPr>
        <w:t>are seeking options to be more involved in social inclusion activities. The Social Inclusion Lead for DES for 202</w:t>
      </w:r>
      <w:r w:rsidR="00D747E3">
        <w:rPr>
          <w:sz w:val="24"/>
          <w:szCs w:val="24"/>
        </w:rPr>
        <w:t>4/25</w:t>
      </w:r>
      <w:r w:rsidRPr="00792657">
        <w:rPr>
          <w:sz w:val="24"/>
          <w:szCs w:val="24"/>
        </w:rPr>
        <w:t xml:space="preserve"> is Dr James Burford (</w:t>
      </w:r>
      <w:hyperlink r:id="rId45" w:history="1">
        <w:r w:rsidRPr="00792657">
          <w:rPr>
            <w:rStyle w:val="Hyperlink"/>
            <w:sz w:val="24"/>
            <w:szCs w:val="24"/>
          </w:rPr>
          <w:t>james.burford@warwick.ac.uk</w:t>
        </w:r>
      </w:hyperlink>
      <w:r w:rsidRPr="00792657">
        <w:rPr>
          <w:sz w:val="24"/>
          <w:szCs w:val="24"/>
        </w:rPr>
        <w:t xml:space="preserve">). </w:t>
      </w:r>
    </w:p>
    <w:p w14:paraId="62E394F5" w14:textId="77777777" w:rsidR="00600649" w:rsidRDefault="00600649" w:rsidP="00600649">
      <w:pPr>
        <w:spacing w:line="360" w:lineRule="auto"/>
        <w:rPr>
          <w:sz w:val="24"/>
          <w:szCs w:val="24"/>
        </w:rPr>
      </w:pPr>
    </w:p>
    <w:p w14:paraId="4FD6627B" w14:textId="77777777" w:rsidR="00600649" w:rsidRPr="00792657" w:rsidRDefault="00600649" w:rsidP="00600649">
      <w:pPr>
        <w:spacing w:line="360" w:lineRule="auto"/>
        <w:rPr>
          <w:sz w:val="24"/>
          <w:szCs w:val="24"/>
        </w:rPr>
      </w:pPr>
      <w:r>
        <w:rPr>
          <w:sz w:val="24"/>
          <w:szCs w:val="24"/>
        </w:rPr>
        <w:t xml:space="preserve">During the year we will release a call for students to send an expression of interest to join either our Athena Swan Committee (for gender equality) or our wider Social Inclusion Committee. Please look out for opportunities to get involved. </w:t>
      </w:r>
    </w:p>
    <w:p w14:paraId="19954069" w14:textId="77777777" w:rsidR="00600649" w:rsidRPr="00184D98" w:rsidRDefault="00600649" w:rsidP="00600649">
      <w:pPr>
        <w:pStyle w:val="MASnormal"/>
        <w:spacing w:before="0" w:after="0"/>
        <w:rPr>
          <w:rFonts w:cstheme="minorHAnsi"/>
          <w:sz w:val="24"/>
          <w:szCs w:val="24"/>
        </w:rPr>
      </w:pPr>
    </w:p>
    <w:p w14:paraId="369D4BB3" w14:textId="44B42005" w:rsidR="00661D8F" w:rsidRDefault="00661D8F">
      <w:pPr>
        <w:rPr>
          <w:rFonts w:asciiTheme="majorHAnsi" w:eastAsiaTheme="majorEastAsia" w:hAnsiTheme="majorHAnsi" w:cstheme="majorBidi"/>
          <w:b/>
          <w:bCs/>
          <w:color w:val="2F5496" w:themeColor="accent1" w:themeShade="BF"/>
          <w:sz w:val="26"/>
          <w:szCs w:val="26"/>
        </w:rPr>
      </w:pPr>
      <w:r>
        <w:rPr>
          <w:rFonts w:asciiTheme="majorHAnsi" w:eastAsiaTheme="majorEastAsia" w:hAnsiTheme="majorHAnsi" w:cstheme="majorBidi"/>
          <w:b/>
          <w:bCs/>
          <w:color w:val="2F5496" w:themeColor="accent1" w:themeShade="BF"/>
          <w:sz w:val="26"/>
          <w:szCs w:val="26"/>
        </w:rPr>
        <w:br w:type="page"/>
      </w:r>
    </w:p>
    <w:p w14:paraId="61B56797" w14:textId="03789332" w:rsidR="00AB61A2" w:rsidRPr="00265A61" w:rsidRDefault="00AB61A2" w:rsidP="003D1BB0">
      <w:pPr>
        <w:pStyle w:val="Heading1"/>
      </w:pPr>
      <w:bookmarkStart w:id="14" w:name="_Toc177501690"/>
      <w:r w:rsidRPr="00265A61">
        <w:lastRenderedPageBreak/>
        <w:t>Student Voice</w:t>
      </w:r>
      <w:bookmarkEnd w:id="14"/>
    </w:p>
    <w:p w14:paraId="5EBC81B8" w14:textId="77777777" w:rsidR="00AB61A2" w:rsidRPr="00AB61A2" w:rsidRDefault="00AB61A2" w:rsidP="00AB61A2">
      <w:pPr>
        <w:autoSpaceDE w:val="0"/>
        <w:autoSpaceDN w:val="0"/>
        <w:spacing w:before="80"/>
        <w:ind w:left="709"/>
        <w:rPr>
          <w:rFonts w:ascii="Arial" w:eastAsia="Times New Roman" w:hAnsi="Arial" w:cs="Times New Roman"/>
        </w:rPr>
      </w:pPr>
    </w:p>
    <w:p w14:paraId="00C9688F" w14:textId="257F17AD" w:rsidR="00AB61A2" w:rsidRPr="00BB22B2" w:rsidRDefault="00AB61A2" w:rsidP="00AB61A2">
      <w:pPr>
        <w:autoSpaceDE w:val="0"/>
        <w:autoSpaceDN w:val="0"/>
        <w:spacing w:line="360" w:lineRule="auto"/>
        <w:rPr>
          <w:rFonts w:eastAsia="Times New Roman" w:cstheme="minorHAnsi"/>
          <w:sz w:val="24"/>
          <w:szCs w:val="24"/>
        </w:rPr>
      </w:pPr>
      <w:r w:rsidRPr="00BB22B2">
        <w:rPr>
          <w:rFonts w:eastAsia="Times New Roman" w:cstheme="minorHAnsi"/>
          <w:sz w:val="24"/>
          <w:szCs w:val="24"/>
        </w:rPr>
        <w:t xml:space="preserve">The Department of Education Studies is committed to working in partnership with students to hear and act upon </w:t>
      </w:r>
      <w:r w:rsidR="00AB4BA4" w:rsidRPr="00BB22B2">
        <w:rPr>
          <w:rFonts w:eastAsia="Times New Roman" w:cstheme="minorHAnsi"/>
          <w:sz w:val="24"/>
          <w:szCs w:val="24"/>
        </w:rPr>
        <w:t>feedback and</w:t>
      </w:r>
      <w:r w:rsidRPr="00BB22B2">
        <w:rPr>
          <w:rFonts w:eastAsia="Times New Roman" w:cstheme="minorHAnsi"/>
          <w:sz w:val="24"/>
          <w:szCs w:val="24"/>
        </w:rPr>
        <w:t xml:space="preserve"> strive to improve the academic experience and wider opportunities on all programmes. There are lots of ways in which you can tell us what you think and get involved in decision-making in the Department.  These are also great ways to develop your skills and experience to add to your CV. </w:t>
      </w:r>
    </w:p>
    <w:p w14:paraId="49BCDAF7" w14:textId="77777777" w:rsidR="00AB61A2" w:rsidRPr="00E12D88" w:rsidRDefault="00AB61A2" w:rsidP="00AB61A2">
      <w:pPr>
        <w:autoSpaceDE w:val="0"/>
        <w:autoSpaceDN w:val="0"/>
        <w:spacing w:line="360" w:lineRule="auto"/>
        <w:rPr>
          <w:rFonts w:eastAsia="Times New Roman" w:cstheme="minorHAnsi"/>
          <w:b/>
          <w:bCs/>
        </w:rPr>
      </w:pPr>
    </w:p>
    <w:p w14:paraId="6D29053A" w14:textId="69B5D01C" w:rsidR="00AB61A2" w:rsidRPr="00E12D88" w:rsidRDefault="00AB61A2" w:rsidP="00C249E6">
      <w:pPr>
        <w:pStyle w:val="Heading2"/>
        <w:rPr>
          <w:rFonts w:eastAsia="Times New Roman"/>
          <w:b/>
          <w:bCs/>
        </w:rPr>
      </w:pPr>
      <w:bookmarkStart w:id="15" w:name="_Toc177501691"/>
      <w:r w:rsidRPr="00E12D88">
        <w:rPr>
          <w:rFonts w:eastAsia="Times New Roman"/>
          <w:b/>
          <w:bCs/>
        </w:rPr>
        <w:t>Postgraduate Research Student-Staff Liaison Committee (PGR SSLC)</w:t>
      </w:r>
      <w:bookmarkEnd w:id="15"/>
    </w:p>
    <w:p w14:paraId="59BA8305" w14:textId="29EA8F27"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r w:rsidRPr="00BB22B2">
        <w:rPr>
          <w:rFonts w:eastAsia="Times New Roman" w:cstheme="minorHAnsi"/>
          <w:color w:val="000000" w:themeColor="text1"/>
          <w:sz w:val="24"/>
          <w:szCs w:val="24"/>
          <w:lang w:val="en-US"/>
        </w:rPr>
        <w:t xml:space="preserve">SSLCs are an integral part of the University’s quality assurance framework, providing a space for students and staff to discuss issues relating to courses and departments. They are student-led committees that form the basis for the representation of students’ views within their department and at higher University committees. </w:t>
      </w:r>
    </w:p>
    <w:p w14:paraId="26829DE4" w14:textId="7BEFFBAE"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p>
    <w:p w14:paraId="06F84188" w14:textId="6EC13DF1" w:rsidR="00AB61A2" w:rsidRPr="00BB22B2" w:rsidRDefault="00AB61A2" w:rsidP="00AB61A2">
      <w:pPr>
        <w:spacing w:line="360" w:lineRule="auto"/>
        <w:rPr>
          <w:rFonts w:eastAsia="Times New Roman" w:cstheme="minorHAnsi"/>
          <w:color w:val="383838"/>
          <w:sz w:val="24"/>
          <w:szCs w:val="24"/>
          <w:lang w:eastAsia="en-GB"/>
        </w:rPr>
      </w:pPr>
      <w:r w:rsidRPr="00BB22B2">
        <w:rPr>
          <w:rFonts w:eastAsia="Times New Roman" w:cstheme="minorHAnsi"/>
          <w:color w:val="383838"/>
          <w:sz w:val="24"/>
          <w:szCs w:val="24"/>
          <w:lang w:eastAsia="en-GB"/>
        </w:rPr>
        <w:t xml:space="preserve">The SSLC for Education Studies Research Students meets approximately six times a year and represents other research students in conversations with the Department. All students are welcome to attend these meetings, but a core number of students (who nominate themselves for the Committee or who are elected if the nominations exceed the number of positions) represent the student body in this and other meetings with the </w:t>
      </w:r>
      <w:r w:rsidR="00893246" w:rsidRPr="00BB22B2">
        <w:rPr>
          <w:rFonts w:eastAsia="Times New Roman" w:cstheme="minorHAnsi"/>
          <w:color w:val="383838"/>
          <w:sz w:val="24"/>
          <w:szCs w:val="24"/>
          <w:lang w:eastAsia="en-GB"/>
        </w:rPr>
        <w:t>D</w:t>
      </w:r>
      <w:r w:rsidRPr="00BB22B2">
        <w:rPr>
          <w:rFonts w:eastAsia="Times New Roman" w:cstheme="minorHAnsi"/>
          <w:color w:val="383838"/>
          <w:sz w:val="24"/>
          <w:szCs w:val="24"/>
          <w:lang w:eastAsia="en-GB"/>
        </w:rPr>
        <w:t>epartment. The PGR SSLC has</w:t>
      </w:r>
      <w:r w:rsidR="00893246" w:rsidRPr="00BB22B2">
        <w:rPr>
          <w:rFonts w:eastAsia="Times New Roman" w:cstheme="minorHAnsi"/>
          <w:color w:val="383838"/>
          <w:sz w:val="24"/>
          <w:szCs w:val="24"/>
          <w:lang w:eastAsia="en-GB"/>
        </w:rPr>
        <w:t xml:space="preserve"> contributed to important developments in Education Studies, including the implementation of</w:t>
      </w:r>
      <w:r w:rsidRPr="00BB22B2">
        <w:rPr>
          <w:rFonts w:eastAsia="Times New Roman" w:cstheme="minorHAnsi"/>
          <w:color w:val="383838"/>
          <w:sz w:val="24"/>
          <w:szCs w:val="24"/>
          <w:lang w:eastAsia="en-GB"/>
        </w:rPr>
        <w:t xml:space="preserve"> the new Upgrade </w:t>
      </w:r>
      <w:r w:rsidR="00893246" w:rsidRPr="00BB22B2">
        <w:rPr>
          <w:rFonts w:eastAsia="Times New Roman" w:cstheme="minorHAnsi"/>
          <w:color w:val="383838"/>
          <w:sz w:val="24"/>
          <w:szCs w:val="24"/>
          <w:lang w:eastAsia="en-GB"/>
        </w:rPr>
        <w:t xml:space="preserve">system </w:t>
      </w:r>
      <w:r w:rsidRPr="00BB22B2">
        <w:rPr>
          <w:rFonts w:eastAsia="Times New Roman" w:cstheme="minorHAnsi"/>
          <w:color w:val="383838"/>
          <w:sz w:val="24"/>
          <w:szCs w:val="24"/>
          <w:lang w:eastAsia="en-GB"/>
        </w:rPr>
        <w:t>and advising on PGR student experience</w:t>
      </w:r>
      <w:r w:rsidR="00893246" w:rsidRPr="00BB22B2">
        <w:rPr>
          <w:rFonts w:eastAsia="Times New Roman" w:cstheme="minorHAnsi"/>
          <w:color w:val="383838"/>
          <w:sz w:val="24"/>
          <w:szCs w:val="24"/>
          <w:lang w:eastAsia="en-GB"/>
        </w:rPr>
        <w:t xml:space="preserve"> in the Department. </w:t>
      </w:r>
    </w:p>
    <w:p w14:paraId="542C4DBA" w14:textId="77777777" w:rsidR="00265A61" w:rsidRPr="00BB22B2" w:rsidRDefault="00265A61" w:rsidP="00AB61A2">
      <w:pPr>
        <w:spacing w:line="360" w:lineRule="auto"/>
        <w:rPr>
          <w:rFonts w:eastAsia="Times New Roman" w:cstheme="minorHAnsi"/>
          <w:color w:val="383838"/>
          <w:sz w:val="24"/>
          <w:szCs w:val="24"/>
          <w:lang w:eastAsia="en-GB"/>
        </w:rPr>
      </w:pPr>
    </w:p>
    <w:p w14:paraId="7CF6A704" w14:textId="06724196" w:rsidR="00AB61A2" w:rsidRPr="00BB22B2" w:rsidRDefault="00AB61A2" w:rsidP="00AB61A2">
      <w:pPr>
        <w:spacing w:line="360" w:lineRule="auto"/>
        <w:rPr>
          <w:rFonts w:eastAsia="Times New Roman" w:cstheme="minorHAnsi"/>
          <w:color w:val="383838"/>
          <w:sz w:val="24"/>
          <w:szCs w:val="24"/>
          <w:lang w:eastAsia="en-GB"/>
        </w:rPr>
      </w:pPr>
      <w:r w:rsidRPr="00BB22B2">
        <w:rPr>
          <w:rFonts w:eastAsia="Times New Roman" w:cstheme="minorHAnsi"/>
          <w:color w:val="383838"/>
          <w:sz w:val="24"/>
          <w:szCs w:val="24"/>
          <w:lang w:eastAsia="en-GB"/>
        </w:rPr>
        <w:t>If you are interested in being involved</w:t>
      </w:r>
      <w:r w:rsidR="00893246" w:rsidRPr="00BB22B2">
        <w:rPr>
          <w:rFonts w:eastAsia="Times New Roman" w:cstheme="minorHAnsi"/>
          <w:color w:val="383838"/>
          <w:sz w:val="24"/>
          <w:szCs w:val="24"/>
          <w:lang w:eastAsia="en-GB"/>
        </w:rPr>
        <w:t>,</w:t>
      </w:r>
      <w:r w:rsidRPr="00BB22B2">
        <w:rPr>
          <w:rFonts w:eastAsia="Times New Roman" w:cstheme="minorHAnsi"/>
          <w:color w:val="383838"/>
          <w:sz w:val="24"/>
          <w:szCs w:val="24"/>
          <w:lang w:eastAsia="en-GB"/>
        </w:rPr>
        <w:t xml:space="preserve"> then please apply for </w:t>
      </w:r>
      <w:r w:rsidR="00265A61" w:rsidRPr="00BB22B2">
        <w:rPr>
          <w:rFonts w:eastAsia="Times New Roman" w:cstheme="minorHAnsi"/>
          <w:color w:val="383838"/>
          <w:sz w:val="24"/>
          <w:szCs w:val="24"/>
          <w:lang w:eastAsia="en-GB"/>
        </w:rPr>
        <w:t>C</w:t>
      </w:r>
      <w:r w:rsidRPr="00BB22B2">
        <w:rPr>
          <w:rFonts w:eastAsia="Times New Roman" w:cstheme="minorHAnsi"/>
          <w:color w:val="383838"/>
          <w:sz w:val="24"/>
          <w:szCs w:val="24"/>
          <w:lang w:eastAsia="en-GB"/>
        </w:rPr>
        <w:t>ommittee membership when the roles are advertised by email/Moodle in Term 1.</w:t>
      </w:r>
    </w:p>
    <w:p w14:paraId="28E777C8" w14:textId="77777777" w:rsidR="00265A61" w:rsidRPr="00BB22B2" w:rsidRDefault="00265A61" w:rsidP="00AB61A2">
      <w:pPr>
        <w:spacing w:line="360" w:lineRule="auto"/>
        <w:rPr>
          <w:rFonts w:eastAsia="Times New Roman" w:cstheme="minorHAnsi"/>
          <w:color w:val="383838"/>
          <w:sz w:val="24"/>
          <w:szCs w:val="24"/>
          <w:lang w:eastAsia="en-GB"/>
        </w:rPr>
      </w:pPr>
    </w:p>
    <w:p w14:paraId="1D722F87" w14:textId="2A019E20" w:rsidR="00AB61A2" w:rsidRPr="00BB22B2" w:rsidRDefault="00AB61A2" w:rsidP="00AB61A2">
      <w:pPr>
        <w:spacing w:line="360" w:lineRule="auto"/>
        <w:rPr>
          <w:rFonts w:eastAsia="Times New Roman" w:cstheme="minorHAnsi"/>
          <w:color w:val="383838"/>
          <w:sz w:val="24"/>
          <w:szCs w:val="24"/>
          <w:lang w:eastAsia="en-GB"/>
        </w:rPr>
      </w:pPr>
      <w:r w:rsidRPr="00BB22B2">
        <w:rPr>
          <w:rFonts w:eastAsia="Times New Roman" w:cstheme="minorHAnsi"/>
          <w:color w:val="383838"/>
          <w:sz w:val="24"/>
          <w:szCs w:val="24"/>
          <w:lang w:eastAsia="en-GB"/>
        </w:rPr>
        <w:t>Please see the </w:t>
      </w:r>
      <w:hyperlink r:id="rId46" w:tgtFrame="_blank" w:history="1">
        <w:r w:rsidRPr="00BB22B2">
          <w:rPr>
            <w:rFonts w:eastAsia="Times New Roman" w:cstheme="minorHAnsi"/>
            <w:color w:val="4E0D51"/>
            <w:sz w:val="24"/>
            <w:szCs w:val="24"/>
            <w:u w:val="single"/>
            <w:lang w:eastAsia="en-GB"/>
          </w:rPr>
          <w:t>Students' Union pages</w:t>
        </w:r>
      </w:hyperlink>
      <w:r w:rsidR="00265A61" w:rsidRPr="00BB22B2">
        <w:rPr>
          <w:rFonts w:eastAsia="Times New Roman" w:cstheme="minorHAnsi"/>
          <w:color w:val="4E0D51"/>
          <w:sz w:val="24"/>
          <w:szCs w:val="24"/>
          <w:u w:val="single"/>
          <w:bdr w:val="none" w:sz="0" w:space="0" w:color="auto" w:frame="1"/>
          <w:lang w:eastAsia="en-GB"/>
        </w:rPr>
        <w:t xml:space="preserve"> </w:t>
      </w:r>
      <w:r w:rsidRPr="00BB22B2">
        <w:rPr>
          <w:rFonts w:eastAsia="Times New Roman" w:cstheme="minorHAnsi"/>
          <w:color w:val="383838"/>
          <w:sz w:val="24"/>
          <w:szCs w:val="24"/>
          <w:lang w:eastAsia="en-GB"/>
        </w:rPr>
        <w:t xml:space="preserve">for </w:t>
      </w:r>
      <w:r w:rsidR="00893246" w:rsidRPr="00BB22B2">
        <w:rPr>
          <w:rFonts w:eastAsia="Times New Roman" w:cstheme="minorHAnsi"/>
          <w:color w:val="383838"/>
          <w:sz w:val="24"/>
          <w:szCs w:val="24"/>
          <w:lang w:eastAsia="en-GB"/>
        </w:rPr>
        <w:t>further</w:t>
      </w:r>
      <w:r w:rsidRPr="00BB22B2">
        <w:rPr>
          <w:rFonts w:eastAsia="Times New Roman" w:cstheme="minorHAnsi"/>
          <w:color w:val="383838"/>
          <w:sz w:val="24"/>
          <w:szCs w:val="24"/>
          <w:lang w:eastAsia="en-GB"/>
        </w:rPr>
        <w:t xml:space="preserve"> information</w:t>
      </w:r>
      <w:r w:rsidR="00893246" w:rsidRPr="00BB22B2">
        <w:rPr>
          <w:rFonts w:eastAsia="Times New Roman" w:cstheme="minorHAnsi"/>
          <w:color w:val="383838"/>
          <w:sz w:val="24"/>
          <w:szCs w:val="24"/>
          <w:lang w:eastAsia="en-GB"/>
        </w:rPr>
        <w:t xml:space="preserve"> on SSLCs. </w:t>
      </w:r>
    </w:p>
    <w:p w14:paraId="02F5685F" w14:textId="77777777" w:rsidR="00A9194F" w:rsidRDefault="00A9194F" w:rsidP="00AB61A2">
      <w:pPr>
        <w:spacing w:line="360" w:lineRule="auto"/>
        <w:rPr>
          <w:rFonts w:eastAsia="Times New Roman" w:cstheme="minorHAnsi"/>
          <w:color w:val="383838"/>
          <w:lang w:eastAsia="en-GB"/>
        </w:rPr>
      </w:pPr>
    </w:p>
    <w:p w14:paraId="20146DBB" w14:textId="77777777" w:rsidR="00A9194F" w:rsidRPr="00A9194F" w:rsidRDefault="00A9194F" w:rsidP="00A9194F">
      <w:pPr>
        <w:pStyle w:val="Heading2"/>
        <w:rPr>
          <w:rFonts w:ascii="Arial" w:eastAsia="Times New Roman" w:hAnsi="Arial" w:cs="Arial"/>
          <w:sz w:val="20"/>
          <w:szCs w:val="20"/>
          <w:lang w:eastAsia="en-GB"/>
        </w:rPr>
      </w:pPr>
      <w:bookmarkStart w:id="16" w:name="_Toc177501692"/>
      <w:r w:rsidRPr="00A9194F">
        <w:rPr>
          <w:rFonts w:eastAsia="Times New Roman"/>
          <w:lang w:eastAsia="en-GB"/>
        </w:rPr>
        <w:t>Student Panel</w:t>
      </w:r>
      <w:bookmarkEnd w:id="16"/>
    </w:p>
    <w:p w14:paraId="6ADAA057" w14:textId="5298BBC6" w:rsidR="00D747E3" w:rsidRDefault="00D747E3" w:rsidP="00D747E3">
      <w:pPr>
        <w:spacing w:line="360" w:lineRule="auto"/>
      </w:pPr>
      <w:r>
        <w:t xml:space="preserve">The Education Studies Student Panel, like the UG SSLC, is an important way to get involved in discussions in the Department about what is going well for students, and what might be done differently to improve the student experience.  It’s different from the SSLCs in that there is just one topic of discussion at each meeting, giving students and staff the opportunity to consider something in detail and make some recommendations for the future.  As an example, in 2023-24, the Student Panel meetings focused on student engagement in the Department, and AI in education, with students helping the Department to formulate its guidelines on the use of </w:t>
      </w:r>
      <w:r>
        <w:lastRenderedPageBreak/>
        <w:t xml:space="preserve">AI.  The topics for each meeting may be generated by the Student Panel or, on occasion, the Department may ask the Panel to consider a specific subject and </w:t>
      </w:r>
      <w:r w:rsidR="00360FC9">
        <w:t>feed back</w:t>
      </w:r>
      <w:r>
        <w:t xml:space="preserve"> its ideas to the Department.  It’s important that there are links between the SSLCs and the Student Panel, so some students are members are both.  You’ll hear more about the Student Panel and how to join it in Welcome Week. </w:t>
      </w:r>
    </w:p>
    <w:p w14:paraId="038C02E4" w14:textId="4A3CE282" w:rsidR="00AB61A2" w:rsidRPr="00D747E3" w:rsidRDefault="00AB61A2" w:rsidP="00AB61A2">
      <w:pPr>
        <w:autoSpaceDE w:val="0"/>
        <w:autoSpaceDN w:val="0"/>
        <w:spacing w:line="360" w:lineRule="auto"/>
        <w:jc w:val="both"/>
        <w:rPr>
          <w:rFonts w:eastAsia="Times New Roman" w:cstheme="minorHAnsi"/>
          <w:b/>
          <w:bCs/>
          <w:color w:val="000000" w:themeColor="text1"/>
        </w:rPr>
      </w:pPr>
    </w:p>
    <w:p w14:paraId="00CB06E1" w14:textId="77777777" w:rsidR="00554A7F" w:rsidRDefault="00554A7F" w:rsidP="00554A7F">
      <w:pPr>
        <w:pStyle w:val="Heading2"/>
      </w:pPr>
      <w:bookmarkStart w:id="17" w:name="_Toc141866857"/>
      <w:bookmarkStart w:id="18" w:name="_Toc177501693"/>
      <w:r>
        <w:t>Student positions on Department Committees</w:t>
      </w:r>
      <w:bookmarkEnd w:id="17"/>
      <w:bookmarkEnd w:id="18"/>
    </w:p>
    <w:p w14:paraId="07D39758" w14:textId="77777777" w:rsidR="00554A7F" w:rsidRPr="00BB22B2" w:rsidRDefault="00554A7F" w:rsidP="00554A7F">
      <w:pPr>
        <w:spacing w:line="360" w:lineRule="auto"/>
        <w:rPr>
          <w:rFonts w:cstheme="minorHAnsi"/>
          <w:sz w:val="24"/>
          <w:szCs w:val="24"/>
        </w:rPr>
      </w:pPr>
      <w:r w:rsidRPr="00BB22B2">
        <w:rPr>
          <w:rFonts w:cstheme="minorHAnsi"/>
          <w:sz w:val="24"/>
          <w:szCs w:val="24"/>
        </w:rPr>
        <w:t>A further way to work in partnership with staff and other students and be involved in decision-making in the Department is to apply to become a student member of one of the following Department Committees:</w:t>
      </w:r>
    </w:p>
    <w:p w14:paraId="513E284B" w14:textId="58FE2FAB" w:rsidR="00554A7F" w:rsidRPr="00BB22B2" w:rsidRDefault="00554A7F" w:rsidP="00554A7F">
      <w:pPr>
        <w:pStyle w:val="ListParagraph"/>
        <w:numPr>
          <w:ilvl w:val="0"/>
          <w:numId w:val="57"/>
        </w:numPr>
        <w:spacing w:line="360" w:lineRule="auto"/>
        <w:rPr>
          <w:rFonts w:asciiTheme="minorHAnsi" w:hAnsiTheme="minorHAnsi" w:cstheme="minorHAnsi"/>
          <w:sz w:val="24"/>
          <w:szCs w:val="24"/>
        </w:rPr>
      </w:pPr>
      <w:r w:rsidRPr="00BB22B2">
        <w:rPr>
          <w:rFonts w:asciiTheme="minorHAnsi" w:hAnsiTheme="minorHAnsi" w:cstheme="minorHAnsi"/>
          <w:sz w:val="24"/>
          <w:szCs w:val="24"/>
        </w:rPr>
        <w:t xml:space="preserve">PGR Committee. </w:t>
      </w:r>
    </w:p>
    <w:p w14:paraId="495314ED" w14:textId="6EDCF35F" w:rsidR="00554A7F" w:rsidRPr="00BB22B2" w:rsidRDefault="00554A7F" w:rsidP="00554A7F">
      <w:pPr>
        <w:pStyle w:val="ListParagraph"/>
        <w:numPr>
          <w:ilvl w:val="0"/>
          <w:numId w:val="57"/>
        </w:numPr>
        <w:spacing w:line="360" w:lineRule="auto"/>
        <w:rPr>
          <w:rFonts w:asciiTheme="minorHAnsi" w:hAnsiTheme="minorHAnsi" w:cstheme="minorHAnsi"/>
          <w:sz w:val="24"/>
          <w:szCs w:val="24"/>
        </w:rPr>
      </w:pPr>
      <w:r w:rsidRPr="00BB22B2">
        <w:rPr>
          <w:rFonts w:asciiTheme="minorHAnsi" w:hAnsiTheme="minorHAnsi" w:cstheme="minorHAnsi"/>
          <w:sz w:val="24"/>
          <w:szCs w:val="24"/>
        </w:rPr>
        <w:t xml:space="preserve">Research Impact and Scholarship Committee. </w:t>
      </w:r>
    </w:p>
    <w:p w14:paraId="589C98B7" w14:textId="476C7EC1" w:rsidR="00554A7F" w:rsidRPr="00BB22B2" w:rsidRDefault="00554A7F" w:rsidP="00554A7F">
      <w:pPr>
        <w:spacing w:line="360" w:lineRule="auto"/>
        <w:rPr>
          <w:rFonts w:cstheme="minorHAnsi"/>
          <w:sz w:val="24"/>
          <w:szCs w:val="24"/>
        </w:rPr>
      </w:pPr>
      <w:r w:rsidRPr="00BB22B2">
        <w:rPr>
          <w:rFonts w:cstheme="minorHAnsi"/>
          <w:sz w:val="24"/>
          <w:szCs w:val="24"/>
        </w:rPr>
        <w:t xml:space="preserve">We will tell you all about these fantastic opportunities during induction sessions.  </w:t>
      </w:r>
    </w:p>
    <w:p w14:paraId="158DED08" w14:textId="77777777" w:rsidR="00554A7F" w:rsidRPr="00554A7F" w:rsidRDefault="00554A7F" w:rsidP="00AB61A2">
      <w:pPr>
        <w:autoSpaceDE w:val="0"/>
        <w:autoSpaceDN w:val="0"/>
        <w:spacing w:line="360" w:lineRule="auto"/>
        <w:jc w:val="both"/>
        <w:rPr>
          <w:rFonts w:eastAsia="Times New Roman" w:cstheme="minorHAnsi"/>
          <w:b/>
          <w:bCs/>
          <w:color w:val="000000" w:themeColor="text1"/>
        </w:rPr>
      </w:pPr>
    </w:p>
    <w:p w14:paraId="43387216" w14:textId="77777777" w:rsidR="00AB61A2" w:rsidRPr="00E12D88" w:rsidRDefault="00AB61A2" w:rsidP="00C249E6">
      <w:pPr>
        <w:pStyle w:val="Heading2"/>
        <w:rPr>
          <w:rFonts w:eastAsia="Times New Roman"/>
          <w:b/>
          <w:bCs/>
          <w:lang w:val="en-US"/>
        </w:rPr>
      </w:pPr>
      <w:bookmarkStart w:id="19" w:name="_Toc177501694"/>
      <w:r w:rsidRPr="00E12D88">
        <w:rPr>
          <w:rFonts w:eastAsia="Times New Roman"/>
          <w:b/>
          <w:bCs/>
          <w:lang w:val="en-US"/>
        </w:rPr>
        <w:t>Feedback</w:t>
      </w:r>
      <w:bookmarkEnd w:id="19"/>
    </w:p>
    <w:p w14:paraId="677D7FA5" w14:textId="7109A369"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r w:rsidRPr="00BB22B2">
        <w:rPr>
          <w:rFonts w:eastAsia="Times New Roman" w:cstheme="minorHAnsi"/>
          <w:color w:val="000000" w:themeColor="text1"/>
          <w:sz w:val="24"/>
          <w:szCs w:val="24"/>
          <w:lang w:val="en-US"/>
        </w:rPr>
        <w:t xml:space="preserve">There will be lots of opportunities to provide feedback during your course, including formally via the Postgraduate Research Experience Survey (PRES) in the final year of your </w:t>
      </w:r>
      <w:r w:rsidR="00C249E6" w:rsidRPr="00BB22B2">
        <w:rPr>
          <w:rFonts w:eastAsia="Times New Roman" w:cstheme="minorHAnsi"/>
          <w:color w:val="000000" w:themeColor="text1"/>
          <w:sz w:val="24"/>
          <w:szCs w:val="24"/>
          <w:lang w:val="en-US"/>
        </w:rPr>
        <w:t>programme,</w:t>
      </w:r>
      <w:r w:rsidRPr="00BB22B2">
        <w:rPr>
          <w:rFonts w:eastAsia="Times New Roman" w:cstheme="minorHAnsi"/>
          <w:color w:val="000000" w:themeColor="text1"/>
          <w:sz w:val="24"/>
          <w:szCs w:val="24"/>
          <w:lang w:val="en-US"/>
        </w:rPr>
        <w:t xml:space="preserve"> and the PGR SSLC.  You will also of course have many informal opportunities to give your thoughts and ideas to staff in the Department.  If you wish to discuss a personal concern, then your first contact should be with your supervisor/s, personal tutor, PGR Programme Officer, one of the Directors of PGR Stud</w:t>
      </w:r>
      <w:r w:rsidR="00554A7F" w:rsidRPr="00BB22B2">
        <w:rPr>
          <w:rFonts w:eastAsia="Times New Roman" w:cstheme="minorHAnsi"/>
          <w:color w:val="000000" w:themeColor="text1"/>
          <w:sz w:val="24"/>
          <w:szCs w:val="24"/>
          <w:lang w:val="en-US"/>
        </w:rPr>
        <w:t>y</w:t>
      </w:r>
      <w:r w:rsidRPr="00BB22B2">
        <w:rPr>
          <w:rFonts w:eastAsia="Times New Roman" w:cstheme="minorHAnsi"/>
          <w:color w:val="000000" w:themeColor="text1"/>
          <w:sz w:val="24"/>
          <w:szCs w:val="24"/>
          <w:lang w:val="en-US"/>
        </w:rPr>
        <w:t>, or the Student Experience Team.  If you are still not satisfied, then you may wi</w:t>
      </w:r>
      <w:r w:rsidR="00373DB7" w:rsidRPr="00BB22B2">
        <w:rPr>
          <w:rFonts w:eastAsia="Times New Roman" w:cstheme="minorHAnsi"/>
          <w:color w:val="000000" w:themeColor="text1"/>
          <w:sz w:val="24"/>
          <w:szCs w:val="24"/>
          <w:lang w:val="en-US"/>
        </w:rPr>
        <w:t>sh to</w:t>
      </w:r>
      <w:r w:rsidRPr="00BB22B2">
        <w:rPr>
          <w:rFonts w:eastAsia="Times New Roman" w:cstheme="minorHAnsi"/>
          <w:color w:val="000000" w:themeColor="text1"/>
          <w:sz w:val="24"/>
          <w:szCs w:val="24"/>
          <w:lang w:val="en-US"/>
        </w:rPr>
        <w:t xml:space="preserve"> approach the Department Senior Tutor, the Department Administrator, or the Head of Department.   Some students prefer to give their feedback online or anonymously and we are happy to receive constructive feedback via the </w:t>
      </w:r>
      <w:hyperlink r:id="rId47" w:history="1">
        <w:r w:rsidRPr="00BB22B2">
          <w:rPr>
            <w:rFonts w:eastAsia="Times New Roman" w:cstheme="minorHAnsi"/>
            <w:sz w:val="24"/>
            <w:szCs w:val="24"/>
            <w:lang w:val="en-US"/>
          </w:rPr>
          <w:t>Your Thoughts Form</w:t>
        </w:r>
      </w:hyperlink>
      <w:r w:rsidRPr="00BB22B2">
        <w:rPr>
          <w:rFonts w:eastAsia="Times New Roman" w:cstheme="minorHAnsi"/>
          <w:color w:val="000000" w:themeColor="text1"/>
          <w:sz w:val="24"/>
          <w:szCs w:val="24"/>
          <w:lang w:val="en-US"/>
        </w:rPr>
        <w:t xml:space="preserve">.   </w:t>
      </w:r>
    </w:p>
    <w:p w14:paraId="5496CBFC" w14:textId="77777777"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p>
    <w:p w14:paraId="381C63BB" w14:textId="77777777"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r w:rsidRPr="00BB22B2">
        <w:rPr>
          <w:rFonts w:eastAsia="Times New Roman" w:cstheme="minorHAnsi"/>
          <w:color w:val="000000" w:themeColor="text1"/>
          <w:sz w:val="24"/>
          <w:szCs w:val="24"/>
          <w:lang w:val="en-US"/>
        </w:rPr>
        <w:t xml:space="preserve">Whichever method you choose, please raise any questions, ideas or concerns you have as this means staff can quickly consider them and take action if that is possible and in the interests of the programme and/or other students. </w:t>
      </w:r>
    </w:p>
    <w:p w14:paraId="342AC6F7" w14:textId="77777777" w:rsidR="00AB61A2" w:rsidRPr="00BB22B2" w:rsidRDefault="00AB61A2" w:rsidP="00AB61A2">
      <w:pPr>
        <w:autoSpaceDE w:val="0"/>
        <w:autoSpaceDN w:val="0"/>
        <w:spacing w:line="360" w:lineRule="auto"/>
        <w:jc w:val="both"/>
        <w:rPr>
          <w:rFonts w:eastAsia="Times New Roman" w:cstheme="minorHAnsi"/>
          <w:color w:val="000000" w:themeColor="text1"/>
          <w:sz w:val="24"/>
          <w:szCs w:val="24"/>
          <w:lang w:val="en-US"/>
        </w:rPr>
      </w:pPr>
    </w:p>
    <w:p w14:paraId="681FB6E3" w14:textId="2D938A52" w:rsidR="00AB61A2" w:rsidRPr="00BB22B2" w:rsidRDefault="00AB61A2" w:rsidP="00AB61A2">
      <w:pPr>
        <w:snapToGrid w:val="0"/>
        <w:spacing w:line="360" w:lineRule="auto"/>
        <w:rPr>
          <w:rFonts w:eastAsia="Times New Roman" w:cstheme="minorHAnsi"/>
          <w:color w:val="000000" w:themeColor="text1"/>
          <w:sz w:val="24"/>
          <w:szCs w:val="24"/>
        </w:rPr>
      </w:pPr>
      <w:r w:rsidRPr="00BB22B2">
        <w:rPr>
          <w:rFonts w:eastAsia="Times New Roman" w:cstheme="minorHAnsi"/>
          <w:color w:val="000000" w:themeColor="text1"/>
          <w:sz w:val="24"/>
          <w:szCs w:val="24"/>
        </w:rPr>
        <w:t xml:space="preserve">You can also submit formal feedback or a complaint directly to the University. Full details can be found </w:t>
      </w:r>
      <w:hyperlink r:id="rId48" w:history="1">
        <w:r w:rsidR="00373DB7" w:rsidRPr="00BB22B2">
          <w:rPr>
            <w:rStyle w:val="Hyperlink"/>
            <w:rFonts w:eastAsia="Times New Roman" w:cstheme="minorHAnsi"/>
            <w:sz w:val="24"/>
            <w:szCs w:val="24"/>
          </w:rPr>
          <w:t>here</w:t>
        </w:r>
      </w:hyperlink>
      <w:r w:rsidR="00373DB7" w:rsidRPr="00BB22B2">
        <w:rPr>
          <w:rFonts w:eastAsia="Times New Roman" w:cstheme="minorHAnsi"/>
          <w:color w:val="000000" w:themeColor="text1"/>
          <w:sz w:val="24"/>
          <w:szCs w:val="24"/>
        </w:rPr>
        <w:t xml:space="preserve">. </w:t>
      </w:r>
    </w:p>
    <w:p w14:paraId="681A02AE" w14:textId="77777777" w:rsidR="00AB61A2" w:rsidRPr="00AB61A2" w:rsidRDefault="00AB61A2" w:rsidP="00AB61A2">
      <w:pPr>
        <w:autoSpaceDE w:val="0"/>
        <w:autoSpaceDN w:val="0"/>
        <w:spacing w:line="360" w:lineRule="auto"/>
        <w:jc w:val="both"/>
        <w:rPr>
          <w:rFonts w:eastAsia="Times New Roman" w:cstheme="minorHAnsi"/>
          <w:bCs/>
          <w:color w:val="000000" w:themeColor="text1"/>
          <w:lang w:val="en-US"/>
        </w:rPr>
      </w:pPr>
    </w:p>
    <w:p w14:paraId="6373A947" w14:textId="129B9023" w:rsidR="00AB61A2" w:rsidRPr="0042375E" w:rsidRDefault="00AC2DEC" w:rsidP="00C249E6">
      <w:pPr>
        <w:pStyle w:val="Heading1"/>
      </w:pPr>
      <w:bookmarkStart w:id="20" w:name="_Toc177501695"/>
      <w:r w:rsidRPr="0042375E">
        <w:lastRenderedPageBreak/>
        <w:t>Being a Research Student in Education Studies</w:t>
      </w:r>
      <w:bookmarkEnd w:id="20"/>
    </w:p>
    <w:p w14:paraId="74F55093" w14:textId="02211903" w:rsidR="00AC2DEC" w:rsidRDefault="00AC2DEC" w:rsidP="00F51A3D">
      <w:pPr>
        <w:rPr>
          <w:rFonts w:cstheme="minorHAnsi"/>
          <w:color w:val="000000" w:themeColor="text1"/>
          <w:sz w:val="32"/>
          <w:szCs w:val="32"/>
        </w:rPr>
      </w:pPr>
    </w:p>
    <w:p w14:paraId="4AC94CA6" w14:textId="77777777" w:rsidR="00AC2DEC" w:rsidRPr="00AC2DEC" w:rsidRDefault="00AC2DEC" w:rsidP="00F51A3D">
      <w:pPr>
        <w:rPr>
          <w:rFonts w:cstheme="minorHAnsi"/>
          <w:color w:val="000000" w:themeColor="text1"/>
          <w:sz w:val="28"/>
          <w:szCs w:val="28"/>
        </w:rPr>
      </w:pPr>
    </w:p>
    <w:p w14:paraId="4866E7AA" w14:textId="6B88634E" w:rsidR="00AC2DEC" w:rsidRPr="003F24EA" w:rsidRDefault="00AC2DEC" w:rsidP="00C249E6">
      <w:pPr>
        <w:pStyle w:val="Heading2"/>
      </w:pPr>
      <w:bookmarkStart w:id="21" w:name="_Toc177501696"/>
      <w:r w:rsidRPr="003F24EA">
        <w:t>Communication</w:t>
      </w:r>
      <w:bookmarkEnd w:id="21"/>
    </w:p>
    <w:p w14:paraId="647AB02E" w14:textId="1CA2D350" w:rsidR="00FB1C0B" w:rsidRPr="00C63A8B" w:rsidRDefault="00FB1C0B" w:rsidP="00DB2B6F">
      <w:pPr>
        <w:shd w:val="clear" w:color="auto" w:fill="FFFFFF"/>
        <w:spacing w:line="360" w:lineRule="auto"/>
        <w:rPr>
          <w:rFonts w:eastAsia="Times New Roman" w:cstheme="minorHAnsi"/>
          <w:color w:val="383838"/>
          <w:sz w:val="24"/>
          <w:szCs w:val="24"/>
          <w:lang w:eastAsia="en-GB"/>
        </w:rPr>
      </w:pPr>
      <w:r w:rsidRPr="00C63A8B">
        <w:rPr>
          <w:rFonts w:eastAsia="Times New Roman" w:cstheme="minorHAnsi"/>
          <w:color w:val="383838"/>
          <w:sz w:val="24"/>
          <w:szCs w:val="24"/>
          <w:lang w:eastAsia="en-GB"/>
        </w:rPr>
        <w:t>We will keep in touch with you during your studies using your Warwick email address only. Emails from the Department will be sent to this address, or will reach you through the PGR Information Moodle, which will send any messages directly to your email account. If you have any information about events or opportunities you would like to share with the PGR Community, please send this to the PGR Programme Officer (</w:t>
      </w:r>
      <w:hyperlink r:id="rId49" w:history="1">
        <w:r w:rsidRPr="00C63A8B">
          <w:rPr>
            <w:rFonts w:eastAsia="Times New Roman" w:cstheme="minorHAnsi"/>
            <w:color w:val="4E0D51"/>
            <w:sz w:val="24"/>
            <w:szCs w:val="24"/>
            <w:u w:val="single"/>
            <w:lang w:eastAsia="en-GB"/>
          </w:rPr>
          <w:t>educationresearch@warwick.ac.uk</w:t>
        </w:r>
      </w:hyperlink>
      <w:r w:rsidRPr="00C63A8B">
        <w:rPr>
          <w:rFonts w:eastAsia="Times New Roman" w:cstheme="minorHAnsi"/>
          <w:color w:val="383838"/>
          <w:sz w:val="24"/>
          <w:szCs w:val="24"/>
          <w:lang w:eastAsia="en-GB"/>
        </w:rPr>
        <w:t>).</w:t>
      </w:r>
    </w:p>
    <w:p w14:paraId="2D9170A4" w14:textId="77777777" w:rsidR="00FB1C0B" w:rsidRPr="00C63A8B" w:rsidRDefault="00FB1C0B" w:rsidP="00DB2B6F">
      <w:pPr>
        <w:shd w:val="clear" w:color="auto" w:fill="FFFFFF"/>
        <w:spacing w:line="360" w:lineRule="auto"/>
        <w:rPr>
          <w:rFonts w:eastAsia="Times New Roman" w:cstheme="minorHAnsi"/>
          <w:color w:val="383838"/>
          <w:sz w:val="24"/>
          <w:szCs w:val="24"/>
          <w:lang w:eastAsia="en-GB"/>
        </w:rPr>
      </w:pPr>
    </w:p>
    <w:p w14:paraId="35D08F66" w14:textId="4542C75D" w:rsidR="006A11CA" w:rsidRPr="00C63A8B" w:rsidRDefault="00FB1C0B" w:rsidP="00DB2B6F">
      <w:pPr>
        <w:shd w:val="clear" w:color="auto" w:fill="FFFFFF"/>
        <w:spacing w:line="360" w:lineRule="auto"/>
        <w:rPr>
          <w:rFonts w:eastAsia="Times New Roman" w:cstheme="minorHAnsi"/>
          <w:color w:val="383838"/>
          <w:sz w:val="24"/>
          <w:szCs w:val="24"/>
          <w:lang w:eastAsia="en-GB"/>
        </w:rPr>
      </w:pPr>
      <w:r w:rsidRPr="00C63A8B">
        <w:rPr>
          <w:rFonts w:eastAsia="Times New Roman" w:cstheme="minorHAnsi"/>
          <w:color w:val="383838"/>
          <w:sz w:val="24"/>
          <w:szCs w:val="24"/>
          <w:lang w:eastAsia="en-GB"/>
        </w:rPr>
        <w:t xml:space="preserve">If you use </w:t>
      </w:r>
      <w:r w:rsidR="00D747E3">
        <w:rPr>
          <w:rFonts w:eastAsia="Times New Roman" w:cstheme="minorHAnsi"/>
          <w:color w:val="383838"/>
          <w:sz w:val="24"/>
          <w:szCs w:val="24"/>
          <w:lang w:eastAsia="en-GB"/>
        </w:rPr>
        <w:t>X</w:t>
      </w:r>
      <w:r w:rsidRPr="00C63A8B">
        <w:rPr>
          <w:rFonts w:eastAsia="Times New Roman" w:cstheme="minorHAnsi"/>
          <w:color w:val="383838"/>
          <w:sz w:val="24"/>
          <w:szCs w:val="24"/>
          <w:lang w:eastAsia="en-GB"/>
        </w:rPr>
        <w:t xml:space="preserve">, we have a departmental presence on </w:t>
      </w:r>
      <w:r w:rsidR="00021AFF">
        <w:rPr>
          <w:rFonts w:eastAsia="Times New Roman" w:cstheme="minorHAnsi"/>
          <w:color w:val="383838"/>
          <w:sz w:val="24"/>
          <w:szCs w:val="24"/>
          <w:lang w:eastAsia="en-GB"/>
        </w:rPr>
        <w:t>X at</w:t>
      </w:r>
      <w:r w:rsidRPr="00C63A8B">
        <w:rPr>
          <w:rFonts w:eastAsia="Times New Roman" w:cstheme="minorHAnsi"/>
          <w:color w:val="383838"/>
          <w:sz w:val="24"/>
          <w:szCs w:val="24"/>
          <w:lang w:eastAsia="en-GB"/>
        </w:rPr>
        <w:t xml:space="preserve"> @Warwick_Edu.</w:t>
      </w:r>
      <w:r w:rsidR="00021AFF">
        <w:rPr>
          <w:rFonts w:eastAsia="Times New Roman" w:cstheme="minorHAnsi"/>
          <w:color w:val="383838"/>
          <w:sz w:val="24"/>
          <w:szCs w:val="24"/>
          <w:lang w:eastAsia="en-GB"/>
        </w:rPr>
        <w:t xml:space="preserve"> and Instagram at @warwick_education. </w:t>
      </w:r>
      <w:r w:rsidRPr="00C63A8B">
        <w:rPr>
          <w:rFonts w:eastAsia="Times New Roman" w:cstheme="minorHAnsi"/>
          <w:color w:val="383838"/>
          <w:sz w:val="24"/>
          <w:szCs w:val="24"/>
          <w:lang w:eastAsia="en-GB"/>
        </w:rPr>
        <w:t xml:space="preserve"> Please follow us for news and updates, and you can tag us in posts that are relevant to the course/department activities.</w:t>
      </w:r>
    </w:p>
    <w:p w14:paraId="0D64DCC1" w14:textId="77777777" w:rsidR="006A11CA" w:rsidRPr="00C63A8B" w:rsidRDefault="006A11CA" w:rsidP="00DB2B6F">
      <w:pPr>
        <w:spacing w:line="360" w:lineRule="auto"/>
        <w:rPr>
          <w:rFonts w:cstheme="minorHAnsi"/>
          <w:sz w:val="28"/>
          <w:szCs w:val="28"/>
        </w:rPr>
      </w:pPr>
    </w:p>
    <w:p w14:paraId="3C390E02" w14:textId="1D1A1A04" w:rsidR="00AC2DEC" w:rsidRPr="006A11CA" w:rsidRDefault="00AC2DEC" w:rsidP="00C249E6">
      <w:pPr>
        <w:pStyle w:val="Heading2"/>
      </w:pPr>
      <w:bookmarkStart w:id="22" w:name="_Toc177501697"/>
      <w:r w:rsidRPr="006A11CA">
        <w:t>Your Supervisor</w:t>
      </w:r>
      <w:bookmarkEnd w:id="22"/>
    </w:p>
    <w:p w14:paraId="66883103" w14:textId="44AA4EB1"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When you arrive you will already know who your supervisor/s are (a second supervisor will be allocated before or as soon as possible after your arrival). Your supervisor will meet with you regularly (at least monthly for full-time students and every six weeks for part-time students). The frequency of such contact will be agreed between you and your supervisor and will be reviewed through your period of study. These meetings are part of the </w:t>
      </w:r>
      <w:hyperlink r:id="rId50" w:history="1">
        <w:r w:rsidRPr="00C63A8B">
          <w:rPr>
            <w:rFonts w:eastAsia="Times New Roman" w:cstheme="minorHAnsi"/>
            <w:sz w:val="24"/>
            <w:szCs w:val="24"/>
            <w:u w:val="single"/>
            <w:lang w:eastAsia="en-GB"/>
          </w:rPr>
          <w:t>monitoring point system</w:t>
        </w:r>
      </w:hyperlink>
      <w:r w:rsidRPr="00C63A8B">
        <w:rPr>
          <w:rFonts w:eastAsia="Times New Roman" w:cstheme="minorHAnsi"/>
          <w:sz w:val="24"/>
          <w:szCs w:val="24"/>
          <w:lang w:eastAsia="en-GB"/>
        </w:rPr>
        <w:t> that exists to ensure that students are engaging with their studies.</w:t>
      </w:r>
    </w:p>
    <w:p w14:paraId="5499C87F" w14:textId="77777777" w:rsidR="00DB2B6F" w:rsidRPr="00C63A8B" w:rsidRDefault="00DB2B6F" w:rsidP="00DB2B6F">
      <w:pPr>
        <w:shd w:val="clear" w:color="auto" w:fill="FFFFFF"/>
        <w:spacing w:line="360" w:lineRule="auto"/>
        <w:rPr>
          <w:rFonts w:eastAsia="Times New Roman" w:cstheme="minorHAnsi"/>
          <w:sz w:val="24"/>
          <w:szCs w:val="24"/>
          <w:lang w:eastAsia="en-GB"/>
        </w:rPr>
      </w:pPr>
    </w:p>
    <w:p w14:paraId="11CD3EDF" w14:textId="411BA442"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 xml:space="preserve">PGR students are responsible for creating a supervision record </w:t>
      </w:r>
      <w:r w:rsidR="00274CCA" w:rsidRPr="00C63A8B">
        <w:rPr>
          <w:rFonts w:eastAsia="Times New Roman" w:cstheme="minorHAnsi"/>
          <w:sz w:val="24"/>
          <w:szCs w:val="24"/>
          <w:lang w:eastAsia="en-GB"/>
        </w:rPr>
        <w:t xml:space="preserve">immediately </w:t>
      </w:r>
      <w:r w:rsidRPr="00C63A8B">
        <w:rPr>
          <w:rFonts w:eastAsia="Times New Roman" w:cstheme="minorHAnsi"/>
          <w:sz w:val="24"/>
          <w:szCs w:val="24"/>
          <w:lang w:eastAsia="en-GB"/>
        </w:rPr>
        <w:t>after a supervisory meeting, recording discussions and any relevant action points. In Education Studies we use </w:t>
      </w:r>
      <w:hyperlink r:id="rId51" w:tgtFrame="_blank" w:history="1">
        <w:r w:rsidRPr="00C63A8B">
          <w:rPr>
            <w:rFonts w:eastAsia="Times New Roman" w:cstheme="minorHAnsi"/>
            <w:sz w:val="24"/>
            <w:szCs w:val="24"/>
            <w:u w:val="single"/>
            <w:lang w:eastAsia="en-GB"/>
          </w:rPr>
          <w:t>Tabula</w:t>
        </w:r>
      </w:hyperlink>
      <w:r w:rsidRPr="00C63A8B">
        <w:rPr>
          <w:rFonts w:eastAsia="Times New Roman" w:cstheme="minorHAnsi"/>
          <w:sz w:val="24"/>
          <w:szCs w:val="24"/>
          <w:lang w:eastAsia="en-GB"/>
        </w:rPr>
        <w:t> for recording these meetings.</w:t>
      </w:r>
      <w:r w:rsidRPr="00C63A8B">
        <w:rPr>
          <w:rFonts w:eastAsia="Times New Roman" w:cstheme="minorHAnsi"/>
          <w:sz w:val="24"/>
          <w:szCs w:val="24"/>
          <w:lang w:eastAsia="en-GB"/>
        </w:rPr>
        <w:br/>
      </w:r>
      <w:r w:rsidRPr="00C63A8B">
        <w:rPr>
          <w:rFonts w:eastAsia="Times New Roman" w:cstheme="minorHAnsi"/>
          <w:sz w:val="24"/>
          <w:szCs w:val="24"/>
          <w:lang w:eastAsia="en-GB"/>
        </w:rPr>
        <w:br/>
        <w:t>Your supervisor/s will give guidance about the nature of research and the standard expected, about the planning of the research programme, about literature and sources and the use of requisite techniques and to encourage students to keep aware of all relevant developments within the field. Supervisors also oversee the professional development of their supervisees, including considering opportunities such as presenting, publishing and work placements.</w:t>
      </w:r>
    </w:p>
    <w:p w14:paraId="1B8D0AA7" w14:textId="77777777" w:rsidR="00DB2B6F" w:rsidRPr="00C63A8B" w:rsidRDefault="00DB2B6F" w:rsidP="00DB2B6F">
      <w:pPr>
        <w:shd w:val="clear" w:color="auto" w:fill="FFFFFF"/>
        <w:spacing w:line="360" w:lineRule="auto"/>
        <w:rPr>
          <w:rFonts w:eastAsia="Times New Roman" w:cstheme="minorHAnsi"/>
          <w:sz w:val="24"/>
          <w:szCs w:val="24"/>
          <w:lang w:eastAsia="en-GB"/>
        </w:rPr>
      </w:pPr>
    </w:p>
    <w:p w14:paraId="2016F68A" w14:textId="3021A2F9" w:rsidR="006A11CA"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lastRenderedPageBreak/>
        <w:t>Your relationship with your supervisor/s is key and will underpin the progression of your academic excellence, as well as encouraging you to develop your skills.</w:t>
      </w:r>
    </w:p>
    <w:p w14:paraId="74778611" w14:textId="77777777" w:rsidR="00BB22B2" w:rsidRDefault="00BB22B2" w:rsidP="00C249E6">
      <w:pPr>
        <w:pStyle w:val="Heading2"/>
        <w:rPr>
          <w:rFonts w:eastAsia="Times New Roman"/>
          <w:lang w:eastAsia="en-GB"/>
        </w:rPr>
      </w:pPr>
    </w:p>
    <w:p w14:paraId="31136772" w14:textId="3B9F972E" w:rsidR="006A11CA" w:rsidRDefault="006A11CA" w:rsidP="00C249E6">
      <w:pPr>
        <w:pStyle w:val="Heading2"/>
        <w:rPr>
          <w:rFonts w:eastAsia="Times New Roman"/>
          <w:lang w:eastAsia="en-GB"/>
        </w:rPr>
      </w:pPr>
      <w:bookmarkStart w:id="23" w:name="_Toc177501698"/>
      <w:r w:rsidRPr="006A11CA">
        <w:rPr>
          <w:rFonts w:eastAsia="Times New Roman"/>
          <w:lang w:eastAsia="en-GB"/>
        </w:rPr>
        <w:t>Conference funding</w:t>
      </w:r>
      <w:bookmarkEnd w:id="23"/>
    </w:p>
    <w:p w14:paraId="34935F8B" w14:textId="77777777" w:rsidR="00E35820" w:rsidRPr="00E35820" w:rsidRDefault="00E35820" w:rsidP="00E35820">
      <w:pPr>
        <w:rPr>
          <w:lang w:eastAsia="en-GB"/>
        </w:rPr>
      </w:pPr>
    </w:p>
    <w:p w14:paraId="2334A599" w14:textId="5FC170C6" w:rsidR="00274CCA" w:rsidRPr="00C63A8B" w:rsidRDefault="00E35820" w:rsidP="00274CCA">
      <w:pPr>
        <w:pStyle w:val="xxcontentpasted0"/>
        <w:shd w:val="clear" w:color="auto" w:fill="FFFFFF"/>
        <w:spacing w:line="360" w:lineRule="auto"/>
      </w:pPr>
      <w:r w:rsidRPr="00C63A8B">
        <w:rPr>
          <w:color w:val="1D2125"/>
          <w:sz w:val="23"/>
          <w:szCs w:val="23"/>
        </w:rPr>
        <w:t>There is a Conference Funding scheme which PGR students in Education Studies may apply for. According to the Conference Funding scheme for the academic year 20</w:t>
      </w:r>
      <w:r w:rsidR="00D747E3">
        <w:rPr>
          <w:color w:val="1D2125"/>
          <w:sz w:val="23"/>
          <w:szCs w:val="23"/>
        </w:rPr>
        <w:t>24/25</w:t>
      </w:r>
      <w:r w:rsidRPr="00C63A8B">
        <w:rPr>
          <w:color w:val="1D2125"/>
          <w:sz w:val="23"/>
          <w:szCs w:val="23"/>
        </w:rPr>
        <w:t>, applications for presenting at a conference will be reviewed at three time points. </w:t>
      </w:r>
      <w:r w:rsidR="00274CCA" w:rsidRPr="00C63A8B">
        <w:rPr>
          <w:rStyle w:val="xxcontentpasted01"/>
          <w:color w:val="1D2125"/>
          <w:sz w:val="23"/>
          <w:szCs w:val="23"/>
        </w:rPr>
        <w:t xml:space="preserve"> The ‘</w:t>
      </w:r>
      <w:hyperlink r:id="rId52" w:history="1">
        <w:r w:rsidR="00274CCA" w:rsidRPr="00C63A8B">
          <w:rPr>
            <w:rStyle w:val="Hyperlink"/>
            <w:sz w:val="23"/>
            <w:szCs w:val="23"/>
          </w:rPr>
          <w:t>Conference Funding Request Form</w:t>
        </w:r>
      </w:hyperlink>
      <w:r w:rsidR="00274CCA" w:rsidRPr="00C63A8B">
        <w:rPr>
          <w:rStyle w:val="xxcontentpasted01"/>
          <w:color w:val="1D2125"/>
          <w:sz w:val="23"/>
          <w:szCs w:val="23"/>
        </w:rPr>
        <w:t xml:space="preserve">’ should be used for applications. </w:t>
      </w:r>
    </w:p>
    <w:p w14:paraId="51888A0E" w14:textId="77777777" w:rsidR="00E35820" w:rsidRPr="00C63A8B" w:rsidRDefault="00E35820" w:rsidP="00E35820">
      <w:pPr>
        <w:pStyle w:val="xxmsonormal"/>
        <w:shd w:val="clear" w:color="auto" w:fill="FFFFFF"/>
        <w:spacing w:line="360" w:lineRule="auto"/>
      </w:pPr>
      <w:r w:rsidRPr="00C63A8B">
        <w:rPr>
          <w:color w:val="000000"/>
          <w:sz w:val="24"/>
          <w:szCs w:val="24"/>
        </w:rPr>
        <w:t> </w:t>
      </w:r>
    </w:p>
    <w:p w14:paraId="7E25294D" w14:textId="647A0EC3" w:rsidR="00E35820" w:rsidRPr="00C63A8B" w:rsidRDefault="00E35820" w:rsidP="00E35820">
      <w:pPr>
        <w:pStyle w:val="xxcontentpasted0"/>
        <w:shd w:val="clear" w:color="auto" w:fill="FFFFFF"/>
        <w:spacing w:line="360" w:lineRule="auto"/>
      </w:pPr>
      <w:r w:rsidRPr="00C63A8B">
        <w:rPr>
          <w:color w:val="1D2125"/>
          <w:sz w:val="23"/>
          <w:szCs w:val="23"/>
        </w:rPr>
        <w:t>Applications for funding for 202</w:t>
      </w:r>
      <w:r w:rsidR="00D747E3">
        <w:rPr>
          <w:color w:val="1D2125"/>
          <w:sz w:val="23"/>
          <w:szCs w:val="23"/>
        </w:rPr>
        <w:t>4/25</w:t>
      </w:r>
      <w:r w:rsidRPr="00C63A8B">
        <w:rPr>
          <w:color w:val="1D2125"/>
          <w:sz w:val="23"/>
          <w:szCs w:val="23"/>
        </w:rPr>
        <w:t xml:space="preserve"> can be for both fac</w:t>
      </w:r>
      <w:r w:rsidR="00554A7F">
        <w:rPr>
          <w:color w:val="1D2125"/>
          <w:sz w:val="23"/>
          <w:szCs w:val="23"/>
        </w:rPr>
        <w:t>e-to-</w:t>
      </w:r>
      <w:r w:rsidRPr="00C63A8B">
        <w:rPr>
          <w:color w:val="1D2125"/>
          <w:sz w:val="23"/>
          <w:szCs w:val="23"/>
        </w:rPr>
        <w:t xml:space="preserve">face and online conferences. The University recommends making refundable bookings for all conferences and travel. Please consider this whilst requesting or making bookings as the Department cannot underwrite any costs that are not refundable. Please refer to the latest </w:t>
      </w:r>
      <w:hyperlink r:id="rId53" w:history="1">
        <w:r w:rsidRPr="00A54FD6">
          <w:rPr>
            <w:rStyle w:val="Hyperlink"/>
            <w:sz w:val="23"/>
            <w:szCs w:val="23"/>
          </w:rPr>
          <w:t xml:space="preserve">University </w:t>
        </w:r>
        <w:r w:rsidR="00A54FD6" w:rsidRPr="00A54FD6">
          <w:rPr>
            <w:rStyle w:val="Hyperlink"/>
            <w:sz w:val="23"/>
            <w:szCs w:val="23"/>
          </w:rPr>
          <w:t>Travel Guidance and Risk Assessment Form</w:t>
        </w:r>
      </w:hyperlink>
      <w:r w:rsidR="00A54FD6">
        <w:rPr>
          <w:color w:val="1D2125"/>
          <w:sz w:val="23"/>
          <w:szCs w:val="23"/>
        </w:rPr>
        <w:t>.</w:t>
      </w:r>
      <w:r w:rsidRPr="00C63A8B">
        <w:rPr>
          <w:color w:val="1D2125"/>
          <w:sz w:val="23"/>
          <w:szCs w:val="23"/>
        </w:rPr>
        <w:t xml:space="preserve"> </w:t>
      </w:r>
    </w:p>
    <w:p w14:paraId="72AE7697" w14:textId="77777777" w:rsidR="00E35820" w:rsidRPr="00C63A8B" w:rsidRDefault="00E35820" w:rsidP="00E35820">
      <w:pPr>
        <w:pStyle w:val="xxcontentpasted0"/>
        <w:shd w:val="clear" w:color="auto" w:fill="FFFFFF"/>
        <w:spacing w:line="360" w:lineRule="auto"/>
      </w:pPr>
      <w:r w:rsidRPr="00C63A8B">
        <w:rPr>
          <w:color w:val="1D2125"/>
          <w:sz w:val="23"/>
          <w:szCs w:val="23"/>
        </w:rPr>
        <w:t> </w:t>
      </w:r>
    </w:p>
    <w:p w14:paraId="2A08765E" w14:textId="77777777" w:rsidR="00E35820" w:rsidRPr="00C63A8B" w:rsidRDefault="00E35820" w:rsidP="00E35820">
      <w:pPr>
        <w:pStyle w:val="xxcontentpasted0"/>
        <w:shd w:val="clear" w:color="auto" w:fill="FFFFFF"/>
        <w:spacing w:line="360" w:lineRule="auto"/>
      </w:pPr>
      <w:r w:rsidRPr="00C63A8B">
        <w:rPr>
          <w:color w:val="1D2125"/>
          <w:sz w:val="23"/>
          <w:szCs w:val="23"/>
        </w:rPr>
        <w:t>When deciding which applications will receive funding the Committee will consider the following criteria:</w:t>
      </w:r>
    </w:p>
    <w:p w14:paraId="21B1C333" w14:textId="13DFB27F" w:rsidR="00E35820" w:rsidRPr="00C63A8B" w:rsidRDefault="00E35820" w:rsidP="00FD0238">
      <w:pPr>
        <w:pStyle w:val="xxcontentpasted0"/>
        <w:numPr>
          <w:ilvl w:val="0"/>
          <w:numId w:val="1"/>
        </w:numPr>
        <w:shd w:val="clear" w:color="auto" w:fill="FFFFFF"/>
        <w:spacing w:line="360" w:lineRule="auto"/>
      </w:pPr>
      <w:r w:rsidRPr="00C63A8B">
        <w:rPr>
          <w:color w:val="1D2125"/>
          <w:sz w:val="23"/>
          <w:szCs w:val="23"/>
        </w:rPr>
        <w:t>Whether the applicant has applied to/been accepted to present at the event (note that you will need to provide evidence of presentation acceptance before accessing the funding)​</w:t>
      </w:r>
      <w:r w:rsidR="00FD0238" w:rsidRPr="00C63A8B">
        <w:rPr>
          <w:color w:val="1D2125"/>
          <w:sz w:val="23"/>
          <w:szCs w:val="23"/>
        </w:rPr>
        <w:t>.</w:t>
      </w:r>
    </w:p>
    <w:p w14:paraId="3B9A4735" w14:textId="34BD7657" w:rsidR="00E35820" w:rsidRPr="00C63A8B" w:rsidRDefault="00E35820" w:rsidP="00FD0238">
      <w:pPr>
        <w:pStyle w:val="xxcontentpasted0"/>
        <w:numPr>
          <w:ilvl w:val="0"/>
          <w:numId w:val="1"/>
        </w:numPr>
        <w:shd w:val="clear" w:color="auto" w:fill="FFFFFF"/>
        <w:spacing w:line="360" w:lineRule="auto"/>
      </w:pPr>
      <w:r w:rsidRPr="00C63A8B">
        <w:rPr>
          <w:color w:val="1D2125"/>
          <w:sz w:val="23"/>
          <w:szCs w:val="23"/>
        </w:rPr>
        <w:t>Relevance to your doctoral research and to your current stage of studies</w:t>
      </w:r>
      <w:r w:rsidR="00FD0238" w:rsidRPr="00C63A8B">
        <w:rPr>
          <w:color w:val="1D2125"/>
          <w:sz w:val="23"/>
          <w:szCs w:val="23"/>
        </w:rPr>
        <w:t>.</w:t>
      </w:r>
    </w:p>
    <w:p w14:paraId="28AA8144" w14:textId="49DD0045" w:rsidR="00E35820" w:rsidRPr="00C63A8B" w:rsidRDefault="00E35820" w:rsidP="00FD0238">
      <w:pPr>
        <w:pStyle w:val="xxcontentpasted0"/>
        <w:numPr>
          <w:ilvl w:val="0"/>
          <w:numId w:val="1"/>
        </w:numPr>
        <w:shd w:val="clear" w:color="auto" w:fill="FFFFFF"/>
        <w:spacing w:line="360" w:lineRule="auto"/>
      </w:pPr>
      <w:r w:rsidRPr="00C63A8B">
        <w:rPr>
          <w:color w:val="1D2125"/>
          <w:sz w:val="23"/>
          <w:szCs w:val="23"/>
        </w:rPr>
        <w:t>Previous conference funding received by the applicant</w:t>
      </w:r>
      <w:r w:rsidR="00FD0238" w:rsidRPr="00C63A8B">
        <w:rPr>
          <w:color w:val="1D2125"/>
          <w:sz w:val="23"/>
          <w:szCs w:val="23"/>
        </w:rPr>
        <w:t>.</w:t>
      </w:r>
    </w:p>
    <w:p w14:paraId="302DCC58" w14:textId="0AE4EDB6" w:rsidR="00E35820" w:rsidRPr="00C63A8B" w:rsidRDefault="00E35820" w:rsidP="00FD0238">
      <w:pPr>
        <w:pStyle w:val="xxcontentpasted0"/>
        <w:numPr>
          <w:ilvl w:val="0"/>
          <w:numId w:val="1"/>
        </w:numPr>
        <w:shd w:val="clear" w:color="auto" w:fill="FFFFFF"/>
        <w:spacing w:line="360" w:lineRule="auto"/>
      </w:pPr>
      <w:r w:rsidRPr="00C63A8B">
        <w:rPr>
          <w:color w:val="1D2125"/>
          <w:sz w:val="23"/>
          <w:szCs w:val="23"/>
        </w:rPr>
        <w:t>Supervisor support</w:t>
      </w:r>
      <w:r w:rsidR="00FD0238" w:rsidRPr="00C63A8B">
        <w:rPr>
          <w:color w:val="1D2125"/>
          <w:sz w:val="23"/>
          <w:szCs w:val="23"/>
        </w:rPr>
        <w:t>.</w:t>
      </w:r>
    </w:p>
    <w:p w14:paraId="6805201C" w14:textId="77777777" w:rsidR="00E35820" w:rsidRPr="00C63A8B" w:rsidRDefault="00E35820" w:rsidP="00E35820">
      <w:pPr>
        <w:pStyle w:val="xxcontentpasted0"/>
        <w:shd w:val="clear" w:color="auto" w:fill="FFFFFF"/>
        <w:spacing w:line="360" w:lineRule="auto"/>
      </w:pPr>
      <w:r w:rsidRPr="00C63A8B">
        <w:rPr>
          <w:color w:val="1D2125"/>
          <w:sz w:val="23"/>
          <w:szCs w:val="23"/>
        </w:rPr>
        <w:t> </w:t>
      </w:r>
    </w:p>
    <w:p w14:paraId="27ADD1B4" w14:textId="6B5D38F4" w:rsidR="00E35820" w:rsidRPr="00C63A8B" w:rsidRDefault="00E35820" w:rsidP="00E35820">
      <w:pPr>
        <w:pStyle w:val="xxcontentpasted0"/>
        <w:shd w:val="clear" w:color="auto" w:fill="FFFFFF"/>
        <w:spacing w:line="360" w:lineRule="auto"/>
      </w:pPr>
      <w:r w:rsidRPr="00C63A8B">
        <w:rPr>
          <w:color w:val="1D2125"/>
          <w:sz w:val="23"/>
          <w:szCs w:val="23"/>
        </w:rPr>
        <w:t>If you are seeking funding to attend a conference or workshop during this academic year, please complete the </w:t>
      </w:r>
      <w:hyperlink r:id="rId54" w:history="1">
        <w:r w:rsidRPr="003B69E7">
          <w:rPr>
            <w:rStyle w:val="Hyperlink"/>
            <w:sz w:val="23"/>
            <w:szCs w:val="23"/>
          </w:rPr>
          <w:t>request form</w:t>
        </w:r>
      </w:hyperlink>
      <w:r w:rsidRPr="00C63A8B">
        <w:rPr>
          <w:color w:val="1D2125"/>
          <w:sz w:val="23"/>
          <w:szCs w:val="23"/>
        </w:rPr>
        <w:t xml:space="preserve"> and send to the PGR Programme Officer. Funding must be agreed in advance as retrospective claims will not be considered. Eligible costs are subject to the University’s Financial Regulations (FP16). </w:t>
      </w:r>
    </w:p>
    <w:p w14:paraId="52529FB6" w14:textId="77777777" w:rsidR="00E35820" w:rsidRPr="00C63A8B" w:rsidRDefault="00E35820" w:rsidP="00E35820">
      <w:pPr>
        <w:pStyle w:val="xxcontentpasted0"/>
        <w:shd w:val="clear" w:color="auto" w:fill="FFFFFF"/>
        <w:spacing w:line="360" w:lineRule="auto"/>
      </w:pPr>
    </w:p>
    <w:p w14:paraId="46C5E13C" w14:textId="5AFCFAE4" w:rsidR="00E35820" w:rsidRDefault="00E35820" w:rsidP="00E35820">
      <w:pPr>
        <w:pStyle w:val="xxcontentpasted0"/>
        <w:shd w:val="clear" w:color="auto" w:fill="FFFFFF"/>
        <w:spacing w:line="360" w:lineRule="auto"/>
        <w:rPr>
          <w:color w:val="1D2125"/>
          <w:sz w:val="23"/>
          <w:szCs w:val="23"/>
        </w:rPr>
      </w:pPr>
      <w:r w:rsidRPr="00C63A8B">
        <w:rPr>
          <w:color w:val="1D2125"/>
          <w:sz w:val="23"/>
          <w:szCs w:val="23"/>
        </w:rPr>
        <w:t>Please note that it is unlikely that the D</w:t>
      </w:r>
      <w:r w:rsidR="00FD0238" w:rsidRPr="00C63A8B">
        <w:rPr>
          <w:color w:val="1D2125"/>
          <w:sz w:val="23"/>
          <w:szCs w:val="23"/>
        </w:rPr>
        <w:t>epartment</w:t>
      </w:r>
      <w:r w:rsidRPr="00C63A8B">
        <w:rPr>
          <w:color w:val="1D2125"/>
          <w:sz w:val="23"/>
          <w:szCs w:val="23"/>
        </w:rPr>
        <w:t xml:space="preserve"> will be able to fund attendance of mo</w:t>
      </w:r>
      <w:r w:rsidRPr="00C63A8B">
        <w:rPr>
          <w:color w:val="000000"/>
          <w:sz w:val="23"/>
          <w:szCs w:val="23"/>
        </w:rPr>
        <w:t>re than one international conference during the duration of your PGR studies</w:t>
      </w:r>
      <w:r w:rsidR="007A48CF">
        <w:rPr>
          <w:color w:val="000000"/>
          <w:sz w:val="23"/>
          <w:szCs w:val="23"/>
        </w:rPr>
        <w:t>,</w:t>
      </w:r>
      <w:r w:rsidRPr="00C63A8B">
        <w:rPr>
          <w:color w:val="000000"/>
          <w:sz w:val="23"/>
          <w:szCs w:val="23"/>
        </w:rPr>
        <w:t xml:space="preserve"> or two UK conferences. I</w:t>
      </w:r>
      <w:r w:rsidRPr="00C63A8B">
        <w:rPr>
          <w:color w:val="1D2125"/>
          <w:sz w:val="23"/>
          <w:szCs w:val="23"/>
        </w:rPr>
        <w:t>f a DES PGR student holds a scholarship which includes funding for conference attendance, they are expected to first exhaust this resource before applying to the DES scheme. </w:t>
      </w:r>
    </w:p>
    <w:p w14:paraId="34B6E53F" w14:textId="77777777" w:rsidR="00E73FB4" w:rsidRDefault="00E73FB4" w:rsidP="00E35820">
      <w:pPr>
        <w:pStyle w:val="xxcontentpasted0"/>
        <w:shd w:val="clear" w:color="auto" w:fill="FFFFFF"/>
        <w:spacing w:line="360" w:lineRule="auto"/>
      </w:pPr>
    </w:p>
    <w:p w14:paraId="21C4927F" w14:textId="77777777" w:rsidR="00AC70EA" w:rsidRPr="00C63A8B" w:rsidRDefault="00AC70EA" w:rsidP="00E35820">
      <w:pPr>
        <w:pStyle w:val="xxcontentpasted0"/>
        <w:shd w:val="clear" w:color="auto" w:fill="FFFFFF"/>
        <w:spacing w:line="360" w:lineRule="auto"/>
      </w:pPr>
    </w:p>
    <w:p w14:paraId="16459E24" w14:textId="50C8F325" w:rsidR="00AC2DEC" w:rsidRDefault="00AC2DEC" w:rsidP="00C249E6">
      <w:pPr>
        <w:pStyle w:val="Heading2"/>
      </w:pPr>
      <w:bookmarkStart w:id="24" w:name="_Toc177501699"/>
      <w:r w:rsidRPr="00E9723B">
        <w:lastRenderedPageBreak/>
        <w:t>Attendance Monitoring</w:t>
      </w:r>
      <w:bookmarkEnd w:id="24"/>
    </w:p>
    <w:p w14:paraId="4824BEB6" w14:textId="77777777" w:rsidR="00E9723B" w:rsidRPr="00E9723B" w:rsidRDefault="00E9723B" w:rsidP="00DB2B6F">
      <w:pPr>
        <w:spacing w:line="360" w:lineRule="auto"/>
        <w:rPr>
          <w:rFonts w:cstheme="minorHAnsi"/>
          <w:sz w:val="28"/>
          <w:szCs w:val="28"/>
        </w:rPr>
      </w:pPr>
    </w:p>
    <w:p w14:paraId="7BD7F026" w14:textId="77777777" w:rsidR="00E9723B" w:rsidRPr="004C5432" w:rsidRDefault="00E9723B" w:rsidP="00C51DC3">
      <w:pPr>
        <w:pStyle w:val="Heading2"/>
        <w:rPr>
          <w:rFonts w:eastAsia="Times New Roman"/>
          <w:b/>
          <w:bCs/>
          <w:lang w:eastAsia="en-GB"/>
        </w:rPr>
      </w:pPr>
      <w:bookmarkStart w:id="25" w:name="_Toc177501700"/>
      <w:r w:rsidRPr="004C5432">
        <w:rPr>
          <w:rFonts w:eastAsia="Times New Roman"/>
          <w:b/>
          <w:bCs/>
          <w:lang w:eastAsia="en-GB"/>
        </w:rPr>
        <w:t>Monitoring Points</w:t>
      </w:r>
      <w:bookmarkEnd w:id="25"/>
    </w:p>
    <w:p w14:paraId="2624EB9A" w14:textId="0B67F64C"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Academic departments are required by the University to have systems in place to ensure that formal records are in place to evidence students’ attendance (where appropriate) and engagement with their course. For students with a student visa, this also includes the corrections or resubmission stage of your course (if applicable), until final submission of the thesis has been approved by the examiner.</w:t>
      </w:r>
    </w:p>
    <w:p w14:paraId="2E60673A" w14:textId="77777777" w:rsidR="00E9723B" w:rsidRPr="00C63A8B" w:rsidRDefault="00E9723B" w:rsidP="00DB2B6F">
      <w:pPr>
        <w:shd w:val="clear" w:color="auto" w:fill="FFFFFF"/>
        <w:spacing w:line="360" w:lineRule="auto"/>
        <w:rPr>
          <w:rFonts w:eastAsia="Times New Roman" w:cstheme="minorHAnsi"/>
          <w:sz w:val="24"/>
          <w:szCs w:val="24"/>
          <w:lang w:eastAsia="en-GB"/>
        </w:rPr>
      </w:pPr>
    </w:p>
    <w:p w14:paraId="716F27EB" w14:textId="4364D697"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In order to record the monitoring points, the Department of Education Studies uses Tabula registers and meeting records.</w:t>
      </w:r>
    </w:p>
    <w:p w14:paraId="0E893361" w14:textId="77777777" w:rsidR="00E9723B" w:rsidRPr="00C63A8B" w:rsidRDefault="00E9723B" w:rsidP="00DB2B6F">
      <w:pPr>
        <w:shd w:val="clear" w:color="auto" w:fill="FFFFFF"/>
        <w:spacing w:line="360" w:lineRule="auto"/>
        <w:rPr>
          <w:rFonts w:eastAsia="Times New Roman" w:cstheme="minorHAnsi"/>
          <w:sz w:val="24"/>
          <w:szCs w:val="24"/>
          <w:lang w:eastAsia="en-GB"/>
        </w:rPr>
      </w:pPr>
    </w:p>
    <w:p w14:paraId="505B4C52" w14:textId="4084BF85"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You will be required to attend teaching sessions for ARM in the first year of study (MPhil/PhD students), and/or other taught modules for the first two years (EdD students). All students should have regular meetings with your supervisor/s – which will be evidenced by you creating a record on Tabula for your supervisor to approve.</w:t>
      </w:r>
    </w:p>
    <w:p w14:paraId="3FB41C65" w14:textId="77777777" w:rsidR="00E9723B" w:rsidRPr="00C63A8B" w:rsidRDefault="00E9723B" w:rsidP="00DB2B6F">
      <w:pPr>
        <w:shd w:val="clear" w:color="auto" w:fill="FFFFFF"/>
        <w:spacing w:line="360" w:lineRule="auto"/>
        <w:rPr>
          <w:rFonts w:eastAsia="Times New Roman" w:cstheme="minorHAnsi"/>
          <w:sz w:val="24"/>
          <w:szCs w:val="24"/>
          <w:lang w:eastAsia="en-GB"/>
        </w:rPr>
      </w:pPr>
    </w:p>
    <w:p w14:paraId="598BB9A2" w14:textId="7BB228AD"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Monitoring points are important for ALL students and should be made a priority after any supervision meetings (they have to be recorded at the end of or immediately after the meeting).</w:t>
      </w:r>
    </w:p>
    <w:p w14:paraId="7CCF7AD1" w14:textId="77777777" w:rsidR="00E9723B" w:rsidRPr="00C63A8B" w:rsidRDefault="00E9723B" w:rsidP="00DB2B6F">
      <w:pPr>
        <w:shd w:val="clear" w:color="auto" w:fill="FFFFFF"/>
        <w:spacing w:line="360" w:lineRule="auto"/>
        <w:rPr>
          <w:rFonts w:eastAsia="Times New Roman" w:cstheme="minorHAnsi"/>
          <w:sz w:val="24"/>
          <w:szCs w:val="24"/>
          <w:lang w:eastAsia="en-GB"/>
        </w:rPr>
      </w:pPr>
    </w:p>
    <w:p w14:paraId="605D5F81" w14:textId="046EBFC2" w:rsidR="00E9723B" w:rsidRPr="00C63A8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 xml:space="preserve">A </w:t>
      </w:r>
      <w:r w:rsidR="00A54FD6">
        <w:rPr>
          <w:rFonts w:eastAsia="Times New Roman" w:cstheme="minorHAnsi"/>
          <w:sz w:val="24"/>
          <w:szCs w:val="24"/>
          <w:lang w:eastAsia="en-GB"/>
        </w:rPr>
        <w:t xml:space="preserve">link to </w:t>
      </w:r>
      <w:r w:rsidRPr="00C63A8B">
        <w:rPr>
          <w:rFonts w:eastAsia="Times New Roman" w:cstheme="minorHAnsi"/>
          <w:sz w:val="24"/>
          <w:szCs w:val="24"/>
          <w:lang w:eastAsia="en-GB"/>
        </w:rPr>
        <w:t xml:space="preserve">the monitoring points for PGR students </w:t>
      </w:r>
      <w:r w:rsidR="00A54FD6">
        <w:rPr>
          <w:rFonts w:eastAsia="Times New Roman" w:cstheme="minorHAnsi"/>
          <w:sz w:val="24"/>
          <w:szCs w:val="24"/>
          <w:lang w:eastAsia="en-GB"/>
        </w:rPr>
        <w:t>will be added here shortly</w:t>
      </w:r>
      <w:r w:rsidRPr="00C63A8B">
        <w:rPr>
          <w:rFonts w:eastAsia="Times New Roman" w:cstheme="minorHAnsi"/>
          <w:sz w:val="24"/>
          <w:szCs w:val="24"/>
          <w:lang w:eastAsia="en-GB"/>
        </w:rPr>
        <w:t>, </w:t>
      </w:r>
      <w:r w:rsidR="003F14D2" w:rsidRPr="00C63A8B">
        <w:rPr>
          <w:rFonts w:eastAsia="Times New Roman" w:cstheme="minorHAnsi"/>
          <w:sz w:val="24"/>
          <w:szCs w:val="24"/>
          <w:lang w:eastAsia="en-GB"/>
        </w:rPr>
        <w:t>and</w:t>
      </w:r>
      <w:r w:rsidRPr="00C63A8B">
        <w:rPr>
          <w:rFonts w:eastAsia="Times New Roman" w:cstheme="minorHAnsi"/>
          <w:sz w:val="24"/>
          <w:szCs w:val="24"/>
          <w:lang w:eastAsia="en-GB"/>
        </w:rPr>
        <w:t xml:space="preserve"> your individual monitoring points also appear on your Tabula profile - where you will see the full record. Note that the monitoring points are more regular for full-time students (monthly) than for part-time students (every six weeks).</w:t>
      </w:r>
      <w:r w:rsidR="00274CCA" w:rsidRPr="00C63A8B">
        <w:rPr>
          <w:rFonts w:eastAsia="Times New Roman" w:cstheme="minorHAnsi"/>
          <w:sz w:val="24"/>
          <w:szCs w:val="24"/>
          <w:lang w:eastAsia="en-GB"/>
        </w:rPr>
        <w:t xml:space="preserve">  Meetings with the personal tutor are also included as well as with the supervisor (please see the linked guidance above).</w:t>
      </w:r>
    </w:p>
    <w:p w14:paraId="76C56E39" w14:textId="77777777" w:rsidR="00E9723B" w:rsidRPr="004C5432" w:rsidRDefault="00E9723B" w:rsidP="00DB2B6F">
      <w:pPr>
        <w:shd w:val="clear" w:color="auto" w:fill="FFFFFF"/>
        <w:spacing w:line="360" w:lineRule="auto"/>
        <w:rPr>
          <w:rFonts w:eastAsia="Times New Roman" w:cstheme="minorHAnsi"/>
          <w:b/>
          <w:bCs/>
          <w:sz w:val="24"/>
          <w:szCs w:val="24"/>
          <w:lang w:eastAsia="en-GB"/>
        </w:rPr>
      </w:pPr>
    </w:p>
    <w:p w14:paraId="4138C624" w14:textId="77777777" w:rsidR="00E9723B" w:rsidRDefault="00E9723B" w:rsidP="00C51DC3">
      <w:pPr>
        <w:rPr>
          <w:b/>
          <w:bCs/>
          <w:sz w:val="24"/>
          <w:szCs w:val="24"/>
          <w:lang w:eastAsia="en-GB"/>
        </w:rPr>
      </w:pPr>
      <w:r w:rsidRPr="004C5432">
        <w:rPr>
          <w:b/>
          <w:bCs/>
          <w:sz w:val="24"/>
          <w:szCs w:val="24"/>
          <w:lang w:eastAsia="en-GB"/>
        </w:rPr>
        <w:t>Consequences of Missed Monitoring Points</w:t>
      </w:r>
    </w:p>
    <w:p w14:paraId="358CAC13" w14:textId="00946406" w:rsidR="00A54FD6" w:rsidRPr="00A54FD6" w:rsidRDefault="00A54FD6" w:rsidP="00A54FD6">
      <w:pPr>
        <w:spacing w:line="360" w:lineRule="auto"/>
        <w:rPr>
          <w:rFonts w:eastAsia="Times New Roman" w:cstheme="minorHAnsi"/>
          <w:sz w:val="24"/>
          <w:szCs w:val="24"/>
          <w:lang w:eastAsia="en-GB"/>
        </w:rPr>
      </w:pPr>
      <w:r w:rsidRPr="00A54FD6">
        <w:rPr>
          <w:rFonts w:eastAsia="Times New Roman" w:cstheme="minorHAnsi"/>
          <w:sz w:val="24"/>
          <w:szCs w:val="24"/>
          <w:shd w:val="clear" w:color="auto" w:fill="FFFFFF"/>
          <w:lang w:eastAsia="en-GB"/>
        </w:rPr>
        <w:t xml:space="preserve">Students will receive an email from the University following the recording of each missed monitoring point and this will be copied to their Department. </w:t>
      </w:r>
      <w:r w:rsidR="00196FA3">
        <w:rPr>
          <w:rFonts w:cstheme="minorHAnsi"/>
          <w:sz w:val="24"/>
          <w:szCs w:val="24"/>
          <w:shd w:val="clear" w:color="auto" w:fill="FFFFFF"/>
        </w:rPr>
        <w:t xml:space="preserve">If students who are visa holders miss three formal monitoring points in one academic year, they will receive a communication from the Immigration and Compliance Team.  </w:t>
      </w:r>
      <w:r w:rsidRPr="00A54FD6">
        <w:rPr>
          <w:rFonts w:eastAsia="Times New Roman" w:cstheme="minorHAnsi"/>
          <w:sz w:val="24"/>
          <w:szCs w:val="24"/>
          <w:shd w:val="clear" w:color="auto" w:fill="FFFFFF"/>
          <w:lang w:eastAsia="en-GB"/>
        </w:rPr>
        <w:t xml:space="preserve">If students miss six monitoring points, they will be required to meet with a member of staff in Education Studies to establish the reason(s) for their low level of attendance, and to discuss whether they are at risk of not completing their studies successfully by failing to attend. A Missed Monitoring Points Discussion Form must be completed by the Department. Where a student has missed </w:t>
      </w:r>
      <w:r w:rsidRPr="00A54FD6">
        <w:rPr>
          <w:rFonts w:eastAsia="Times New Roman" w:cstheme="minorHAnsi"/>
          <w:sz w:val="24"/>
          <w:szCs w:val="24"/>
          <w:shd w:val="clear" w:color="auto" w:fill="FFFFFF"/>
          <w:lang w:eastAsia="en-GB"/>
        </w:rPr>
        <w:lastRenderedPageBreak/>
        <w:t xml:space="preserve">eight monitoring points in one academic year, Education Studies will be informed that the process outlined in University Regulation 36.4.1.c – Governing Student Registration, Attendance and Progress – will be invoked unless instructed otherwise by Education Studies following a meeting with the student. </w:t>
      </w:r>
    </w:p>
    <w:p w14:paraId="5CDEC4EA" w14:textId="77777777" w:rsidR="002D0824" w:rsidRPr="00C63A8B" w:rsidRDefault="002D0824" w:rsidP="00DB2B6F">
      <w:pPr>
        <w:shd w:val="clear" w:color="auto" w:fill="FFFFFF"/>
        <w:spacing w:line="360" w:lineRule="auto"/>
        <w:rPr>
          <w:rFonts w:eastAsia="Times New Roman" w:cstheme="minorHAnsi"/>
          <w:sz w:val="24"/>
          <w:szCs w:val="24"/>
          <w:lang w:eastAsia="en-GB"/>
        </w:rPr>
      </w:pPr>
    </w:p>
    <w:p w14:paraId="1DF398A8" w14:textId="0D0F1719" w:rsidR="00E9723B" w:rsidRDefault="00E9723B" w:rsidP="00DB2B6F">
      <w:p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 xml:space="preserve">International students should be particularly aware of the consequences of missing contact points: the Academic Office is obliged to report to the Home Office UK Visas and Immigration (formerly the UK Border Agency) if any </w:t>
      </w:r>
      <w:r w:rsidR="002D0824" w:rsidRPr="00C63A8B">
        <w:rPr>
          <w:rFonts w:eastAsia="Times New Roman" w:cstheme="minorHAnsi"/>
          <w:sz w:val="24"/>
          <w:szCs w:val="24"/>
          <w:lang w:eastAsia="en-GB"/>
        </w:rPr>
        <w:t>students with a student visa</w:t>
      </w:r>
      <w:r w:rsidRPr="00C63A8B">
        <w:rPr>
          <w:rFonts w:eastAsia="Times New Roman" w:cstheme="minorHAnsi"/>
          <w:sz w:val="24"/>
          <w:szCs w:val="24"/>
          <w:lang w:eastAsia="en-GB"/>
        </w:rPr>
        <w:t xml:space="preserve"> have been found not to be engaging with and attending their degree course. This will normally lead to the curtailment of their visas. A change of study location is at the discretion of the department and students must inform the department in writing and get approval before making any arrangements. You must be able to meet all monitoring points from the new location - if the change is for more than three months the department is obliged to report this to the Immigration Service, who will in turn inform the UKVI. You will also need to complete another form once they return to the University.</w:t>
      </w:r>
    </w:p>
    <w:p w14:paraId="5E6841A6" w14:textId="77777777" w:rsidR="003F592B" w:rsidRDefault="003F592B" w:rsidP="00DB2B6F">
      <w:pPr>
        <w:shd w:val="clear" w:color="auto" w:fill="FFFFFF"/>
        <w:spacing w:line="360" w:lineRule="auto"/>
        <w:rPr>
          <w:rFonts w:eastAsia="Times New Roman" w:cstheme="minorHAnsi"/>
          <w:sz w:val="24"/>
          <w:szCs w:val="24"/>
          <w:lang w:eastAsia="en-GB"/>
        </w:rPr>
      </w:pPr>
    </w:p>
    <w:p w14:paraId="40148541" w14:textId="36E192EA" w:rsidR="003F592B" w:rsidRPr="004C5432" w:rsidRDefault="003F592B" w:rsidP="003F592B">
      <w:pPr>
        <w:pStyle w:val="Heading2"/>
        <w:rPr>
          <w:rFonts w:eastAsia="Times New Roman"/>
          <w:b/>
          <w:bCs/>
          <w:lang w:eastAsia="en-GB"/>
        </w:rPr>
      </w:pPr>
      <w:bookmarkStart w:id="26" w:name="_Toc177501701"/>
      <w:r w:rsidRPr="004C5432">
        <w:rPr>
          <w:rFonts w:eastAsia="Times New Roman"/>
          <w:b/>
          <w:bCs/>
          <w:lang w:eastAsia="en-GB"/>
        </w:rPr>
        <w:t>Monitoring Points</w:t>
      </w:r>
      <w:r>
        <w:rPr>
          <w:rFonts w:eastAsia="Times New Roman"/>
          <w:b/>
          <w:bCs/>
          <w:lang w:eastAsia="en-GB"/>
        </w:rPr>
        <w:t xml:space="preserve"> for 2024-25</w:t>
      </w:r>
      <w:bookmarkEnd w:id="26"/>
    </w:p>
    <w:p w14:paraId="774F5D68" w14:textId="77777777" w:rsidR="003F592B" w:rsidRDefault="003F592B" w:rsidP="003F592B">
      <w:pPr>
        <w:rPr>
          <w:b/>
          <w:bCs/>
          <w:color w:val="002060"/>
        </w:rPr>
      </w:pPr>
      <w:r>
        <w:rPr>
          <w:b/>
          <w:bCs/>
          <w:color w:val="002060"/>
        </w:rPr>
        <w:t>PGR students (full-time)</w:t>
      </w:r>
    </w:p>
    <w:tbl>
      <w:tblPr>
        <w:tblStyle w:val="TableGrid"/>
        <w:tblW w:w="10349" w:type="dxa"/>
        <w:tblInd w:w="-431" w:type="dxa"/>
        <w:tblLook w:val="04A0" w:firstRow="1" w:lastRow="0" w:firstColumn="1" w:lastColumn="0" w:noHBand="0" w:noVBand="1"/>
      </w:tblPr>
      <w:tblGrid>
        <w:gridCol w:w="2694"/>
        <w:gridCol w:w="2552"/>
        <w:gridCol w:w="2551"/>
        <w:gridCol w:w="2552"/>
      </w:tblGrid>
      <w:tr w:rsidR="003F592B" w14:paraId="0EC54A15"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ABF6906" w14:textId="77777777" w:rsidR="003F592B" w:rsidRDefault="003F592B"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C2CE9F6" w14:textId="77777777" w:rsidR="003F592B" w:rsidRDefault="003F592B"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21879F4" w14:textId="77777777" w:rsidR="003F592B" w:rsidRDefault="003F592B"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00B5B95" w14:textId="77777777" w:rsidR="003F592B" w:rsidRDefault="003F592B" w:rsidP="00C87D5B">
            <w:pPr>
              <w:rPr>
                <w:b/>
                <w:bCs/>
                <w:color w:val="002060"/>
              </w:rPr>
            </w:pPr>
            <w:r>
              <w:rPr>
                <w:b/>
                <w:bCs/>
                <w:color w:val="002060"/>
              </w:rPr>
              <w:t xml:space="preserve">Summer </w:t>
            </w:r>
          </w:p>
        </w:tc>
      </w:tr>
      <w:tr w:rsidR="003F592B" w:rsidRPr="0075613B" w14:paraId="17D5713F"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1B7D122" w14:textId="77777777" w:rsidR="003F592B" w:rsidRDefault="003F592B" w:rsidP="00C87D5B">
            <w:pPr>
              <w:rPr>
                <w:color w:val="002060"/>
              </w:rPr>
            </w:pPr>
            <w:r>
              <w:rPr>
                <w:color w:val="002060"/>
              </w:rPr>
              <w:t>October (meeting with supervisor)</w:t>
            </w:r>
          </w:p>
          <w:p w14:paraId="43DEE675" w14:textId="77777777" w:rsidR="003F592B" w:rsidRPr="00AD2FC7" w:rsidRDefault="003F592B" w:rsidP="00C87D5B">
            <w:pPr>
              <w:rPr>
                <w:color w:val="002060"/>
              </w:rPr>
            </w:pPr>
            <w:r>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93BFFED" w14:textId="77777777" w:rsidR="003F592B" w:rsidRPr="00F72A9D" w:rsidRDefault="003F592B" w:rsidP="00C87D5B">
            <w:pPr>
              <w:rPr>
                <w:color w:val="002060"/>
              </w:rPr>
            </w:pPr>
            <w:r w:rsidRPr="00F72A9D">
              <w:rPr>
                <w:color w:val="002060"/>
              </w:rPr>
              <w:t>January (meeting with supervisor)</w:t>
            </w:r>
          </w:p>
          <w:p w14:paraId="6DD616BD" w14:textId="77777777" w:rsidR="003F592B" w:rsidRDefault="003F592B" w:rsidP="00C87D5B">
            <w:pPr>
              <w:rPr>
                <w:b/>
                <w:bCs/>
                <w:color w:val="002060"/>
              </w:rPr>
            </w:pPr>
            <w:r w:rsidRPr="00F72A9D">
              <w:rPr>
                <w:color w:val="002060"/>
              </w:rPr>
              <w:t>In person</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933433A" w14:textId="77777777" w:rsidR="003F592B" w:rsidRPr="00F72A9D" w:rsidRDefault="003F592B" w:rsidP="00C87D5B">
            <w:pPr>
              <w:rPr>
                <w:color w:val="002060"/>
              </w:rPr>
            </w:pPr>
            <w:r>
              <w:rPr>
                <w:color w:val="002060"/>
              </w:rPr>
              <w:t>April</w:t>
            </w:r>
            <w:r w:rsidRPr="00F72A9D">
              <w:rPr>
                <w:color w:val="002060"/>
              </w:rPr>
              <w:t xml:space="preserve"> (meeting with supervisor)</w:t>
            </w:r>
          </w:p>
          <w:p w14:paraId="4EA6D792" w14:textId="77777777" w:rsidR="003F592B" w:rsidRPr="00F72A9D" w:rsidRDefault="003F592B" w:rsidP="00C87D5B">
            <w:pPr>
              <w:rPr>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1A8CB29" w14:textId="77777777" w:rsidR="003F592B" w:rsidRPr="00F72A9D" w:rsidRDefault="003F592B" w:rsidP="00C87D5B">
            <w:pPr>
              <w:rPr>
                <w:color w:val="002060"/>
              </w:rPr>
            </w:pPr>
            <w:r>
              <w:rPr>
                <w:color w:val="002060"/>
              </w:rPr>
              <w:t>July</w:t>
            </w:r>
            <w:r w:rsidRPr="00F72A9D">
              <w:rPr>
                <w:color w:val="002060"/>
              </w:rPr>
              <w:t xml:space="preserve"> (meeting with supervisor)</w:t>
            </w:r>
          </w:p>
          <w:p w14:paraId="7386DCE7" w14:textId="77777777" w:rsidR="003F592B" w:rsidRPr="0075613B" w:rsidRDefault="003F592B" w:rsidP="00C87D5B">
            <w:pPr>
              <w:rPr>
                <w:color w:val="002060"/>
              </w:rPr>
            </w:pPr>
            <w:r w:rsidRPr="00F72A9D">
              <w:rPr>
                <w:color w:val="002060"/>
              </w:rPr>
              <w:t>In person</w:t>
            </w:r>
          </w:p>
        </w:tc>
      </w:tr>
      <w:tr w:rsidR="003F592B" w:rsidRPr="0075613B" w14:paraId="16736616"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26643F1" w14:textId="77777777" w:rsidR="003F592B" w:rsidRDefault="003F592B" w:rsidP="00C87D5B">
            <w:pPr>
              <w:rPr>
                <w:color w:val="002060"/>
              </w:rPr>
            </w:pPr>
            <w:r>
              <w:rPr>
                <w:color w:val="002060"/>
              </w:rPr>
              <w:t>Weeks 6 – 9 (November)  (PT individual meeting)</w:t>
            </w:r>
          </w:p>
          <w:p w14:paraId="58496E62" w14:textId="77777777" w:rsidR="003F592B" w:rsidRDefault="003F592B" w:rsidP="00C87D5B">
            <w:pPr>
              <w:rPr>
                <w:color w:val="002060"/>
              </w:rPr>
            </w:pPr>
            <w:r>
              <w:rPr>
                <w:color w:val="002060"/>
              </w:rPr>
              <w:t>In person/remote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41C8CEE" w14:textId="77777777" w:rsidR="003F592B" w:rsidRPr="00F72A9D" w:rsidRDefault="003F592B" w:rsidP="00C87D5B">
            <w:pPr>
              <w:rPr>
                <w:color w:val="002060"/>
              </w:rPr>
            </w:pPr>
            <w:r w:rsidRPr="00F72A9D">
              <w:rPr>
                <w:color w:val="002060"/>
              </w:rPr>
              <w:t>February (meeting with supervisor)</w:t>
            </w:r>
          </w:p>
          <w:p w14:paraId="26574C72" w14:textId="77777777" w:rsidR="003F592B" w:rsidRDefault="003F592B" w:rsidP="00C87D5B">
            <w:pPr>
              <w:rPr>
                <w:b/>
                <w:bCs/>
                <w:color w:val="002060"/>
              </w:rPr>
            </w:pPr>
            <w:r w:rsidRPr="00F72A9D">
              <w:rPr>
                <w:color w:val="002060"/>
              </w:rPr>
              <w:t>In person</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E1C7DEA" w14:textId="77777777" w:rsidR="003F592B" w:rsidRPr="00F72A9D" w:rsidRDefault="003F592B" w:rsidP="00C87D5B">
            <w:pPr>
              <w:rPr>
                <w:color w:val="002060"/>
              </w:rPr>
            </w:pPr>
            <w:r>
              <w:rPr>
                <w:color w:val="002060"/>
              </w:rPr>
              <w:t>May</w:t>
            </w:r>
            <w:r w:rsidRPr="00F72A9D">
              <w:rPr>
                <w:color w:val="002060"/>
              </w:rPr>
              <w:t xml:space="preserve"> (meeting with supervisor)</w:t>
            </w:r>
          </w:p>
          <w:p w14:paraId="2617654F" w14:textId="77777777" w:rsidR="003F592B" w:rsidRDefault="003F592B" w:rsidP="00C87D5B">
            <w:pPr>
              <w:rPr>
                <w:b/>
                <w:bCs/>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A963F5E" w14:textId="77777777" w:rsidR="003F592B" w:rsidRPr="00F72A9D" w:rsidRDefault="003F592B" w:rsidP="00C87D5B">
            <w:pPr>
              <w:rPr>
                <w:color w:val="002060"/>
              </w:rPr>
            </w:pPr>
            <w:r>
              <w:rPr>
                <w:color w:val="002060"/>
              </w:rPr>
              <w:t>August</w:t>
            </w:r>
            <w:r w:rsidRPr="00F72A9D">
              <w:rPr>
                <w:color w:val="002060"/>
              </w:rPr>
              <w:t xml:space="preserve"> (meeting with supervisor)</w:t>
            </w:r>
          </w:p>
          <w:p w14:paraId="2109F7C8" w14:textId="77777777" w:rsidR="003F592B" w:rsidRPr="0075613B" w:rsidRDefault="003F592B" w:rsidP="00C87D5B">
            <w:pPr>
              <w:rPr>
                <w:color w:val="002060"/>
              </w:rPr>
            </w:pPr>
            <w:r w:rsidRPr="00F72A9D">
              <w:rPr>
                <w:color w:val="002060"/>
              </w:rPr>
              <w:t>In person</w:t>
            </w:r>
          </w:p>
        </w:tc>
      </w:tr>
      <w:tr w:rsidR="003F592B" w14:paraId="45E42ED3"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42016D5" w14:textId="77777777" w:rsidR="003F592B" w:rsidRPr="00AD2FC7" w:rsidRDefault="003F592B" w:rsidP="00C87D5B">
            <w:pPr>
              <w:rPr>
                <w:color w:val="002060"/>
              </w:rPr>
            </w:pPr>
            <w:r w:rsidRPr="00AD2FC7">
              <w:rPr>
                <w:color w:val="002060"/>
              </w:rPr>
              <w:t>November (meeting with supervisor)</w:t>
            </w:r>
          </w:p>
          <w:p w14:paraId="3E18D61A" w14:textId="77777777" w:rsidR="003F592B" w:rsidRPr="00AD2FC7" w:rsidRDefault="003F592B" w:rsidP="00C87D5B">
            <w:pPr>
              <w:rPr>
                <w:color w:val="002060"/>
              </w:rPr>
            </w:pPr>
            <w:r w:rsidRPr="00AD2FC7">
              <w:rPr>
                <w:color w:val="002060"/>
              </w:rPr>
              <w:t>In person</w:t>
            </w:r>
          </w:p>
          <w:p w14:paraId="59DA6C6D" w14:textId="77777777" w:rsidR="003F592B" w:rsidRPr="00AD2FC7"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B7E684B" w14:textId="77777777" w:rsidR="003F592B" w:rsidRPr="00F72A9D" w:rsidRDefault="003F592B" w:rsidP="00C87D5B">
            <w:pPr>
              <w:rPr>
                <w:color w:val="002060"/>
              </w:rPr>
            </w:pPr>
            <w:r w:rsidRPr="00F72A9D">
              <w:rPr>
                <w:color w:val="002060"/>
              </w:rPr>
              <w:t>March (meeting with supervisor)</w:t>
            </w:r>
          </w:p>
          <w:p w14:paraId="2B73BECB" w14:textId="77777777" w:rsidR="003F592B" w:rsidRPr="00F72A9D" w:rsidRDefault="003F592B" w:rsidP="00C87D5B">
            <w:pPr>
              <w:rPr>
                <w:color w:val="002060"/>
              </w:rPr>
            </w:pPr>
            <w:r w:rsidRPr="00F72A9D">
              <w:rPr>
                <w:color w:val="002060"/>
              </w:rPr>
              <w:t>In person</w:t>
            </w:r>
          </w:p>
          <w:p w14:paraId="126B3868" w14:textId="77777777" w:rsidR="003F592B" w:rsidRPr="00F72A9D"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65FAC46" w14:textId="77777777" w:rsidR="003F592B" w:rsidRDefault="003F592B" w:rsidP="00C87D5B">
            <w:pPr>
              <w:rPr>
                <w:color w:val="002060"/>
              </w:rPr>
            </w:pPr>
            <w:r>
              <w:rPr>
                <w:color w:val="002060"/>
              </w:rPr>
              <w:t>Weeks 3 -7 (May) (PT individual meeting)</w:t>
            </w:r>
          </w:p>
          <w:p w14:paraId="0F60BFA4" w14:textId="77777777" w:rsidR="003F592B" w:rsidRPr="00AB1777" w:rsidRDefault="003F592B" w:rsidP="00C87D5B">
            <w:pPr>
              <w:rPr>
                <w:color w:val="002060"/>
              </w:rPr>
            </w:pPr>
            <w:r>
              <w:rPr>
                <w:color w:val="002060"/>
              </w:rPr>
              <w:t xml:space="preserve">In person/remote </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A4B1A0" w14:textId="77777777" w:rsidR="003F592B" w:rsidRPr="00F72A9D" w:rsidRDefault="003F592B" w:rsidP="00C87D5B">
            <w:pPr>
              <w:rPr>
                <w:color w:val="002060"/>
              </w:rPr>
            </w:pPr>
            <w:r>
              <w:rPr>
                <w:color w:val="002060"/>
              </w:rPr>
              <w:t>September</w:t>
            </w:r>
            <w:r w:rsidRPr="00F72A9D">
              <w:rPr>
                <w:color w:val="002060"/>
              </w:rPr>
              <w:t xml:space="preserve"> (meeting with supervisor)</w:t>
            </w:r>
          </w:p>
          <w:p w14:paraId="023EFFB3" w14:textId="77777777" w:rsidR="003F592B" w:rsidRDefault="003F592B" w:rsidP="00C87D5B">
            <w:pPr>
              <w:rPr>
                <w:b/>
                <w:bCs/>
                <w:color w:val="002060"/>
              </w:rPr>
            </w:pPr>
            <w:r w:rsidRPr="00F72A9D">
              <w:rPr>
                <w:color w:val="002060"/>
              </w:rPr>
              <w:t>In person</w:t>
            </w:r>
          </w:p>
        </w:tc>
      </w:tr>
      <w:tr w:rsidR="003F592B" w:rsidRPr="0075613B" w14:paraId="527C7717"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DE5225B" w14:textId="77777777" w:rsidR="003F592B" w:rsidRPr="00AD2FC7" w:rsidRDefault="003F592B" w:rsidP="00C87D5B">
            <w:pPr>
              <w:rPr>
                <w:color w:val="002060"/>
              </w:rPr>
            </w:pPr>
            <w:r w:rsidRPr="00AD2FC7">
              <w:rPr>
                <w:color w:val="002060"/>
              </w:rPr>
              <w:t>December (meeting with supervisor)</w:t>
            </w:r>
          </w:p>
          <w:p w14:paraId="3A63D566" w14:textId="77777777" w:rsidR="003F592B" w:rsidRPr="00AD2FC7" w:rsidRDefault="003F592B" w:rsidP="00C87D5B">
            <w:pPr>
              <w:rPr>
                <w:color w:val="002060"/>
              </w:rPr>
            </w:pPr>
            <w:r w:rsidRPr="00AD2FC7">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22FE89D1" w14:textId="77777777" w:rsidR="003F592B" w:rsidRPr="00F72A9D"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9F9CFA6" w14:textId="77777777" w:rsidR="003F592B" w:rsidRDefault="003F592B" w:rsidP="00C87D5B">
            <w:pPr>
              <w:rPr>
                <w:b/>
                <w:bCs/>
                <w:color w:val="002060"/>
              </w:rPr>
            </w:pPr>
            <w:r>
              <w:rPr>
                <w:b/>
                <w:bCs/>
                <w:color w:val="002060"/>
              </w:rPr>
              <w:t>NB, one of the above must be 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FFFFFF" w:themeFill="background1"/>
          </w:tcPr>
          <w:p w14:paraId="1F9FDA0A" w14:textId="77777777" w:rsidR="003F592B" w:rsidRPr="00F72A9D" w:rsidRDefault="003F592B" w:rsidP="00C87D5B">
            <w:pPr>
              <w:rPr>
                <w:b/>
                <w:bCs/>
                <w:color w:val="002060"/>
              </w:rPr>
            </w:pPr>
            <w:r w:rsidRPr="00F72A9D">
              <w:rPr>
                <w:b/>
                <w:bCs/>
                <w:color w:val="002060"/>
              </w:rPr>
              <w:t>NB, two of the above must be in person</w:t>
            </w:r>
          </w:p>
        </w:tc>
      </w:tr>
    </w:tbl>
    <w:p w14:paraId="0BF195CF" w14:textId="77777777" w:rsidR="003F592B" w:rsidRDefault="003F592B" w:rsidP="003F592B">
      <w:pPr>
        <w:rPr>
          <w:b/>
          <w:bCs/>
          <w:color w:val="002060"/>
        </w:rPr>
      </w:pPr>
    </w:p>
    <w:p w14:paraId="49ACD979" w14:textId="77777777" w:rsidR="003F592B" w:rsidRDefault="003F592B" w:rsidP="003F592B">
      <w:pPr>
        <w:rPr>
          <w:b/>
          <w:bCs/>
          <w:color w:val="002060"/>
        </w:rPr>
      </w:pPr>
    </w:p>
    <w:p w14:paraId="071FCD0E" w14:textId="77777777" w:rsidR="003F592B" w:rsidRDefault="003F592B" w:rsidP="003F592B">
      <w:pPr>
        <w:rPr>
          <w:b/>
          <w:bCs/>
          <w:color w:val="002060"/>
        </w:rPr>
      </w:pPr>
      <w:r>
        <w:rPr>
          <w:b/>
          <w:bCs/>
          <w:color w:val="002060"/>
        </w:rPr>
        <w:t>PGR students (part-time)</w:t>
      </w:r>
    </w:p>
    <w:tbl>
      <w:tblPr>
        <w:tblStyle w:val="TableGrid"/>
        <w:tblW w:w="10349" w:type="dxa"/>
        <w:tblInd w:w="-431" w:type="dxa"/>
        <w:tblLook w:val="04A0" w:firstRow="1" w:lastRow="0" w:firstColumn="1" w:lastColumn="0" w:noHBand="0" w:noVBand="1"/>
      </w:tblPr>
      <w:tblGrid>
        <w:gridCol w:w="2694"/>
        <w:gridCol w:w="2552"/>
        <w:gridCol w:w="2551"/>
        <w:gridCol w:w="2552"/>
      </w:tblGrid>
      <w:tr w:rsidR="003F592B" w14:paraId="65D5008A"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A0A3A3F" w14:textId="77777777" w:rsidR="003F592B" w:rsidRDefault="003F592B"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5696A84" w14:textId="77777777" w:rsidR="003F592B" w:rsidRDefault="003F592B"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8280572" w14:textId="77777777" w:rsidR="003F592B" w:rsidRDefault="003F592B"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265C8CC" w14:textId="77777777" w:rsidR="003F592B" w:rsidRDefault="003F592B" w:rsidP="00C87D5B">
            <w:pPr>
              <w:rPr>
                <w:b/>
                <w:bCs/>
                <w:color w:val="002060"/>
              </w:rPr>
            </w:pPr>
            <w:r>
              <w:rPr>
                <w:b/>
                <w:bCs/>
                <w:color w:val="002060"/>
              </w:rPr>
              <w:t xml:space="preserve">Summer </w:t>
            </w:r>
          </w:p>
        </w:tc>
      </w:tr>
      <w:tr w:rsidR="003F592B" w:rsidRPr="0075613B" w14:paraId="10527B33"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782A472" w14:textId="77777777" w:rsidR="003F592B" w:rsidRPr="000C0D04" w:rsidRDefault="003F592B" w:rsidP="00C87D5B">
            <w:pPr>
              <w:rPr>
                <w:color w:val="002060"/>
              </w:rPr>
            </w:pPr>
            <w:r w:rsidRPr="000C0D04">
              <w:rPr>
                <w:color w:val="002060"/>
              </w:rPr>
              <w:t>October (meeting with supervisor)</w:t>
            </w:r>
          </w:p>
          <w:p w14:paraId="29EB7BFD" w14:textId="77777777" w:rsidR="003F592B" w:rsidRPr="000C0D04" w:rsidRDefault="003F592B" w:rsidP="00C87D5B">
            <w:pPr>
              <w:rPr>
                <w:color w:val="002060"/>
              </w:rPr>
            </w:pPr>
            <w:r w:rsidRPr="000C0D04">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A0052D4" w14:textId="77777777" w:rsidR="003F592B" w:rsidRPr="000C0D04" w:rsidRDefault="003F592B" w:rsidP="00C87D5B">
            <w:pPr>
              <w:rPr>
                <w:color w:val="002060"/>
              </w:rPr>
            </w:pPr>
            <w:r w:rsidRPr="000C0D04">
              <w:rPr>
                <w:color w:val="002060"/>
              </w:rPr>
              <w:t>January (meeting with supervisor)</w:t>
            </w:r>
          </w:p>
          <w:p w14:paraId="09767885" w14:textId="77777777" w:rsidR="003F592B" w:rsidRPr="000C0D04" w:rsidRDefault="003F592B" w:rsidP="00C87D5B">
            <w:pPr>
              <w:rPr>
                <w:b/>
                <w:bCs/>
                <w:color w:val="002060"/>
              </w:rPr>
            </w:pPr>
            <w:r w:rsidRPr="000C0D04">
              <w:rPr>
                <w:color w:val="002060"/>
              </w:rPr>
              <w:t>In person</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0FA3034" w14:textId="77777777" w:rsidR="003F592B" w:rsidRPr="00F72A9D" w:rsidRDefault="003F592B" w:rsidP="00C87D5B">
            <w:pPr>
              <w:rPr>
                <w:color w:val="002060"/>
              </w:rPr>
            </w:pPr>
            <w:r>
              <w:rPr>
                <w:color w:val="002060"/>
              </w:rPr>
              <w:t>April</w:t>
            </w:r>
            <w:r w:rsidRPr="00F72A9D">
              <w:rPr>
                <w:color w:val="002060"/>
              </w:rPr>
              <w:t xml:space="preserve"> (meeting with supervisor)</w:t>
            </w:r>
          </w:p>
          <w:p w14:paraId="391802F9" w14:textId="77777777" w:rsidR="003F592B" w:rsidRPr="00F72A9D" w:rsidRDefault="003F592B" w:rsidP="00C87D5B">
            <w:pPr>
              <w:rPr>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936DA41" w14:textId="77777777" w:rsidR="003F592B" w:rsidRPr="00F72A9D" w:rsidRDefault="003F592B" w:rsidP="00C87D5B">
            <w:pPr>
              <w:rPr>
                <w:color w:val="002060"/>
              </w:rPr>
            </w:pPr>
            <w:r>
              <w:rPr>
                <w:color w:val="002060"/>
              </w:rPr>
              <w:t>July</w:t>
            </w:r>
            <w:r w:rsidRPr="00F72A9D">
              <w:rPr>
                <w:color w:val="002060"/>
              </w:rPr>
              <w:t xml:space="preserve"> (meeting with supervisor)</w:t>
            </w:r>
          </w:p>
          <w:p w14:paraId="785FDA9C" w14:textId="77777777" w:rsidR="003F592B" w:rsidRPr="0075613B" w:rsidRDefault="003F592B" w:rsidP="00C87D5B">
            <w:pPr>
              <w:rPr>
                <w:color w:val="002060"/>
              </w:rPr>
            </w:pPr>
            <w:r w:rsidRPr="00F72A9D">
              <w:rPr>
                <w:color w:val="002060"/>
              </w:rPr>
              <w:t>In person</w:t>
            </w:r>
          </w:p>
        </w:tc>
      </w:tr>
      <w:tr w:rsidR="003F592B" w:rsidRPr="0075613B" w14:paraId="720D917E"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74D15FD" w14:textId="77777777" w:rsidR="003F592B" w:rsidRPr="000C0D04" w:rsidRDefault="003F592B" w:rsidP="00C87D5B">
            <w:pPr>
              <w:rPr>
                <w:color w:val="002060"/>
              </w:rPr>
            </w:pPr>
            <w:r w:rsidRPr="000C0D04">
              <w:rPr>
                <w:color w:val="002060"/>
              </w:rPr>
              <w:t>Weeks 3-7 (PT individual meeting)</w:t>
            </w:r>
          </w:p>
          <w:p w14:paraId="7351692B" w14:textId="77777777" w:rsidR="003F592B" w:rsidRPr="000C0D04" w:rsidRDefault="003F592B" w:rsidP="00C87D5B">
            <w:pPr>
              <w:rPr>
                <w:color w:val="002060"/>
              </w:rPr>
            </w:pPr>
            <w:r w:rsidRPr="000C0D04">
              <w:rPr>
                <w:color w:val="002060"/>
              </w:rPr>
              <w:t>In person/remote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53C83CB" w14:textId="77777777" w:rsidR="003F592B" w:rsidRPr="000C0D04" w:rsidRDefault="003F592B" w:rsidP="00C87D5B">
            <w:pPr>
              <w:rPr>
                <w:color w:val="002060"/>
              </w:rPr>
            </w:pPr>
            <w:r w:rsidRPr="000C0D04">
              <w:rPr>
                <w:color w:val="002060"/>
              </w:rPr>
              <w:t>March (meeting with supervisor)</w:t>
            </w:r>
          </w:p>
          <w:p w14:paraId="4D98CF3F" w14:textId="77777777" w:rsidR="003F592B" w:rsidRPr="000C0D04" w:rsidRDefault="003F592B" w:rsidP="00C87D5B">
            <w:pPr>
              <w:rPr>
                <w:color w:val="002060"/>
              </w:rPr>
            </w:pPr>
            <w:r w:rsidRPr="000C0D04">
              <w:rPr>
                <w:color w:val="002060"/>
              </w:rPr>
              <w:t>In person</w:t>
            </w:r>
          </w:p>
          <w:p w14:paraId="7A538F2E" w14:textId="77777777" w:rsidR="003F592B" w:rsidRPr="000C0D04" w:rsidRDefault="003F592B" w:rsidP="00C87D5B">
            <w:pPr>
              <w:rPr>
                <w:b/>
                <w:bCs/>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2A8DC1B" w14:textId="77777777" w:rsidR="003F592B" w:rsidRPr="00F72A9D" w:rsidRDefault="003F592B" w:rsidP="00C87D5B">
            <w:pPr>
              <w:rPr>
                <w:color w:val="002060"/>
              </w:rPr>
            </w:pPr>
            <w:r>
              <w:rPr>
                <w:color w:val="002060"/>
              </w:rPr>
              <w:t>May</w:t>
            </w:r>
            <w:r w:rsidRPr="00F72A9D">
              <w:rPr>
                <w:color w:val="002060"/>
              </w:rPr>
              <w:t xml:space="preserve"> (meeting with supervisor)</w:t>
            </w:r>
          </w:p>
          <w:p w14:paraId="5310F683" w14:textId="77777777" w:rsidR="003F592B" w:rsidRDefault="003F592B" w:rsidP="00C87D5B">
            <w:pPr>
              <w:rPr>
                <w:b/>
                <w:bCs/>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CCDDF6C" w14:textId="77777777" w:rsidR="003F592B" w:rsidRPr="00F72A9D" w:rsidRDefault="003F592B" w:rsidP="00C87D5B">
            <w:pPr>
              <w:rPr>
                <w:color w:val="002060"/>
              </w:rPr>
            </w:pPr>
            <w:r>
              <w:rPr>
                <w:color w:val="002060"/>
              </w:rPr>
              <w:t>August</w:t>
            </w:r>
            <w:r w:rsidRPr="00F72A9D">
              <w:rPr>
                <w:color w:val="002060"/>
              </w:rPr>
              <w:t xml:space="preserve"> (meeting with supervisor)</w:t>
            </w:r>
          </w:p>
          <w:p w14:paraId="1101184A" w14:textId="77777777" w:rsidR="003F592B" w:rsidRPr="0075613B" w:rsidRDefault="003F592B" w:rsidP="00C87D5B">
            <w:pPr>
              <w:rPr>
                <w:color w:val="002060"/>
              </w:rPr>
            </w:pPr>
            <w:r w:rsidRPr="00F72A9D">
              <w:rPr>
                <w:color w:val="002060"/>
              </w:rPr>
              <w:t>In person</w:t>
            </w:r>
          </w:p>
        </w:tc>
      </w:tr>
      <w:tr w:rsidR="003F592B" w14:paraId="50195E78"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937AF9" w14:textId="77777777" w:rsidR="003F592B" w:rsidRPr="000C0D04" w:rsidRDefault="003F592B" w:rsidP="00C87D5B">
            <w:pPr>
              <w:rPr>
                <w:color w:val="002060"/>
              </w:rPr>
            </w:pPr>
            <w:r w:rsidRPr="000C0D04">
              <w:rPr>
                <w:color w:val="002060"/>
              </w:rPr>
              <w:lastRenderedPageBreak/>
              <w:t>November (meeting with supervisor)</w:t>
            </w:r>
          </w:p>
          <w:p w14:paraId="6DE16105" w14:textId="77777777" w:rsidR="003F592B" w:rsidRPr="000C0D04" w:rsidRDefault="003F592B" w:rsidP="00C87D5B">
            <w:pPr>
              <w:rPr>
                <w:color w:val="002060"/>
              </w:rPr>
            </w:pPr>
            <w:r w:rsidRPr="000C0D04">
              <w:rPr>
                <w:color w:val="002060"/>
              </w:rPr>
              <w:t>In person</w:t>
            </w:r>
          </w:p>
          <w:p w14:paraId="7A53F05A" w14:textId="77777777" w:rsidR="003F592B" w:rsidRPr="000C0D04"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138B080" w14:textId="77777777" w:rsidR="003F592B" w:rsidRPr="000C0D04"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6D7BF17" w14:textId="77777777" w:rsidR="003F592B" w:rsidRDefault="003F592B" w:rsidP="00C87D5B">
            <w:pPr>
              <w:rPr>
                <w:b/>
                <w:bCs/>
                <w:color w:val="002060"/>
              </w:rPr>
            </w:pPr>
            <w:r w:rsidRPr="00E57182">
              <w:rPr>
                <w:rStyle w:val="cf01"/>
                <w:color w:val="002060"/>
              </w:rPr>
              <w:t>Weeks 3-7, May (PT individual meeting), In person/remote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DCAD615" w14:textId="77777777" w:rsidR="003F592B" w:rsidRPr="00F72A9D" w:rsidRDefault="003F592B" w:rsidP="00C87D5B">
            <w:pPr>
              <w:rPr>
                <w:color w:val="002060"/>
              </w:rPr>
            </w:pPr>
            <w:r>
              <w:rPr>
                <w:color w:val="002060"/>
              </w:rPr>
              <w:t>September</w:t>
            </w:r>
            <w:r w:rsidRPr="00F72A9D">
              <w:rPr>
                <w:color w:val="002060"/>
              </w:rPr>
              <w:t xml:space="preserve"> (meeting with supervisor)</w:t>
            </w:r>
          </w:p>
          <w:p w14:paraId="7983CB40" w14:textId="77777777" w:rsidR="003F592B" w:rsidRDefault="003F592B" w:rsidP="00C87D5B">
            <w:pPr>
              <w:rPr>
                <w:b/>
                <w:bCs/>
                <w:color w:val="002060"/>
              </w:rPr>
            </w:pPr>
            <w:r w:rsidRPr="00F72A9D">
              <w:rPr>
                <w:color w:val="002060"/>
              </w:rPr>
              <w:t>In person</w:t>
            </w:r>
          </w:p>
        </w:tc>
      </w:tr>
      <w:tr w:rsidR="003F592B" w:rsidRPr="0075613B" w14:paraId="03B2A7E8" w14:textId="77777777" w:rsidTr="003F592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784A041F" w14:textId="77777777" w:rsidR="003F592B" w:rsidRPr="00AD2FC7"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4A8D13FE" w14:textId="77777777" w:rsidR="003F592B" w:rsidRPr="00F72A9D"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2144E57F" w14:textId="77777777" w:rsidR="003F592B" w:rsidRDefault="003F592B" w:rsidP="00C87D5B">
            <w:pPr>
              <w:rPr>
                <w:b/>
                <w:bCs/>
                <w:color w:val="002060"/>
              </w:rPr>
            </w:pPr>
            <w:r>
              <w:rPr>
                <w:b/>
                <w:bCs/>
                <w:color w:val="002060"/>
              </w:rPr>
              <w:t xml:space="preserve"> NB, one of the above must be 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FFFFFF" w:themeFill="background1"/>
          </w:tcPr>
          <w:p w14:paraId="6B24F407" w14:textId="77777777" w:rsidR="003F592B" w:rsidRPr="00F72A9D" w:rsidRDefault="003F592B" w:rsidP="00C87D5B">
            <w:pPr>
              <w:rPr>
                <w:b/>
                <w:bCs/>
                <w:color w:val="002060"/>
              </w:rPr>
            </w:pPr>
            <w:r w:rsidRPr="00F72A9D">
              <w:rPr>
                <w:b/>
                <w:bCs/>
                <w:color w:val="002060"/>
              </w:rPr>
              <w:t>NB, two of the above must be in person</w:t>
            </w:r>
          </w:p>
        </w:tc>
      </w:tr>
    </w:tbl>
    <w:p w14:paraId="77E03064" w14:textId="77777777" w:rsidR="003F592B" w:rsidRPr="0099113B" w:rsidRDefault="003F592B" w:rsidP="003F592B">
      <w:pPr>
        <w:rPr>
          <w:b/>
          <w:bCs/>
          <w:color w:val="002060"/>
        </w:rPr>
      </w:pPr>
    </w:p>
    <w:p w14:paraId="6EAD669C" w14:textId="77777777" w:rsidR="003F592B" w:rsidRDefault="003F592B" w:rsidP="003F592B">
      <w:pPr>
        <w:rPr>
          <w:b/>
          <w:bCs/>
          <w:color w:val="002060"/>
        </w:rPr>
      </w:pPr>
      <w:r>
        <w:rPr>
          <w:b/>
          <w:bCs/>
          <w:color w:val="002060"/>
        </w:rPr>
        <w:t>PGR students (full-time, working on corrections, minor/major/resubmission)</w:t>
      </w:r>
    </w:p>
    <w:tbl>
      <w:tblPr>
        <w:tblStyle w:val="TableGrid"/>
        <w:tblW w:w="10349" w:type="dxa"/>
        <w:tblInd w:w="-431" w:type="dxa"/>
        <w:tblLook w:val="04A0" w:firstRow="1" w:lastRow="0" w:firstColumn="1" w:lastColumn="0" w:noHBand="0" w:noVBand="1"/>
      </w:tblPr>
      <w:tblGrid>
        <w:gridCol w:w="2694"/>
        <w:gridCol w:w="2552"/>
        <w:gridCol w:w="2551"/>
        <w:gridCol w:w="2552"/>
      </w:tblGrid>
      <w:tr w:rsidR="003F592B" w14:paraId="27CAF982"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46594C" w14:textId="77777777" w:rsidR="003F592B" w:rsidRDefault="003F592B"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EDC7E5E" w14:textId="77777777" w:rsidR="003F592B" w:rsidRDefault="003F592B"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BE8BA1C" w14:textId="77777777" w:rsidR="003F592B" w:rsidRDefault="003F592B"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A389578" w14:textId="77777777" w:rsidR="003F592B" w:rsidRDefault="003F592B" w:rsidP="00C87D5B">
            <w:pPr>
              <w:rPr>
                <w:b/>
                <w:bCs/>
                <w:color w:val="002060"/>
              </w:rPr>
            </w:pPr>
            <w:r>
              <w:rPr>
                <w:b/>
                <w:bCs/>
                <w:color w:val="002060"/>
              </w:rPr>
              <w:t xml:space="preserve">Summer </w:t>
            </w:r>
          </w:p>
        </w:tc>
      </w:tr>
      <w:tr w:rsidR="003F592B" w:rsidRPr="0075613B" w14:paraId="7DC3505D"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0D2ACB2" w14:textId="77777777" w:rsidR="003F592B" w:rsidRPr="000C0D04" w:rsidRDefault="003F592B" w:rsidP="00C87D5B">
            <w:pPr>
              <w:rPr>
                <w:color w:val="002060"/>
              </w:rPr>
            </w:pPr>
            <w:r w:rsidRPr="000C0D04">
              <w:rPr>
                <w:color w:val="002060"/>
              </w:rPr>
              <w:t>October (meeting with supervisor)</w:t>
            </w:r>
          </w:p>
          <w:p w14:paraId="1D37F28C" w14:textId="77777777" w:rsidR="003F592B" w:rsidRPr="000C0D04" w:rsidRDefault="003F592B" w:rsidP="00C87D5B">
            <w:pPr>
              <w:rPr>
                <w:color w:val="002060"/>
              </w:rPr>
            </w:pPr>
            <w:r w:rsidRPr="000C0D04">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6609C16" w14:textId="77777777" w:rsidR="003F592B" w:rsidRPr="000C0D04" w:rsidRDefault="003F592B" w:rsidP="00C87D5B">
            <w:pPr>
              <w:rPr>
                <w:color w:val="002060"/>
              </w:rPr>
            </w:pPr>
            <w:r w:rsidRPr="000C0D04">
              <w:rPr>
                <w:color w:val="002060"/>
              </w:rPr>
              <w:t>January (meeting with supervisor)</w:t>
            </w:r>
          </w:p>
          <w:p w14:paraId="4350A673" w14:textId="77777777" w:rsidR="003F592B" w:rsidRPr="000C0D04" w:rsidRDefault="003F592B" w:rsidP="00C87D5B">
            <w:pPr>
              <w:rPr>
                <w:b/>
                <w:bCs/>
                <w:color w:val="002060"/>
              </w:rPr>
            </w:pPr>
            <w:r w:rsidRPr="000C0D04">
              <w:rPr>
                <w:color w:val="002060"/>
              </w:rPr>
              <w:t>In person</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80E54EF" w14:textId="77777777" w:rsidR="003F592B" w:rsidRPr="00F72A9D" w:rsidRDefault="003F592B" w:rsidP="00C87D5B">
            <w:pPr>
              <w:rPr>
                <w:color w:val="002060"/>
              </w:rPr>
            </w:pPr>
            <w:r>
              <w:rPr>
                <w:color w:val="002060"/>
              </w:rPr>
              <w:t>April</w:t>
            </w:r>
            <w:r w:rsidRPr="00F72A9D">
              <w:rPr>
                <w:color w:val="002060"/>
              </w:rPr>
              <w:t xml:space="preserve"> (meeting with supervisor)</w:t>
            </w:r>
          </w:p>
          <w:p w14:paraId="28DD0F6B" w14:textId="77777777" w:rsidR="003F592B" w:rsidRPr="00F72A9D" w:rsidRDefault="003F592B" w:rsidP="00C87D5B">
            <w:pPr>
              <w:rPr>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3A5575C" w14:textId="77777777" w:rsidR="003F592B" w:rsidRPr="00F72A9D" w:rsidRDefault="003F592B" w:rsidP="00C87D5B">
            <w:pPr>
              <w:rPr>
                <w:color w:val="002060"/>
              </w:rPr>
            </w:pPr>
            <w:r>
              <w:rPr>
                <w:color w:val="002060"/>
              </w:rPr>
              <w:t>July</w:t>
            </w:r>
            <w:r w:rsidRPr="00F72A9D">
              <w:rPr>
                <w:color w:val="002060"/>
              </w:rPr>
              <w:t xml:space="preserve"> (meeting with supervisor)</w:t>
            </w:r>
          </w:p>
          <w:p w14:paraId="391535F2" w14:textId="77777777" w:rsidR="003F592B" w:rsidRPr="0075613B" w:rsidRDefault="003F592B" w:rsidP="00C87D5B">
            <w:pPr>
              <w:rPr>
                <w:color w:val="002060"/>
              </w:rPr>
            </w:pPr>
            <w:r w:rsidRPr="00F72A9D">
              <w:rPr>
                <w:color w:val="002060"/>
              </w:rPr>
              <w:t>In person</w:t>
            </w:r>
          </w:p>
        </w:tc>
      </w:tr>
      <w:tr w:rsidR="003F592B" w:rsidRPr="0075613B" w14:paraId="672904AF"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8EEFC9E" w14:textId="77777777" w:rsidR="003F592B" w:rsidRPr="000C0D04" w:rsidRDefault="003F592B" w:rsidP="00C87D5B">
            <w:pPr>
              <w:rPr>
                <w:color w:val="002060"/>
              </w:rPr>
            </w:pPr>
            <w:r w:rsidRPr="000C0D04">
              <w:rPr>
                <w:color w:val="002060"/>
              </w:rPr>
              <w:t>November (meeting with supervisor)</w:t>
            </w:r>
          </w:p>
          <w:p w14:paraId="135E048E" w14:textId="77777777" w:rsidR="003F592B" w:rsidRPr="000C0D04" w:rsidRDefault="003F592B" w:rsidP="00C87D5B">
            <w:pPr>
              <w:rPr>
                <w:color w:val="002060"/>
              </w:rPr>
            </w:pPr>
            <w:r w:rsidRPr="000C0D04">
              <w:rPr>
                <w:color w:val="002060"/>
              </w:rPr>
              <w:t>In person</w:t>
            </w:r>
          </w:p>
          <w:p w14:paraId="18E1762F" w14:textId="77777777" w:rsidR="003F592B" w:rsidRPr="000C0D04"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C7F9E33" w14:textId="77777777" w:rsidR="003F592B" w:rsidRPr="000C0D04" w:rsidRDefault="003F592B" w:rsidP="00C87D5B">
            <w:pPr>
              <w:rPr>
                <w:color w:val="002060"/>
              </w:rPr>
            </w:pPr>
            <w:r>
              <w:rPr>
                <w:color w:val="002060"/>
              </w:rPr>
              <w:t>February</w:t>
            </w:r>
            <w:r w:rsidRPr="000C0D04">
              <w:rPr>
                <w:color w:val="002060"/>
              </w:rPr>
              <w:t xml:space="preserve"> (meeting with supervisor)</w:t>
            </w:r>
          </w:p>
          <w:p w14:paraId="66E4DC0C" w14:textId="77777777" w:rsidR="003F592B" w:rsidRPr="000C0D04" w:rsidRDefault="003F592B" w:rsidP="00C87D5B">
            <w:pPr>
              <w:rPr>
                <w:color w:val="002060"/>
              </w:rPr>
            </w:pPr>
            <w:r w:rsidRPr="000C0D04">
              <w:rPr>
                <w:color w:val="002060"/>
              </w:rPr>
              <w:t>In person</w:t>
            </w:r>
          </w:p>
          <w:p w14:paraId="74DAAA2C" w14:textId="77777777" w:rsidR="003F592B" w:rsidRPr="000C0D04" w:rsidRDefault="003F592B" w:rsidP="00C87D5B">
            <w:pPr>
              <w:rPr>
                <w:b/>
                <w:bCs/>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3BF56D2" w14:textId="77777777" w:rsidR="003F592B" w:rsidRPr="00F72A9D" w:rsidRDefault="003F592B" w:rsidP="00C87D5B">
            <w:pPr>
              <w:rPr>
                <w:color w:val="002060"/>
              </w:rPr>
            </w:pPr>
            <w:r>
              <w:rPr>
                <w:color w:val="002060"/>
              </w:rPr>
              <w:t>May</w:t>
            </w:r>
            <w:r w:rsidRPr="00F72A9D">
              <w:rPr>
                <w:color w:val="002060"/>
              </w:rPr>
              <w:t xml:space="preserve"> (meeting with supervisor)</w:t>
            </w:r>
          </w:p>
          <w:p w14:paraId="5E725B14" w14:textId="77777777" w:rsidR="003F592B" w:rsidRDefault="003F592B" w:rsidP="00C87D5B">
            <w:pPr>
              <w:rPr>
                <w:b/>
                <w:bCs/>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41CEF39" w14:textId="77777777" w:rsidR="003F592B" w:rsidRPr="00F72A9D" w:rsidRDefault="003F592B" w:rsidP="00C87D5B">
            <w:pPr>
              <w:rPr>
                <w:color w:val="002060"/>
              </w:rPr>
            </w:pPr>
            <w:r>
              <w:rPr>
                <w:color w:val="002060"/>
              </w:rPr>
              <w:t>August</w:t>
            </w:r>
            <w:r w:rsidRPr="00F72A9D">
              <w:rPr>
                <w:color w:val="002060"/>
              </w:rPr>
              <w:t xml:space="preserve"> (meeting with supervisor)</w:t>
            </w:r>
          </w:p>
          <w:p w14:paraId="45123932" w14:textId="77777777" w:rsidR="003F592B" w:rsidRPr="0075613B" w:rsidRDefault="003F592B" w:rsidP="00C87D5B">
            <w:pPr>
              <w:rPr>
                <w:color w:val="002060"/>
              </w:rPr>
            </w:pPr>
            <w:r w:rsidRPr="00F72A9D">
              <w:rPr>
                <w:color w:val="002060"/>
              </w:rPr>
              <w:t>In person</w:t>
            </w:r>
          </w:p>
        </w:tc>
      </w:tr>
      <w:tr w:rsidR="003F592B" w14:paraId="1425FB91"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BA59F64" w14:textId="77777777" w:rsidR="003F592B" w:rsidRDefault="003F592B" w:rsidP="00C87D5B">
            <w:pPr>
              <w:rPr>
                <w:color w:val="002060"/>
              </w:rPr>
            </w:pPr>
            <w:r>
              <w:rPr>
                <w:color w:val="002060"/>
              </w:rPr>
              <w:t>December (meeting with supervisor)</w:t>
            </w:r>
          </w:p>
          <w:p w14:paraId="0BE095CD" w14:textId="77777777" w:rsidR="003F592B" w:rsidRPr="000C0D04" w:rsidRDefault="003F592B" w:rsidP="00C87D5B">
            <w:pPr>
              <w:rPr>
                <w:color w:val="002060"/>
              </w:rPr>
            </w:pPr>
            <w:r>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41DF7E1D" w14:textId="77777777" w:rsidR="003F592B" w:rsidRPr="000C0D04" w:rsidRDefault="003F592B" w:rsidP="00C87D5B">
            <w:pPr>
              <w:rPr>
                <w:color w:val="002060"/>
              </w:rPr>
            </w:pPr>
            <w:r>
              <w:rPr>
                <w:color w:val="002060"/>
              </w:rPr>
              <w:t xml:space="preserve">March </w:t>
            </w:r>
            <w:r w:rsidRPr="000C0D04">
              <w:rPr>
                <w:color w:val="002060"/>
              </w:rPr>
              <w:t>(meeting with supervisor)</w:t>
            </w:r>
          </w:p>
          <w:p w14:paraId="35F5F18F" w14:textId="77777777" w:rsidR="003F592B" w:rsidRPr="000C0D04" w:rsidRDefault="003F592B" w:rsidP="00C87D5B">
            <w:pPr>
              <w:rPr>
                <w:color w:val="002060"/>
              </w:rPr>
            </w:pPr>
            <w:r w:rsidRPr="000C0D04">
              <w:rPr>
                <w:color w:val="002060"/>
              </w:rPr>
              <w:t>In person</w:t>
            </w:r>
          </w:p>
          <w:p w14:paraId="3740B851" w14:textId="77777777" w:rsidR="003F592B" w:rsidRPr="000C0D04"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8EBCC33" w14:textId="77777777" w:rsidR="003F592B" w:rsidRDefault="003F592B" w:rsidP="00C87D5B">
            <w:pPr>
              <w:rPr>
                <w:rFonts w:cstheme="minorHAnsi"/>
                <w:color w:val="002060"/>
              </w:rPr>
            </w:pPr>
            <w:r>
              <w:rPr>
                <w:rFonts w:cstheme="minorHAnsi"/>
                <w:color w:val="002060"/>
              </w:rPr>
              <w:t>June (meeting with supervisor)</w:t>
            </w:r>
          </w:p>
          <w:p w14:paraId="19059307" w14:textId="77777777" w:rsidR="003F592B" w:rsidRPr="006A103B" w:rsidRDefault="003F592B" w:rsidP="00C87D5B">
            <w:pPr>
              <w:rPr>
                <w:rFonts w:cstheme="minorHAnsi"/>
                <w:color w:val="002060"/>
              </w:rPr>
            </w:pPr>
            <w:r>
              <w:rPr>
                <w:rFonts w:cstheme="minorHAnsi"/>
                <w:color w:val="002060"/>
              </w:rPr>
              <w:t>In person/remote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5E62680" w14:textId="77777777" w:rsidR="003F592B" w:rsidRPr="00F72A9D" w:rsidRDefault="003F592B" w:rsidP="00C87D5B">
            <w:pPr>
              <w:rPr>
                <w:color w:val="002060"/>
              </w:rPr>
            </w:pPr>
            <w:r>
              <w:rPr>
                <w:color w:val="002060"/>
              </w:rPr>
              <w:t>September</w:t>
            </w:r>
            <w:r w:rsidRPr="00F72A9D">
              <w:rPr>
                <w:color w:val="002060"/>
              </w:rPr>
              <w:t xml:space="preserve"> (meeting with supervisor)</w:t>
            </w:r>
          </w:p>
          <w:p w14:paraId="695F9D64" w14:textId="77777777" w:rsidR="003F592B" w:rsidRDefault="003F592B" w:rsidP="00C87D5B">
            <w:pPr>
              <w:rPr>
                <w:b/>
                <w:bCs/>
                <w:color w:val="002060"/>
              </w:rPr>
            </w:pPr>
            <w:r w:rsidRPr="00F72A9D">
              <w:rPr>
                <w:color w:val="002060"/>
              </w:rPr>
              <w:t>In person</w:t>
            </w:r>
          </w:p>
        </w:tc>
      </w:tr>
      <w:tr w:rsidR="003F592B" w:rsidRPr="0075613B" w14:paraId="1DEE315B" w14:textId="77777777" w:rsidTr="003F592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030B548" w14:textId="77777777" w:rsidR="003F592B" w:rsidRPr="00AD2FC7"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7A74933" w14:textId="77777777" w:rsidR="003F592B" w:rsidRPr="00F72A9D"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27AFEC4A" w14:textId="77777777" w:rsidR="003F592B" w:rsidRDefault="003F592B" w:rsidP="00C87D5B">
            <w:pPr>
              <w:rPr>
                <w:b/>
                <w:bCs/>
                <w:color w:val="002060"/>
              </w:rPr>
            </w:pPr>
            <w:r>
              <w:rPr>
                <w:b/>
                <w:bCs/>
                <w:color w:val="002060"/>
              </w:rPr>
              <w:t>NB, at least 1 session in every 2-month period should be 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2308A6A8" w14:textId="77777777" w:rsidR="003F592B" w:rsidRPr="00F72A9D" w:rsidRDefault="003F592B" w:rsidP="00C87D5B">
            <w:pPr>
              <w:rPr>
                <w:b/>
                <w:bCs/>
                <w:color w:val="002060"/>
              </w:rPr>
            </w:pPr>
            <w:r>
              <w:rPr>
                <w:b/>
                <w:bCs/>
                <w:color w:val="002060"/>
              </w:rPr>
              <w:t>NB, at least 1 session in every 2-month period should be in person</w:t>
            </w:r>
          </w:p>
        </w:tc>
      </w:tr>
    </w:tbl>
    <w:p w14:paraId="55E83DFC" w14:textId="77777777" w:rsidR="003F592B" w:rsidRDefault="003F592B" w:rsidP="003F592B">
      <w:pPr>
        <w:rPr>
          <w:color w:val="002060"/>
        </w:rPr>
      </w:pPr>
    </w:p>
    <w:p w14:paraId="499EC2CA" w14:textId="77777777" w:rsidR="003F592B" w:rsidRDefault="003F592B" w:rsidP="003F592B">
      <w:pPr>
        <w:rPr>
          <w:b/>
          <w:bCs/>
          <w:color w:val="002060"/>
        </w:rPr>
      </w:pPr>
      <w:r>
        <w:rPr>
          <w:b/>
          <w:bCs/>
          <w:color w:val="002060"/>
        </w:rPr>
        <w:t>PGR students (part-time, working on corrections, minor/major/resubmission)</w:t>
      </w:r>
    </w:p>
    <w:tbl>
      <w:tblPr>
        <w:tblStyle w:val="TableGrid"/>
        <w:tblW w:w="10349" w:type="dxa"/>
        <w:tblInd w:w="-431" w:type="dxa"/>
        <w:tblLook w:val="04A0" w:firstRow="1" w:lastRow="0" w:firstColumn="1" w:lastColumn="0" w:noHBand="0" w:noVBand="1"/>
      </w:tblPr>
      <w:tblGrid>
        <w:gridCol w:w="2694"/>
        <w:gridCol w:w="2552"/>
        <w:gridCol w:w="2551"/>
        <w:gridCol w:w="2552"/>
      </w:tblGrid>
      <w:tr w:rsidR="003F592B" w14:paraId="0627C727"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AA39BD8" w14:textId="77777777" w:rsidR="003F592B" w:rsidRDefault="003F592B"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19E8CDB" w14:textId="77777777" w:rsidR="003F592B" w:rsidRDefault="003F592B"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A8E69CD" w14:textId="77777777" w:rsidR="003F592B" w:rsidRDefault="003F592B"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47DB8D0" w14:textId="77777777" w:rsidR="003F592B" w:rsidRDefault="003F592B" w:rsidP="00C87D5B">
            <w:pPr>
              <w:rPr>
                <w:b/>
                <w:bCs/>
                <w:color w:val="002060"/>
              </w:rPr>
            </w:pPr>
            <w:r>
              <w:rPr>
                <w:b/>
                <w:bCs/>
                <w:color w:val="002060"/>
              </w:rPr>
              <w:t xml:space="preserve">Summer </w:t>
            </w:r>
          </w:p>
        </w:tc>
      </w:tr>
      <w:tr w:rsidR="003F592B" w:rsidRPr="0075613B" w14:paraId="40BA3EA5"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F0FD080" w14:textId="77777777" w:rsidR="003F592B" w:rsidRPr="000C0D04" w:rsidRDefault="003F592B" w:rsidP="00C87D5B">
            <w:pPr>
              <w:rPr>
                <w:color w:val="002060"/>
              </w:rPr>
            </w:pPr>
            <w:r w:rsidRPr="000C0D04">
              <w:rPr>
                <w:color w:val="002060"/>
              </w:rPr>
              <w:t>October (meeting with supervisor)</w:t>
            </w:r>
          </w:p>
          <w:p w14:paraId="5CBE9437" w14:textId="77777777" w:rsidR="003F592B" w:rsidRPr="000C0D04" w:rsidRDefault="003F592B" w:rsidP="00C87D5B">
            <w:pPr>
              <w:rPr>
                <w:color w:val="002060"/>
              </w:rPr>
            </w:pPr>
            <w:r w:rsidRPr="000C0D04">
              <w:rPr>
                <w:color w:val="002060"/>
              </w:rPr>
              <w:t>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648FA65" w14:textId="77777777" w:rsidR="003F592B" w:rsidRPr="000C0D04" w:rsidRDefault="003F592B" w:rsidP="00C87D5B">
            <w:pPr>
              <w:rPr>
                <w:color w:val="002060"/>
              </w:rPr>
            </w:pPr>
            <w:r w:rsidRPr="000C0D04">
              <w:rPr>
                <w:color w:val="002060"/>
              </w:rPr>
              <w:t>January (meeting with supervisor)</w:t>
            </w:r>
          </w:p>
          <w:p w14:paraId="08BAA433" w14:textId="77777777" w:rsidR="003F592B" w:rsidRPr="000C0D04" w:rsidRDefault="003F592B" w:rsidP="00C87D5B">
            <w:pPr>
              <w:rPr>
                <w:b/>
                <w:bCs/>
                <w:color w:val="002060"/>
              </w:rPr>
            </w:pPr>
            <w:r w:rsidRPr="000C0D04">
              <w:rPr>
                <w:color w:val="002060"/>
              </w:rPr>
              <w:t>In person</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B39F225" w14:textId="77777777" w:rsidR="003F592B" w:rsidRPr="00F72A9D" w:rsidRDefault="003F592B" w:rsidP="00C87D5B">
            <w:pPr>
              <w:rPr>
                <w:color w:val="002060"/>
              </w:rPr>
            </w:pPr>
            <w:r>
              <w:rPr>
                <w:color w:val="002060"/>
              </w:rPr>
              <w:t>April</w:t>
            </w:r>
            <w:r w:rsidRPr="00F72A9D">
              <w:rPr>
                <w:color w:val="002060"/>
              </w:rPr>
              <w:t xml:space="preserve"> (meeting with supervisor)</w:t>
            </w:r>
          </w:p>
          <w:p w14:paraId="790B696D" w14:textId="77777777" w:rsidR="003F592B" w:rsidRPr="00F72A9D" w:rsidRDefault="003F592B" w:rsidP="00C87D5B">
            <w:pPr>
              <w:rPr>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5D881B1" w14:textId="77777777" w:rsidR="003F592B" w:rsidRPr="00F72A9D" w:rsidRDefault="003F592B" w:rsidP="00C87D5B">
            <w:pPr>
              <w:rPr>
                <w:color w:val="002060"/>
              </w:rPr>
            </w:pPr>
            <w:r>
              <w:rPr>
                <w:color w:val="002060"/>
              </w:rPr>
              <w:t>July</w:t>
            </w:r>
            <w:r w:rsidRPr="00F72A9D">
              <w:rPr>
                <w:color w:val="002060"/>
              </w:rPr>
              <w:t xml:space="preserve"> (meeting with supervisor)</w:t>
            </w:r>
          </w:p>
          <w:p w14:paraId="1DF45053" w14:textId="77777777" w:rsidR="003F592B" w:rsidRPr="0075613B" w:rsidRDefault="003F592B" w:rsidP="00C87D5B">
            <w:pPr>
              <w:rPr>
                <w:color w:val="002060"/>
              </w:rPr>
            </w:pPr>
            <w:r w:rsidRPr="00F72A9D">
              <w:rPr>
                <w:color w:val="002060"/>
              </w:rPr>
              <w:t>In person</w:t>
            </w:r>
          </w:p>
        </w:tc>
      </w:tr>
      <w:tr w:rsidR="003F592B" w:rsidRPr="0075613B" w14:paraId="682B9E42"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4020626" w14:textId="77777777" w:rsidR="003F592B" w:rsidRPr="000C0D04" w:rsidRDefault="003F592B" w:rsidP="00C87D5B">
            <w:pPr>
              <w:rPr>
                <w:color w:val="002060"/>
              </w:rPr>
            </w:pPr>
            <w:r w:rsidRPr="000C0D04">
              <w:rPr>
                <w:color w:val="002060"/>
              </w:rPr>
              <w:t>November (meeting with supervisor)</w:t>
            </w:r>
          </w:p>
          <w:p w14:paraId="1CB2C137" w14:textId="77777777" w:rsidR="003F592B" w:rsidRPr="000C0D04" w:rsidRDefault="003F592B" w:rsidP="00C87D5B">
            <w:pPr>
              <w:rPr>
                <w:color w:val="002060"/>
              </w:rPr>
            </w:pPr>
            <w:r w:rsidRPr="000C0D04">
              <w:rPr>
                <w:color w:val="002060"/>
              </w:rPr>
              <w:t>In person</w:t>
            </w:r>
          </w:p>
          <w:p w14:paraId="10AB138E" w14:textId="77777777" w:rsidR="003F592B" w:rsidRPr="000C0D04"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E19E763" w14:textId="77777777" w:rsidR="003F592B" w:rsidRPr="000C0D04" w:rsidRDefault="003F592B" w:rsidP="00C87D5B">
            <w:pPr>
              <w:rPr>
                <w:color w:val="002060"/>
              </w:rPr>
            </w:pPr>
            <w:r>
              <w:rPr>
                <w:color w:val="002060"/>
              </w:rPr>
              <w:t xml:space="preserve">March </w:t>
            </w:r>
            <w:r w:rsidRPr="000C0D04">
              <w:rPr>
                <w:color w:val="002060"/>
              </w:rPr>
              <w:t>(meeting with supervisor)</w:t>
            </w:r>
          </w:p>
          <w:p w14:paraId="12CE684E" w14:textId="77777777" w:rsidR="003F592B" w:rsidRPr="000C0D04" w:rsidRDefault="003F592B" w:rsidP="00C87D5B">
            <w:pPr>
              <w:rPr>
                <w:color w:val="002060"/>
              </w:rPr>
            </w:pPr>
            <w:r w:rsidRPr="000C0D04">
              <w:rPr>
                <w:color w:val="002060"/>
              </w:rPr>
              <w:t>In person</w:t>
            </w:r>
          </w:p>
          <w:p w14:paraId="138439AD" w14:textId="77777777" w:rsidR="003F592B" w:rsidRPr="000C0D04" w:rsidRDefault="003F592B" w:rsidP="00C87D5B">
            <w:pPr>
              <w:rPr>
                <w:b/>
                <w:bCs/>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2A5644F" w14:textId="77777777" w:rsidR="003F592B" w:rsidRPr="00F72A9D" w:rsidRDefault="003F592B" w:rsidP="00C87D5B">
            <w:pPr>
              <w:rPr>
                <w:color w:val="002060"/>
              </w:rPr>
            </w:pPr>
            <w:r>
              <w:rPr>
                <w:color w:val="002060"/>
              </w:rPr>
              <w:t>May</w:t>
            </w:r>
            <w:r w:rsidRPr="00F72A9D">
              <w:rPr>
                <w:color w:val="002060"/>
              </w:rPr>
              <w:t xml:space="preserve"> (meeting with supervisor)</w:t>
            </w:r>
          </w:p>
          <w:p w14:paraId="2E0608F6" w14:textId="77777777" w:rsidR="003F592B" w:rsidRDefault="003F592B" w:rsidP="00C87D5B">
            <w:pPr>
              <w:rPr>
                <w:b/>
                <w:bCs/>
                <w:color w:val="002060"/>
              </w:rPr>
            </w:pPr>
            <w:r w:rsidRPr="00F72A9D">
              <w:rPr>
                <w:color w:val="002060"/>
              </w:rPr>
              <w:t>In person</w:t>
            </w:r>
            <w:r>
              <w:rPr>
                <w:color w:val="002060"/>
              </w:rPr>
              <w:t>/remote</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8928C2D" w14:textId="77777777" w:rsidR="003F592B" w:rsidRPr="00F72A9D" w:rsidRDefault="003F592B" w:rsidP="00C87D5B">
            <w:pPr>
              <w:rPr>
                <w:color w:val="002060"/>
              </w:rPr>
            </w:pPr>
            <w:r>
              <w:rPr>
                <w:color w:val="002060"/>
              </w:rPr>
              <w:t>August</w:t>
            </w:r>
            <w:r w:rsidRPr="00F72A9D">
              <w:rPr>
                <w:color w:val="002060"/>
              </w:rPr>
              <w:t xml:space="preserve"> (meeting with supervisor)</w:t>
            </w:r>
          </w:p>
          <w:p w14:paraId="691866C6" w14:textId="77777777" w:rsidR="003F592B" w:rsidRPr="0075613B" w:rsidRDefault="003F592B" w:rsidP="00C87D5B">
            <w:pPr>
              <w:rPr>
                <w:color w:val="002060"/>
              </w:rPr>
            </w:pPr>
            <w:r w:rsidRPr="00F72A9D">
              <w:rPr>
                <w:color w:val="002060"/>
              </w:rPr>
              <w:t>In person</w:t>
            </w:r>
          </w:p>
        </w:tc>
      </w:tr>
      <w:tr w:rsidR="003F592B" w14:paraId="5422EC4F"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6C632C21" w14:textId="77777777" w:rsidR="003F592B" w:rsidRPr="000C0D04"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3A0EC3E" w14:textId="77777777" w:rsidR="003F592B" w:rsidRPr="000C0D04"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F93E2E9" w14:textId="77777777" w:rsidR="003F592B" w:rsidRPr="006A103B" w:rsidRDefault="003F592B" w:rsidP="00C87D5B">
            <w:pPr>
              <w:rPr>
                <w:rFonts w:cstheme="minorHAnsi"/>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774DD10" w14:textId="77777777" w:rsidR="003F592B" w:rsidRPr="00F72A9D" w:rsidRDefault="003F592B" w:rsidP="00C87D5B">
            <w:pPr>
              <w:rPr>
                <w:color w:val="002060"/>
              </w:rPr>
            </w:pPr>
            <w:r>
              <w:rPr>
                <w:color w:val="002060"/>
              </w:rPr>
              <w:t>September</w:t>
            </w:r>
            <w:r w:rsidRPr="00F72A9D">
              <w:rPr>
                <w:color w:val="002060"/>
              </w:rPr>
              <w:t xml:space="preserve"> (meeting with supervisor)</w:t>
            </w:r>
          </w:p>
          <w:p w14:paraId="49516F2D" w14:textId="77777777" w:rsidR="003F592B" w:rsidRDefault="003F592B" w:rsidP="00C87D5B">
            <w:pPr>
              <w:rPr>
                <w:b/>
                <w:bCs/>
                <w:color w:val="002060"/>
              </w:rPr>
            </w:pPr>
            <w:r w:rsidRPr="00F72A9D">
              <w:rPr>
                <w:color w:val="002060"/>
              </w:rPr>
              <w:t>In person</w:t>
            </w:r>
          </w:p>
        </w:tc>
      </w:tr>
      <w:tr w:rsidR="003F592B" w:rsidRPr="0075613B" w14:paraId="2F04DC0A" w14:textId="77777777" w:rsidTr="003F592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5AD0802B" w14:textId="77777777" w:rsidR="003F592B" w:rsidRPr="00AD2FC7" w:rsidRDefault="003F592B"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BD1D9ED" w14:textId="77777777" w:rsidR="003F592B" w:rsidRPr="00F72A9D" w:rsidRDefault="003F592B" w:rsidP="00C87D5B">
            <w:pPr>
              <w:rPr>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0CA20695" w14:textId="77777777" w:rsidR="003F592B" w:rsidRDefault="003F592B" w:rsidP="00C87D5B">
            <w:pPr>
              <w:rPr>
                <w:b/>
                <w:bCs/>
                <w:color w:val="002060"/>
              </w:rPr>
            </w:pPr>
            <w:r>
              <w:rPr>
                <w:b/>
                <w:bCs/>
                <w:color w:val="002060"/>
              </w:rPr>
              <w:t>NB, at least 1 session in every 2-month period should be in person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auto"/>
          </w:tcPr>
          <w:p w14:paraId="3EE33F6C" w14:textId="77777777" w:rsidR="003F592B" w:rsidRPr="00F72A9D" w:rsidRDefault="003F592B" w:rsidP="00C87D5B">
            <w:pPr>
              <w:rPr>
                <w:b/>
                <w:bCs/>
                <w:color w:val="002060"/>
              </w:rPr>
            </w:pPr>
            <w:r>
              <w:rPr>
                <w:b/>
                <w:bCs/>
                <w:color w:val="002060"/>
              </w:rPr>
              <w:t>NB, at least 1 session in every 2-month period should be in person</w:t>
            </w:r>
          </w:p>
        </w:tc>
      </w:tr>
    </w:tbl>
    <w:p w14:paraId="687A423F" w14:textId="77777777" w:rsidR="003F592B" w:rsidRPr="006166C6" w:rsidRDefault="003F592B" w:rsidP="003F592B">
      <w:pPr>
        <w:rPr>
          <w:color w:val="002060"/>
        </w:rPr>
      </w:pPr>
    </w:p>
    <w:p w14:paraId="6F8B2AC5" w14:textId="2046A3A3" w:rsidR="00AC2DEC" w:rsidRDefault="00AC2DEC" w:rsidP="00DB2B6F">
      <w:pPr>
        <w:spacing w:line="360" w:lineRule="auto"/>
        <w:rPr>
          <w:rFonts w:cstheme="minorHAnsi"/>
          <w:color w:val="0070C0"/>
          <w:sz w:val="28"/>
          <w:szCs w:val="28"/>
        </w:rPr>
      </w:pPr>
    </w:p>
    <w:p w14:paraId="421976BF" w14:textId="77777777" w:rsidR="008374CB" w:rsidRDefault="00AC2DEC" w:rsidP="00C249E6">
      <w:pPr>
        <w:pStyle w:val="Heading2"/>
      </w:pPr>
      <w:bookmarkStart w:id="27" w:name="_Toc177501702"/>
      <w:r w:rsidRPr="008374CB">
        <w:t>Data Protection and DBS Checks</w:t>
      </w:r>
      <w:bookmarkEnd w:id="27"/>
    </w:p>
    <w:p w14:paraId="6F677BEB" w14:textId="29EE9D68" w:rsidR="00AC2DEC" w:rsidRPr="00C51DC3" w:rsidRDefault="00AC2DEC" w:rsidP="00DB2B6F">
      <w:pPr>
        <w:tabs>
          <w:tab w:val="left" w:pos="4245"/>
        </w:tabs>
        <w:spacing w:line="360" w:lineRule="auto"/>
        <w:rPr>
          <w:rFonts w:cstheme="minorHAnsi"/>
          <w:sz w:val="24"/>
          <w:szCs w:val="24"/>
        </w:rPr>
      </w:pPr>
      <w:r w:rsidRPr="00C51DC3">
        <w:rPr>
          <w:rFonts w:cstheme="minorHAnsi"/>
          <w:sz w:val="24"/>
          <w:szCs w:val="24"/>
        </w:rPr>
        <w:tab/>
      </w:r>
    </w:p>
    <w:p w14:paraId="0B8A16A6" w14:textId="4B938D82" w:rsidR="008374CB" w:rsidRPr="004C5432" w:rsidRDefault="008374CB" w:rsidP="00C51DC3">
      <w:pPr>
        <w:rPr>
          <w:sz w:val="24"/>
          <w:szCs w:val="24"/>
        </w:rPr>
      </w:pPr>
      <w:r w:rsidRPr="004C5432">
        <w:rPr>
          <w:sz w:val="24"/>
          <w:szCs w:val="24"/>
        </w:rPr>
        <w:t>Data Protection</w:t>
      </w:r>
    </w:p>
    <w:p w14:paraId="4C0F1815" w14:textId="1BF595F4" w:rsidR="008374CB" w:rsidRPr="004C5432" w:rsidRDefault="008374CB" w:rsidP="00DB2B6F">
      <w:pPr>
        <w:pStyle w:val="NormalWeb"/>
        <w:shd w:val="clear" w:color="auto" w:fill="FFFFFF"/>
        <w:spacing w:before="0" w:beforeAutospacing="0" w:after="0" w:afterAutospacing="0" w:line="360" w:lineRule="auto"/>
        <w:rPr>
          <w:rStyle w:val="Strong"/>
          <w:rFonts w:asciiTheme="minorHAnsi" w:hAnsiTheme="minorHAnsi" w:cstheme="minorHAnsi"/>
        </w:rPr>
      </w:pPr>
      <w:r w:rsidRPr="004C5432">
        <w:rPr>
          <w:rFonts w:asciiTheme="minorHAnsi" w:hAnsiTheme="minorHAnsi" w:cstheme="minorHAnsi"/>
        </w:rPr>
        <w:t xml:space="preserve">All students at the University of Warwick who handle or process personal data about individuals (names, contact details, financial details, course details, personal circumstances, beliefs etc) in the course of their studies must be aware of the General Data Protection Regulation (GDPR) which protects </w:t>
      </w:r>
      <w:r w:rsidRPr="004C5432">
        <w:rPr>
          <w:rFonts w:asciiTheme="minorHAnsi" w:hAnsiTheme="minorHAnsi" w:cstheme="minorHAnsi"/>
        </w:rPr>
        <w:lastRenderedPageBreak/>
        <w:t xml:space="preserve">individuals’ rights around privacy and personal data. For more </w:t>
      </w:r>
      <w:r w:rsidR="00AB4BA4" w:rsidRPr="004C5432">
        <w:rPr>
          <w:rFonts w:asciiTheme="minorHAnsi" w:hAnsiTheme="minorHAnsi" w:cstheme="minorHAnsi"/>
        </w:rPr>
        <w:t>information,</w:t>
      </w:r>
      <w:r w:rsidRPr="004C5432">
        <w:rPr>
          <w:rFonts w:asciiTheme="minorHAnsi" w:hAnsiTheme="minorHAnsi" w:cstheme="minorHAnsi"/>
        </w:rPr>
        <w:t xml:space="preserve"> please read the University web pages on </w:t>
      </w:r>
      <w:hyperlink r:id="rId55" w:history="1">
        <w:r w:rsidRPr="004C5432">
          <w:rPr>
            <w:rStyle w:val="Hyperlink"/>
            <w:rFonts w:asciiTheme="minorHAnsi" w:hAnsiTheme="minorHAnsi" w:cstheme="minorHAnsi"/>
            <w:color w:val="auto"/>
          </w:rPr>
          <w:t>Information and Data Compliance</w:t>
        </w:r>
      </w:hyperlink>
      <w:r w:rsidRPr="004C5432">
        <w:rPr>
          <w:rStyle w:val="Strong"/>
          <w:rFonts w:asciiTheme="minorHAnsi" w:hAnsiTheme="minorHAnsi" w:cstheme="minorHAnsi"/>
        </w:rPr>
        <w:t>.</w:t>
      </w:r>
    </w:p>
    <w:p w14:paraId="13DD0F43" w14:textId="77777777" w:rsidR="008374CB" w:rsidRPr="004C5432" w:rsidRDefault="008374CB" w:rsidP="00DB2B6F">
      <w:pPr>
        <w:pStyle w:val="NormalWeb"/>
        <w:shd w:val="clear" w:color="auto" w:fill="FFFFFF"/>
        <w:spacing w:before="0" w:beforeAutospacing="0" w:after="0" w:afterAutospacing="0" w:line="360" w:lineRule="auto"/>
        <w:rPr>
          <w:rFonts w:asciiTheme="minorHAnsi" w:hAnsiTheme="minorHAnsi" w:cstheme="minorHAnsi"/>
        </w:rPr>
      </w:pPr>
    </w:p>
    <w:p w14:paraId="7A1BCE78" w14:textId="6B66481B" w:rsidR="008374CB" w:rsidRPr="004C5432" w:rsidRDefault="008374CB" w:rsidP="00C51DC3">
      <w:pPr>
        <w:rPr>
          <w:sz w:val="24"/>
          <w:szCs w:val="24"/>
        </w:rPr>
      </w:pPr>
      <w:r w:rsidRPr="004C5432">
        <w:rPr>
          <w:sz w:val="24"/>
          <w:szCs w:val="24"/>
        </w:rPr>
        <w:t>Disclosure and Barring Service Checks (DBS)</w:t>
      </w:r>
    </w:p>
    <w:p w14:paraId="17CCC091" w14:textId="01F3EE4A" w:rsidR="008374CB" w:rsidRPr="004C5432" w:rsidRDefault="008374CB" w:rsidP="00DB2B6F">
      <w:pPr>
        <w:pStyle w:val="NormalWeb"/>
        <w:shd w:val="clear" w:color="auto" w:fill="FFFFFF"/>
        <w:spacing w:before="0" w:beforeAutospacing="0" w:after="0" w:afterAutospacing="0" w:line="360" w:lineRule="auto"/>
        <w:rPr>
          <w:rFonts w:asciiTheme="minorHAnsi" w:hAnsiTheme="minorHAnsi" w:cstheme="minorHAnsi"/>
        </w:rPr>
      </w:pPr>
      <w:r w:rsidRPr="004C5432">
        <w:rPr>
          <w:rFonts w:asciiTheme="minorHAnsi" w:hAnsiTheme="minorHAnsi" w:cstheme="minorHAnsi"/>
        </w:rPr>
        <w:t>You might need an enhanced DBS disclosure to carry out your research, if you are researching in the UK with children or adults in certain scenarios. Once you have written your research proposal, you will need to discuss with your supervisor if a DBS check is likely to be required for the field work you intend to undertake. If they suggest you may need a DBS you will need to fill in a </w:t>
      </w:r>
      <w:hyperlink r:id="rId56" w:history="1">
        <w:r w:rsidRPr="004C5432">
          <w:rPr>
            <w:rStyle w:val="Hyperlink"/>
            <w:rFonts w:asciiTheme="minorHAnsi" w:hAnsiTheme="minorHAnsi" w:cstheme="minorHAnsi"/>
            <w:color w:val="auto"/>
          </w:rPr>
          <w:t>DBS request form</w:t>
        </w:r>
      </w:hyperlink>
      <w:r w:rsidRPr="004C5432">
        <w:rPr>
          <w:rFonts w:asciiTheme="minorHAnsi" w:hAnsiTheme="minorHAnsi" w:cstheme="minorHAnsi"/>
        </w:rPr>
        <w:t> and you will be advised further.</w:t>
      </w:r>
    </w:p>
    <w:p w14:paraId="0609301A" w14:textId="77777777" w:rsidR="00374B3A" w:rsidRPr="004C5432" w:rsidRDefault="00374B3A" w:rsidP="00DB2B6F">
      <w:pPr>
        <w:pStyle w:val="NormalWeb"/>
        <w:shd w:val="clear" w:color="auto" w:fill="FFFFFF"/>
        <w:spacing w:before="0" w:beforeAutospacing="0" w:after="0" w:afterAutospacing="0" w:line="360" w:lineRule="auto"/>
        <w:rPr>
          <w:rFonts w:asciiTheme="minorHAnsi" w:hAnsiTheme="minorHAnsi" w:cstheme="minorHAnsi"/>
        </w:rPr>
      </w:pPr>
    </w:p>
    <w:p w14:paraId="25042E9A" w14:textId="77777777" w:rsidR="008374CB" w:rsidRPr="004C5432" w:rsidRDefault="008374CB" w:rsidP="00DB2B6F">
      <w:pPr>
        <w:pStyle w:val="NormalWeb"/>
        <w:shd w:val="clear" w:color="auto" w:fill="FFFFFF"/>
        <w:spacing w:before="0" w:beforeAutospacing="0" w:after="0" w:afterAutospacing="0" w:line="360" w:lineRule="auto"/>
        <w:rPr>
          <w:rFonts w:asciiTheme="minorHAnsi" w:hAnsiTheme="minorHAnsi" w:cstheme="minorHAnsi"/>
        </w:rPr>
      </w:pPr>
      <w:r w:rsidRPr="004C5432">
        <w:rPr>
          <w:rFonts w:asciiTheme="minorHAnsi" w:hAnsiTheme="minorHAnsi" w:cstheme="minorHAnsi"/>
        </w:rPr>
        <w:t>If your research requires a DBS check and you are an international student or have spent six months or more overseas in the past five years, you will be required to obtain a Certificate of Good Conduct from the country you were residing in to apply for the DBS check. This will provide evidence that you do not hold a criminal record overseas. It is important to start this process yourself as soon as possible, as these documents can take some time to obtain. There is some guidance </w:t>
      </w:r>
      <w:hyperlink r:id="rId57" w:history="1">
        <w:r w:rsidRPr="004C5432">
          <w:rPr>
            <w:rStyle w:val="Hyperlink"/>
            <w:rFonts w:asciiTheme="minorHAnsi" w:hAnsiTheme="minorHAnsi" w:cstheme="minorHAnsi"/>
            <w:color w:val="auto"/>
          </w:rPr>
          <w:t>here.</w:t>
        </w:r>
      </w:hyperlink>
    </w:p>
    <w:p w14:paraId="4F61F305" w14:textId="77777777" w:rsidR="0042375E" w:rsidRDefault="0042375E">
      <w:pPr>
        <w:rPr>
          <w:rFonts w:cstheme="minorHAnsi"/>
          <w:color w:val="0070C0"/>
          <w:sz w:val="32"/>
          <w:szCs w:val="32"/>
        </w:rPr>
      </w:pPr>
      <w:r>
        <w:rPr>
          <w:rFonts w:cstheme="minorHAnsi"/>
          <w:color w:val="0070C0"/>
          <w:sz w:val="32"/>
          <w:szCs w:val="32"/>
        </w:rPr>
        <w:br w:type="page"/>
      </w:r>
    </w:p>
    <w:p w14:paraId="186F4876" w14:textId="401A6358" w:rsidR="00AC2DEC" w:rsidRPr="0042375E" w:rsidRDefault="00AC2DEC" w:rsidP="00C249E6">
      <w:pPr>
        <w:pStyle w:val="Heading1"/>
      </w:pPr>
      <w:bookmarkStart w:id="28" w:name="_Toc177501703"/>
      <w:r w:rsidRPr="0042375E">
        <w:lastRenderedPageBreak/>
        <w:t>Student Progress and Examination</w:t>
      </w:r>
      <w:bookmarkEnd w:id="28"/>
    </w:p>
    <w:p w14:paraId="492A9EE2" w14:textId="031E1E3F" w:rsidR="00AC2DEC" w:rsidRDefault="00AC2DEC" w:rsidP="00AC2DEC">
      <w:pPr>
        <w:tabs>
          <w:tab w:val="left" w:pos="4245"/>
        </w:tabs>
        <w:rPr>
          <w:rFonts w:cstheme="minorHAnsi"/>
          <w:color w:val="0070C0"/>
          <w:sz w:val="32"/>
          <w:szCs w:val="32"/>
        </w:rPr>
      </w:pPr>
    </w:p>
    <w:p w14:paraId="502CA3CE" w14:textId="08E0499C" w:rsidR="008374CB" w:rsidRPr="008374CB" w:rsidRDefault="00AC2DEC" w:rsidP="00C249E6">
      <w:pPr>
        <w:pStyle w:val="Heading1"/>
      </w:pPr>
      <w:bookmarkStart w:id="29" w:name="_Toc177501704"/>
      <w:r w:rsidRPr="008374CB">
        <w:t>MPhil/PhD Course Information</w:t>
      </w:r>
      <w:bookmarkEnd w:id="29"/>
    </w:p>
    <w:p w14:paraId="4187AAB1" w14:textId="0CAC1E19" w:rsidR="00AC2DEC" w:rsidRPr="008374CB" w:rsidRDefault="00AC2DEC" w:rsidP="00AC2DEC">
      <w:pPr>
        <w:tabs>
          <w:tab w:val="left" w:pos="4245"/>
        </w:tabs>
        <w:rPr>
          <w:rFonts w:cstheme="minorHAnsi"/>
          <w:sz w:val="28"/>
          <w:szCs w:val="28"/>
        </w:rPr>
      </w:pPr>
    </w:p>
    <w:p w14:paraId="420B57BC" w14:textId="57053A88" w:rsidR="00AC2DEC" w:rsidRPr="00E14A44" w:rsidRDefault="00AC2DEC" w:rsidP="00AC2DEC">
      <w:pPr>
        <w:tabs>
          <w:tab w:val="left" w:pos="4245"/>
        </w:tabs>
        <w:rPr>
          <w:rFonts w:cstheme="minorHAnsi"/>
          <w:b/>
          <w:bCs/>
          <w:sz w:val="24"/>
          <w:szCs w:val="24"/>
        </w:rPr>
      </w:pPr>
      <w:r w:rsidRPr="00E14A44">
        <w:rPr>
          <w:rFonts w:cstheme="minorHAnsi"/>
          <w:b/>
          <w:bCs/>
          <w:sz w:val="24"/>
          <w:szCs w:val="24"/>
        </w:rPr>
        <w:t>Suggested timescale for Full-time Students</w:t>
      </w:r>
    </w:p>
    <w:p w14:paraId="7EA364C5" w14:textId="77777777" w:rsidR="008374CB" w:rsidRPr="00E14A44" w:rsidRDefault="008374CB" w:rsidP="00AC2DEC">
      <w:pPr>
        <w:tabs>
          <w:tab w:val="left" w:pos="4245"/>
        </w:tabs>
        <w:rPr>
          <w:rFonts w:cstheme="minorHAnsi"/>
          <w:b/>
          <w:bCs/>
          <w:color w:val="0070C0"/>
          <w:sz w:val="24"/>
          <w:szCs w:val="24"/>
        </w:rPr>
      </w:pPr>
    </w:p>
    <w:p w14:paraId="1FDA8DF3" w14:textId="77777777" w:rsidR="008374CB" w:rsidRPr="00C63A8B" w:rsidRDefault="008374CB" w:rsidP="008374CB">
      <w:pPr>
        <w:pStyle w:val="NormalWeb"/>
        <w:shd w:val="clear" w:color="auto" w:fill="FFFFFF"/>
        <w:spacing w:before="0" w:beforeAutospacing="0" w:after="0" w:afterAutospacing="0" w:line="360" w:lineRule="auto"/>
        <w:rPr>
          <w:rFonts w:asciiTheme="minorHAnsi" w:hAnsiTheme="minorHAnsi" w:cstheme="minorHAnsi"/>
        </w:rPr>
      </w:pPr>
      <w:r w:rsidRPr="00C63A8B">
        <w:rPr>
          <w:rStyle w:val="Emphasis"/>
          <w:rFonts w:asciiTheme="minorHAnsi" w:hAnsiTheme="minorHAnsi" w:cstheme="minorHAnsi"/>
        </w:rPr>
        <w:t>Empirical theses:</w:t>
      </w:r>
    </w:p>
    <w:p w14:paraId="1E845A34" w14:textId="76BEEEA5" w:rsidR="008374CB" w:rsidRPr="00C63A8B" w:rsidRDefault="008374CB" w:rsidP="008C7AED">
      <w:pPr>
        <w:numPr>
          <w:ilvl w:val="0"/>
          <w:numId w:val="6"/>
        </w:numPr>
        <w:shd w:val="clear" w:color="auto" w:fill="FFFFFF"/>
        <w:spacing w:line="360" w:lineRule="auto"/>
        <w:rPr>
          <w:rFonts w:cstheme="minorHAnsi"/>
          <w:sz w:val="24"/>
          <w:szCs w:val="24"/>
        </w:rPr>
      </w:pPr>
      <w:r w:rsidRPr="00C63A8B">
        <w:rPr>
          <w:rFonts w:cstheme="minorHAnsi"/>
          <w:sz w:val="24"/>
          <w:szCs w:val="24"/>
        </w:rPr>
        <w:t>YEAR 1 – orientation, literature review, FRM/ARM modules and assignments (you will be required to audit the Foundation Research Methods module if you have not already been awarded a Master</w:t>
      </w:r>
      <w:r w:rsidR="00AA3092" w:rsidRPr="00C63A8B">
        <w:rPr>
          <w:rFonts w:cstheme="minorHAnsi"/>
          <w:sz w:val="24"/>
          <w:szCs w:val="24"/>
        </w:rPr>
        <w:t>’</w:t>
      </w:r>
      <w:r w:rsidRPr="00C63A8B">
        <w:rPr>
          <w:rFonts w:cstheme="minorHAnsi"/>
          <w:sz w:val="24"/>
          <w:szCs w:val="24"/>
        </w:rPr>
        <w:t>s qualification; ARM assignments become optional for new starters from 2021/22), preparation of the upgrade paper (see more information below).</w:t>
      </w:r>
    </w:p>
    <w:p w14:paraId="568535D6" w14:textId="77777777" w:rsidR="008374CB" w:rsidRPr="00C63A8B" w:rsidRDefault="008374CB" w:rsidP="008C7AED">
      <w:pPr>
        <w:numPr>
          <w:ilvl w:val="0"/>
          <w:numId w:val="6"/>
        </w:numPr>
        <w:shd w:val="clear" w:color="auto" w:fill="FFFFFF"/>
        <w:spacing w:line="360" w:lineRule="auto"/>
        <w:rPr>
          <w:rFonts w:cstheme="minorHAnsi"/>
          <w:sz w:val="24"/>
          <w:szCs w:val="24"/>
        </w:rPr>
      </w:pPr>
      <w:r w:rsidRPr="00C63A8B">
        <w:rPr>
          <w:rFonts w:cstheme="minorHAnsi"/>
          <w:sz w:val="24"/>
          <w:szCs w:val="24"/>
        </w:rPr>
        <w:t>YEAR 2 – upgrade examination (start of Year 2) (see more information below), ethics application, piloting of the study (if applicable), data collection, processing and preliminary analysis, initial chapter drafts of e.g. literature review, methodology, theoretical framework chapters.</w:t>
      </w:r>
    </w:p>
    <w:p w14:paraId="4F6F2E61" w14:textId="77777777" w:rsidR="008374CB" w:rsidRPr="00C63A8B" w:rsidRDefault="008374CB" w:rsidP="008C7AED">
      <w:pPr>
        <w:numPr>
          <w:ilvl w:val="0"/>
          <w:numId w:val="6"/>
        </w:numPr>
        <w:shd w:val="clear" w:color="auto" w:fill="FFFFFF"/>
        <w:spacing w:line="360" w:lineRule="auto"/>
        <w:rPr>
          <w:rFonts w:cstheme="minorHAnsi"/>
          <w:sz w:val="24"/>
          <w:szCs w:val="24"/>
        </w:rPr>
      </w:pPr>
      <w:r w:rsidRPr="00C63A8B">
        <w:rPr>
          <w:rFonts w:cstheme="minorHAnsi"/>
          <w:sz w:val="24"/>
          <w:szCs w:val="24"/>
        </w:rPr>
        <w:t>YEAR 3 – data analysis and working towards a draft of your 80,000 word thesis, to be submitted to supervisor/s with plenty of time for feedback. Revisions to the full draft following the feedback, preparation of the thesis for submission. If possible, thesis to be submitted at the end of the year.</w:t>
      </w:r>
    </w:p>
    <w:p w14:paraId="77531EB2" w14:textId="5D5DD2F3" w:rsidR="008374CB" w:rsidRPr="00C63A8B" w:rsidRDefault="008374CB" w:rsidP="008C7AED">
      <w:pPr>
        <w:numPr>
          <w:ilvl w:val="0"/>
          <w:numId w:val="6"/>
        </w:numPr>
        <w:shd w:val="clear" w:color="auto" w:fill="FFFFFF"/>
        <w:spacing w:line="360" w:lineRule="auto"/>
        <w:rPr>
          <w:rFonts w:cstheme="minorHAnsi"/>
          <w:sz w:val="24"/>
          <w:szCs w:val="24"/>
        </w:rPr>
      </w:pPr>
      <w:r w:rsidRPr="00C63A8B">
        <w:rPr>
          <w:rFonts w:cstheme="minorHAnsi"/>
          <w:sz w:val="24"/>
          <w:szCs w:val="24"/>
        </w:rPr>
        <w:t>YEAR 4 – submission of thesis (if not already submitted), Viva examination and corrections (if required).</w:t>
      </w:r>
    </w:p>
    <w:p w14:paraId="73729801" w14:textId="77777777" w:rsidR="008374CB" w:rsidRPr="00C63A8B" w:rsidRDefault="008374CB" w:rsidP="008374CB">
      <w:pPr>
        <w:shd w:val="clear" w:color="auto" w:fill="FFFFFF"/>
        <w:spacing w:line="360" w:lineRule="auto"/>
        <w:ind w:left="720"/>
        <w:rPr>
          <w:rFonts w:cstheme="minorHAnsi"/>
          <w:sz w:val="24"/>
          <w:szCs w:val="24"/>
        </w:rPr>
      </w:pPr>
    </w:p>
    <w:p w14:paraId="4ACD7C3D" w14:textId="77777777" w:rsidR="008374CB" w:rsidRPr="00C63A8B" w:rsidRDefault="008374CB" w:rsidP="008374CB">
      <w:pPr>
        <w:pStyle w:val="NormalWeb"/>
        <w:shd w:val="clear" w:color="auto" w:fill="FFFFFF"/>
        <w:spacing w:before="0" w:beforeAutospacing="0" w:after="0" w:afterAutospacing="0" w:line="360" w:lineRule="auto"/>
        <w:rPr>
          <w:rFonts w:asciiTheme="minorHAnsi" w:hAnsiTheme="minorHAnsi" w:cstheme="minorHAnsi"/>
        </w:rPr>
      </w:pPr>
      <w:r w:rsidRPr="00C63A8B">
        <w:rPr>
          <w:rStyle w:val="Emphasis"/>
          <w:rFonts w:asciiTheme="minorHAnsi" w:hAnsiTheme="minorHAnsi" w:cstheme="minorHAnsi"/>
        </w:rPr>
        <w:t>Non-empirical theses (e.g. Philosophy &amp; Education, History of Education…)</w:t>
      </w:r>
    </w:p>
    <w:p w14:paraId="48240774" w14:textId="05ED4E1E" w:rsidR="008374CB" w:rsidRPr="00C63A8B" w:rsidRDefault="008374CB" w:rsidP="008C7AED">
      <w:pPr>
        <w:numPr>
          <w:ilvl w:val="0"/>
          <w:numId w:val="7"/>
        </w:numPr>
        <w:shd w:val="clear" w:color="auto" w:fill="FFFFFF"/>
        <w:spacing w:line="360" w:lineRule="auto"/>
        <w:rPr>
          <w:rFonts w:cstheme="minorHAnsi"/>
          <w:sz w:val="24"/>
          <w:szCs w:val="24"/>
        </w:rPr>
      </w:pPr>
      <w:r w:rsidRPr="00C63A8B">
        <w:rPr>
          <w:rFonts w:cstheme="minorHAnsi"/>
          <w:sz w:val="24"/>
          <w:szCs w:val="24"/>
        </w:rPr>
        <w:t xml:space="preserve">YEAR 1 – orientation, FRM/ARM modules and assignments (you will be required to audit the Foundation Research Methods module if you have not already been awarded a </w:t>
      </w:r>
      <w:r w:rsidR="00AB4BA4" w:rsidRPr="00C63A8B">
        <w:rPr>
          <w:rFonts w:cstheme="minorHAnsi"/>
          <w:sz w:val="24"/>
          <w:szCs w:val="24"/>
        </w:rPr>
        <w:t>Master’s</w:t>
      </w:r>
      <w:r w:rsidRPr="00C63A8B">
        <w:rPr>
          <w:rFonts w:cstheme="minorHAnsi"/>
          <w:sz w:val="24"/>
          <w:szCs w:val="24"/>
        </w:rPr>
        <w:t xml:space="preserve"> qualification; ARM assignments become optional for new starters from 2021/22), initial review and analysis of literature, preparation of the upgrade paper (see more information below).</w:t>
      </w:r>
    </w:p>
    <w:p w14:paraId="293EB812" w14:textId="77777777" w:rsidR="008374CB" w:rsidRPr="00C63A8B" w:rsidRDefault="008374CB" w:rsidP="008C7AED">
      <w:pPr>
        <w:numPr>
          <w:ilvl w:val="0"/>
          <w:numId w:val="7"/>
        </w:numPr>
        <w:shd w:val="clear" w:color="auto" w:fill="FFFFFF"/>
        <w:spacing w:line="360" w:lineRule="auto"/>
        <w:rPr>
          <w:rFonts w:cstheme="minorHAnsi"/>
          <w:sz w:val="24"/>
          <w:szCs w:val="24"/>
        </w:rPr>
      </w:pPr>
      <w:r w:rsidRPr="00C63A8B">
        <w:rPr>
          <w:rFonts w:cstheme="minorHAnsi"/>
          <w:sz w:val="24"/>
          <w:szCs w:val="24"/>
        </w:rPr>
        <w:t>YEAR 2 – upgrade examination (start of Year 2) (see more information below), ethics application, further reviewing and analysing literature, development of critical arguments of the thesis, initial drafts of e.g. chapters 2, 3, 4.</w:t>
      </w:r>
    </w:p>
    <w:p w14:paraId="66285697" w14:textId="77777777" w:rsidR="008374CB" w:rsidRPr="00C63A8B" w:rsidRDefault="008374CB" w:rsidP="008C7AED">
      <w:pPr>
        <w:numPr>
          <w:ilvl w:val="0"/>
          <w:numId w:val="7"/>
        </w:numPr>
        <w:shd w:val="clear" w:color="auto" w:fill="FFFFFF"/>
        <w:spacing w:line="360" w:lineRule="auto"/>
        <w:rPr>
          <w:rFonts w:cstheme="minorHAnsi"/>
          <w:sz w:val="24"/>
          <w:szCs w:val="24"/>
        </w:rPr>
      </w:pPr>
      <w:r w:rsidRPr="00C63A8B">
        <w:rPr>
          <w:rFonts w:cstheme="minorHAnsi"/>
          <w:sz w:val="24"/>
          <w:szCs w:val="24"/>
        </w:rPr>
        <w:t xml:space="preserve">YEAR 3 – further development of critical arguments, initial drafts of introduction, methodology and conclusion chapter and working towards a draft of your 80,000 word thesis, to be submitted to supervisor/s with plenty of time for feedback. Revisions to the full draft following the </w:t>
      </w:r>
      <w:r w:rsidRPr="00C63A8B">
        <w:rPr>
          <w:rFonts w:cstheme="minorHAnsi"/>
          <w:sz w:val="24"/>
          <w:szCs w:val="24"/>
        </w:rPr>
        <w:lastRenderedPageBreak/>
        <w:t>feedback, preparation of the thesis for submission. If possible, thesis to be submitted at the end of the year.</w:t>
      </w:r>
    </w:p>
    <w:p w14:paraId="5F490D9F" w14:textId="47060C4D" w:rsidR="008374CB" w:rsidRPr="00C63A8B" w:rsidRDefault="008374CB" w:rsidP="008C7AED">
      <w:pPr>
        <w:numPr>
          <w:ilvl w:val="0"/>
          <w:numId w:val="7"/>
        </w:numPr>
        <w:shd w:val="clear" w:color="auto" w:fill="FFFFFF"/>
        <w:spacing w:line="360" w:lineRule="auto"/>
        <w:rPr>
          <w:rFonts w:cstheme="minorHAnsi"/>
          <w:sz w:val="24"/>
          <w:szCs w:val="24"/>
        </w:rPr>
      </w:pPr>
      <w:r w:rsidRPr="00C63A8B">
        <w:rPr>
          <w:rFonts w:cstheme="minorHAnsi"/>
          <w:sz w:val="24"/>
          <w:szCs w:val="24"/>
        </w:rPr>
        <w:t>YEAR 4 – submission of thesis (if not already submitted), Viva examination and corrections (if required).</w:t>
      </w:r>
    </w:p>
    <w:p w14:paraId="089328C1" w14:textId="108F3A2D" w:rsidR="00AC2DEC" w:rsidRPr="00E14A44" w:rsidRDefault="00AC2DEC" w:rsidP="00AC2DEC">
      <w:pPr>
        <w:tabs>
          <w:tab w:val="left" w:pos="4245"/>
        </w:tabs>
        <w:rPr>
          <w:rFonts w:cstheme="minorHAnsi"/>
          <w:b/>
          <w:bCs/>
          <w:color w:val="0070C0"/>
          <w:sz w:val="28"/>
          <w:szCs w:val="28"/>
        </w:rPr>
      </w:pPr>
    </w:p>
    <w:p w14:paraId="61B77D74" w14:textId="27B828AF" w:rsidR="00AC2DEC" w:rsidRPr="00E14A44" w:rsidRDefault="00AC2DEC" w:rsidP="00AC2DEC">
      <w:pPr>
        <w:tabs>
          <w:tab w:val="left" w:pos="4245"/>
        </w:tabs>
        <w:rPr>
          <w:rFonts w:cstheme="minorHAnsi"/>
          <w:b/>
          <w:bCs/>
          <w:sz w:val="24"/>
          <w:szCs w:val="24"/>
        </w:rPr>
      </w:pPr>
      <w:r w:rsidRPr="00E14A44">
        <w:rPr>
          <w:rFonts w:cstheme="minorHAnsi"/>
          <w:b/>
          <w:bCs/>
          <w:sz w:val="24"/>
          <w:szCs w:val="24"/>
        </w:rPr>
        <w:t>Suggested timescale for Part-time Students</w:t>
      </w:r>
    </w:p>
    <w:p w14:paraId="5EFD8AED" w14:textId="77777777" w:rsidR="00A526D9" w:rsidRPr="00E14A44" w:rsidRDefault="00A526D9" w:rsidP="00AC2DEC">
      <w:pPr>
        <w:tabs>
          <w:tab w:val="left" w:pos="4245"/>
        </w:tabs>
        <w:rPr>
          <w:rFonts w:cstheme="minorHAnsi"/>
          <w:b/>
          <w:bCs/>
          <w:sz w:val="24"/>
          <w:szCs w:val="24"/>
        </w:rPr>
      </w:pPr>
    </w:p>
    <w:p w14:paraId="153A8643" w14:textId="77777777" w:rsidR="00A526D9" w:rsidRPr="00C63A8B" w:rsidRDefault="00A526D9" w:rsidP="00A526D9">
      <w:pPr>
        <w:shd w:val="clear" w:color="auto" w:fill="FFFFFF"/>
        <w:spacing w:line="360" w:lineRule="auto"/>
        <w:rPr>
          <w:rFonts w:eastAsia="Times New Roman" w:cstheme="minorHAnsi"/>
          <w:sz w:val="24"/>
          <w:szCs w:val="24"/>
          <w:lang w:eastAsia="en-GB"/>
        </w:rPr>
      </w:pPr>
      <w:r w:rsidRPr="00C63A8B">
        <w:rPr>
          <w:rFonts w:eastAsia="Times New Roman" w:cstheme="minorHAnsi"/>
          <w:i/>
          <w:iCs/>
          <w:sz w:val="24"/>
          <w:szCs w:val="24"/>
          <w:lang w:eastAsia="en-GB"/>
        </w:rPr>
        <w:t>Empirical theses:</w:t>
      </w:r>
    </w:p>
    <w:p w14:paraId="013D6826" w14:textId="0A8ED277" w:rsidR="00A526D9" w:rsidRPr="00C63A8B" w:rsidRDefault="00A526D9" w:rsidP="008C7AED">
      <w:pPr>
        <w:numPr>
          <w:ilvl w:val="0"/>
          <w:numId w:val="8"/>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 xml:space="preserve">YEAR 1 – orientation, FRM/ARM modules and assignments (you will be required to audit the Foundation Research Methods module if you have not already been awarded a </w:t>
      </w:r>
      <w:r w:rsidR="00AB4BA4" w:rsidRPr="00C63A8B">
        <w:rPr>
          <w:rFonts w:eastAsia="Times New Roman" w:cstheme="minorHAnsi"/>
          <w:sz w:val="24"/>
          <w:szCs w:val="24"/>
          <w:lang w:eastAsia="en-GB"/>
        </w:rPr>
        <w:t>Master’s</w:t>
      </w:r>
      <w:r w:rsidRPr="00C63A8B">
        <w:rPr>
          <w:rFonts w:eastAsia="Times New Roman" w:cstheme="minorHAnsi"/>
          <w:sz w:val="24"/>
          <w:szCs w:val="24"/>
          <w:lang w:eastAsia="en-GB"/>
        </w:rPr>
        <w:t xml:space="preserve"> qualification; ARM assignments become optional for new starters from 2021/22).</w:t>
      </w:r>
    </w:p>
    <w:p w14:paraId="2BD128F0" w14:textId="77777777" w:rsidR="00A526D9" w:rsidRPr="00C63A8B" w:rsidRDefault="00A526D9" w:rsidP="008C7AED">
      <w:pPr>
        <w:numPr>
          <w:ilvl w:val="0"/>
          <w:numId w:val="8"/>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 2 – literature review, preparation of upgrade paper, upgrade paper examination (in approx. month 21) (see more information below), ethics application, piloting of data collection (after upgrade), initial chapter draft of e.g. literature review chapter.</w:t>
      </w:r>
    </w:p>
    <w:p w14:paraId="121C3C55" w14:textId="77777777" w:rsidR="00A526D9" w:rsidRPr="00C63A8B" w:rsidRDefault="00A526D9" w:rsidP="008C7AED">
      <w:pPr>
        <w:numPr>
          <w:ilvl w:val="0"/>
          <w:numId w:val="8"/>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 3 – further piloting of data collection if applicable; data collection, processing and preliminary analysis. If possible, initial chapter draft of e.g. methodology, theoretical framework chapter/s.</w:t>
      </w:r>
    </w:p>
    <w:p w14:paraId="6043503F" w14:textId="77777777" w:rsidR="00A526D9" w:rsidRPr="00C63A8B" w:rsidRDefault="00A526D9" w:rsidP="008C7AED">
      <w:pPr>
        <w:numPr>
          <w:ilvl w:val="0"/>
          <w:numId w:val="8"/>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YEARS 4-5 – data analysis and writing of 80,000 word thesis – to be submitted to supervisor/s with plenty of time for feedback. Revisions to the full draft following the feedback, preparation of the thesis for submission. If possible, thesis to be submitted at the end of year 5.</w:t>
      </w:r>
    </w:p>
    <w:p w14:paraId="116A6E66" w14:textId="3FC79FA2" w:rsidR="00A526D9" w:rsidRPr="00C63A8B" w:rsidRDefault="00A526D9" w:rsidP="008C7AED">
      <w:pPr>
        <w:numPr>
          <w:ilvl w:val="0"/>
          <w:numId w:val="9"/>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YEARS 6-7 - submission of thesis at the start of year 6 (if not already submitted), Viva examination and corrections (if required).</w:t>
      </w:r>
    </w:p>
    <w:p w14:paraId="6843D527" w14:textId="77777777" w:rsidR="00A526D9" w:rsidRPr="00C63A8B" w:rsidRDefault="00A526D9" w:rsidP="00A526D9">
      <w:pPr>
        <w:shd w:val="clear" w:color="auto" w:fill="FFFFFF"/>
        <w:spacing w:line="360" w:lineRule="auto"/>
        <w:ind w:left="720"/>
        <w:rPr>
          <w:rFonts w:eastAsia="Times New Roman" w:cstheme="minorHAnsi"/>
          <w:sz w:val="24"/>
          <w:szCs w:val="24"/>
          <w:lang w:eastAsia="en-GB"/>
        </w:rPr>
      </w:pPr>
    </w:p>
    <w:p w14:paraId="3B19F142" w14:textId="77777777" w:rsidR="00A526D9" w:rsidRPr="00C63A8B" w:rsidRDefault="00A526D9" w:rsidP="00A526D9">
      <w:pPr>
        <w:shd w:val="clear" w:color="auto" w:fill="FFFFFF"/>
        <w:spacing w:line="360" w:lineRule="auto"/>
        <w:rPr>
          <w:rFonts w:eastAsia="Times New Roman" w:cstheme="minorHAnsi"/>
          <w:sz w:val="24"/>
          <w:szCs w:val="24"/>
          <w:lang w:eastAsia="en-GB"/>
        </w:rPr>
      </w:pPr>
      <w:r w:rsidRPr="00C63A8B">
        <w:rPr>
          <w:rFonts w:eastAsia="Times New Roman" w:cstheme="minorHAnsi"/>
          <w:i/>
          <w:iCs/>
          <w:sz w:val="24"/>
          <w:szCs w:val="24"/>
          <w:lang w:eastAsia="en-GB"/>
        </w:rPr>
        <w:t>Non-empirical theses (e.g. Philosophy &amp; Education, History of Education…)</w:t>
      </w:r>
    </w:p>
    <w:p w14:paraId="6D493F46" w14:textId="645D554A"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 xml:space="preserve">YEAR 1 – orientation, FRM/ARM modules and assignments (you will be required to audit the Foundation Research Methods module if you have not already been awarded a </w:t>
      </w:r>
      <w:r w:rsidR="00AB4BA4" w:rsidRPr="00C63A8B">
        <w:rPr>
          <w:rFonts w:eastAsia="Times New Roman" w:cstheme="minorHAnsi"/>
          <w:sz w:val="24"/>
          <w:szCs w:val="24"/>
          <w:lang w:eastAsia="en-GB"/>
        </w:rPr>
        <w:t>Master’s</w:t>
      </w:r>
      <w:r w:rsidRPr="00C63A8B">
        <w:rPr>
          <w:rFonts w:eastAsia="Times New Roman" w:cstheme="minorHAnsi"/>
          <w:sz w:val="24"/>
          <w:szCs w:val="24"/>
          <w:lang w:eastAsia="en-GB"/>
        </w:rPr>
        <w:t xml:space="preserve"> qualification; ARM assignments become optional for new starters from 2021/22).</w:t>
      </w:r>
    </w:p>
    <w:p w14:paraId="2E0D5984" w14:textId="51F8A188"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 2 – literature review and analysis of literature, preparation of upgrade paper, upgrade paper examination (in approx. month 21) (see more information below), ethics application,</w:t>
      </w:r>
      <w:r w:rsidR="00AB4BA4" w:rsidRPr="00C63A8B">
        <w:rPr>
          <w:rFonts w:eastAsia="Times New Roman" w:cstheme="minorHAnsi"/>
          <w:sz w:val="24"/>
          <w:szCs w:val="24"/>
          <w:lang w:eastAsia="en-GB"/>
        </w:rPr>
        <w:t xml:space="preserve"> </w:t>
      </w:r>
      <w:r w:rsidRPr="00C63A8B">
        <w:rPr>
          <w:rFonts w:eastAsia="Times New Roman" w:cstheme="minorHAnsi"/>
          <w:sz w:val="24"/>
          <w:szCs w:val="24"/>
          <w:lang w:eastAsia="en-GB"/>
        </w:rPr>
        <w:t>e.g. chapter 2.</w:t>
      </w:r>
    </w:p>
    <w:p w14:paraId="512FE4CF" w14:textId="77777777"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 3 – further reviewing and analysing literature, development of critical arguments of the thesis, initial drafts of e.g. chapters 3 and 4.</w:t>
      </w:r>
    </w:p>
    <w:p w14:paraId="3569BA75" w14:textId="77777777"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lastRenderedPageBreak/>
        <w:t>YEAR 4 – further development of critical arguments, initial drafts of introduction, methodology and conclusion chapter.</w:t>
      </w:r>
    </w:p>
    <w:p w14:paraId="3422EB81" w14:textId="77777777"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 5 – producing a draft of the 80,000 word thesis, to be submitted to supervisor/s with plenty of time for feedback. Revisions to the full draft following the feedback, preparation of the thesis for submission. If possible, thesis to be submitted at the end of the year.</w:t>
      </w:r>
    </w:p>
    <w:p w14:paraId="45C2CEE8" w14:textId="697ACF76" w:rsidR="00A526D9" w:rsidRPr="00C63A8B" w:rsidRDefault="00A526D9" w:rsidP="008C7AED">
      <w:pPr>
        <w:numPr>
          <w:ilvl w:val="0"/>
          <w:numId w:val="10"/>
        </w:numPr>
        <w:shd w:val="clear" w:color="auto" w:fill="FFFFFF"/>
        <w:spacing w:line="360" w:lineRule="auto"/>
        <w:rPr>
          <w:rFonts w:eastAsia="Times New Roman" w:cstheme="minorHAnsi"/>
          <w:sz w:val="24"/>
          <w:szCs w:val="24"/>
          <w:lang w:eastAsia="en-GB"/>
        </w:rPr>
      </w:pPr>
      <w:r w:rsidRPr="00C63A8B">
        <w:rPr>
          <w:rFonts w:eastAsia="Times New Roman" w:cstheme="minorHAnsi"/>
          <w:sz w:val="24"/>
          <w:szCs w:val="24"/>
          <w:lang w:eastAsia="en-GB"/>
        </w:rPr>
        <w:t>YEARS 6-7 – submission of thesis (if not already submitted), Viva examination and corrections (if required).</w:t>
      </w:r>
    </w:p>
    <w:p w14:paraId="29BCA2E5" w14:textId="4F7B8737" w:rsidR="00AC2DEC" w:rsidRPr="00E14A44" w:rsidRDefault="00AC2DEC" w:rsidP="00AC2DEC">
      <w:pPr>
        <w:tabs>
          <w:tab w:val="left" w:pos="4245"/>
        </w:tabs>
        <w:rPr>
          <w:rFonts w:cstheme="minorHAnsi"/>
          <w:b/>
          <w:bCs/>
          <w:color w:val="0070C0"/>
          <w:sz w:val="28"/>
          <w:szCs w:val="28"/>
        </w:rPr>
      </w:pPr>
    </w:p>
    <w:p w14:paraId="50FF39BF" w14:textId="5A1AFA6F" w:rsidR="00AC2DEC" w:rsidRPr="00274CCA" w:rsidRDefault="00AC2DEC" w:rsidP="00C249E6">
      <w:pPr>
        <w:pStyle w:val="Heading2"/>
        <w:rPr>
          <w:b/>
          <w:bCs/>
          <w:color w:val="FF0000"/>
        </w:rPr>
      </w:pPr>
      <w:bookmarkStart w:id="30" w:name="_Toc177501705"/>
      <w:r w:rsidRPr="00274CCA">
        <w:rPr>
          <w:b/>
          <w:bCs/>
          <w:color w:val="FF0000"/>
        </w:rPr>
        <w:t>The Upgrade Process (Course Start Date Before October 2021)</w:t>
      </w:r>
      <w:bookmarkEnd w:id="30"/>
    </w:p>
    <w:p w14:paraId="58064D90" w14:textId="77777777" w:rsidR="00707119" w:rsidRPr="00707119" w:rsidRDefault="00707119" w:rsidP="00AC2DEC">
      <w:pPr>
        <w:tabs>
          <w:tab w:val="left" w:pos="4245"/>
        </w:tabs>
        <w:rPr>
          <w:rFonts w:cstheme="minorHAnsi"/>
          <w:b/>
          <w:bCs/>
          <w:sz w:val="24"/>
          <w:szCs w:val="24"/>
        </w:rPr>
      </w:pPr>
    </w:p>
    <w:p w14:paraId="29A240DC" w14:textId="7B9CF509" w:rsidR="00434498" w:rsidRPr="00C51DC3" w:rsidRDefault="00434498" w:rsidP="00C51DC3">
      <w:pPr>
        <w:rPr>
          <w:sz w:val="24"/>
          <w:szCs w:val="24"/>
          <w:lang w:eastAsia="en-GB"/>
        </w:rPr>
      </w:pPr>
      <w:r w:rsidRPr="00C51DC3">
        <w:rPr>
          <w:sz w:val="24"/>
          <w:szCs w:val="24"/>
          <w:lang w:eastAsia="en-GB"/>
        </w:rPr>
        <w:t xml:space="preserve">The information in this section is for students who started their course before October 2021.  If you started your course in or after October 2021, please refer to the subsequent section. </w:t>
      </w:r>
    </w:p>
    <w:p w14:paraId="3E05E3AE" w14:textId="77777777" w:rsidR="00434498" w:rsidRPr="00C51DC3" w:rsidRDefault="00434498" w:rsidP="00C51DC3">
      <w:pPr>
        <w:rPr>
          <w:sz w:val="24"/>
          <w:szCs w:val="24"/>
          <w:lang w:eastAsia="en-GB"/>
        </w:rPr>
      </w:pPr>
    </w:p>
    <w:p w14:paraId="5D00BA58" w14:textId="12D425DB" w:rsid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Please refer to these </w:t>
      </w:r>
      <w:hyperlink r:id="rId58" w:history="1">
        <w:r w:rsidRPr="00707119">
          <w:rPr>
            <w:rFonts w:eastAsia="Times New Roman" w:cstheme="minorHAnsi"/>
            <w:b/>
            <w:bCs/>
            <w:sz w:val="24"/>
            <w:szCs w:val="24"/>
            <w:u w:val="single"/>
            <w:lang w:eastAsia="en-GB"/>
          </w:rPr>
          <w:t>slides</w:t>
        </w:r>
      </w:hyperlink>
      <w:r w:rsidRPr="00707119">
        <w:rPr>
          <w:rFonts w:eastAsia="Times New Roman" w:cstheme="minorHAnsi"/>
          <w:b/>
          <w:bCs/>
          <w:sz w:val="24"/>
          <w:szCs w:val="24"/>
          <w:lang w:eastAsia="en-GB"/>
        </w:rPr>
        <w:t> and </w:t>
      </w:r>
      <w:hyperlink r:id="rId59" w:history="1">
        <w:r w:rsidRPr="00707119">
          <w:rPr>
            <w:rFonts w:eastAsia="Times New Roman" w:cstheme="minorHAnsi"/>
            <w:b/>
            <w:bCs/>
            <w:sz w:val="24"/>
            <w:szCs w:val="24"/>
            <w:u w:val="single"/>
            <w:lang w:eastAsia="en-GB"/>
          </w:rPr>
          <w:t>this recording</w:t>
        </w:r>
      </w:hyperlink>
      <w:r w:rsidRPr="00707119">
        <w:rPr>
          <w:rFonts w:eastAsia="Times New Roman" w:cstheme="minorHAnsi"/>
          <w:b/>
          <w:bCs/>
          <w:sz w:val="24"/>
          <w:szCs w:val="24"/>
          <w:lang w:eastAsia="en-GB"/>
        </w:rPr>
        <w:t> for information in addition to the information below.</w:t>
      </w:r>
    </w:p>
    <w:p w14:paraId="6FBCEE8A"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7FF99C8E" w14:textId="77777777" w:rsidR="00707119" w:rsidRPr="00707119" w:rsidRDefault="00707119" w:rsidP="00707119">
      <w:pPr>
        <w:shd w:val="clear" w:color="auto" w:fill="FFFFFF"/>
        <w:spacing w:line="360" w:lineRule="auto"/>
        <w:outlineLvl w:val="4"/>
        <w:rPr>
          <w:rFonts w:eastAsia="Times New Roman" w:cstheme="minorHAnsi"/>
          <w:b/>
          <w:bCs/>
          <w:sz w:val="24"/>
          <w:szCs w:val="24"/>
          <w:lang w:eastAsia="en-GB"/>
        </w:rPr>
      </w:pPr>
      <w:r w:rsidRPr="00707119">
        <w:rPr>
          <w:rFonts w:eastAsia="Times New Roman" w:cstheme="minorHAnsi"/>
          <w:b/>
          <w:bCs/>
          <w:sz w:val="24"/>
          <w:szCs w:val="24"/>
          <w:lang w:eastAsia="en-GB"/>
        </w:rPr>
        <w:t>1. Introduction</w:t>
      </w:r>
    </w:p>
    <w:p w14:paraId="25F7E494" w14:textId="1AC891AF"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assesses whether you have produced work that merits a transfer from the MPhil to the PhD (doctorate). It gives you the opportunity to focus on your research, to present it and to receive feedback on your progress. It is also a valuable opportunity to experience a viva-style examination. Please note that you should have drafted your ethical approval documentation for your project </w:t>
      </w:r>
      <w:r w:rsidRPr="00707119">
        <w:rPr>
          <w:rFonts w:eastAsia="Times New Roman" w:cstheme="minorHAnsi"/>
          <w:i/>
          <w:iCs/>
          <w:sz w:val="24"/>
          <w:szCs w:val="24"/>
          <w:lang w:eastAsia="en-GB"/>
        </w:rPr>
        <w:t>before</w:t>
      </w:r>
      <w:r w:rsidRPr="00707119">
        <w:rPr>
          <w:rFonts w:eastAsia="Times New Roman" w:cstheme="minorHAnsi"/>
          <w:sz w:val="24"/>
          <w:szCs w:val="24"/>
          <w:lang w:eastAsia="en-GB"/>
        </w:rPr>
        <w:t> undertaking the upgrade paper, but the form will be submitted to the ethics panel after your upgrade examination.</w:t>
      </w:r>
    </w:p>
    <w:p w14:paraId="1B89A465"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3208D84F" w14:textId="0A747B8E"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There are four parts to the upgrade:</w:t>
      </w:r>
    </w:p>
    <w:p w14:paraId="31B4A74A"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185F20AC" w14:textId="29871729" w:rsidR="00707119" w:rsidRPr="00707119" w:rsidRDefault="00707119" w:rsidP="008C7AED">
      <w:pPr>
        <w:numPr>
          <w:ilvl w:val="0"/>
          <w:numId w:val="11"/>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Passing two ARM assignments (at a mark of 50 or above)</w:t>
      </w:r>
      <w:r w:rsidR="00374B3A">
        <w:rPr>
          <w:rFonts w:eastAsia="Times New Roman" w:cstheme="minorHAnsi"/>
          <w:sz w:val="24"/>
          <w:szCs w:val="24"/>
          <w:lang w:eastAsia="en-GB"/>
        </w:rPr>
        <w:t>.</w:t>
      </w:r>
    </w:p>
    <w:p w14:paraId="14753563" w14:textId="3E9055D4" w:rsidR="00707119" w:rsidRPr="00707119" w:rsidRDefault="00707119" w:rsidP="008C7AED">
      <w:pPr>
        <w:numPr>
          <w:ilvl w:val="0"/>
          <w:numId w:val="11"/>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Writing an upgrade paper (3,500-4,000 words, detailing your research project - see below)</w:t>
      </w:r>
      <w:r w:rsidR="00374B3A">
        <w:rPr>
          <w:rFonts w:eastAsia="Times New Roman" w:cstheme="minorHAnsi"/>
          <w:sz w:val="24"/>
          <w:szCs w:val="24"/>
          <w:lang w:eastAsia="en-GB"/>
        </w:rPr>
        <w:t>.</w:t>
      </w:r>
    </w:p>
    <w:p w14:paraId="6F8DD4B4" w14:textId="77777777" w:rsidR="00707119" w:rsidRPr="00707119" w:rsidRDefault="00707119" w:rsidP="008C7AED">
      <w:pPr>
        <w:numPr>
          <w:ilvl w:val="0"/>
          <w:numId w:val="11"/>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An oral examination. You will present your paper to a panel of two members of academic staff (usually from Education Studies but exceptionally from another department, if you are co-supervised in another department) – your supervisor/s may also attend.</w:t>
      </w:r>
    </w:p>
    <w:p w14:paraId="33BC5972" w14:textId="0C9B4B5C" w:rsidR="00434498" w:rsidRDefault="00707119" w:rsidP="002567D8">
      <w:pPr>
        <w:numPr>
          <w:ilvl w:val="0"/>
          <w:numId w:val="11"/>
        </w:numPr>
        <w:shd w:val="clear" w:color="auto" w:fill="FFFFFF"/>
        <w:spacing w:line="360" w:lineRule="auto"/>
        <w:rPr>
          <w:rFonts w:eastAsia="Times New Roman" w:cstheme="minorHAnsi"/>
          <w:sz w:val="24"/>
          <w:szCs w:val="24"/>
          <w:lang w:eastAsia="en-GB"/>
        </w:rPr>
      </w:pPr>
      <w:r w:rsidRPr="00D40F11">
        <w:rPr>
          <w:rFonts w:eastAsia="Times New Roman" w:cstheme="minorHAnsi"/>
          <w:sz w:val="24"/>
          <w:szCs w:val="24"/>
          <w:lang w:eastAsia="en-GB"/>
        </w:rPr>
        <w:t>Gaining ethical approval for your study.</w:t>
      </w:r>
    </w:p>
    <w:p w14:paraId="3CA6B7DA" w14:textId="62E7FF35" w:rsidR="00D40F11" w:rsidRDefault="00D40F11" w:rsidP="00D40F11">
      <w:pPr>
        <w:shd w:val="clear" w:color="auto" w:fill="FFFFFF"/>
        <w:spacing w:line="360" w:lineRule="auto"/>
        <w:ind w:left="720"/>
        <w:rPr>
          <w:rFonts w:eastAsia="Times New Roman" w:cstheme="minorHAnsi"/>
          <w:sz w:val="24"/>
          <w:szCs w:val="24"/>
          <w:lang w:eastAsia="en-GB"/>
        </w:rPr>
      </w:pPr>
    </w:p>
    <w:p w14:paraId="79368C5C" w14:textId="3CB3AC25" w:rsidR="00D40F11" w:rsidRDefault="00D40F11" w:rsidP="00D40F11">
      <w:pPr>
        <w:shd w:val="clear" w:color="auto" w:fill="FFFFFF"/>
        <w:spacing w:line="360" w:lineRule="auto"/>
        <w:ind w:left="720"/>
        <w:rPr>
          <w:rFonts w:eastAsia="Times New Roman" w:cstheme="minorHAnsi"/>
          <w:sz w:val="24"/>
          <w:szCs w:val="24"/>
          <w:lang w:eastAsia="en-GB"/>
        </w:rPr>
      </w:pPr>
    </w:p>
    <w:p w14:paraId="53DFD1B2" w14:textId="77777777" w:rsidR="00D40F11" w:rsidRDefault="00D40F11" w:rsidP="00D40F11">
      <w:pPr>
        <w:shd w:val="clear" w:color="auto" w:fill="FFFFFF"/>
        <w:spacing w:line="360" w:lineRule="auto"/>
        <w:ind w:left="720"/>
        <w:rPr>
          <w:rFonts w:eastAsia="Times New Roman" w:cstheme="minorHAnsi"/>
          <w:sz w:val="24"/>
          <w:szCs w:val="24"/>
          <w:lang w:eastAsia="en-GB"/>
        </w:rPr>
      </w:pPr>
    </w:p>
    <w:p w14:paraId="35174375" w14:textId="6B5741F8" w:rsidR="00707119" w:rsidRPr="00707119" w:rsidRDefault="00D40F11" w:rsidP="004348A7">
      <w:pPr>
        <w:shd w:val="clear" w:color="auto" w:fill="FFFFFF"/>
        <w:spacing w:line="360" w:lineRule="auto"/>
        <w:rPr>
          <w:rFonts w:eastAsia="Times New Roman" w:cstheme="minorHAnsi"/>
          <w:b/>
          <w:bCs/>
          <w:sz w:val="24"/>
          <w:szCs w:val="24"/>
          <w:lang w:eastAsia="en-GB"/>
        </w:rPr>
      </w:pPr>
      <w:r>
        <w:rPr>
          <w:rFonts w:eastAsia="Times New Roman" w:cstheme="minorHAnsi"/>
          <w:sz w:val="24"/>
          <w:szCs w:val="24"/>
          <w:lang w:eastAsia="en-GB"/>
        </w:rPr>
        <w:lastRenderedPageBreak/>
        <w:t xml:space="preserve"> </w:t>
      </w:r>
      <w:r w:rsidR="00707119" w:rsidRPr="00707119">
        <w:rPr>
          <w:rFonts w:eastAsia="Times New Roman" w:cstheme="minorHAnsi"/>
          <w:b/>
          <w:bCs/>
          <w:sz w:val="24"/>
          <w:szCs w:val="24"/>
          <w:lang w:eastAsia="en-GB"/>
        </w:rPr>
        <w:t>2. Timing of the Upgrade Process</w:t>
      </w:r>
    </w:p>
    <w:p w14:paraId="5883B765" w14:textId="3298D9F4"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Students with alternative start dates or interruptions to study preceding the upgrade should calculate the timeline using the below guide and should discuss this with the supervisory team (and verify with Director/s of PGR if needed).</w:t>
      </w:r>
    </w:p>
    <w:p w14:paraId="501F7A01" w14:textId="2CEE44E0"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12 months FT = 20 months PT</w:t>
      </w:r>
    </w:p>
    <w:p w14:paraId="4BD51A0B" w14:textId="77777777" w:rsidR="00374B3A" w:rsidRPr="00707119" w:rsidRDefault="00374B3A" w:rsidP="00707119">
      <w:pPr>
        <w:shd w:val="clear" w:color="auto" w:fill="FFFFFF"/>
        <w:spacing w:line="360" w:lineRule="auto"/>
        <w:rPr>
          <w:rFonts w:eastAsia="Times New Roman" w:cstheme="minorHAnsi"/>
          <w:sz w:val="24"/>
          <w:szCs w:val="24"/>
          <w:lang w:eastAsia="en-GB"/>
        </w:rPr>
      </w:pPr>
    </w:p>
    <w:p w14:paraId="629849CF"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Timing is </w:t>
      </w:r>
      <w:r w:rsidRPr="00707119">
        <w:rPr>
          <w:rFonts w:eastAsia="Times New Roman" w:cstheme="minorHAnsi"/>
          <w:i/>
          <w:iCs/>
          <w:sz w:val="24"/>
          <w:szCs w:val="24"/>
          <w:lang w:eastAsia="en-GB"/>
        </w:rPr>
        <w:t>suggested</w:t>
      </w:r>
      <w:r w:rsidRPr="00707119">
        <w:rPr>
          <w:rFonts w:eastAsia="Times New Roman" w:cstheme="minorHAnsi"/>
          <w:sz w:val="24"/>
          <w:szCs w:val="24"/>
          <w:lang w:eastAsia="en-GB"/>
        </w:rPr>
        <w:t> but is designed to allow for sufficient time for the completion of the doctoral study and thesis</w:t>
      </w:r>
    </w:p>
    <w:tbl>
      <w:tblPr>
        <w:tblW w:w="10388" w:type="dxa"/>
        <w:shd w:val="clear" w:color="auto" w:fill="FFFFFF"/>
        <w:tblCellMar>
          <w:top w:w="15" w:type="dxa"/>
          <w:left w:w="15" w:type="dxa"/>
          <w:bottom w:w="15" w:type="dxa"/>
          <w:right w:w="15" w:type="dxa"/>
        </w:tblCellMar>
        <w:tblLook w:val="04A0" w:firstRow="1" w:lastRow="0" w:firstColumn="1" w:lastColumn="0" w:noHBand="0" w:noVBand="1"/>
      </w:tblPr>
      <w:tblGrid>
        <w:gridCol w:w="5294"/>
        <w:gridCol w:w="2541"/>
        <w:gridCol w:w="2553"/>
      </w:tblGrid>
      <w:tr w:rsidR="00707119" w:rsidRPr="00707119" w14:paraId="41E41DD3" w14:textId="77777777" w:rsidTr="00707119">
        <w:tc>
          <w:tcPr>
            <w:tcW w:w="6525" w:type="dxa"/>
            <w:tcBorders>
              <w:top w:val="single" w:sz="6" w:space="0" w:color="DDDDDD"/>
            </w:tcBorders>
            <w:shd w:val="clear" w:color="auto" w:fill="FFFFFF"/>
            <w:tcMar>
              <w:top w:w="120" w:type="dxa"/>
              <w:left w:w="120" w:type="dxa"/>
              <w:bottom w:w="120" w:type="dxa"/>
              <w:right w:w="120" w:type="dxa"/>
            </w:tcMar>
            <w:hideMark/>
          </w:tcPr>
          <w:p w14:paraId="0754750D" w14:textId="77777777" w:rsidR="00707119" w:rsidRPr="00707119" w:rsidRDefault="00707119" w:rsidP="00707119">
            <w:pPr>
              <w:spacing w:line="360" w:lineRule="auto"/>
              <w:outlineLvl w:val="3"/>
              <w:rPr>
                <w:rFonts w:eastAsia="Times New Roman" w:cstheme="minorHAnsi"/>
                <w:sz w:val="24"/>
                <w:szCs w:val="24"/>
                <w:lang w:eastAsia="en-GB"/>
              </w:rPr>
            </w:pPr>
            <w:r w:rsidRPr="00707119">
              <w:rPr>
                <w:rFonts w:eastAsia="Times New Roman" w:cstheme="minorHAnsi"/>
                <w:b/>
                <w:bCs/>
                <w:sz w:val="24"/>
                <w:szCs w:val="24"/>
                <w:lang w:eastAsia="en-GB"/>
              </w:rPr>
              <w:t>Full-Time (FT) schedule (in months)</w:t>
            </w:r>
          </w:p>
        </w:tc>
        <w:tc>
          <w:tcPr>
            <w:tcW w:w="3135" w:type="dxa"/>
            <w:tcBorders>
              <w:top w:val="single" w:sz="6" w:space="0" w:color="DDDDDD"/>
            </w:tcBorders>
            <w:shd w:val="clear" w:color="auto" w:fill="FFFFFF"/>
            <w:tcMar>
              <w:top w:w="120" w:type="dxa"/>
              <w:left w:w="120" w:type="dxa"/>
              <w:bottom w:w="120" w:type="dxa"/>
              <w:right w:w="120" w:type="dxa"/>
            </w:tcMar>
            <w:hideMark/>
          </w:tcPr>
          <w:p w14:paraId="4E1B27F2"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FT Oct start</w:t>
            </w:r>
          </w:p>
        </w:tc>
        <w:tc>
          <w:tcPr>
            <w:tcW w:w="3150" w:type="dxa"/>
            <w:tcBorders>
              <w:top w:val="single" w:sz="6" w:space="0" w:color="DDDDDD"/>
            </w:tcBorders>
            <w:shd w:val="clear" w:color="auto" w:fill="FFFFFF"/>
            <w:tcMar>
              <w:top w:w="120" w:type="dxa"/>
              <w:left w:w="120" w:type="dxa"/>
              <w:bottom w:w="120" w:type="dxa"/>
              <w:right w:w="120" w:type="dxa"/>
            </w:tcMar>
            <w:hideMark/>
          </w:tcPr>
          <w:p w14:paraId="02D85FE9"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FT Jan start</w:t>
            </w:r>
          </w:p>
        </w:tc>
      </w:tr>
      <w:tr w:rsidR="00707119" w:rsidRPr="00707119" w14:paraId="6B12CA34" w14:textId="77777777" w:rsidTr="00707119">
        <w:tc>
          <w:tcPr>
            <w:tcW w:w="6525" w:type="dxa"/>
            <w:tcBorders>
              <w:top w:val="single" w:sz="6" w:space="0" w:color="DDDDDD"/>
            </w:tcBorders>
            <w:shd w:val="clear" w:color="auto" w:fill="FFFFFF"/>
            <w:tcMar>
              <w:top w:w="120" w:type="dxa"/>
              <w:left w:w="120" w:type="dxa"/>
              <w:bottom w:w="120" w:type="dxa"/>
              <w:right w:w="120" w:type="dxa"/>
            </w:tcMar>
            <w:hideMark/>
          </w:tcPr>
          <w:p w14:paraId="6758F9A0"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11 Final draft of paper submitted to supervisors (end of month or start of month 12)</w:t>
            </w:r>
          </w:p>
        </w:tc>
        <w:tc>
          <w:tcPr>
            <w:tcW w:w="3135" w:type="dxa"/>
            <w:tcBorders>
              <w:top w:val="single" w:sz="6" w:space="0" w:color="DDDDDD"/>
            </w:tcBorders>
            <w:shd w:val="clear" w:color="auto" w:fill="FFFFFF"/>
            <w:tcMar>
              <w:top w:w="120" w:type="dxa"/>
              <w:left w:w="120" w:type="dxa"/>
              <w:bottom w:w="120" w:type="dxa"/>
              <w:right w:w="120" w:type="dxa"/>
            </w:tcMar>
            <w:hideMark/>
          </w:tcPr>
          <w:p w14:paraId="5B6D5507"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Aug Y1</w:t>
            </w:r>
          </w:p>
        </w:tc>
        <w:tc>
          <w:tcPr>
            <w:tcW w:w="3150" w:type="dxa"/>
            <w:tcBorders>
              <w:top w:val="single" w:sz="6" w:space="0" w:color="DDDDDD"/>
            </w:tcBorders>
            <w:shd w:val="clear" w:color="auto" w:fill="FFFFFF"/>
            <w:tcMar>
              <w:top w:w="120" w:type="dxa"/>
              <w:left w:w="120" w:type="dxa"/>
              <w:bottom w:w="120" w:type="dxa"/>
              <w:right w:w="120" w:type="dxa"/>
            </w:tcMar>
            <w:hideMark/>
          </w:tcPr>
          <w:p w14:paraId="0C63C896"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Nov Y1</w:t>
            </w:r>
          </w:p>
        </w:tc>
      </w:tr>
      <w:tr w:rsidR="00707119" w:rsidRPr="00707119" w14:paraId="776E1B1F" w14:textId="77777777" w:rsidTr="00707119">
        <w:tc>
          <w:tcPr>
            <w:tcW w:w="6525" w:type="dxa"/>
            <w:tcBorders>
              <w:top w:val="single" w:sz="6" w:space="0" w:color="DDDDDD"/>
            </w:tcBorders>
            <w:shd w:val="clear" w:color="auto" w:fill="FFFFFF"/>
            <w:tcMar>
              <w:top w:w="120" w:type="dxa"/>
              <w:left w:w="120" w:type="dxa"/>
              <w:bottom w:w="120" w:type="dxa"/>
              <w:right w:w="120" w:type="dxa"/>
            </w:tcMar>
            <w:hideMark/>
          </w:tcPr>
          <w:p w14:paraId="4AE41112"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12 Submission of upgrade paper to PO (end of month 12)</w:t>
            </w:r>
          </w:p>
        </w:tc>
        <w:tc>
          <w:tcPr>
            <w:tcW w:w="3135" w:type="dxa"/>
            <w:tcBorders>
              <w:top w:val="single" w:sz="6" w:space="0" w:color="DDDDDD"/>
            </w:tcBorders>
            <w:shd w:val="clear" w:color="auto" w:fill="FFFFFF"/>
            <w:tcMar>
              <w:top w:w="120" w:type="dxa"/>
              <w:left w:w="120" w:type="dxa"/>
              <w:bottom w:w="120" w:type="dxa"/>
              <w:right w:w="120" w:type="dxa"/>
            </w:tcMar>
            <w:hideMark/>
          </w:tcPr>
          <w:p w14:paraId="2A6FB3D6"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Sep Y1</w:t>
            </w:r>
          </w:p>
        </w:tc>
        <w:tc>
          <w:tcPr>
            <w:tcW w:w="3150" w:type="dxa"/>
            <w:tcBorders>
              <w:top w:val="single" w:sz="6" w:space="0" w:color="DDDDDD"/>
            </w:tcBorders>
            <w:shd w:val="clear" w:color="auto" w:fill="FFFFFF"/>
            <w:tcMar>
              <w:top w:w="120" w:type="dxa"/>
              <w:left w:w="120" w:type="dxa"/>
              <w:bottom w:w="120" w:type="dxa"/>
              <w:right w:w="120" w:type="dxa"/>
            </w:tcMar>
            <w:hideMark/>
          </w:tcPr>
          <w:p w14:paraId="1A52D97C"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Dec Y1</w:t>
            </w:r>
          </w:p>
        </w:tc>
      </w:tr>
      <w:tr w:rsidR="00707119" w:rsidRPr="00707119" w14:paraId="7B4D3B11" w14:textId="77777777" w:rsidTr="00707119">
        <w:tc>
          <w:tcPr>
            <w:tcW w:w="6525" w:type="dxa"/>
            <w:tcBorders>
              <w:top w:val="single" w:sz="6" w:space="0" w:color="DDDDDD"/>
            </w:tcBorders>
            <w:shd w:val="clear" w:color="auto" w:fill="FFFFFF"/>
            <w:tcMar>
              <w:top w:w="120" w:type="dxa"/>
              <w:left w:w="120" w:type="dxa"/>
              <w:bottom w:w="120" w:type="dxa"/>
              <w:right w:w="120" w:type="dxa"/>
            </w:tcMar>
            <w:hideMark/>
          </w:tcPr>
          <w:p w14:paraId="5613737D"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13 Upgrade examination (end of month 13)</w:t>
            </w:r>
          </w:p>
        </w:tc>
        <w:tc>
          <w:tcPr>
            <w:tcW w:w="3135" w:type="dxa"/>
            <w:tcBorders>
              <w:top w:val="single" w:sz="6" w:space="0" w:color="DDDDDD"/>
            </w:tcBorders>
            <w:shd w:val="clear" w:color="auto" w:fill="FFFFFF"/>
            <w:tcMar>
              <w:top w:w="120" w:type="dxa"/>
              <w:left w:w="120" w:type="dxa"/>
              <w:bottom w:w="120" w:type="dxa"/>
              <w:right w:w="120" w:type="dxa"/>
            </w:tcMar>
            <w:hideMark/>
          </w:tcPr>
          <w:p w14:paraId="43426CBC"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Oct Y2</w:t>
            </w:r>
          </w:p>
        </w:tc>
        <w:tc>
          <w:tcPr>
            <w:tcW w:w="3150" w:type="dxa"/>
            <w:tcBorders>
              <w:top w:val="single" w:sz="6" w:space="0" w:color="DDDDDD"/>
            </w:tcBorders>
            <w:shd w:val="clear" w:color="auto" w:fill="FFFFFF"/>
            <w:tcMar>
              <w:top w:w="120" w:type="dxa"/>
              <w:left w:w="120" w:type="dxa"/>
              <w:bottom w:w="120" w:type="dxa"/>
              <w:right w:w="120" w:type="dxa"/>
            </w:tcMar>
            <w:hideMark/>
          </w:tcPr>
          <w:p w14:paraId="66523878"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Jan Y2</w:t>
            </w:r>
          </w:p>
        </w:tc>
      </w:tr>
      <w:tr w:rsidR="00707119" w:rsidRPr="00707119" w14:paraId="5B572C7A" w14:textId="77777777" w:rsidTr="00707119">
        <w:tc>
          <w:tcPr>
            <w:tcW w:w="6525" w:type="dxa"/>
            <w:tcBorders>
              <w:top w:val="single" w:sz="6" w:space="0" w:color="DDDDDD"/>
            </w:tcBorders>
            <w:shd w:val="clear" w:color="auto" w:fill="FFFFFF"/>
            <w:tcMar>
              <w:top w:w="120" w:type="dxa"/>
              <w:left w:w="120" w:type="dxa"/>
              <w:bottom w:w="120" w:type="dxa"/>
              <w:right w:w="120" w:type="dxa"/>
            </w:tcMar>
            <w:hideMark/>
          </w:tcPr>
          <w:p w14:paraId="5CDFF575"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14 Ethics application submitted to ethics committee (month 14+ depending on revisions required to form from upgrade)</w:t>
            </w:r>
          </w:p>
        </w:tc>
        <w:tc>
          <w:tcPr>
            <w:tcW w:w="3135" w:type="dxa"/>
            <w:tcBorders>
              <w:top w:val="single" w:sz="6" w:space="0" w:color="DDDDDD"/>
            </w:tcBorders>
            <w:shd w:val="clear" w:color="auto" w:fill="FFFFFF"/>
            <w:tcMar>
              <w:top w:w="120" w:type="dxa"/>
              <w:left w:w="120" w:type="dxa"/>
              <w:bottom w:w="120" w:type="dxa"/>
              <w:right w:w="120" w:type="dxa"/>
            </w:tcMar>
            <w:hideMark/>
          </w:tcPr>
          <w:p w14:paraId="16D87421"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Nov Y2</w:t>
            </w:r>
          </w:p>
        </w:tc>
        <w:tc>
          <w:tcPr>
            <w:tcW w:w="3150" w:type="dxa"/>
            <w:tcBorders>
              <w:top w:val="single" w:sz="6" w:space="0" w:color="DDDDDD"/>
            </w:tcBorders>
            <w:shd w:val="clear" w:color="auto" w:fill="FFFFFF"/>
            <w:tcMar>
              <w:top w:w="120" w:type="dxa"/>
              <w:left w:w="120" w:type="dxa"/>
              <w:bottom w:w="120" w:type="dxa"/>
              <w:right w:w="120" w:type="dxa"/>
            </w:tcMar>
            <w:hideMark/>
          </w:tcPr>
          <w:p w14:paraId="08EBDBAD"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Feb Y2</w:t>
            </w:r>
          </w:p>
        </w:tc>
      </w:tr>
    </w:tbl>
    <w:p w14:paraId="3A5219BD" w14:textId="77777777" w:rsidR="00707119" w:rsidRPr="00707119" w:rsidRDefault="00707119" w:rsidP="00707119">
      <w:pPr>
        <w:spacing w:line="360" w:lineRule="auto"/>
        <w:rPr>
          <w:rFonts w:eastAsia="Times New Roman" w:cstheme="minorHAnsi"/>
          <w:vanish/>
          <w:sz w:val="24"/>
          <w:szCs w:val="24"/>
          <w:lang w:eastAsia="en-GB"/>
        </w:rPr>
      </w:pPr>
    </w:p>
    <w:tbl>
      <w:tblPr>
        <w:tblW w:w="10388" w:type="dxa"/>
        <w:shd w:val="clear" w:color="auto" w:fill="FFFFFF"/>
        <w:tblCellMar>
          <w:top w:w="15" w:type="dxa"/>
          <w:left w:w="15" w:type="dxa"/>
          <w:bottom w:w="15" w:type="dxa"/>
          <w:right w:w="15" w:type="dxa"/>
        </w:tblCellMar>
        <w:tblLook w:val="04A0" w:firstRow="1" w:lastRow="0" w:firstColumn="1" w:lastColumn="0" w:noHBand="0" w:noVBand="1"/>
      </w:tblPr>
      <w:tblGrid>
        <w:gridCol w:w="5298"/>
        <w:gridCol w:w="2545"/>
        <w:gridCol w:w="2545"/>
      </w:tblGrid>
      <w:tr w:rsidR="00274CCA" w:rsidRPr="00707119" w14:paraId="4B29E4C5" w14:textId="77777777" w:rsidTr="00707119">
        <w:tc>
          <w:tcPr>
            <w:tcW w:w="6240" w:type="dxa"/>
            <w:tcBorders>
              <w:top w:val="single" w:sz="6" w:space="0" w:color="DDDDDD"/>
            </w:tcBorders>
            <w:shd w:val="clear" w:color="auto" w:fill="FFFFFF"/>
            <w:tcMar>
              <w:top w:w="120" w:type="dxa"/>
              <w:left w:w="120" w:type="dxa"/>
              <w:bottom w:w="120" w:type="dxa"/>
              <w:right w:w="120" w:type="dxa"/>
            </w:tcMar>
          </w:tcPr>
          <w:p w14:paraId="296DE550" w14:textId="77777777" w:rsidR="00274CCA" w:rsidRPr="00707119" w:rsidRDefault="00274CCA" w:rsidP="00707119">
            <w:pPr>
              <w:spacing w:line="360" w:lineRule="auto"/>
              <w:outlineLvl w:val="3"/>
              <w:rPr>
                <w:rFonts w:eastAsia="Times New Roman" w:cstheme="minorHAnsi"/>
                <w:b/>
                <w:bCs/>
                <w:sz w:val="24"/>
                <w:szCs w:val="24"/>
                <w:lang w:eastAsia="en-GB"/>
              </w:rPr>
            </w:pPr>
          </w:p>
        </w:tc>
        <w:tc>
          <w:tcPr>
            <w:tcW w:w="3000" w:type="dxa"/>
            <w:tcBorders>
              <w:top w:val="single" w:sz="6" w:space="0" w:color="DDDDDD"/>
            </w:tcBorders>
            <w:shd w:val="clear" w:color="auto" w:fill="FFFFFF"/>
            <w:tcMar>
              <w:top w:w="120" w:type="dxa"/>
              <w:left w:w="120" w:type="dxa"/>
              <w:bottom w:w="120" w:type="dxa"/>
              <w:right w:w="120" w:type="dxa"/>
            </w:tcMar>
          </w:tcPr>
          <w:p w14:paraId="7803037A" w14:textId="77777777" w:rsidR="00274CCA" w:rsidRPr="00707119" w:rsidRDefault="00274CCA" w:rsidP="00707119">
            <w:pPr>
              <w:spacing w:line="360" w:lineRule="auto"/>
              <w:rPr>
                <w:rFonts w:eastAsia="Times New Roman" w:cstheme="minorHAnsi"/>
                <w:b/>
                <w:bCs/>
                <w:sz w:val="24"/>
                <w:szCs w:val="24"/>
                <w:lang w:eastAsia="en-GB"/>
              </w:rPr>
            </w:pPr>
          </w:p>
        </w:tc>
        <w:tc>
          <w:tcPr>
            <w:tcW w:w="3000" w:type="dxa"/>
            <w:tcBorders>
              <w:top w:val="single" w:sz="6" w:space="0" w:color="DDDDDD"/>
            </w:tcBorders>
            <w:shd w:val="clear" w:color="auto" w:fill="FFFFFF"/>
            <w:tcMar>
              <w:top w:w="120" w:type="dxa"/>
              <w:left w:w="120" w:type="dxa"/>
              <w:bottom w:w="120" w:type="dxa"/>
              <w:right w:w="120" w:type="dxa"/>
            </w:tcMar>
          </w:tcPr>
          <w:p w14:paraId="26A96239" w14:textId="77777777" w:rsidR="00274CCA" w:rsidRPr="00707119" w:rsidRDefault="00274CCA" w:rsidP="00707119">
            <w:pPr>
              <w:spacing w:line="360" w:lineRule="auto"/>
              <w:rPr>
                <w:rFonts w:eastAsia="Times New Roman" w:cstheme="minorHAnsi"/>
                <w:b/>
                <w:bCs/>
                <w:sz w:val="24"/>
                <w:szCs w:val="24"/>
                <w:lang w:eastAsia="en-GB"/>
              </w:rPr>
            </w:pPr>
          </w:p>
        </w:tc>
      </w:tr>
      <w:tr w:rsidR="00707119" w:rsidRPr="00707119" w14:paraId="72158A23"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7AB24431" w14:textId="77777777" w:rsidR="00707119" w:rsidRPr="00707119" w:rsidRDefault="00707119" w:rsidP="00707119">
            <w:pPr>
              <w:spacing w:line="360" w:lineRule="auto"/>
              <w:outlineLvl w:val="3"/>
              <w:rPr>
                <w:rFonts w:eastAsia="Times New Roman" w:cstheme="minorHAnsi"/>
                <w:sz w:val="24"/>
                <w:szCs w:val="24"/>
                <w:lang w:eastAsia="en-GB"/>
              </w:rPr>
            </w:pPr>
            <w:r w:rsidRPr="00707119">
              <w:rPr>
                <w:rFonts w:eastAsia="Times New Roman" w:cstheme="minorHAnsi"/>
                <w:b/>
                <w:bCs/>
                <w:sz w:val="24"/>
                <w:szCs w:val="24"/>
                <w:lang w:eastAsia="en-GB"/>
              </w:rPr>
              <w:t>Part-Time (PT) schedule (in months)</w:t>
            </w:r>
          </w:p>
        </w:tc>
        <w:tc>
          <w:tcPr>
            <w:tcW w:w="3000" w:type="dxa"/>
            <w:tcBorders>
              <w:top w:val="single" w:sz="6" w:space="0" w:color="DDDDDD"/>
            </w:tcBorders>
            <w:shd w:val="clear" w:color="auto" w:fill="FFFFFF"/>
            <w:tcMar>
              <w:top w:w="120" w:type="dxa"/>
              <w:left w:w="120" w:type="dxa"/>
              <w:bottom w:w="120" w:type="dxa"/>
              <w:right w:w="120" w:type="dxa"/>
            </w:tcMar>
            <w:hideMark/>
          </w:tcPr>
          <w:p w14:paraId="23EF1885"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PT Oct start</w:t>
            </w:r>
          </w:p>
        </w:tc>
        <w:tc>
          <w:tcPr>
            <w:tcW w:w="3000" w:type="dxa"/>
            <w:tcBorders>
              <w:top w:val="single" w:sz="6" w:space="0" w:color="DDDDDD"/>
            </w:tcBorders>
            <w:shd w:val="clear" w:color="auto" w:fill="FFFFFF"/>
            <w:tcMar>
              <w:top w:w="120" w:type="dxa"/>
              <w:left w:w="120" w:type="dxa"/>
              <w:bottom w:w="120" w:type="dxa"/>
              <w:right w:w="120" w:type="dxa"/>
            </w:tcMar>
            <w:hideMark/>
          </w:tcPr>
          <w:p w14:paraId="268C5E97"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PT Jan start</w:t>
            </w:r>
          </w:p>
        </w:tc>
      </w:tr>
      <w:tr w:rsidR="00707119" w:rsidRPr="00707119" w14:paraId="3A0D4DD7"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3F616543"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18 Final draft of paper submitted to supervisors (end of month or start of month 19)</w:t>
            </w:r>
          </w:p>
        </w:tc>
        <w:tc>
          <w:tcPr>
            <w:tcW w:w="3000" w:type="dxa"/>
            <w:tcBorders>
              <w:top w:val="single" w:sz="6" w:space="0" w:color="DDDDDD"/>
            </w:tcBorders>
            <w:shd w:val="clear" w:color="auto" w:fill="FFFFFF"/>
            <w:tcMar>
              <w:top w:w="120" w:type="dxa"/>
              <w:left w:w="120" w:type="dxa"/>
              <w:bottom w:w="120" w:type="dxa"/>
              <w:right w:w="120" w:type="dxa"/>
            </w:tcMar>
            <w:hideMark/>
          </w:tcPr>
          <w:p w14:paraId="1676A19F"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Mar Y2</w:t>
            </w:r>
          </w:p>
        </w:tc>
        <w:tc>
          <w:tcPr>
            <w:tcW w:w="3000" w:type="dxa"/>
            <w:tcBorders>
              <w:top w:val="single" w:sz="6" w:space="0" w:color="DDDDDD"/>
            </w:tcBorders>
            <w:shd w:val="clear" w:color="auto" w:fill="FFFFFF"/>
            <w:tcMar>
              <w:top w:w="120" w:type="dxa"/>
              <w:left w:w="120" w:type="dxa"/>
              <w:bottom w:w="120" w:type="dxa"/>
              <w:right w:w="120" w:type="dxa"/>
            </w:tcMar>
            <w:hideMark/>
          </w:tcPr>
          <w:p w14:paraId="602301EA"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Jun Y2</w:t>
            </w:r>
          </w:p>
        </w:tc>
      </w:tr>
      <w:tr w:rsidR="00707119" w:rsidRPr="00707119" w14:paraId="2EF79361"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2B701729"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19</w:t>
            </w:r>
          </w:p>
        </w:tc>
        <w:tc>
          <w:tcPr>
            <w:tcW w:w="3000" w:type="dxa"/>
            <w:tcBorders>
              <w:top w:val="single" w:sz="6" w:space="0" w:color="DDDDDD"/>
            </w:tcBorders>
            <w:shd w:val="clear" w:color="auto" w:fill="FFFFFF"/>
            <w:tcMar>
              <w:top w:w="120" w:type="dxa"/>
              <w:left w:w="120" w:type="dxa"/>
              <w:bottom w:w="120" w:type="dxa"/>
              <w:right w:w="120" w:type="dxa"/>
            </w:tcMar>
            <w:hideMark/>
          </w:tcPr>
          <w:p w14:paraId="06354282"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Apr Y2</w:t>
            </w:r>
          </w:p>
        </w:tc>
        <w:tc>
          <w:tcPr>
            <w:tcW w:w="3000" w:type="dxa"/>
            <w:tcBorders>
              <w:top w:val="single" w:sz="6" w:space="0" w:color="DDDDDD"/>
            </w:tcBorders>
            <w:shd w:val="clear" w:color="auto" w:fill="FFFFFF"/>
            <w:tcMar>
              <w:top w:w="120" w:type="dxa"/>
              <w:left w:w="120" w:type="dxa"/>
              <w:bottom w:w="120" w:type="dxa"/>
              <w:right w:w="120" w:type="dxa"/>
            </w:tcMar>
            <w:hideMark/>
          </w:tcPr>
          <w:p w14:paraId="44453B0F"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Jul Y2</w:t>
            </w:r>
          </w:p>
        </w:tc>
      </w:tr>
      <w:tr w:rsidR="00707119" w:rsidRPr="00707119" w14:paraId="037FBB99"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6ADDBD6A"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20 Submission of upgrade paper to PO (end of month 20)</w:t>
            </w:r>
          </w:p>
        </w:tc>
        <w:tc>
          <w:tcPr>
            <w:tcW w:w="3000" w:type="dxa"/>
            <w:tcBorders>
              <w:top w:val="single" w:sz="6" w:space="0" w:color="DDDDDD"/>
            </w:tcBorders>
            <w:shd w:val="clear" w:color="auto" w:fill="FFFFFF"/>
            <w:tcMar>
              <w:top w:w="120" w:type="dxa"/>
              <w:left w:w="120" w:type="dxa"/>
              <w:bottom w:w="120" w:type="dxa"/>
              <w:right w:w="120" w:type="dxa"/>
            </w:tcMar>
            <w:hideMark/>
          </w:tcPr>
          <w:p w14:paraId="57B868CB"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May Y2</w:t>
            </w:r>
          </w:p>
        </w:tc>
        <w:tc>
          <w:tcPr>
            <w:tcW w:w="3000" w:type="dxa"/>
            <w:tcBorders>
              <w:top w:val="single" w:sz="6" w:space="0" w:color="DDDDDD"/>
            </w:tcBorders>
            <w:shd w:val="clear" w:color="auto" w:fill="FFFFFF"/>
            <w:tcMar>
              <w:top w:w="120" w:type="dxa"/>
              <w:left w:w="120" w:type="dxa"/>
              <w:bottom w:w="120" w:type="dxa"/>
              <w:right w:w="120" w:type="dxa"/>
            </w:tcMar>
            <w:hideMark/>
          </w:tcPr>
          <w:p w14:paraId="58991321"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Aug Y2</w:t>
            </w:r>
          </w:p>
        </w:tc>
      </w:tr>
      <w:tr w:rsidR="00707119" w:rsidRPr="00707119" w14:paraId="088B07F4"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564C918E"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Month 21 Upgrade examination (end of month 21)</w:t>
            </w:r>
          </w:p>
        </w:tc>
        <w:tc>
          <w:tcPr>
            <w:tcW w:w="3000" w:type="dxa"/>
            <w:tcBorders>
              <w:top w:val="single" w:sz="6" w:space="0" w:color="DDDDDD"/>
            </w:tcBorders>
            <w:shd w:val="clear" w:color="auto" w:fill="FFFFFF"/>
            <w:tcMar>
              <w:top w:w="120" w:type="dxa"/>
              <w:left w:w="120" w:type="dxa"/>
              <w:bottom w:w="120" w:type="dxa"/>
              <w:right w:w="120" w:type="dxa"/>
            </w:tcMar>
            <w:hideMark/>
          </w:tcPr>
          <w:p w14:paraId="5278DE89"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Jun Y2</w:t>
            </w:r>
          </w:p>
        </w:tc>
        <w:tc>
          <w:tcPr>
            <w:tcW w:w="3000" w:type="dxa"/>
            <w:tcBorders>
              <w:top w:val="single" w:sz="6" w:space="0" w:color="DDDDDD"/>
            </w:tcBorders>
            <w:shd w:val="clear" w:color="auto" w:fill="FFFFFF"/>
            <w:tcMar>
              <w:top w:w="120" w:type="dxa"/>
              <w:left w:w="120" w:type="dxa"/>
              <w:bottom w:w="120" w:type="dxa"/>
              <w:right w:w="120" w:type="dxa"/>
            </w:tcMar>
            <w:hideMark/>
          </w:tcPr>
          <w:p w14:paraId="01FE0178"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Sep Y2</w:t>
            </w:r>
          </w:p>
        </w:tc>
      </w:tr>
      <w:tr w:rsidR="00707119" w:rsidRPr="00707119" w14:paraId="0B0D3D59" w14:textId="77777777" w:rsidTr="00707119">
        <w:tc>
          <w:tcPr>
            <w:tcW w:w="6240" w:type="dxa"/>
            <w:tcBorders>
              <w:top w:val="single" w:sz="6" w:space="0" w:color="DDDDDD"/>
            </w:tcBorders>
            <w:shd w:val="clear" w:color="auto" w:fill="FFFFFF"/>
            <w:tcMar>
              <w:top w:w="120" w:type="dxa"/>
              <w:left w:w="120" w:type="dxa"/>
              <w:bottom w:w="120" w:type="dxa"/>
              <w:right w:w="120" w:type="dxa"/>
            </w:tcMar>
            <w:hideMark/>
          </w:tcPr>
          <w:p w14:paraId="58BCC753"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b/>
                <w:bCs/>
                <w:sz w:val="24"/>
                <w:szCs w:val="24"/>
                <w:lang w:eastAsia="en-GB"/>
              </w:rPr>
              <w:lastRenderedPageBreak/>
              <w:t>Month 22 Ethics application submitted to ethics committee (month 22+ depending on revisions required to form from upgrade)</w:t>
            </w:r>
          </w:p>
        </w:tc>
        <w:tc>
          <w:tcPr>
            <w:tcW w:w="3000" w:type="dxa"/>
            <w:tcBorders>
              <w:top w:val="single" w:sz="6" w:space="0" w:color="DDDDDD"/>
            </w:tcBorders>
            <w:shd w:val="clear" w:color="auto" w:fill="FFFFFF"/>
            <w:tcMar>
              <w:top w:w="120" w:type="dxa"/>
              <w:left w:w="120" w:type="dxa"/>
              <w:bottom w:w="120" w:type="dxa"/>
              <w:right w:w="120" w:type="dxa"/>
            </w:tcMar>
            <w:hideMark/>
          </w:tcPr>
          <w:p w14:paraId="5D37A803"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Jul Y2</w:t>
            </w:r>
          </w:p>
        </w:tc>
        <w:tc>
          <w:tcPr>
            <w:tcW w:w="3000" w:type="dxa"/>
            <w:tcBorders>
              <w:top w:val="single" w:sz="6" w:space="0" w:color="DDDDDD"/>
            </w:tcBorders>
            <w:shd w:val="clear" w:color="auto" w:fill="FFFFFF"/>
            <w:tcMar>
              <w:top w:w="120" w:type="dxa"/>
              <w:left w:w="120" w:type="dxa"/>
              <w:bottom w:w="120" w:type="dxa"/>
              <w:right w:w="120" w:type="dxa"/>
            </w:tcMar>
            <w:hideMark/>
          </w:tcPr>
          <w:p w14:paraId="3B356916" w14:textId="77777777" w:rsidR="00707119" w:rsidRPr="00707119" w:rsidRDefault="00707119" w:rsidP="00707119">
            <w:pPr>
              <w:spacing w:line="360" w:lineRule="auto"/>
              <w:rPr>
                <w:rFonts w:eastAsia="Times New Roman" w:cstheme="minorHAnsi"/>
                <w:sz w:val="24"/>
                <w:szCs w:val="24"/>
                <w:lang w:eastAsia="en-GB"/>
              </w:rPr>
            </w:pPr>
            <w:r w:rsidRPr="00707119">
              <w:rPr>
                <w:rFonts w:eastAsia="Times New Roman" w:cstheme="minorHAnsi"/>
                <w:sz w:val="24"/>
                <w:szCs w:val="24"/>
                <w:lang w:eastAsia="en-GB"/>
              </w:rPr>
              <w:t>Oct Y2</w:t>
            </w:r>
          </w:p>
        </w:tc>
      </w:tr>
    </w:tbl>
    <w:p w14:paraId="15F73655" w14:textId="77777777" w:rsidR="00707119" w:rsidRPr="00707119" w:rsidRDefault="003F592B" w:rsidP="00707119">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521853BF">
          <v:rect id="_x0000_i1025" alt="" style="width:451.3pt;height:.05pt;mso-width-percent:0;mso-height-percent:0;mso-width-percent:0;mso-height-percent:0" o:hralign="center" o:hrstd="t" o:hrnoshade="t" o:hr="t" fillcolor="#383838" stroked="f"/>
        </w:pict>
      </w:r>
    </w:p>
    <w:p w14:paraId="47EC1ACB" w14:textId="77777777" w:rsidR="00707119" w:rsidRPr="00707119" w:rsidRDefault="00707119" w:rsidP="00707119">
      <w:pPr>
        <w:shd w:val="clear" w:color="auto" w:fill="FFFFFF"/>
        <w:spacing w:line="360" w:lineRule="auto"/>
        <w:outlineLvl w:val="4"/>
        <w:rPr>
          <w:rFonts w:eastAsia="Times New Roman" w:cstheme="minorHAnsi"/>
          <w:b/>
          <w:bCs/>
          <w:sz w:val="24"/>
          <w:szCs w:val="24"/>
          <w:lang w:eastAsia="en-GB"/>
        </w:rPr>
      </w:pPr>
      <w:r w:rsidRPr="00707119">
        <w:rPr>
          <w:rFonts w:eastAsia="Times New Roman" w:cstheme="minorHAnsi"/>
          <w:b/>
          <w:bCs/>
          <w:sz w:val="24"/>
          <w:szCs w:val="24"/>
          <w:lang w:eastAsia="en-GB"/>
        </w:rPr>
        <w:t>3. Your Upgrade Paper</w:t>
      </w:r>
    </w:p>
    <w:p w14:paraId="47CCB543"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Your aim overall is to explain the direction in which your research is headed – you are not expected to report back on extensive sets of data you have collected or present your full literature review (indeed do not collect data until the upgrade is complete). At this stage of your work there are uncertainties and unknowns, so try to be open about these. Discuss your paper with your supervisor/s, make sure that it is proofread carefully and referenced consistently. Do not exceed the word count (3,500-4,000 words). Once finished and approved by your supervisor/s for submission, email your paper with the completed </w:t>
      </w:r>
      <w:hyperlink r:id="rId60" w:history="1">
        <w:r w:rsidRPr="00707119">
          <w:rPr>
            <w:rFonts w:eastAsia="Times New Roman" w:cstheme="minorHAnsi"/>
            <w:b/>
            <w:bCs/>
            <w:sz w:val="24"/>
            <w:szCs w:val="24"/>
            <w:u w:val="single"/>
            <w:lang w:eastAsia="en-GB"/>
          </w:rPr>
          <w:t>upgrade cover sheet</w:t>
        </w:r>
      </w:hyperlink>
      <w:r w:rsidRPr="00707119">
        <w:rPr>
          <w:rFonts w:eastAsia="Times New Roman" w:cstheme="minorHAnsi"/>
          <w:sz w:val="24"/>
          <w:szCs w:val="24"/>
          <w:lang w:eastAsia="en-GB"/>
        </w:rPr>
        <w:t> to the PGR Programme Officer (Donna Jay); it will be sent to your examiners. A date will normally be fixed for a viva-style examination, usually in around 3 - 4 weeks from submission.</w:t>
      </w:r>
    </w:p>
    <w:p w14:paraId="1352AB2D" w14:textId="7A829E44" w:rsidR="00707119" w:rsidRDefault="00707119" w:rsidP="00707119">
      <w:pPr>
        <w:shd w:val="clear" w:color="auto" w:fill="FFFFFF"/>
        <w:spacing w:line="360" w:lineRule="auto"/>
        <w:rPr>
          <w:rFonts w:eastAsia="Times New Roman" w:cstheme="minorHAnsi"/>
          <w:i/>
          <w:iCs/>
          <w:sz w:val="24"/>
          <w:szCs w:val="24"/>
          <w:lang w:eastAsia="en-GB"/>
        </w:rPr>
      </w:pPr>
      <w:r w:rsidRPr="00707119">
        <w:rPr>
          <w:rFonts w:eastAsia="Times New Roman" w:cstheme="minorHAnsi"/>
          <w:i/>
          <w:iCs/>
          <w:sz w:val="24"/>
          <w:szCs w:val="24"/>
          <w:lang w:eastAsia="en-GB"/>
        </w:rPr>
        <w:t>Note: if you are not conducting an empirical project (if you are working in e.g. Philosophy or History disciplinary orientations), your upgrade paper will need to set out your plans for conducting the research in whichever form it is taking. Discuss this with your supervisors.</w:t>
      </w:r>
    </w:p>
    <w:p w14:paraId="7FFE957A"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3A00752F" w14:textId="3C59B035" w:rsidR="00707119" w:rsidRP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Contents of the upgrade paper:</w:t>
      </w:r>
    </w:p>
    <w:p w14:paraId="1EFE4B3F"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An </w:t>
      </w:r>
      <w:r w:rsidRPr="00707119">
        <w:rPr>
          <w:rFonts w:eastAsia="Times New Roman" w:cstheme="minorHAnsi"/>
          <w:b/>
          <w:bCs/>
          <w:sz w:val="24"/>
          <w:szCs w:val="24"/>
          <w:lang w:eastAsia="en-GB"/>
        </w:rPr>
        <w:t>introduction</w:t>
      </w:r>
      <w:r w:rsidRPr="00707119">
        <w:rPr>
          <w:rFonts w:eastAsia="Times New Roman" w:cstheme="minorHAnsi"/>
          <w:sz w:val="24"/>
          <w:szCs w:val="24"/>
          <w:lang w:eastAsia="en-GB"/>
        </w:rPr>
        <w:t> to your topic and project, including the rationale for undertaking this research.</w:t>
      </w:r>
    </w:p>
    <w:p w14:paraId="1C9975B9"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b/>
          <w:bCs/>
          <w:sz w:val="24"/>
          <w:szCs w:val="24"/>
          <w:lang w:eastAsia="en-GB"/>
        </w:rPr>
        <w:t>Literature review </w:t>
      </w:r>
      <w:r w:rsidRPr="00707119">
        <w:rPr>
          <w:rFonts w:eastAsia="Times New Roman" w:cstheme="minorHAnsi"/>
          <w:sz w:val="24"/>
          <w:szCs w:val="24"/>
          <w:lang w:eastAsia="en-GB"/>
        </w:rPr>
        <w:t>including key concepts and debates associated with your area of research.</w:t>
      </w:r>
    </w:p>
    <w:p w14:paraId="4645F8C6"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The </w:t>
      </w:r>
      <w:r w:rsidRPr="00707119">
        <w:rPr>
          <w:rFonts w:eastAsia="Times New Roman" w:cstheme="minorHAnsi"/>
          <w:b/>
          <w:bCs/>
          <w:sz w:val="24"/>
          <w:szCs w:val="24"/>
          <w:lang w:eastAsia="en-GB"/>
        </w:rPr>
        <w:t>key question </w:t>
      </w:r>
      <w:r w:rsidRPr="00707119">
        <w:rPr>
          <w:rFonts w:eastAsia="Times New Roman" w:cstheme="minorHAnsi"/>
          <w:sz w:val="24"/>
          <w:szCs w:val="24"/>
          <w:lang w:eastAsia="en-GB"/>
        </w:rPr>
        <w:t>your research is addressing – this is likely to be in the form of an overarching research question with a small number of more precise sub questions.</w:t>
      </w:r>
    </w:p>
    <w:p w14:paraId="0565911C"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The </w:t>
      </w:r>
      <w:r w:rsidRPr="00707119">
        <w:rPr>
          <w:rFonts w:eastAsia="Times New Roman" w:cstheme="minorHAnsi"/>
          <w:b/>
          <w:bCs/>
          <w:sz w:val="24"/>
          <w:szCs w:val="24"/>
          <w:lang w:eastAsia="en-GB"/>
        </w:rPr>
        <w:t>research design</w:t>
      </w:r>
      <w:r w:rsidRPr="00707119">
        <w:rPr>
          <w:rFonts w:eastAsia="Times New Roman" w:cstheme="minorHAnsi"/>
          <w:sz w:val="24"/>
          <w:szCs w:val="24"/>
          <w:lang w:eastAsia="en-GB"/>
        </w:rPr>
        <w:t>:</w:t>
      </w:r>
    </w:p>
    <w:p w14:paraId="247C9619"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Research approach</w:t>
      </w:r>
    </w:p>
    <w:p w14:paraId="5A96F607"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Research design/methodology</w:t>
      </w:r>
    </w:p>
    <w:p w14:paraId="6C69462E"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Proposed methods, sampling strategy, plans for piloting if applicable</w:t>
      </w:r>
    </w:p>
    <w:p w14:paraId="1DB6322C"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How you plan to analyse your data</w:t>
      </w:r>
    </w:p>
    <w:p w14:paraId="71AF8558" w14:textId="77777777" w:rsidR="00707119" w:rsidRP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t>A section on </w:t>
      </w:r>
      <w:r w:rsidRPr="00707119">
        <w:rPr>
          <w:rFonts w:eastAsia="Times New Roman" w:cstheme="minorHAnsi"/>
          <w:b/>
          <w:bCs/>
          <w:sz w:val="24"/>
          <w:szCs w:val="24"/>
          <w:lang w:eastAsia="en-GB"/>
        </w:rPr>
        <w:t>research ethics </w:t>
      </w:r>
      <w:r w:rsidRPr="00707119">
        <w:rPr>
          <w:rFonts w:eastAsia="Times New Roman" w:cstheme="minorHAnsi"/>
          <w:sz w:val="24"/>
          <w:szCs w:val="24"/>
          <w:lang w:eastAsia="en-GB"/>
        </w:rPr>
        <w:t>and the ethical issues you may anticipate. This should be in the form of an academic discussion of the research ethics of your project, rather than the more technical elements of your ethics form (do not repeat information from the form).</w:t>
      </w:r>
    </w:p>
    <w:p w14:paraId="759B661E" w14:textId="3E9C5A26" w:rsidR="00707119" w:rsidRDefault="00707119" w:rsidP="00374B3A">
      <w:pPr>
        <w:numPr>
          <w:ilvl w:val="0"/>
          <w:numId w:val="12"/>
        </w:numPr>
        <w:shd w:val="clear" w:color="auto" w:fill="FFFFFF"/>
        <w:tabs>
          <w:tab w:val="clear" w:pos="7590"/>
        </w:tabs>
        <w:spacing w:line="360" w:lineRule="auto"/>
        <w:ind w:left="709" w:hanging="359"/>
        <w:rPr>
          <w:rFonts w:eastAsia="Times New Roman" w:cstheme="minorHAnsi"/>
          <w:sz w:val="24"/>
          <w:szCs w:val="24"/>
          <w:lang w:eastAsia="en-GB"/>
        </w:rPr>
      </w:pPr>
      <w:r w:rsidRPr="00707119">
        <w:rPr>
          <w:rFonts w:eastAsia="Times New Roman" w:cstheme="minorHAnsi"/>
          <w:sz w:val="24"/>
          <w:szCs w:val="24"/>
          <w:lang w:eastAsia="en-GB"/>
        </w:rPr>
        <w:lastRenderedPageBreak/>
        <w:t>A </w:t>
      </w:r>
      <w:r w:rsidRPr="00707119">
        <w:rPr>
          <w:rFonts w:eastAsia="Times New Roman" w:cstheme="minorHAnsi"/>
          <w:b/>
          <w:bCs/>
          <w:sz w:val="24"/>
          <w:szCs w:val="24"/>
          <w:lang w:eastAsia="en-GB"/>
        </w:rPr>
        <w:t>final discussion </w:t>
      </w:r>
      <w:r w:rsidRPr="00707119">
        <w:rPr>
          <w:rFonts w:eastAsia="Times New Roman" w:cstheme="minorHAnsi"/>
          <w:sz w:val="24"/>
          <w:szCs w:val="24"/>
          <w:lang w:eastAsia="en-GB"/>
        </w:rPr>
        <w:t>of how you hope/intend your research to form an original contribution to knowledge.</w:t>
      </w:r>
    </w:p>
    <w:p w14:paraId="0F3B47FD" w14:textId="77777777" w:rsidR="00707119" w:rsidRPr="00707119" w:rsidRDefault="00707119" w:rsidP="00707119">
      <w:pPr>
        <w:shd w:val="clear" w:color="auto" w:fill="FFFFFF"/>
        <w:spacing w:line="360" w:lineRule="auto"/>
        <w:ind w:left="720"/>
        <w:rPr>
          <w:rFonts w:eastAsia="Times New Roman" w:cstheme="minorHAnsi"/>
          <w:sz w:val="24"/>
          <w:szCs w:val="24"/>
          <w:lang w:eastAsia="en-GB"/>
        </w:rPr>
      </w:pPr>
    </w:p>
    <w:p w14:paraId="30EAD956" w14:textId="406D4E1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Supplementary material</w:t>
      </w:r>
      <w:r w:rsidRPr="00707119">
        <w:rPr>
          <w:rFonts w:eastAsia="Times New Roman" w:cstheme="minorHAnsi"/>
          <w:sz w:val="24"/>
          <w:szCs w:val="24"/>
          <w:lang w:eastAsia="en-GB"/>
        </w:rPr>
        <w:t> (included in the upgrade paper but not part of the word count)</w:t>
      </w:r>
      <w:r>
        <w:rPr>
          <w:rFonts w:eastAsia="Times New Roman" w:cstheme="minorHAnsi"/>
          <w:sz w:val="24"/>
          <w:szCs w:val="24"/>
          <w:lang w:eastAsia="en-GB"/>
        </w:rPr>
        <w:t>:</w:t>
      </w:r>
    </w:p>
    <w:p w14:paraId="35D8E1B5" w14:textId="77777777" w:rsidR="00707119" w:rsidRPr="00707119" w:rsidRDefault="00707119" w:rsidP="008C7AED">
      <w:pPr>
        <w:numPr>
          <w:ilvl w:val="0"/>
          <w:numId w:val="13"/>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Draft ethics form </w:t>
      </w:r>
      <w:r w:rsidRPr="00707119">
        <w:rPr>
          <w:rFonts w:eastAsia="Times New Roman" w:cstheme="minorHAnsi"/>
          <w:sz w:val="24"/>
          <w:szCs w:val="24"/>
          <w:lang w:eastAsia="en-GB"/>
        </w:rPr>
        <w:t>(to be submitted after the upgrade has been confirmed)</w:t>
      </w:r>
    </w:p>
    <w:p w14:paraId="5C57BBE9" w14:textId="77777777" w:rsidR="00707119" w:rsidRPr="00707119" w:rsidRDefault="00707119" w:rsidP="008C7AED">
      <w:pPr>
        <w:numPr>
          <w:ilvl w:val="0"/>
          <w:numId w:val="13"/>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Your </w:t>
      </w:r>
      <w:r w:rsidRPr="00707119">
        <w:rPr>
          <w:rFonts w:eastAsia="Times New Roman" w:cstheme="minorHAnsi"/>
          <w:b/>
          <w:bCs/>
          <w:sz w:val="24"/>
          <w:szCs w:val="24"/>
          <w:lang w:eastAsia="en-GB"/>
        </w:rPr>
        <w:t>timetable</w:t>
      </w:r>
      <w:r w:rsidRPr="00707119">
        <w:rPr>
          <w:rFonts w:eastAsia="Times New Roman" w:cstheme="minorHAnsi"/>
          <w:sz w:val="24"/>
          <w:szCs w:val="24"/>
          <w:lang w:eastAsia="en-GB"/>
        </w:rPr>
        <w:t> for completing the research (as an appendix, not included in the word count) - make this realistic and confirm with your supervisor.</w:t>
      </w:r>
    </w:p>
    <w:p w14:paraId="2CD0CDB6" w14:textId="3E7F6C6B" w:rsidR="00707119" w:rsidRPr="00707119" w:rsidRDefault="00707119" w:rsidP="008C7AED">
      <w:pPr>
        <w:numPr>
          <w:ilvl w:val="0"/>
          <w:numId w:val="13"/>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Any </w:t>
      </w:r>
      <w:r w:rsidRPr="00707119">
        <w:rPr>
          <w:rFonts w:eastAsia="Times New Roman" w:cstheme="minorHAnsi"/>
          <w:b/>
          <w:bCs/>
          <w:sz w:val="24"/>
          <w:szCs w:val="24"/>
          <w:lang w:eastAsia="en-GB"/>
        </w:rPr>
        <w:t>supplementary material </w:t>
      </w:r>
      <w:r w:rsidRPr="00707119">
        <w:rPr>
          <w:rFonts w:eastAsia="Times New Roman" w:cstheme="minorHAnsi"/>
          <w:sz w:val="24"/>
          <w:szCs w:val="24"/>
          <w:lang w:eastAsia="en-GB"/>
        </w:rPr>
        <w:t xml:space="preserve">you want the panel to see as part of your upgrade proposal (e.g. research instruments) should be included in the </w:t>
      </w:r>
      <w:r w:rsidR="00AB4BA4" w:rsidRPr="00707119">
        <w:rPr>
          <w:rFonts w:eastAsia="Times New Roman" w:cstheme="minorHAnsi"/>
          <w:sz w:val="24"/>
          <w:szCs w:val="24"/>
          <w:lang w:eastAsia="en-GB"/>
        </w:rPr>
        <w:t>appendix but</w:t>
      </w:r>
      <w:r w:rsidRPr="00707119">
        <w:rPr>
          <w:rFonts w:eastAsia="Times New Roman" w:cstheme="minorHAnsi"/>
          <w:sz w:val="24"/>
          <w:szCs w:val="24"/>
          <w:lang w:eastAsia="en-GB"/>
        </w:rPr>
        <w:t xml:space="preserve"> will be for information only and will not contribute to the formal assessment, which is based on the paper, the presentation and the discussion.</w:t>
      </w:r>
    </w:p>
    <w:p w14:paraId="61708074" w14:textId="77777777" w:rsidR="00707119" w:rsidRPr="00707119" w:rsidRDefault="00707119" w:rsidP="008C7AED">
      <w:pPr>
        <w:numPr>
          <w:ilvl w:val="0"/>
          <w:numId w:val="13"/>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A </w:t>
      </w:r>
      <w:r w:rsidRPr="00707119">
        <w:rPr>
          <w:rFonts w:eastAsia="Times New Roman" w:cstheme="minorHAnsi"/>
          <w:b/>
          <w:bCs/>
          <w:sz w:val="24"/>
          <w:szCs w:val="24"/>
          <w:lang w:eastAsia="en-GB"/>
        </w:rPr>
        <w:t>references list </w:t>
      </w:r>
      <w:r w:rsidRPr="00707119">
        <w:rPr>
          <w:rFonts w:eastAsia="Times New Roman" w:cstheme="minorHAnsi"/>
          <w:sz w:val="24"/>
          <w:szCs w:val="24"/>
          <w:lang w:eastAsia="en-GB"/>
        </w:rPr>
        <w:t>showing the works cited in your paper (not included in word count)</w:t>
      </w:r>
    </w:p>
    <w:p w14:paraId="33FCCAF7" w14:textId="77777777" w:rsidR="00707119" w:rsidRPr="00707119" w:rsidRDefault="003F592B" w:rsidP="00707119">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0A5196DD">
          <v:rect id="_x0000_i1026" alt="" style="width:451.3pt;height:.05pt;mso-width-percent:0;mso-height-percent:0;mso-width-percent:0;mso-height-percent:0" o:hralign="center" o:hrstd="t" o:hrnoshade="t" o:hr="t" fillcolor="#383838" stroked="f"/>
        </w:pict>
      </w:r>
    </w:p>
    <w:p w14:paraId="040343FF" w14:textId="77777777" w:rsidR="00707119" w:rsidRPr="00707119" w:rsidRDefault="00707119" w:rsidP="00707119">
      <w:pPr>
        <w:shd w:val="clear" w:color="auto" w:fill="FFFFFF"/>
        <w:spacing w:line="360" w:lineRule="auto"/>
        <w:outlineLvl w:val="4"/>
        <w:rPr>
          <w:rFonts w:eastAsia="Times New Roman" w:cstheme="minorHAnsi"/>
          <w:b/>
          <w:bCs/>
          <w:sz w:val="24"/>
          <w:szCs w:val="24"/>
          <w:lang w:eastAsia="en-GB"/>
        </w:rPr>
      </w:pPr>
      <w:r w:rsidRPr="00707119">
        <w:rPr>
          <w:rFonts w:eastAsia="Times New Roman" w:cstheme="minorHAnsi"/>
          <w:b/>
          <w:bCs/>
          <w:sz w:val="24"/>
          <w:szCs w:val="24"/>
          <w:lang w:eastAsia="en-GB"/>
        </w:rPr>
        <w:t>4. The Upgrade Panel</w:t>
      </w:r>
    </w:p>
    <w:p w14:paraId="0C542E16"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panel consists of two members of academic staff:</w:t>
      </w:r>
    </w:p>
    <w:p w14:paraId="1478A80F"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One member of academic staff in the department who is recommended by the supervisory team. This is the upgrade panel lead member.</w:t>
      </w:r>
    </w:p>
    <w:p w14:paraId="73D40569" w14:textId="77777777" w:rsidR="00707119" w:rsidRPr="00707119" w:rsidRDefault="00707119" w:rsidP="008C7AED">
      <w:pPr>
        <w:numPr>
          <w:ilvl w:val="0"/>
          <w:numId w:val="14"/>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PGRs can discuss the choice of panel member with the supervisors</w:t>
      </w:r>
    </w:p>
    <w:p w14:paraId="27E095AA" w14:textId="7755FE32" w:rsidR="00707119" w:rsidRDefault="00707119" w:rsidP="008C7AED">
      <w:pPr>
        <w:numPr>
          <w:ilvl w:val="0"/>
          <w:numId w:val="14"/>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Note that the first choice may not be available</w:t>
      </w:r>
    </w:p>
    <w:p w14:paraId="3905ADBD" w14:textId="77777777" w:rsidR="00707119" w:rsidRPr="00707119" w:rsidRDefault="00707119" w:rsidP="00707119">
      <w:pPr>
        <w:shd w:val="clear" w:color="auto" w:fill="FFFFFF"/>
        <w:spacing w:line="360" w:lineRule="auto"/>
        <w:ind w:left="720"/>
        <w:rPr>
          <w:rFonts w:eastAsia="Times New Roman" w:cstheme="minorHAnsi"/>
          <w:sz w:val="24"/>
          <w:szCs w:val="24"/>
          <w:lang w:eastAsia="en-GB"/>
        </w:rPr>
      </w:pPr>
    </w:p>
    <w:p w14:paraId="6DDA72CC"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PLUS one member of academic staff selected from a rota</w:t>
      </w:r>
    </w:p>
    <w:p w14:paraId="7072E65B"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OR one member of academic staff from another department (e.g. in cases where students are co-supervised across departments or if a specific area of expertise is required).</w:t>
      </w:r>
    </w:p>
    <w:p w14:paraId="02FC20C8" w14:textId="77777777" w:rsidR="00707119" w:rsidRPr="00707119" w:rsidRDefault="003F592B" w:rsidP="00707119">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771552E8">
          <v:rect id="_x0000_i1027" alt="" style="width:451.3pt;height:.05pt;mso-width-percent:0;mso-height-percent:0;mso-width-percent:0;mso-height-percent:0" o:hralign="center" o:hrstd="t" o:hrnoshade="t" o:hr="t" fillcolor="#383838" stroked="f"/>
        </w:pict>
      </w:r>
    </w:p>
    <w:p w14:paraId="1D82458A" w14:textId="77777777" w:rsidR="00707119" w:rsidRPr="00707119" w:rsidRDefault="00707119" w:rsidP="00707119">
      <w:pPr>
        <w:shd w:val="clear" w:color="auto" w:fill="FFFFFF"/>
        <w:spacing w:line="360" w:lineRule="auto"/>
        <w:outlineLvl w:val="4"/>
        <w:rPr>
          <w:rFonts w:eastAsia="Times New Roman" w:cstheme="minorHAnsi"/>
          <w:b/>
          <w:bCs/>
          <w:sz w:val="24"/>
          <w:szCs w:val="24"/>
          <w:lang w:eastAsia="en-GB"/>
        </w:rPr>
      </w:pPr>
      <w:r w:rsidRPr="00707119">
        <w:rPr>
          <w:rFonts w:eastAsia="Times New Roman" w:cstheme="minorHAnsi"/>
          <w:b/>
          <w:bCs/>
          <w:sz w:val="24"/>
          <w:szCs w:val="24"/>
          <w:lang w:eastAsia="en-GB"/>
        </w:rPr>
        <w:t>5. The Upgrade Panel Event</w:t>
      </w:r>
    </w:p>
    <w:p w14:paraId="29B29168"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event does not normally exceed </w:t>
      </w:r>
      <w:r w:rsidRPr="00707119">
        <w:rPr>
          <w:rFonts w:eastAsia="Times New Roman" w:cstheme="minorHAnsi"/>
          <w:b/>
          <w:bCs/>
          <w:sz w:val="24"/>
          <w:szCs w:val="24"/>
          <w:lang w:eastAsia="en-GB"/>
        </w:rPr>
        <w:t>2 hours in total</w:t>
      </w:r>
      <w:r w:rsidRPr="00707119">
        <w:rPr>
          <w:rFonts w:eastAsia="Times New Roman" w:cstheme="minorHAnsi"/>
          <w:sz w:val="24"/>
          <w:szCs w:val="24"/>
          <w:lang w:eastAsia="en-GB"/>
        </w:rPr>
        <w:t>:</w:t>
      </w:r>
    </w:p>
    <w:p w14:paraId="42811E32"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–Approximate timings breakdown: 5 minutes introduction, 10 minutes presentation, 45-60 minutes discussion, 15 minutes deliberations, 15 minutes explanation of outcome.</w:t>
      </w:r>
    </w:p>
    <w:p w14:paraId="6E702EB7" w14:textId="29E702F4"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supervisory team is invited to attend but not permitted to interject until the final discussion part.</w:t>
      </w:r>
    </w:p>
    <w:p w14:paraId="1E691592" w14:textId="0B9B5DCA" w:rsidR="00707119" w:rsidRDefault="00707119" w:rsidP="00707119">
      <w:pPr>
        <w:shd w:val="clear" w:color="auto" w:fill="FFFFFF"/>
        <w:spacing w:line="360" w:lineRule="auto"/>
        <w:rPr>
          <w:rFonts w:eastAsia="Times New Roman" w:cstheme="minorHAnsi"/>
          <w:sz w:val="24"/>
          <w:szCs w:val="24"/>
          <w:lang w:eastAsia="en-GB"/>
        </w:rPr>
      </w:pPr>
    </w:p>
    <w:p w14:paraId="6269B38C" w14:textId="0C19DF4C" w:rsidR="00374B3A" w:rsidRDefault="00374B3A" w:rsidP="00707119">
      <w:pPr>
        <w:shd w:val="clear" w:color="auto" w:fill="FFFFFF"/>
        <w:spacing w:line="360" w:lineRule="auto"/>
        <w:rPr>
          <w:rFonts w:eastAsia="Times New Roman" w:cstheme="minorHAnsi"/>
          <w:sz w:val="24"/>
          <w:szCs w:val="24"/>
          <w:lang w:eastAsia="en-GB"/>
        </w:rPr>
      </w:pPr>
    </w:p>
    <w:p w14:paraId="57982D7E" w14:textId="77777777" w:rsidR="00374B3A" w:rsidRPr="00707119" w:rsidRDefault="00374B3A" w:rsidP="00707119">
      <w:pPr>
        <w:shd w:val="clear" w:color="auto" w:fill="FFFFFF"/>
        <w:spacing w:line="360" w:lineRule="auto"/>
        <w:rPr>
          <w:rFonts w:eastAsia="Times New Roman" w:cstheme="minorHAnsi"/>
          <w:sz w:val="24"/>
          <w:szCs w:val="24"/>
          <w:lang w:eastAsia="en-GB"/>
        </w:rPr>
      </w:pPr>
    </w:p>
    <w:p w14:paraId="60BD186A"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lastRenderedPageBreak/>
        <w:t>Upgrade event stages:</w:t>
      </w:r>
    </w:p>
    <w:p w14:paraId="515E971D"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Upgrade panel pre-event meeting</w:t>
      </w:r>
      <w:r w:rsidRPr="00707119">
        <w:rPr>
          <w:rFonts w:eastAsia="Times New Roman" w:cstheme="minorHAnsi"/>
          <w:b/>
          <w:bCs/>
          <w:i/>
          <w:iCs/>
          <w:sz w:val="24"/>
          <w:szCs w:val="24"/>
          <w:lang w:eastAsia="en-GB"/>
        </w:rPr>
        <w:t>:</w:t>
      </w:r>
      <w:r w:rsidRPr="00707119">
        <w:rPr>
          <w:rFonts w:eastAsia="Times New Roman" w:cstheme="minorHAnsi"/>
          <w:i/>
          <w:iCs/>
          <w:sz w:val="24"/>
          <w:szCs w:val="24"/>
          <w:lang w:eastAsia="en-GB"/>
        </w:rPr>
        <w:t> </w:t>
      </w:r>
      <w:r w:rsidRPr="00707119">
        <w:rPr>
          <w:rFonts w:eastAsia="Times New Roman" w:cstheme="minorHAnsi"/>
          <w:sz w:val="24"/>
          <w:szCs w:val="24"/>
          <w:lang w:eastAsia="en-GB"/>
        </w:rPr>
        <w:t>The upgrade panel members meet before the upgrade event (on the day or earlier) to compare notes and agree questions/discussion topics.</w:t>
      </w:r>
    </w:p>
    <w:p w14:paraId="34D80FFF"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Upgrade introduction:</w:t>
      </w:r>
      <w:r w:rsidRPr="00707119">
        <w:rPr>
          <w:rFonts w:eastAsia="Times New Roman" w:cstheme="minorHAnsi"/>
          <w:sz w:val="24"/>
          <w:szCs w:val="24"/>
          <w:lang w:eastAsia="en-GB"/>
        </w:rPr>
        <w:t> The upgrade panel lead member begins the event by introducing the panel members and explaining the nature/structure of the event.</w:t>
      </w:r>
    </w:p>
    <w:p w14:paraId="5FEA8905" w14:textId="578CE5BB"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Presentation:</w:t>
      </w:r>
      <w:r w:rsidRPr="00707119">
        <w:rPr>
          <w:rFonts w:eastAsia="Times New Roman" w:cstheme="minorHAnsi"/>
          <w:sz w:val="24"/>
          <w:szCs w:val="24"/>
          <w:lang w:eastAsia="en-GB"/>
        </w:rPr>
        <w:t xml:space="preserve"> The student gives a presentation of 10 minutes based on the upgrade paper. If they wish they can use </w:t>
      </w:r>
      <w:r w:rsidR="007041C1" w:rsidRPr="00707119">
        <w:rPr>
          <w:rFonts w:eastAsia="Times New Roman" w:cstheme="minorHAnsi"/>
          <w:sz w:val="24"/>
          <w:szCs w:val="24"/>
          <w:lang w:eastAsia="en-GB"/>
        </w:rPr>
        <w:t>PowerPoint</w:t>
      </w:r>
      <w:r w:rsidRPr="00707119">
        <w:rPr>
          <w:rFonts w:eastAsia="Times New Roman" w:cstheme="minorHAnsi"/>
          <w:sz w:val="24"/>
          <w:szCs w:val="24"/>
          <w:lang w:eastAsia="en-GB"/>
        </w:rPr>
        <w:t xml:space="preserve"> or other visuals/handouts. They can explain any developments since the paper submission and should give a concise overview of the study and anticipated contribution to knowledge. The upgrade panel lead member gives the student notice of time if the presentation begins to overrun.</w:t>
      </w:r>
    </w:p>
    <w:p w14:paraId="4397676C"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Discussion:</w:t>
      </w:r>
      <w:r w:rsidRPr="00707119">
        <w:rPr>
          <w:rFonts w:eastAsia="Times New Roman" w:cstheme="minorHAnsi"/>
          <w:sz w:val="24"/>
          <w:szCs w:val="24"/>
          <w:lang w:eastAsia="en-GB"/>
        </w:rPr>
        <w:t> The upgrade panel then engages in discussion with the student about the paper and any questions arising from the presentation (approx. 45-60 minutes).</w:t>
      </w:r>
    </w:p>
    <w:p w14:paraId="22677593"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Deliberations:</w:t>
      </w:r>
      <w:r w:rsidRPr="00707119">
        <w:rPr>
          <w:rFonts w:eastAsia="Times New Roman" w:cstheme="minorHAnsi"/>
          <w:sz w:val="24"/>
          <w:szCs w:val="24"/>
          <w:lang w:eastAsia="en-GB"/>
        </w:rPr>
        <w:t> The student and supervisory team then leave the upgrade panel members to discuss the outcome and any revisions (approx. 15 minutes). If necessary (due to e.g. a query about student wellbeing), the upgrade panel may choose to invite a supervisor into this discussion briefly.</w:t>
      </w:r>
    </w:p>
    <w:p w14:paraId="76164BFC" w14:textId="57C9B1A7"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Outcome explanation:</w:t>
      </w:r>
      <w:r w:rsidRPr="00707119">
        <w:rPr>
          <w:rFonts w:eastAsia="Times New Roman" w:cstheme="minorHAnsi"/>
          <w:sz w:val="24"/>
          <w:szCs w:val="24"/>
          <w:lang w:eastAsia="en-GB"/>
        </w:rPr>
        <w:t> The student and supervisory team then return to the meeting and the upgrade panel lead member explains the upgrade event outcome and both panel members give feedback on the paper and the proposed study (approx. 15 minutes). The student and supervisory team may ask questions of clarification during this discussion.</w:t>
      </w:r>
    </w:p>
    <w:p w14:paraId="6FB129AF"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506DFC9B" w14:textId="455D905E"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Following the upgrade event</w:t>
      </w:r>
      <w:r w:rsidRPr="00707119">
        <w:rPr>
          <w:rFonts w:eastAsia="Times New Roman" w:cstheme="minorHAnsi"/>
          <w:sz w:val="24"/>
          <w:szCs w:val="24"/>
          <w:lang w:eastAsia="en-GB"/>
        </w:rPr>
        <w:t>, the upgrade panel lead member coordinates completing the paperwork and returns the form and joint report to the Programme Officer within 1 week of the upgrade event; the Officer then shares the form and report with the student and supervisory team.</w:t>
      </w:r>
    </w:p>
    <w:p w14:paraId="317831AD"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26809C1A" w14:textId="7A990C7E"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–Further clarification can be sought from the panel at this stage by student and/or supervisor, and, where necessary, discussion may take place.</w:t>
      </w:r>
    </w:p>
    <w:p w14:paraId="5C812998" w14:textId="77777777" w:rsidR="00707119" w:rsidRPr="00707119" w:rsidRDefault="00707119" w:rsidP="00707119">
      <w:pPr>
        <w:shd w:val="clear" w:color="auto" w:fill="FFFFFF"/>
        <w:spacing w:line="360" w:lineRule="auto"/>
        <w:rPr>
          <w:rFonts w:eastAsia="Times New Roman" w:cstheme="minorHAnsi"/>
          <w:sz w:val="24"/>
          <w:szCs w:val="24"/>
          <w:lang w:eastAsia="en-GB"/>
        </w:rPr>
      </w:pPr>
    </w:p>
    <w:p w14:paraId="56C825C6" w14:textId="698AA2C7"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–In a case where there is a disagreement between the panel and the supervisor and/or student, as to the panel’s requirements, the Director/s of PGR should be approached</w:t>
      </w:r>
      <w:r w:rsidR="001761E2">
        <w:rPr>
          <w:rFonts w:eastAsia="Times New Roman" w:cstheme="minorHAnsi"/>
          <w:sz w:val="24"/>
          <w:szCs w:val="24"/>
          <w:lang w:eastAsia="en-GB"/>
        </w:rPr>
        <w:t>.</w:t>
      </w:r>
    </w:p>
    <w:p w14:paraId="06938E4E"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7E8E029C" w14:textId="65C6E9ED"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–In a case where the Director/s of PGR are unable to resolve this, or where they are unavailable, or where a Director of PGR’s supervisee is involved, the Head of Department may be consulted, with the Doctoral College being the final port of call.</w:t>
      </w:r>
    </w:p>
    <w:p w14:paraId="1B090DA7"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29072165" w14:textId="6B169748"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Official MPhil to PhD status upgrade approval </w:t>
      </w:r>
      <w:r w:rsidRPr="00707119">
        <w:rPr>
          <w:rFonts w:eastAsia="Times New Roman" w:cstheme="minorHAnsi"/>
          <w:b/>
          <w:bCs/>
          <w:sz w:val="24"/>
          <w:szCs w:val="24"/>
          <w:lang w:eastAsia="en-GB"/>
        </w:rPr>
        <w:t>will only be logged on the system when</w:t>
      </w:r>
      <w:r w:rsidRPr="00707119">
        <w:rPr>
          <w:rFonts w:eastAsia="Times New Roman" w:cstheme="minorHAnsi"/>
          <w:sz w:val="24"/>
          <w:szCs w:val="24"/>
          <w:lang w:eastAsia="en-GB"/>
        </w:rPr>
        <w:t>:</w:t>
      </w:r>
    </w:p>
    <w:p w14:paraId="5CB69266"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29646783" w14:textId="71CC4FA7" w:rsidR="001761E2"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w:t>
      </w:r>
      <w:r w:rsidRPr="00707119">
        <w:rPr>
          <w:rFonts w:eastAsia="Times New Roman" w:cstheme="minorHAnsi"/>
          <w:b/>
          <w:bCs/>
          <w:sz w:val="24"/>
          <w:szCs w:val="24"/>
          <w:lang w:eastAsia="en-GB"/>
        </w:rPr>
        <w:t>upgrade panel </w:t>
      </w:r>
      <w:r w:rsidRPr="00707119">
        <w:rPr>
          <w:rFonts w:eastAsia="Times New Roman" w:cstheme="minorHAnsi"/>
          <w:sz w:val="24"/>
          <w:szCs w:val="24"/>
          <w:lang w:eastAsia="en-GB"/>
        </w:rPr>
        <w:t>formally approve the upgrade paper (on the day of the examination or following revisions).</w:t>
      </w:r>
    </w:p>
    <w:p w14:paraId="411D1ADB" w14:textId="4618ABB5" w:rsidR="001761E2"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w:t>
      </w:r>
      <w:r w:rsidRPr="00707119">
        <w:rPr>
          <w:rFonts w:eastAsia="Times New Roman" w:cstheme="minorHAnsi"/>
          <w:b/>
          <w:bCs/>
          <w:sz w:val="24"/>
          <w:szCs w:val="24"/>
          <w:lang w:eastAsia="en-GB"/>
        </w:rPr>
        <w:t>ethics application </w:t>
      </w:r>
      <w:r w:rsidRPr="00707119">
        <w:rPr>
          <w:rFonts w:eastAsia="Times New Roman" w:cstheme="minorHAnsi"/>
          <w:sz w:val="24"/>
          <w:szCs w:val="24"/>
          <w:lang w:eastAsia="en-GB"/>
        </w:rPr>
        <w:t>has been approved by the Department Ethics Committee.</w:t>
      </w:r>
    </w:p>
    <w:p w14:paraId="526BD765"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-Both </w:t>
      </w:r>
      <w:r w:rsidRPr="00707119">
        <w:rPr>
          <w:rFonts w:eastAsia="Times New Roman" w:cstheme="minorHAnsi"/>
          <w:b/>
          <w:bCs/>
          <w:sz w:val="24"/>
          <w:szCs w:val="24"/>
          <w:lang w:eastAsia="en-GB"/>
        </w:rPr>
        <w:t>ARM assignments </w:t>
      </w:r>
      <w:r w:rsidRPr="00707119">
        <w:rPr>
          <w:rFonts w:eastAsia="Times New Roman" w:cstheme="minorHAnsi"/>
          <w:sz w:val="24"/>
          <w:szCs w:val="24"/>
          <w:lang w:eastAsia="en-GB"/>
        </w:rPr>
        <w:t>have been passed at 50 or above.</w:t>
      </w:r>
    </w:p>
    <w:p w14:paraId="0E333116" w14:textId="77777777" w:rsidR="00707119" w:rsidRPr="00707119" w:rsidRDefault="003F592B" w:rsidP="00707119">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081A7815">
          <v:rect id="_x0000_i1028" alt="" style="width:451.3pt;height:.05pt;mso-width-percent:0;mso-height-percent:0;mso-width-percent:0;mso-height-percent:0" o:hralign="center" o:hrstd="t" o:hrnoshade="t" o:hr="t" fillcolor="#383838" stroked="f"/>
        </w:pict>
      </w:r>
    </w:p>
    <w:p w14:paraId="5CEEC1FA" w14:textId="77777777" w:rsidR="00707119" w:rsidRPr="00707119" w:rsidRDefault="00707119" w:rsidP="00707119">
      <w:pPr>
        <w:shd w:val="clear" w:color="auto" w:fill="FFFFFF"/>
        <w:spacing w:line="360" w:lineRule="auto"/>
        <w:outlineLvl w:val="4"/>
        <w:rPr>
          <w:rFonts w:eastAsia="Times New Roman" w:cstheme="minorHAnsi"/>
          <w:b/>
          <w:bCs/>
          <w:sz w:val="24"/>
          <w:szCs w:val="24"/>
          <w:lang w:eastAsia="en-GB"/>
        </w:rPr>
      </w:pPr>
      <w:r w:rsidRPr="00707119">
        <w:rPr>
          <w:rFonts w:eastAsia="Times New Roman" w:cstheme="minorHAnsi"/>
          <w:b/>
          <w:bCs/>
          <w:sz w:val="24"/>
          <w:szCs w:val="24"/>
          <w:lang w:eastAsia="en-GB"/>
        </w:rPr>
        <w:t>6. Assessment criteria</w:t>
      </w:r>
    </w:p>
    <w:p w14:paraId="4E947B5F" w14:textId="149C2A97" w:rsidR="00707119" w:rsidRDefault="00707119" w:rsidP="00707119">
      <w:pPr>
        <w:shd w:val="clear" w:color="auto" w:fill="FFFFFF"/>
        <w:spacing w:line="360" w:lineRule="auto"/>
        <w:rPr>
          <w:rFonts w:eastAsia="Times New Roman" w:cstheme="minorHAnsi"/>
          <w:i/>
          <w:iCs/>
          <w:sz w:val="24"/>
          <w:szCs w:val="24"/>
          <w:lang w:eastAsia="en-GB"/>
        </w:rPr>
      </w:pPr>
      <w:r w:rsidRPr="00707119">
        <w:rPr>
          <w:rFonts w:eastAsia="Times New Roman" w:cstheme="minorHAnsi"/>
          <w:i/>
          <w:iCs/>
          <w:sz w:val="24"/>
          <w:szCs w:val="24"/>
          <w:lang w:eastAsia="en-GB"/>
        </w:rPr>
        <w:t>These criteria form the basis of the upgrade panel members’ initial assessment of the upgrade paper submission. In the upgrade event, all of the below criteria should be touched upon (particularly criteria i-iii), but some areas may be focused on more than others if there are weaker/missing points in the upgrade paper.</w:t>
      </w:r>
    </w:p>
    <w:p w14:paraId="461A8CF7" w14:textId="77777777" w:rsidR="001761E2" w:rsidRPr="00707119" w:rsidRDefault="001761E2" w:rsidP="00707119">
      <w:pPr>
        <w:shd w:val="clear" w:color="auto" w:fill="FFFFFF"/>
        <w:spacing w:line="360" w:lineRule="auto"/>
        <w:rPr>
          <w:rFonts w:eastAsia="Times New Roman" w:cstheme="minorHAnsi"/>
          <w:b/>
          <w:bCs/>
          <w:sz w:val="24"/>
          <w:szCs w:val="24"/>
          <w:lang w:eastAsia="en-GB"/>
        </w:rPr>
      </w:pPr>
    </w:p>
    <w:p w14:paraId="314DC667" w14:textId="77777777" w:rsidR="00707119" w:rsidRP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i) The candidate demonstrates awareness of the potential contribution to knowledge of their study</w:t>
      </w:r>
    </w:p>
    <w:p w14:paraId="0FC11D8F"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t>
      </w:r>
      <w:r w:rsidRPr="00707119">
        <w:rPr>
          <w:rFonts w:eastAsia="Times New Roman" w:cstheme="minorHAnsi"/>
          <w:i/>
          <w:iCs/>
          <w:sz w:val="24"/>
          <w:szCs w:val="24"/>
          <w:lang w:eastAsia="en-GB"/>
        </w:rPr>
        <w:t>Assessed in: upgrade paper; upgrade event presentation and discussion</w:t>
      </w:r>
    </w:p>
    <w:p w14:paraId="7E97BD01"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candidate is able to:</w:t>
      </w:r>
    </w:p>
    <w:p w14:paraId="1E3AC933" w14:textId="28C7B37C" w:rsidR="00707119" w:rsidRPr="00707119" w:rsidRDefault="00374B3A" w:rsidP="008C7AED">
      <w:pPr>
        <w:numPr>
          <w:ilvl w:val="0"/>
          <w:numId w:val="15"/>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A</w:t>
      </w:r>
      <w:r w:rsidR="00707119" w:rsidRPr="00707119">
        <w:rPr>
          <w:rFonts w:eastAsia="Times New Roman" w:cstheme="minorHAnsi"/>
          <w:sz w:val="24"/>
          <w:szCs w:val="24"/>
          <w:lang w:eastAsia="en-GB"/>
        </w:rPr>
        <w:t>rticulate which field/s their study is situated within</w:t>
      </w:r>
      <w:r>
        <w:rPr>
          <w:rFonts w:eastAsia="Times New Roman" w:cstheme="minorHAnsi"/>
          <w:sz w:val="24"/>
          <w:szCs w:val="24"/>
          <w:lang w:eastAsia="en-GB"/>
        </w:rPr>
        <w:t>.</w:t>
      </w:r>
    </w:p>
    <w:p w14:paraId="50456A7D" w14:textId="1FB200B4" w:rsidR="00707119" w:rsidRPr="00707119" w:rsidRDefault="00374B3A" w:rsidP="008C7AED">
      <w:pPr>
        <w:numPr>
          <w:ilvl w:val="0"/>
          <w:numId w:val="15"/>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707119" w:rsidRPr="00707119">
        <w:rPr>
          <w:rFonts w:eastAsia="Times New Roman" w:cstheme="minorHAnsi"/>
          <w:sz w:val="24"/>
          <w:szCs w:val="24"/>
          <w:lang w:eastAsia="en-GB"/>
        </w:rPr>
        <w:t>emonstrate knowledge of key debates/concepts within the field</w:t>
      </w:r>
      <w:r>
        <w:rPr>
          <w:rFonts w:eastAsia="Times New Roman" w:cstheme="minorHAnsi"/>
          <w:sz w:val="24"/>
          <w:szCs w:val="24"/>
          <w:lang w:eastAsia="en-GB"/>
        </w:rPr>
        <w:t>.</w:t>
      </w:r>
    </w:p>
    <w:p w14:paraId="121329C2" w14:textId="3EE66CD3" w:rsidR="00707119" w:rsidRPr="00707119" w:rsidRDefault="00374B3A" w:rsidP="008C7AED">
      <w:pPr>
        <w:numPr>
          <w:ilvl w:val="0"/>
          <w:numId w:val="15"/>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E</w:t>
      </w:r>
      <w:r w:rsidR="00707119" w:rsidRPr="00707119">
        <w:rPr>
          <w:rFonts w:eastAsia="Times New Roman" w:cstheme="minorHAnsi"/>
          <w:sz w:val="24"/>
          <w:szCs w:val="24"/>
          <w:lang w:eastAsia="en-GB"/>
        </w:rPr>
        <w:t>xplain their potential contribution to the field (within realistic expectations of this stage of study, i.e. an awareness of a gap in knowledge)</w:t>
      </w:r>
      <w:r>
        <w:rPr>
          <w:rFonts w:eastAsia="Times New Roman" w:cstheme="minorHAnsi"/>
          <w:sz w:val="24"/>
          <w:szCs w:val="24"/>
          <w:lang w:eastAsia="en-GB"/>
        </w:rPr>
        <w:t>.</w:t>
      </w:r>
    </w:p>
    <w:p w14:paraId="0435C3FB" w14:textId="1613D57D" w:rsidR="00707119" w:rsidRDefault="00374B3A" w:rsidP="008C7AED">
      <w:pPr>
        <w:numPr>
          <w:ilvl w:val="0"/>
          <w:numId w:val="15"/>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707119" w:rsidRPr="00707119">
        <w:rPr>
          <w:rFonts w:eastAsia="Times New Roman" w:cstheme="minorHAnsi"/>
          <w:sz w:val="24"/>
          <w:szCs w:val="24"/>
          <w:lang w:eastAsia="en-GB"/>
        </w:rPr>
        <w:t>emonstrate that the proposed project has the appropriate scope/ambition to produce a doctoral thesis</w:t>
      </w:r>
      <w:r>
        <w:rPr>
          <w:rFonts w:eastAsia="Times New Roman" w:cstheme="minorHAnsi"/>
          <w:sz w:val="24"/>
          <w:szCs w:val="24"/>
          <w:lang w:eastAsia="en-GB"/>
        </w:rPr>
        <w:t>.</w:t>
      </w:r>
    </w:p>
    <w:p w14:paraId="3F1C140B" w14:textId="77777777" w:rsidR="001761E2" w:rsidRPr="00707119" w:rsidRDefault="001761E2" w:rsidP="001761E2">
      <w:pPr>
        <w:shd w:val="clear" w:color="auto" w:fill="FFFFFF"/>
        <w:spacing w:line="360" w:lineRule="auto"/>
        <w:ind w:left="720"/>
        <w:rPr>
          <w:rFonts w:eastAsia="Times New Roman" w:cstheme="minorHAnsi"/>
          <w:sz w:val="24"/>
          <w:szCs w:val="24"/>
          <w:lang w:eastAsia="en-GB"/>
        </w:rPr>
      </w:pPr>
    </w:p>
    <w:p w14:paraId="1DAC391F" w14:textId="77777777" w:rsidR="00707119" w:rsidRP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ii) The candidate demonstrates an ability to critically engage with academic literature from relevant field/s</w:t>
      </w:r>
    </w:p>
    <w:p w14:paraId="731811E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t>
      </w:r>
      <w:r w:rsidRPr="00707119">
        <w:rPr>
          <w:rFonts w:eastAsia="Times New Roman" w:cstheme="minorHAnsi"/>
          <w:i/>
          <w:iCs/>
          <w:sz w:val="24"/>
          <w:szCs w:val="24"/>
          <w:lang w:eastAsia="en-GB"/>
        </w:rPr>
        <w:t>Assessed in: literature review section of upgrade paper; upgrade event presentation and discussion</w:t>
      </w:r>
    </w:p>
    <w:p w14:paraId="7D74D616"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candidate is able to:</w:t>
      </w:r>
    </w:p>
    <w:p w14:paraId="0646094D" w14:textId="3EDE128C" w:rsidR="00707119" w:rsidRPr="00707119" w:rsidRDefault="00374B3A" w:rsidP="008C7AED">
      <w:pPr>
        <w:numPr>
          <w:ilvl w:val="0"/>
          <w:numId w:val="16"/>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707119" w:rsidRPr="00707119">
        <w:rPr>
          <w:rFonts w:eastAsia="Times New Roman" w:cstheme="minorHAnsi"/>
          <w:sz w:val="24"/>
          <w:szCs w:val="24"/>
          <w:lang w:eastAsia="en-GB"/>
        </w:rPr>
        <w:t>iscuss and refer to an appropriate range of academic publications</w:t>
      </w:r>
      <w:r>
        <w:rPr>
          <w:rFonts w:eastAsia="Times New Roman" w:cstheme="minorHAnsi"/>
          <w:sz w:val="24"/>
          <w:szCs w:val="24"/>
          <w:lang w:eastAsia="en-GB"/>
        </w:rPr>
        <w:t>.</w:t>
      </w:r>
    </w:p>
    <w:p w14:paraId="47DF7376" w14:textId="3C57181F" w:rsidR="00707119" w:rsidRPr="00707119" w:rsidRDefault="00374B3A" w:rsidP="008C7AED">
      <w:pPr>
        <w:numPr>
          <w:ilvl w:val="0"/>
          <w:numId w:val="16"/>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707119" w:rsidRPr="00707119">
        <w:rPr>
          <w:rFonts w:eastAsia="Times New Roman" w:cstheme="minorHAnsi"/>
          <w:sz w:val="24"/>
          <w:szCs w:val="24"/>
          <w:lang w:eastAsia="en-GB"/>
        </w:rPr>
        <w:t>ummarise, synthesise and organise literature they have read into a structured discussion</w:t>
      </w:r>
      <w:r>
        <w:rPr>
          <w:rFonts w:eastAsia="Times New Roman" w:cstheme="minorHAnsi"/>
          <w:sz w:val="24"/>
          <w:szCs w:val="24"/>
          <w:lang w:eastAsia="en-GB"/>
        </w:rPr>
        <w:t>.</w:t>
      </w:r>
    </w:p>
    <w:p w14:paraId="625D6150" w14:textId="7AA421CC" w:rsidR="00707119" w:rsidRPr="00707119" w:rsidRDefault="00374B3A" w:rsidP="008C7AED">
      <w:pPr>
        <w:numPr>
          <w:ilvl w:val="0"/>
          <w:numId w:val="16"/>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E</w:t>
      </w:r>
      <w:r w:rsidR="00707119" w:rsidRPr="00707119">
        <w:rPr>
          <w:rFonts w:eastAsia="Times New Roman" w:cstheme="minorHAnsi"/>
          <w:sz w:val="24"/>
          <w:szCs w:val="24"/>
          <w:lang w:eastAsia="en-GB"/>
        </w:rPr>
        <w:t>ngage with a smaller range of publications in more detail</w:t>
      </w:r>
      <w:r>
        <w:rPr>
          <w:rFonts w:eastAsia="Times New Roman" w:cstheme="minorHAnsi"/>
          <w:sz w:val="24"/>
          <w:szCs w:val="24"/>
          <w:lang w:eastAsia="en-GB"/>
        </w:rPr>
        <w:t>.</w:t>
      </w:r>
    </w:p>
    <w:p w14:paraId="336B2609" w14:textId="04E86370" w:rsidR="00707119" w:rsidRDefault="00374B3A" w:rsidP="008C7AED">
      <w:pPr>
        <w:numPr>
          <w:ilvl w:val="0"/>
          <w:numId w:val="16"/>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707119" w:rsidRPr="00707119">
        <w:rPr>
          <w:rFonts w:eastAsia="Times New Roman" w:cstheme="minorHAnsi"/>
          <w:sz w:val="24"/>
          <w:szCs w:val="24"/>
          <w:lang w:eastAsia="en-GB"/>
        </w:rPr>
        <w:t>how how engagement with the literature has informed plans for the research project</w:t>
      </w:r>
      <w:r>
        <w:rPr>
          <w:rFonts w:eastAsia="Times New Roman" w:cstheme="minorHAnsi"/>
          <w:sz w:val="24"/>
          <w:szCs w:val="24"/>
          <w:lang w:eastAsia="en-GB"/>
        </w:rPr>
        <w:t>.</w:t>
      </w:r>
    </w:p>
    <w:p w14:paraId="7BBAA247" w14:textId="77777777" w:rsidR="001761E2" w:rsidRPr="00707119" w:rsidRDefault="001761E2" w:rsidP="001761E2">
      <w:pPr>
        <w:shd w:val="clear" w:color="auto" w:fill="FFFFFF"/>
        <w:spacing w:line="360" w:lineRule="auto"/>
        <w:ind w:left="720"/>
        <w:rPr>
          <w:rFonts w:eastAsia="Times New Roman" w:cstheme="minorHAnsi"/>
          <w:sz w:val="24"/>
          <w:szCs w:val="24"/>
          <w:lang w:eastAsia="en-GB"/>
        </w:rPr>
      </w:pPr>
    </w:p>
    <w:p w14:paraId="49DE5D21" w14:textId="3B802A47" w:rsidR="001761E2" w:rsidRP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iii) The candidate demonstrates that their proposed study is realistic and achievable within the timeframe, and designed with principles of research ethics</w:t>
      </w:r>
    </w:p>
    <w:p w14:paraId="36BACCF5" w14:textId="3EE2B25F" w:rsidR="001761E2" w:rsidRPr="00707119" w:rsidRDefault="00707119" w:rsidP="00707119">
      <w:pPr>
        <w:shd w:val="clear" w:color="auto" w:fill="FFFFFF"/>
        <w:spacing w:line="360" w:lineRule="auto"/>
        <w:rPr>
          <w:rFonts w:eastAsia="Times New Roman" w:cstheme="minorHAnsi"/>
          <w:i/>
          <w:iCs/>
          <w:sz w:val="24"/>
          <w:szCs w:val="24"/>
          <w:lang w:eastAsia="en-GB"/>
        </w:rPr>
      </w:pPr>
      <w:r w:rsidRPr="00707119">
        <w:rPr>
          <w:rFonts w:eastAsia="Times New Roman" w:cstheme="minorHAnsi"/>
          <w:sz w:val="24"/>
          <w:szCs w:val="24"/>
          <w:lang w:eastAsia="en-GB"/>
        </w:rPr>
        <w:t>-</w:t>
      </w:r>
      <w:r w:rsidRPr="00707119">
        <w:rPr>
          <w:rFonts w:eastAsia="Times New Roman" w:cstheme="minorHAnsi"/>
          <w:i/>
          <w:iCs/>
          <w:sz w:val="24"/>
          <w:szCs w:val="24"/>
          <w:lang w:eastAsia="en-GB"/>
        </w:rPr>
        <w:t>Assessed in: methodology section of upgrade paper (for empirical studies), or discussion section (for non-empirical studies); timeline in appendix; draft ethics form; upgrade event presentation and discussion</w:t>
      </w:r>
    </w:p>
    <w:p w14:paraId="236CAA86" w14:textId="19E1B26B" w:rsidR="001761E2"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candidate is able to:</w:t>
      </w:r>
    </w:p>
    <w:p w14:paraId="69037B9F" w14:textId="1E507D56" w:rsidR="001761E2" w:rsidRPr="00707119" w:rsidRDefault="00374B3A" w:rsidP="008C7AED">
      <w:pPr>
        <w:numPr>
          <w:ilvl w:val="0"/>
          <w:numId w:val="17"/>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C</w:t>
      </w:r>
      <w:r w:rsidR="00707119" w:rsidRPr="00707119">
        <w:rPr>
          <w:rFonts w:eastAsia="Times New Roman" w:cstheme="minorHAnsi"/>
          <w:sz w:val="24"/>
          <w:szCs w:val="24"/>
          <w:lang w:eastAsia="en-GB"/>
        </w:rPr>
        <w:t>onvey a relatively well-developed research design that is also achievable within the timeframe – and that they are personally capable of achieving (e.g. using previously gained research/professional experience and personal/professional knowledge of the chosen topic)</w:t>
      </w:r>
      <w:r w:rsidR="001761E2">
        <w:rPr>
          <w:rFonts w:eastAsia="Times New Roman" w:cstheme="minorHAnsi"/>
          <w:sz w:val="24"/>
          <w:szCs w:val="24"/>
          <w:lang w:eastAsia="en-GB"/>
        </w:rPr>
        <w:t>.</w:t>
      </w:r>
    </w:p>
    <w:p w14:paraId="1E14CE6F" w14:textId="3F2145C3" w:rsidR="001761E2" w:rsidRPr="00707119" w:rsidRDefault="00374B3A" w:rsidP="008C7AED">
      <w:pPr>
        <w:numPr>
          <w:ilvl w:val="0"/>
          <w:numId w:val="17"/>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707119" w:rsidRPr="00707119">
        <w:rPr>
          <w:rFonts w:eastAsia="Times New Roman" w:cstheme="minorHAnsi"/>
          <w:sz w:val="24"/>
          <w:szCs w:val="24"/>
          <w:lang w:eastAsia="en-GB"/>
        </w:rPr>
        <w:t>how awareness of the research process overall, including in relation to research questions, methodology, methods and participants</w:t>
      </w:r>
      <w:r w:rsidR="001761E2">
        <w:rPr>
          <w:rFonts w:eastAsia="Times New Roman" w:cstheme="minorHAnsi"/>
          <w:sz w:val="24"/>
          <w:szCs w:val="24"/>
          <w:lang w:eastAsia="en-GB"/>
        </w:rPr>
        <w:t>.</w:t>
      </w:r>
    </w:p>
    <w:p w14:paraId="76144F2E" w14:textId="53E3BF1D" w:rsidR="00707119" w:rsidRDefault="00374B3A" w:rsidP="008C7AED">
      <w:pPr>
        <w:numPr>
          <w:ilvl w:val="0"/>
          <w:numId w:val="17"/>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707119" w:rsidRPr="00707119">
        <w:rPr>
          <w:rFonts w:eastAsia="Times New Roman" w:cstheme="minorHAnsi"/>
          <w:sz w:val="24"/>
          <w:szCs w:val="24"/>
          <w:lang w:eastAsia="en-GB"/>
        </w:rPr>
        <w:t>emonstrate engagement with research ethics both in an official sense (through the draft ethics form) and in an academic sense (in the paper), to the extent that these are relevant for the study in question (i.e. there will be less content on ethics for studies not involving human participants, but ethical issues should still be considered).</w:t>
      </w:r>
    </w:p>
    <w:p w14:paraId="7E866A7E" w14:textId="77777777" w:rsidR="001761E2" w:rsidRPr="00707119" w:rsidRDefault="001761E2" w:rsidP="001761E2">
      <w:pPr>
        <w:shd w:val="clear" w:color="auto" w:fill="FFFFFF"/>
        <w:spacing w:line="360" w:lineRule="auto"/>
        <w:ind w:left="720"/>
        <w:rPr>
          <w:rFonts w:eastAsia="Times New Roman" w:cstheme="minorHAnsi"/>
          <w:sz w:val="24"/>
          <w:szCs w:val="24"/>
          <w:lang w:eastAsia="en-GB"/>
        </w:rPr>
      </w:pPr>
    </w:p>
    <w:p w14:paraId="042E8FC0"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iv) The candidate demonstrates the potential to produce an 80,000 word written doctoral thesis of the required standard of doctoral-level work.</w:t>
      </w:r>
    </w:p>
    <w:p w14:paraId="094D6BE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t>
      </w:r>
      <w:r w:rsidRPr="00707119">
        <w:rPr>
          <w:rFonts w:eastAsia="Times New Roman" w:cstheme="minorHAnsi"/>
          <w:i/>
          <w:iCs/>
          <w:sz w:val="24"/>
          <w:szCs w:val="24"/>
          <w:lang w:eastAsia="en-GB"/>
        </w:rPr>
        <w:t>Assessed in: upgrade paper</w:t>
      </w:r>
    </w:p>
    <w:p w14:paraId="58437ECF" w14:textId="5441D365" w:rsidR="001761E2"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candidate is able to:</w:t>
      </w:r>
    </w:p>
    <w:p w14:paraId="666D8C52" w14:textId="2086E357" w:rsidR="001761E2" w:rsidRPr="00707119" w:rsidRDefault="00707119" w:rsidP="008C7AED">
      <w:pPr>
        <w:numPr>
          <w:ilvl w:val="0"/>
          <w:numId w:val="18"/>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Produce a paper of the required length (3,500 – 4,000 words)</w:t>
      </w:r>
      <w:r w:rsidR="001761E2">
        <w:rPr>
          <w:rFonts w:eastAsia="Times New Roman" w:cstheme="minorHAnsi"/>
          <w:sz w:val="24"/>
          <w:szCs w:val="24"/>
          <w:lang w:eastAsia="en-GB"/>
        </w:rPr>
        <w:t>.</w:t>
      </w:r>
    </w:p>
    <w:p w14:paraId="5FDA67FF" w14:textId="6327AF4C" w:rsidR="00707119" w:rsidRDefault="00707119" w:rsidP="008C7AED">
      <w:pPr>
        <w:numPr>
          <w:ilvl w:val="0"/>
          <w:numId w:val="18"/>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Write in structured, logical prose (taking into consideration any disclosed disabilities, and considering that a student would be able to use the services of a proofreader and/or academic writing course in future work – this can be a recommendation of the panel in the report)</w:t>
      </w:r>
      <w:r w:rsidR="00374B3A">
        <w:rPr>
          <w:rFonts w:eastAsia="Times New Roman" w:cstheme="minorHAnsi"/>
          <w:sz w:val="24"/>
          <w:szCs w:val="24"/>
          <w:lang w:eastAsia="en-GB"/>
        </w:rPr>
        <w:t>.</w:t>
      </w:r>
    </w:p>
    <w:p w14:paraId="023A9CDE" w14:textId="77777777" w:rsidR="001761E2" w:rsidRDefault="001761E2" w:rsidP="001761E2">
      <w:pPr>
        <w:pStyle w:val="ListParagraph"/>
        <w:rPr>
          <w:rFonts w:eastAsia="Times New Roman" w:cstheme="minorHAnsi"/>
          <w:sz w:val="24"/>
          <w:szCs w:val="24"/>
          <w:lang w:eastAsia="en-GB"/>
        </w:rPr>
      </w:pPr>
    </w:p>
    <w:p w14:paraId="7332E2FB" w14:textId="77777777" w:rsidR="001761E2" w:rsidRPr="00707119" w:rsidRDefault="001761E2" w:rsidP="001761E2">
      <w:pPr>
        <w:shd w:val="clear" w:color="auto" w:fill="FFFFFF"/>
        <w:spacing w:line="360" w:lineRule="auto"/>
        <w:ind w:left="720"/>
        <w:rPr>
          <w:rFonts w:eastAsia="Times New Roman" w:cstheme="minorHAnsi"/>
          <w:sz w:val="24"/>
          <w:szCs w:val="24"/>
          <w:lang w:eastAsia="en-GB"/>
        </w:rPr>
      </w:pPr>
    </w:p>
    <w:p w14:paraId="33D4132F" w14:textId="69F0C1A5" w:rsidR="001761E2" w:rsidRPr="00707119" w:rsidRDefault="00707119" w:rsidP="00707119">
      <w:pPr>
        <w:shd w:val="clear" w:color="auto" w:fill="FFFFFF"/>
        <w:spacing w:line="360" w:lineRule="auto"/>
        <w:rPr>
          <w:rFonts w:eastAsia="Times New Roman" w:cstheme="minorHAnsi"/>
          <w:b/>
          <w:bCs/>
          <w:sz w:val="24"/>
          <w:szCs w:val="24"/>
          <w:lang w:eastAsia="en-GB"/>
        </w:rPr>
      </w:pPr>
      <w:r w:rsidRPr="00707119">
        <w:rPr>
          <w:rFonts w:eastAsia="Times New Roman" w:cstheme="minorHAnsi"/>
          <w:b/>
          <w:bCs/>
          <w:sz w:val="24"/>
          <w:szCs w:val="24"/>
          <w:lang w:eastAsia="en-GB"/>
        </w:rPr>
        <w:t>v) The candidate is able to clearly communicate their study to a non-expert academic audience and respond to questions about the study.</w:t>
      </w:r>
    </w:p>
    <w:p w14:paraId="6B9FFCD5"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w:t>
      </w:r>
      <w:r w:rsidRPr="00707119">
        <w:rPr>
          <w:rFonts w:eastAsia="Times New Roman" w:cstheme="minorHAnsi"/>
          <w:i/>
          <w:iCs/>
          <w:sz w:val="24"/>
          <w:szCs w:val="24"/>
          <w:lang w:eastAsia="en-GB"/>
        </w:rPr>
        <w:t>Assessed in: upgrade paper (especially introduction and rationale); upgrade event presentation and discussion</w:t>
      </w:r>
    </w:p>
    <w:p w14:paraId="73B37362"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candidate is able to:</w:t>
      </w:r>
    </w:p>
    <w:p w14:paraId="465E681E" w14:textId="047CE8CE" w:rsidR="00707119" w:rsidRPr="00707119" w:rsidRDefault="00707119" w:rsidP="008C7AED">
      <w:pPr>
        <w:numPr>
          <w:ilvl w:val="0"/>
          <w:numId w:val="19"/>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lastRenderedPageBreak/>
        <w:t>Clearly explain the basic details of their study in written and oral form, showing a good grasp of the study they are proposing to undertake</w:t>
      </w:r>
      <w:r w:rsidR="00374B3A">
        <w:rPr>
          <w:rFonts w:eastAsia="Times New Roman" w:cstheme="minorHAnsi"/>
          <w:sz w:val="24"/>
          <w:szCs w:val="24"/>
          <w:lang w:eastAsia="en-GB"/>
        </w:rPr>
        <w:t>.</w:t>
      </w:r>
    </w:p>
    <w:p w14:paraId="2ECD27EF" w14:textId="46FBD36B" w:rsidR="00707119" w:rsidRPr="00707119" w:rsidRDefault="00707119" w:rsidP="008C7AED">
      <w:pPr>
        <w:numPr>
          <w:ilvl w:val="0"/>
          <w:numId w:val="19"/>
        </w:num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Respond in a relevant manner to questions posed by the upgrade panel</w:t>
      </w:r>
      <w:r w:rsidR="00374B3A">
        <w:rPr>
          <w:rFonts w:eastAsia="Times New Roman" w:cstheme="minorHAnsi"/>
          <w:sz w:val="24"/>
          <w:szCs w:val="24"/>
          <w:lang w:eastAsia="en-GB"/>
        </w:rPr>
        <w:t>.</w:t>
      </w:r>
    </w:p>
    <w:p w14:paraId="0F81B7EC" w14:textId="77777777" w:rsidR="00707119" w:rsidRPr="00707119" w:rsidRDefault="003F592B" w:rsidP="00707119">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7A7D8362">
          <v:rect id="_x0000_i1029" alt="" style="width:451.3pt;height:.05pt;mso-width-percent:0;mso-height-percent:0;mso-width-percent:0;mso-height-percent:0" o:hralign="center" o:hrstd="t" o:hrnoshade="t" o:hr="t" fillcolor="#383838" stroked="f"/>
        </w:pict>
      </w:r>
    </w:p>
    <w:p w14:paraId="7E797FC5" w14:textId="77777777" w:rsidR="00707119" w:rsidRPr="00707119" w:rsidRDefault="00707119" w:rsidP="00707119">
      <w:pPr>
        <w:shd w:val="clear" w:color="auto" w:fill="FFFFFF"/>
        <w:spacing w:line="360" w:lineRule="auto"/>
        <w:outlineLvl w:val="4"/>
        <w:rPr>
          <w:rFonts w:eastAsia="Times New Roman" w:cstheme="minorHAnsi"/>
          <w:sz w:val="24"/>
          <w:szCs w:val="24"/>
          <w:lang w:eastAsia="en-GB"/>
        </w:rPr>
      </w:pPr>
      <w:r w:rsidRPr="00707119">
        <w:rPr>
          <w:rFonts w:eastAsia="Times New Roman" w:cstheme="minorHAnsi"/>
          <w:b/>
          <w:bCs/>
          <w:sz w:val="24"/>
          <w:szCs w:val="24"/>
          <w:lang w:eastAsia="en-GB"/>
        </w:rPr>
        <w:t>7. Possible Outcomes of the Upgrade Examination</w:t>
      </w:r>
    </w:p>
    <w:p w14:paraId="16279AC3" w14:textId="1DBCB957" w:rsidR="00707119" w:rsidRDefault="00707119" w:rsidP="00707119">
      <w:pPr>
        <w:shd w:val="clear" w:color="auto" w:fill="FFFFFF"/>
        <w:spacing w:line="360" w:lineRule="auto"/>
        <w:rPr>
          <w:rFonts w:eastAsia="Times New Roman" w:cstheme="minorHAnsi"/>
          <w:i/>
          <w:iCs/>
          <w:sz w:val="24"/>
          <w:szCs w:val="24"/>
          <w:lang w:eastAsia="en-GB"/>
        </w:rPr>
      </w:pPr>
      <w:r w:rsidRPr="00707119">
        <w:rPr>
          <w:rFonts w:eastAsia="Times New Roman" w:cstheme="minorHAnsi"/>
          <w:sz w:val="24"/>
          <w:szCs w:val="24"/>
          <w:lang w:eastAsia="en-GB"/>
        </w:rPr>
        <w:t>The emphasis in the proposed outcome set is on asking </w:t>
      </w:r>
      <w:r w:rsidRPr="00707119">
        <w:rPr>
          <w:rFonts w:eastAsia="Times New Roman" w:cstheme="minorHAnsi"/>
          <w:i/>
          <w:iCs/>
          <w:sz w:val="24"/>
          <w:szCs w:val="24"/>
          <w:lang w:eastAsia="en-GB"/>
        </w:rPr>
        <w:t>Is this candidate ready to proceed with conducting their study and writing a doctoral thesis?</w:t>
      </w:r>
    </w:p>
    <w:p w14:paraId="6C1F020A"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0868D76D" w14:textId="7C9E25C0"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If yes, then the options are ‘pass’ and ‘pass with minor revisions’ (submitted in the form of a note). This does not prevent upgrade panel members making suggestions about the proposed study for the student and supervisory team to take into account.</w:t>
      </w:r>
    </w:p>
    <w:p w14:paraId="5A1B3B26"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391D26FF" w14:textId="61B8F925"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If no, then the options are ‘resubmit’ along with ‘MPhil route’ and ‘Fail’. The ‘resubmit’ option is designed to ensure that students who are not yet ready to proceed with their study are given the time to achieve this level (or, in a final case, to withdraw from the course).</w:t>
      </w:r>
    </w:p>
    <w:p w14:paraId="103AE034"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2E6DD988" w14:textId="77777777" w:rsidR="00707119" w:rsidRPr="00707119" w:rsidRDefault="00707119" w:rsidP="008C7AED">
      <w:pPr>
        <w:numPr>
          <w:ilvl w:val="0"/>
          <w:numId w:val="20"/>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Outcome 1: Pass</w:t>
      </w:r>
    </w:p>
    <w:p w14:paraId="473F0887"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is </w:t>
      </w:r>
      <w:r w:rsidRPr="00707119">
        <w:rPr>
          <w:rFonts w:eastAsia="Times New Roman" w:cstheme="minorHAnsi"/>
          <w:b/>
          <w:bCs/>
          <w:sz w:val="24"/>
          <w:szCs w:val="24"/>
          <w:lang w:eastAsia="en-GB"/>
        </w:rPr>
        <w:t>passed on the day</w:t>
      </w:r>
      <w:r w:rsidRPr="00707119">
        <w:rPr>
          <w:rFonts w:eastAsia="Times New Roman" w:cstheme="minorHAnsi"/>
          <w:sz w:val="24"/>
          <w:szCs w:val="24"/>
          <w:lang w:eastAsia="en-GB"/>
        </w:rPr>
        <w:t>.</w:t>
      </w:r>
    </w:p>
    <w:p w14:paraId="5836FFE1" w14:textId="2EB5B2D9"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w:t>
      </w:r>
      <w:r w:rsidRPr="00707119">
        <w:rPr>
          <w:rFonts w:eastAsia="Times New Roman" w:cstheme="minorHAnsi"/>
          <w:b/>
          <w:bCs/>
          <w:sz w:val="24"/>
          <w:szCs w:val="24"/>
          <w:lang w:eastAsia="en-GB"/>
        </w:rPr>
        <w:t>may include some recommendations </w:t>
      </w:r>
      <w:r w:rsidRPr="00707119">
        <w:rPr>
          <w:rFonts w:eastAsia="Times New Roman" w:cstheme="minorHAnsi"/>
          <w:sz w:val="24"/>
          <w:szCs w:val="24"/>
          <w:lang w:eastAsia="en-GB"/>
        </w:rPr>
        <w:t xml:space="preserve">to the student for consideration in their </w:t>
      </w:r>
      <w:r w:rsidR="00AB4BA4" w:rsidRPr="00707119">
        <w:rPr>
          <w:rFonts w:eastAsia="Times New Roman" w:cstheme="minorHAnsi"/>
          <w:sz w:val="24"/>
          <w:szCs w:val="24"/>
          <w:lang w:eastAsia="en-GB"/>
        </w:rPr>
        <w:t>study,</w:t>
      </w:r>
      <w:r w:rsidRPr="00707119">
        <w:rPr>
          <w:rFonts w:eastAsia="Times New Roman" w:cstheme="minorHAnsi"/>
          <w:sz w:val="24"/>
          <w:szCs w:val="24"/>
          <w:lang w:eastAsia="en-GB"/>
        </w:rPr>
        <w:t xml:space="preserve"> but these are not revisions to make at this stage.</w:t>
      </w:r>
    </w:p>
    <w:p w14:paraId="5103369A"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03527FF3"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student can then proceed to submit the ethics form to the ethics committee for review.</w:t>
      </w:r>
    </w:p>
    <w:p w14:paraId="0F034421" w14:textId="3DB7E39D"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-Following this (and provided the ARM assignments have been passed at over 50), the upgrade is then processed by the PO and approved by Director of PGR in the system.</w:t>
      </w:r>
    </w:p>
    <w:p w14:paraId="52A3C4C4"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0B5957F9" w14:textId="77777777" w:rsidR="00707119" w:rsidRPr="00707119" w:rsidRDefault="00707119" w:rsidP="008C7AED">
      <w:pPr>
        <w:numPr>
          <w:ilvl w:val="0"/>
          <w:numId w:val="21"/>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Outcome 2: Pass with minor revisions</w:t>
      </w:r>
    </w:p>
    <w:p w14:paraId="7D90957D"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is </w:t>
      </w:r>
      <w:r w:rsidRPr="00707119">
        <w:rPr>
          <w:rFonts w:eastAsia="Times New Roman" w:cstheme="minorHAnsi"/>
          <w:b/>
          <w:bCs/>
          <w:sz w:val="24"/>
          <w:szCs w:val="24"/>
          <w:lang w:eastAsia="en-GB"/>
        </w:rPr>
        <w:t>passed on the day but there are some revisions that need to be completed before the upgrade can be finalised</w:t>
      </w:r>
      <w:r w:rsidRPr="00707119">
        <w:rPr>
          <w:rFonts w:eastAsia="Times New Roman" w:cstheme="minorHAnsi"/>
          <w:sz w:val="24"/>
          <w:szCs w:val="24"/>
          <w:lang w:eastAsia="en-GB"/>
        </w:rPr>
        <w:t>. These could include: revised research questions; a justification for an element of the study that was missing from the original paper; a sub-section that was required in the paper but missing from the paper (e.g. sampling strategy).</w:t>
      </w:r>
    </w:p>
    <w:p w14:paraId="2EC3D8CB"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lastRenderedPageBreak/>
        <w:t>-The panel will provide </w:t>
      </w:r>
      <w:r w:rsidRPr="00707119">
        <w:rPr>
          <w:rFonts w:eastAsia="Times New Roman" w:cstheme="minorHAnsi"/>
          <w:b/>
          <w:bCs/>
          <w:sz w:val="24"/>
          <w:szCs w:val="24"/>
          <w:lang w:eastAsia="en-GB"/>
        </w:rPr>
        <w:t>some required revisions which the student should address in the form of a short document of approx. 1-3 pages </w:t>
      </w:r>
      <w:r w:rsidRPr="00707119">
        <w:rPr>
          <w:rFonts w:eastAsia="Times New Roman" w:cstheme="minorHAnsi"/>
          <w:sz w:val="24"/>
          <w:szCs w:val="24"/>
          <w:lang w:eastAsia="en-GB"/>
        </w:rPr>
        <w:t>(without amending the upgrade paper).</w:t>
      </w:r>
    </w:p>
    <w:p w14:paraId="2A60AB4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599894B8"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student is given 1 month to complete the revisions (FT) or 6 weeks (PT). The deadline is confirmed by the PO who also monitors this deadline.</w:t>
      </w:r>
    </w:p>
    <w:p w14:paraId="4D8E3853"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revisions document is submitted to the upgrade panel lead member and PO for approval. Approval is sent by the upgrade panel lead member to the student, supervisory team and PO (or further clarification is sought).</w:t>
      </w:r>
    </w:p>
    <w:p w14:paraId="6413AE0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student can then proceed to submit the ethics form to the ethics committee for review.</w:t>
      </w:r>
    </w:p>
    <w:p w14:paraId="62092A1F" w14:textId="6FC07F06"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-Following this (and provided the ARM assignments have been passed at over 50), the upgrade is then processed by the PO and approved by Director of PGR in the system.</w:t>
      </w:r>
    </w:p>
    <w:p w14:paraId="46D5F1A1"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14A1DBB4" w14:textId="77777777" w:rsidR="00707119" w:rsidRPr="00707119" w:rsidRDefault="00707119" w:rsidP="008C7AED">
      <w:pPr>
        <w:numPr>
          <w:ilvl w:val="0"/>
          <w:numId w:val="22"/>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Outcome 3: Resubmission of upgrade paper</w:t>
      </w:r>
    </w:p>
    <w:p w14:paraId="20764635"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is </w:t>
      </w:r>
      <w:r w:rsidRPr="00707119">
        <w:rPr>
          <w:rFonts w:eastAsia="Times New Roman" w:cstheme="minorHAnsi"/>
          <w:b/>
          <w:bCs/>
          <w:sz w:val="24"/>
          <w:szCs w:val="24"/>
          <w:lang w:eastAsia="en-GB"/>
        </w:rPr>
        <w:t>not passed on the day because the upgrade paper has not met the required standard and the discussion with the student has not elevated the level of the work to the required standard</w:t>
      </w:r>
      <w:r w:rsidRPr="00707119">
        <w:rPr>
          <w:rFonts w:eastAsia="Times New Roman" w:cstheme="minorHAnsi"/>
          <w:sz w:val="24"/>
          <w:szCs w:val="24"/>
          <w:lang w:eastAsia="en-GB"/>
        </w:rPr>
        <w:t>. This may be due to an incomplete paper, an insufficient engagement with literature, misunderstandings relating to methodology and so on.</w:t>
      </w:r>
    </w:p>
    <w:p w14:paraId="74703378"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will </w:t>
      </w:r>
      <w:r w:rsidRPr="00707119">
        <w:rPr>
          <w:rFonts w:eastAsia="Times New Roman" w:cstheme="minorHAnsi"/>
          <w:b/>
          <w:bCs/>
          <w:sz w:val="24"/>
          <w:szCs w:val="24"/>
          <w:lang w:eastAsia="en-GB"/>
        </w:rPr>
        <w:t>provide revisions which the student should address in the form of a short document (1-3 pages) </w:t>
      </w:r>
      <w:r w:rsidRPr="00707119">
        <w:rPr>
          <w:rFonts w:eastAsia="Times New Roman" w:cstheme="minorHAnsi"/>
          <w:b/>
          <w:bCs/>
          <w:i/>
          <w:iCs/>
          <w:sz w:val="24"/>
          <w:szCs w:val="24"/>
          <w:lang w:eastAsia="en-GB"/>
        </w:rPr>
        <w:t>and</w:t>
      </w:r>
      <w:r w:rsidRPr="00707119">
        <w:rPr>
          <w:rFonts w:eastAsia="Times New Roman" w:cstheme="minorHAnsi"/>
          <w:b/>
          <w:bCs/>
          <w:sz w:val="24"/>
          <w:szCs w:val="24"/>
          <w:lang w:eastAsia="en-GB"/>
        </w:rPr>
        <w:t> revisions to the paper</w:t>
      </w:r>
      <w:r w:rsidRPr="00707119">
        <w:rPr>
          <w:rFonts w:eastAsia="Times New Roman" w:cstheme="minorHAnsi"/>
          <w:sz w:val="24"/>
          <w:szCs w:val="24"/>
          <w:lang w:eastAsia="en-GB"/>
        </w:rPr>
        <w:t>.</w:t>
      </w:r>
    </w:p>
    <w:p w14:paraId="0F738918"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5E5F12F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student is given 3 months to complete the revisions (FT) or 5 months (PT). The deadline is confirmed by the PO who also monitors this deadline. If the revisions are completed earlier the document can be resubmitted in advance of the deadline.</w:t>
      </w:r>
    </w:p>
    <w:p w14:paraId="006879BC"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revisions document (1-3 pages) and revised paper (indicating changes using a different font colour) is submitted to the upgrade panel lead member and PO for approval. The other panel member may also be consulted. Approval is sent by the upgrade panel lead member to the student, supervisory team and PO, or further revisions/clarifications may be sought.</w:t>
      </w:r>
    </w:p>
    <w:p w14:paraId="4312E482" w14:textId="1CE22E0C"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xml:space="preserve">-There is no further upgrade </w:t>
      </w:r>
      <w:r w:rsidR="00AB4BA4" w:rsidRPr="00707119">
        <w:rPr>
          <w:rFonts w:eastAsia="Times New Roman" w:cstheme="minorHAnsi"/>
          <w:sz w:val="24"/>
          <w:szCs w:val="24"/>
          <w:lang w:eastAsia="en-GB"/>
        </w:rPr>
        <w:t>event,</w:t>
      </w:r>
      <w:r w:rsidRPr="00707119">
        <w:rPr>
          <w:rFonts w:eastAsia="Times New Roman" w:cstheme="minorHAnsi"/>
          <w:sz w:val="24"/>
          <w:szCs w:val="24"/>
          <w:lang w:eastAsia="en-GB"/>
        </w:rPr>
        <w:t xml:space="preserve"> but the upgrade panel may select the outcomes ‘MPhil route’ or ‘Fail’ if the resubmitted upgrade paper still falls short of the required standard.</w:t>
      </w:r>
    </w:p>
    <w:p w14:paraId="46D52672"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lastRenderedPageBreak/>
        <w:t>-Once approved, the student can then proceed to submit the ethics form to the ethics committee for review.</w:t>
      </w:r>
    </w:p>
    <w:p w14:paraId="7A30B5C2" w14:textId="18A38F6C"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-Following this (and provided the ARM assignments have been passed at over 50), the upgrade is then processed by the PO and approved by Director of PGR in the system.</w:t>
      </w:r>
    </w:p>
    <w:p w14:paraId="55C1E538"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39B9C538" w14:textId="77777777" w:rsidR="00707119" w:rsidRPr="00707119" w:rsidRDefault="00707119" w:rsidP="008C7AED">
      <w:pPr>
        <w:numPr>
          <w:ilvl w:val="0"/>
          <w:numId w:val="23"/>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Outcome 4: MPhil route</w:t>
      </w:r>
    </w:p>
    <w:p w14:paraId="26CFC4FF"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is </w:t>
      </w:r>
      <w:r w:rsidRPr="00707119">
        <w:rPr>
          <w:rFonts w:eastAsia="Times New Roman" w:cstheme="minorHAnsi"/>
          <w:b/>
          <w:bCs/>
          <w:sz w:val="24"/>
          <w:szCs w:val="24"/>
          <w:lang w:eastAsia="en-GB"/>
        </w:rPr>
        <w:t>not passed on the day </w:t>
      </w:r>
      <w:r w:rsidRPr="00707119">
        <w:rPr>
          <w:rFonts w:eastAsia="Times New Roman" w:cstheme="minorHAnsi"/>
          <w:sz w:val="24"/>
          <w:szCs w:val="24"/>
          <w:lang w:eastAsia="en-GB"/>
        </w:rPr>
        <w:t>because the upgrade paper has not met the required standard and the discussion with the student has not elevated the level of the work to the required standard. This may be due to an incomplete paper, an insufficient engagement with literature, misunderstandings relating to methodology and so on.</w:t>
      </w:r>
    </w:p>
    <w:p w14:paraId="0BC52156" w14:textId="233B1896"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xml:space="preserve">-If the student does not demonstrate evidence of capability to proceed to doctoral level, but there is potential for a thesis to be produced at </w:t>
      </w:r>
      <w:r w:rsidR="00AB4BA4">
        <w:rPr>
          <w:rFonts w:eastAsia="Times New Roman" w:cstheme="minorHAnsi"/>
          <w:sz w:val="24"/>
          <w:szCs w:val="24"/>
          <w:lang w:eastAsia="en-GB"/>
        </w:rPr>
        <w:t>Master’s</w:t>
      </w:r>
      <w:r w:rsidRPr="00707119">
        <w:rPr>
          <w:rFonts w:eastAsia="Times New Roman" w:cstheme="minorHAnsi"/>
          <w:sz w:val="24"/>
          <w:szCs w:val="24"/>
          <w:lang w:eastAsia="en-GB"/>
        </w:rPr>
        <w:t xml:space="preserve"> level, the outcome can be selected that the student remains on an MPhil status and will then work on a thesis of 60,000 words.</w:t>
      </w:r>
    </w:p>
    <w:p w14:paraId="249CAAA6"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294B63F2" w14:textId="0A837E06" w:rsid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-In the event of this outcome there will be further discussion of the implications of this route with the Director of PGR, the student and supervisory team.</w:t>
      </w:r>
    </w:p>
    <w:p w14:paraId="71865623" w14:textId="77777777" w:rsidR="001761E2" w:rsidRPr="00707119" w:rsidRDefault="001761E2" w:rsidP="00707119">
      <w:pPr>
        <w:shd w:val="clear" w:color="auto" w:fill="FFFFFF"/>
        <w:spacing w:line="360" w:lineRule="auto"/>
        <w:rPr>
          <w:rFonts w:eastAsia="Times New Roman" w:cstheme="minorHAnsi"/>
          <w:sz w:val="24"/>
          <w:szCs w:val="24"/>
          <w:lang w:eastAsia="en-GB"/>
        </w:rPr>
      </w:pPr>
    </w:p>
    <w:p w14:paraId="4C45F2E3" w14:textId="77777777" w:rsidR="00707119" w:rsidRPr="00707119" w:rsidRDefault="00707119" w:rsidP="008C7AED">
      <w:pPr>
        <w:numPr>
          <w:ilvl w:val="0"/>
          <w:numId w:val="24"/>
        </w:numPr>
        <w:shd w:val="clear" w:color="auto" w:fill="FFFFFF"/>
        <w:spacing w:line="360" w:lineRule="auto"/>
        <w:rPr>
          <w:rFonts w:eastAsia="Times New Roman" w:cstheme="minorHAnsi"/>
          <w:sz w:val="24"/>
          <w:szCs w:val="24"/>
          <w:lang w:eastAsia="en-GB"/>
        </w:rPr>
      </w:pPr>
      <w:r w:rsidRPr="00707119">
        <w:rPr>
          <w:rFonts w:eastAsia="Times New Roman" w:cstheme="minorHAnsi"/>
          <w:b/>
          <w:bCs/>
          <w:sz w:val="24"/>
          <w:szCs w:val="24"/>
          <w:lang w:eastAsia="en-GB"/>
        </w:rPr>
        <w:t>Outcome 5: Fail</w:t>
      </w:r>
    </w:p>
    <w:p w14:paraId="3283BC3E"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upgrade is </w:t>
      </w:r>
      <w:r w:rsidRPr="00707119">
        <w:rPr>
          <w:rFonts w:eastAsia="Times New Roman" w:cstheme="minorHAnsi"/>
          <w:b/>
          <w:bCs/>
          <w:sz w:val="24"/>
          <w:szCs w:val="24"/>
          <w:lang w:eastAsia="en-GB"/>
        </w:rPr>
        <w:t>not passed on the day </w:t>
      </w:r>
      <w:r w:rsidRPr="00707119">
        <w:rPr>
          <w:rFonts w:eastAsia="Times New Roman" w:cstheme="minorHAnsi"/>
          <w:sz w:val="24"/>
          <w:szCs w:val="24"/>
          <w:lang w:eastAsia="en-GB"/>
        </w:rPr>
        <w:t>because the upgrade paper has not met the required standard and the discussion with the student has not elevated the level of the work to the required standard. This may be due to an incomplete paper, an insufficient engagement with literature, misunderstandings relating to methodology and so on.</w:t>
      </w:r>
    </w:p>
    <w:p w14:paraId="02D95ED5" w14:textId="61B9AD48"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 xml:space="preserve">-If the student does not demonstrate evidence of capability to proceed to doctoral level, and there is no potential for a thesis to be produced at </w:t>
      </w:r>
      <w:r w:rsidR="00AB4BA4">
        <w:rPr>
          <w:rFonts w:eastAsia="Times New Roman" w:cstheme="minorHAnsi"/>
          <w:sz w:val="24"/>
          <w:szCs w:val="24"/>
          <w:lang w:eastAsia="en-GB"/>
        </w:rPr>
        <w:t>Master’s</w:t>
      </w:r>
      <w:r w:rsidRPr="00707119">
        <w:rPr>
          <w:rFonts w:eastAsia="Times New Roman" w:cstheme="minorHAnsi"/>
          <w:sz w:val="24"/>
          <w:szCs w:val="24"/>
          <w:lang w:eastAsia="en-GB"/>
        </w:rPr>
        <w:t xml:space="preserve"> level, the outcome can be selected that the student fails the upgrade and is therefore recommended to withdraw from the programme.</w:t>
      </w:r>
    </w:p>
    <w:p w14:paraId="6817CFB8"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7488A47A"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sz w:val="24"/>
          <w:szCs w:val="24"/>
          <w:lang w:eastAsia="en-GB"/>
        </w:rPr>
        <w:t>-In the event of this outcome there will be further discussion of the implications of this outcome with the Director of PGR, the student and supervisory team.</w:t>
      </w:r>
    </w:p>
    <w:p w14:paraId="391ADCF9" w14:textId="77777777" w:rsidR="00707119" w:rsidRPr="00707119" w:rsidRDefault="00707119" w:rsidP="00707119">
      <w:pPr>
        <w:shd w:val="clear" w:color="auto" w:fill="FFFFFF"/>
        <w:spacing w:line="360" w:lineRule="auto"/>
        <w:rPr>
          <w:rFonts w:eastAsia="Times New Roman" w:cstheme="minorHAnsi"/>
          <w:sz w:val="24"/>
          <w:szCs w:val="24"/>
          <w:lang w:eastAsia="en-GB"/>
        </w:rPr>
      </w:pPr>
      <w:r w:rsidRPr="00707119">
        <w:rPr>
          <w:rFonts w:eastAsia="Times New Roman" w:cstheme="minorHAnsi"/>
          <w:i/>
          <w:iCs/>
          <w:sz w:val="24"/>
          <w:szCs w:val="24"/>
          <w:lang w:eastAsia="en-GB"/>
        </w:rPr>
        <w:t>You should re-visit the information on the upgrade process at the time of your upgrade for the most up-to-date information.</w:t>
      </w:r>
    </w:p>
    <w:p w14:paraId="6BD994DB" w14:textId="00C26CC7" w:rsidR="00AC2DEC" w:rsidRPr="00274CCA" w:rsidRDefault="00AC2DEC" w:rsidP="00C249E6">
      <w:pPr>
        <w:pStyle w:val="Heading2"/>
        <w:rPr>
          <w:b/>
          <w:bCs/>
          <w:color w:val="FF0000"/>
        </w:rPr>
      </w:pPr>
      <w:bookmarkStart w:id="31" w:name="_Toc177501706"/>
      <w:r w:rsidRPr="00274CCA">
        <w:rPr>
          <w:b/>
          <w:bCs/>
          <w:color w:val="FF0000"/>
        </w:rPr>
        <w:lastRenderedPageBreak/>
        <w:t>The Upgrade Process (Course Start Date October 2021 Onwards)</w:t>
      </w:r>
      <w:bookmarkEnd w:id="31"/>
    </w:p>
    <w:p w14:paraId="6B90500F" w14:textId="77777777" w:rsidR="002438B9" w:rsidRDefault="002438B9" w:rsidP="001761E2">
      <w:pPr>
        <w:shd w:val="clear" w:color="auto" w:fill="FFFFFF"/>
        <w:spacing w:line="360" w:lineRule="auto"/>
        <w:outlineLvl w:val="2"/>
        <w:rPr>
          <w:rFonts w:eastAsia="Times New Roman" w:cstheme="minorHAnsi"/>
          <w:sz w:val="24"/>
          <w:szCs w:val="24"/>
          <w:lang w:eastAsia="en-GB"/>
        </w:rPr>
      </w:pPr>
    </w:p>
    <w:p w14:paraId="72C35DAC" w14:textId="08FA31D0" w:rsidR="00141B6A" w:rsidRPr="007041C1" w:rsidRDefault="00141B6A" w:rsidP="00C51DC3">
      <w:pPr>
        <w:rPr>
          <w:sz w:val="24"/>
          <w:szCs w:val="24"/>
          <w:lang w:eastAsia="en-GB"/>
        </w:rPr>
      </w:pPr>
      <w:r w:rsidRPr="007041C1">
        <w:rPr>
          <w:sz w:val="24"/>
          <w:szCs w:val="24"/>
          <w:lang w:eastAsia="en-GB"/>
        </w:rPr>
        <w:t xml:space="preserve">This Upgrade Process information relates to students who commenced their studies </w:t>
      </w:r>
      <w:r w:rsidRPr="007041C1">
        <w:rPr>
          <w:sz w:val="24"/>
          <w:szCs w:val="24"/>
          <w:u w:val="single"/>
          <w:lang w:eastAsia="en-GB"/>
        </w:rPr>
        <w:t>on or after 1 October 2021</w:t>
      </w:r>
      <w:r w:rsidRPr="007041C1">
        <w:rPr>
          <w:sz w:val="24"/>
          <w:szCs w:val="24"/>
          <w:lang w:eastAsia="en-GB"/>
        </w:rPr>
        <w:t xml:space="preserve"> and whose Upgrade will take place after 1 October 2021. </w:t>
      </w:r>
    </w:p>
    <w:p w14:paraId="7FBB38DC" w14:textId="77777777" w:rsidR="00B17470" w:rsidRDefault="00B17470" w:rsidP="001761E2">
      <w:pPr>
        <w:shd w:val="clear" w:color="auto" w:fill="FFFFFF"/>
        <w:spacing w:line="360" w:lineRule="auto"/>
        <w:rPr>
          <w:rFonts w:eastAsia="Times New Roman" w:cstheme="minorHAnsi"/>
          <w:b/>
          <w:bCs/>
          <w:sz w:val="24"/>
          <w:szCs w:val="24"/>
          <w:lang w:eastAsia="en-GB"/>
        </w:rPr>
      </w:pPr>
    </w:p>
    <w:p w14:paraId="12B70FF6" w14:textId="4C875B02"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We are currently transitioning to a new upgrade process, so please check you have the correct information that is relevant to you.</w:t>
      </w:r>
    </w:p>
    <w:p w14:paraId="16A6DC10" w14:textId="77777777" w:rsidR="00B17470" w:rsidRPr="003B69E7" w:rsidRDefault="00B17470" w:rsidP="001761E2">
      <w:pPr>
        <w:shd w:val="clear" w:color="auto" w:fill="FFFFFF"/>
        <w:spacing w:line="360" w:lineRule="auto"/>
        <w:rPr>
          <w:rFonts w:eastAsia="Times New Roman" w:cstheme="minorHAnsi"/>
          <w:b/>
          <w:bCs/>
          <w:strike/>
          <w:sz w:val="24"/>
          <w:szCs w:val="24"/>
          <w:lang w:eastAsia="en-GB"/>
        </w:rPr>
      </w:pPr>
    </w:p>
    <w:p w14:paraId="2381479C" w14:textId="51EB68E6" w:rsidR="003B69E7" w:rsidRPr="007041C1" w:rsidRDefault="003B69E7" w:rsidP="003B69E7">
      <w:pPr>
        <w:shd w:val="clear" w:color="auto" w:fill="FFFFFF"/>
        <w:rPr>
          <w:rFonts w:eastAsia="Times New Roman"/>
          <w:shd w:val="clear" w:color="auto" w:fill="FFFFFF"/>
        </w:rPr>
      </w:pPr>
      <w:r w:rsidRPr="007041C1">
        <w:rPr>
          <w:rFonts w:ascii="Lato" w:eastAsia="Times New Roman" w:hAnsi="Lato"/>
          <w:shd w:val="clear" w:color="auto" w:fill="FFFFFF"/>
        </w:rPr>
        <w:t xml:space="preserve">A session about the upgrade process was held </w:t>
      </w:r>
      <w:r w:rsidR="00A54FD6">
        <w:rPr>
          <w:rFonts w:ascii="Lato" w:eastAsia="Times New Roman" w:hAnsi="Lato"/>
          <w:shd w:val="clear" w:color="auto" w:fill="FFFFFF"/>
        </w:rPr>
        <w:t>in the 2021/22 academic year</w:t>
      </w:r>
      <w:r w:rsidRPr="007041C1">
        <w:rPr>
          <w:rFonts w:ascii="Lato" w:eastAsia="Times New Roman" w:hAnsi="Lato"/>
          <w:shd w:val="clear" w:color="auto" w:fill="FFFFFF"/>
        </w:rPr>
        <w:t>. </w:t>
      </w:r>
      <w:r w:rsidRPr="007041C1">
        <w:rPr>
          <w:rFonts w:ascii="Segoe UI" w:eastAsia="Times New Roman" w:hAnsi="Segoe UI" w:cs="Segoe UI"/>
          <w:sz w:val="23"/>
          <w:szCs w:val="23"/>
          <w:shd w:val="clear" w:color="auto" w:fill="FFFFFF"/>
        </w:rPr>
        <w:t>The slides are available</w:t>
      </w:r>
      <w:r w:rsidRPr="007041C1">
        <w:rPr>
          <w:rStyle w:val="contentpasted2"/>
          <w:rFonts w:ascii="Segoe UI" w:eastAsia="Times New Roman" w:hAnsi="Segoe UI" w:cs="Segoe UI"/>
          <w:sz w:val="23"/>
          <w:szCs w:val="23"/>
          <w:shd w:val="clear" w:color="auto" w:fill="FFFFFF"/>
        </w:rPr>
        <w:t> </w:t>
      </w:r>
      <w:hyperlink r:id="rId61" w:tgtFrame="_blank" w:history="1">
        <w:r w:rsidRPr="007041C1">
          <w:rPr>
            <w:rStyle w:val="Hyperlink"/>
            <w:rFonts w:ascii="Segoe UI" w:eastAsia="Times New Roman" w:hAnsi="Segoe UI" w:cs="Segoe UI"/>
            <w:b/>
            <w:bCs/>
            <w:color w:val="auto"/>
            <w:sz w:val="23"/>
            <w:szCs w:val="23"/>
            <w:shd w:val="clear" w:color="auto" w:fill="FFFFFF"/>
          </w:rPr>
          <w:t>here</w:t>
        </w:r>
      </w:hyperlink>
      <w:r w:rsidRPr="007041C1">
        <w:rPr>
          <w:rStyle w:val="contentpasted2"/>
          <w:rFonts w:ascii="Segoe UI" w:eastAsia="Times New Roman" w:hAnsi="Segoe UI" w:cs="Segoe UI"/>
          <w:b/>
          <w:bCs/>
          <w:sz w:val="23"/>
          <w:szCs w:val="23"/>
          <w:shd w:val="clear" w:color="auto" w:fill="FFFFFF"/>
        </w:rPr>
        <w:t> </w:t>
      </w:r>
      <w:r w:rsidRPr="007041C1">
        <w:rPr>
          <w:rStyle w:val="contentpasted2"/>
          <w:rFonts w:ascii="Segoe UI" w:eastAsia="Times New Roman" w:hAnsi="Segoe UI" w:cs="Segoe UI"/>
          <w:sz w:val="23"/>
          <w:szCs w:val="23"/>
          <w:shd w:val="clear" w:color="auto" w:fill="FFFFFF"/>
        </w:rPr>
        <w:t>and th</w:t>
      </w:r>
      <w:r w:rsidRPr="007041C1">
        <w:rPr>
          <w:rFonts w:ascii="Segoe UI" w:eastAsia="Times New Roman" w:hAnsi="Segoe UI" w:cs="Segoe UI"/>
          <w:sz w:val="23"/>
          <w:szCs w:val="23"/>
          <w:shd w:val="clear" w:color="auto" w:fill="FFFFFF"/>
        </w:rPr>
        <w:t>e presentation recording is</w:t>
      </w:r>
      <w:r w:rsidRPr="007041C1">
        <w:rPr>
          <w:rStyle w:val="contentpasted2"/>
          <w:rFonts w:ascii="Segoe UI" w:eastAsia="Times New Roman" w:hAnsi="Segoe UI" w:cs="Segoe UI"/>
          <w:sz w:val="23"/>
          <w:szCs w:val="23"/>
          <w:shd w:val="clear" w:color="auto" w:fill="FFFFFF"/>
        </w:rPr>
        <w:t> </w:t>
      </w:r>
      <w:hyperlink r:id="rId62" w:tgtFrame="_blank" w:history="1">
        <w:r w:rsidRPr="007041C1">
          <w:rPr>
            <w:rStyle w:val="Hyperlink"/>
            <w:rFonts w:ascii="Segoe UI" w:eastAsia="Times New Roman" w:hAnsi="Segoe UI" w:cs="Segoe UI"/>
            <w:b/>
            <w:bCs/>
            <w:color w:val="auto"/>
            <w:sz w:val="23"/>
            <w:szCs w:val="23"/>
            <w:shd w:val="clear" w:color="auto" w:fill="FFFFFF"/>
          </w:rPr>
          <w:t>here</w:t>
        </w:r>
      </w:hyperlink>
      <w:r w:rsidRPr="007041C1">
        <w:rPr>
          <w:rStyle w:val="contentpasted2"/>
          <w:rFonts w:ascii="Segoe UI" w:eastAsia="Times New Roman" w:hAnsi="Segoe UI" w:cs="Segoe UI"/>
          <w:sz w:val="23"/>
          <w:szCs w:val="23"/>
          <w:shd w:val="clear" w:color="auto" w:fill="FFFFFF"/>
        </w:rPr>
        <w:t>.</w:t>
      </w:r>
    </w:p>
    <w:p w14:paraId="7C8DB28C" w14:textId="77777777" w:rsidR="003B69E7" w:rsidRPr="003B69E7" w:rsidRDefault="003B69E7" w:rsidP="001761E2">
      <w:pPr>
        <w:shd w:val="clear" w:color="auto" w:fill="FFFFFF"/>
        <w:spacing w:line="360" w:lineRule="auto"/>
        <w:rPr>
          <w:rFonts w:eastAsia="Times New Roman" w:cstheme="minorHAnsi"/>
          <w:color w:val="7030A0"/>
          <w:sz w:val="24"/>
          <w:szCs w:val="24"/>
          <w:lang w:eastAsia="en-GB"/>
        </w:rPr>
      </w:pPr>
    </w:p>
    <w:p w14:paraId="4D8A3918"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60D221D6"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1. Introduction</w:t>
      </w:r>
    </w:p>
    <w:p w14:paraId="7868FEFB"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assesses whether you have produced work that merits a transfer from the MPhil to the PhD (doctorate). It gives you the opportunity to focus on your research, to present it and to receive feedback on your progress. It is also a valuable opportunity to experience a viva-style examination. Please note that you should have drafted your ethical approval documentation for your project </w:t>
      </w:r>
      <w:r w:rsidRPr="001761E2">
        <w:rPr>
          <w:rFonts w:eastAsia="Times New Roman" w:cstheme="minorHAnsi"/>
          <w:i/>
          <w:iCs/>
          <w:sz w:val="24"/>
          <w:szCs w:val="24"/>
          <w:lang w:eastAsia="en-GB"/>
        </w:rPr>
        <w:t>before</w:t>
      </w:r>
      <w:r w:rsidRPr="001761E2">
        <w:rPr>
          <w:rFonts w:eastAsia="Times New Roman" w:cstheme="minorHAnsi"/>
          <w:sz w:val="24"/>
          <w:szCs w:val="24"/>
          <w:lang w:eastAsia="en-GB"/>
        </w:rPr>
        <w:t> undertaking the upgrade paper, but the form will be submitted to the ethics panel after your upgrade examination.</w:t>
      </w:r>
    </w:p>
    <w:p w14:paraId="6F0AE721"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There are four parts to the upgrade:</w:t>
      </w:r>
    </w:p>
    <w:p w14:paraId="1051D840" w14:textId="77777777" w:rsidR="001761E2" w:rsidRPr="001761E2" w:rsidRDefault="001761E2" w:rsidP="008C7AED">
      <w:pPr>
        <w:numPr>
          <w:ilvl w:val="0"/>
          <w:numId w:val="2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Attendance of ARM sessions.</w:t>
      </w:r>
    </w:p>
    <w:p w14:paraId="2EE1BB16" w14:textId="2D501B84" w:rsidR="001761E2" w:rsidRPr="001761E2" w:rsidRDefault="001761E2" w:rsidP="008C7AED">
      <w:pPr>
        <w:numPr>
          <w:ilvl w:val="0"/>
          <w:numId w:val="2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Writing an upgrade paper (10,000 words, detailing your research project - see below)</w:t>
      </w:r>
      <w:r w:rsidR="009E58A2">
        <w:rPr>
          <w:rFonts w:eastAsia="Times New Roman" w:cstheme="minorHAnsi"/>
          <w:sz w:val="24"/>
          <w:szCs w:val="24"/>
          <w:lang w:eastAsia="en-GB"/>
        </w:rPr>
        <w:t>.</w:t>
      </w:r>
    </w:p>
    <w:p w14:paraId="24D2F86F" w14:textId="77777777" w:rsidR="001761E2" w:rsidRPr="001761E2" w:rsidRDefault="001761E2" w:rsidP="008C7AED">
      <w:pPr>
        <w:numPr>
          <w:ilvl w:val="0"/>
          <w:numId w:val="2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An oral examination. You will present your paper to a panel of two members of academic staff (usually from Education Studies but exceptionally from another department, if you are co-supervised in another department) – your supervisor/s may also attend.</w:t>
      </w:r>
    </w:p>
    <w:p w14:paraId="4C919211" w14:textId="0D8AB9F6" w:rsidR="001761E2" w:rsidRDefault="001761E2" w:rsidP="008C7AED">
      <w:pPr>
        <w:numPr>
          <w:ilvl w:val="0"/>
          <w:numId w:val="2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Gaining ethical approval for your study.</w:t>
      </w:r>
    </w:p>
    <w:p w14:paraId="7C7125E1" w14:textId="77777777" w:rsidR="004348A7" w:rsidRPr="007041C1" w:rsidRDefault="004348A7" w:rsidP="00A54FD6">
      <w:pPr>
        <w:shd w:val="clear" w:color="auto" w:fill="FFFFFF"/>
        <w:spacing w:line="360" w:lineRule="auto"/>
        <w:ind w:left="360"/>
        <w:rPr>
          <w:rFonts w:eastAsia="Times New Roman" w:cstheme="minorHAnsi"/>
          <w:sz w:val="24"/>
          <w:szCs w:val="24"/>
        </w:rPr>
      </w:pPr>
      <w:r w:rsidRPr="007041C1">
        <w:rPr>
          <w:rFonts w:eastAsia="Times New Roman" w:cstheme="minorHAnsi"/>
          <w:sz w:val="24"/>
          <w:szCs w:val="24"/>
        </w:rPr>
        <w:t>You should submit your upgrade paper to your designated Tabula submission, which will be set up in advance of your upgrade submission deadline. If you cannot see this, please contact the Programme Officer Donna Jay (</w:t>
      </w:r>
      <w:hyperlink r:id="rId63" w:history="1">
        <w:r w:rsidRPr="007041C1">
          <w:rPr>
            <w:rStyle w:val="Hyperlink"/>
            <w:rFonts w:eastAsia="Times New Roman" w:cstheme="minorHAnsi"/>
            <w:color w:val="auto"/>
            <w:sz w:val="24"/>
            <w:szCs w:val="24"/>
          </w:rPr>
          <w:t>educationresearch@warwick.ac.uk</w:t>
        </w:r>
      </w:hyperlink>
      <w:r w:rsidRPr="007041C1">
        <w:rPr>
          <w:rFonts w:eastAsia="Times New Roman" w:cstheme="minorHAnsi"/>
          <w:sz w:val="24"/>
          <w:szCs w:val="24"/>
        </w:rPr>
        <w:t>). You need to submit your paper before the 4pm (UK time) deadline on your submission day. Please note that all upgrade submissions go through Turnitin.</w:t>
      </w:r>
    </w:p>
    <w:p w14:paraId="3312C9B9" w14:textId="77777777" w:rsidR="007041C1" w:rsidRDefault="003F592B" w:rsidP="00A54FD6">
      <w:pPr>
        <w:spacing w:line="360" w:lineRule="auto"/>
        <w:rPr>
          <w:rFonts w:eastAsia="Times New Roman" w:cstheme="minorHAnsi"/>
          <w:noProof/>
          <w:sz w:val="24"/>
          <w:szCs w:val="24"/>
          <w:lang w:eastAsia="en-GB"/>
        </w:rPr>
      </w:pPr>
      <w:r>
        <w:rPr>
          <w:rFonts w:eastAsia="Times New Roman" w:cstheme="minorHAnsi"/>
          <w:noProof/>
          <w:sz w:val="24"/>
          <w:szCs w:val="24"/>
          <w:lang w:eastAsia="en-GB"/>
        </w:rPr>
        <w:pict w14:anchorId="1D3EFE69">
          <v:rect id="_x0000_i1030" alt="" style="width:451.3pt;height:.05pt;mso-width-percent:0;mso-height-percent:0;mso-width-percent:0;mso-height-percent:0" o:hralign="center" o:hrstd="t" o:hrnoshade="t" o:hr="t" fillcolor="#383838" stroked="f"/>
        </w:pict>
      </w:r>
    </w:p>
    <w:p w14:paraId="079D648E" w14:textId="1BA8BACB" w:rsidR="001761E2" w:rsidRDefault="001761E2" w:rsidP="001761E2">
      <w:pPr>
        <w:spacing w:line="360" w:lineRule="auto"/>
        <w:rPr>
          <w:rFonts w:eastAsia="Times New Roman" w:cstheme="minorHAnsi"/>
          <w:sz w:val="24"/>
          <w:szCs w:val="24"/>
          <w:lang w:eastAsia="en-GB"/>
        </w:rPr>
      </w:pPr>
    </w:p>
    <w:p w14:paraId="6ED109DF" w14:textId="77777777" w:rsidR="007041C1" w:rsidRDefault="007041C1" w:rsidP="001761E2">
      <w:pPr>
        <w:spacing w:line="360" w:lineRule="auto"/>
        <w:rPr>
          <w:rFonts w:eastAsia="Times New Roman" w:cstheme="minorHAnsi"/>
          <w:sz w:val="24"/>
          <w:szCs w:val="24"/>
          <w:lang w:eastAsia="en-GB"/>
        </w:rPr>
      </w:pPr>
    </w:p>
    <w:p w14:paraId="3C274EEA"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lastRenderedPageBreak/>
        <w:t>2. Timing of the Upgrade Process</w:t>
      </w:r>
    </w:p>
    <w:p w14:paraId="4B0B2AB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Students with alternative start dates or interruptions to study preceding the upgrade should calculate the timeline using the below guide and should discuss this with the supervisory team (and verify with Director/s of PGR if needed).</w:t>
      </w:r>
    </w:p>
    <w:p w14:paraId="06739CA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12 months FT = 20 months PT</w:t>
      </w:r>
    </w:p>
    <w:p w14:paraId="1C4DA682" w14:textId="12B47A76"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xml:space="preserve">Timing is </w:t>
      </w:r>
      <w:r w:rsidR="00AB4BA4" w:rsidRPr="001761E2">
        <w:rPr>
          <w:rFonts w:eastAsia="Times New Roman" w:cstheme="minorHAnsi"/>
          <w:sz w:val="24"/>
          <w:szCs w:val="24"/>
          <w:lang w:eastAsia="en-GB"/>
        </w:rPr>
        <w:t>compulsory and</w:t>
      </w:r>
      <w:r w:rsidRPr="001761E2">
        <w:rPr>
          <w:rFonts w:eastAsia="Times New Roman" w:cstheme="minorHAnsi"/>
          <w:sz w:val="24"/>
          <w:szCs w:val="24"/>
          <w:lang w:eastAsia="en-GB"/>
        </w:rPr>
        <w:t xml:space="preserve"> is designed to allow for sufficient time for the completion of the doctoral study and thesis.</w:t>
      </w:r>
    </w:p>
    <w:tbl>
      <w:tblPr>
        <w:tblW w:w="10388" w:type="dxa"/>
        <w:shd w:val="clear" w:color="auto" w:fill="FFFFFF"/>
        <w:tblCellMar>
          <w:top w:w="15" w:type="dxa"/>
          <w:left w:w="15" w:type="dxa"/>
          <w:bottom w:w="15" w:type="dxa"/>
          <w:right w:w="15" w:type="dxa"/>
        </w:tblCellMar>
        <w:tblLook w:val="04A0" w:firstRow="1" w:lastRow="0" w:firstColumn="1" w:lastColumn="0" w:noHBand="0" w:noVBand="1"/>
      </w:tblPr>
      <w:tblGrid>
        <w:gridCol w:w="5294"/>
        <w:gridCol w:w="2541"/>
        <w:gridCol w:w="2553"/>
      </w:tblGrid>
      <w:tr w:rsidR="001761E2" w:rsidRPr="001761E2" w14:paraId="6C703FDF" w14:textId="77777777" w:rsidTr="001761E2">
        <w:tc>
          <w:tcPr>
            <w:tcW w:w="6525" w:type="dxa"/>
            <w:tcBorders>
              <w:top w:val="single" w:sz="6" w:space="0" w:color="DDDDDD"/>
            </w:tcBorders>
            <w:shd w:val="clear" w:color="auto" w:fill="FFFFFF"/>
            <w:tcMar>
              <w:top w:w="120" w:type="dxa"/>
              <w:left w:w="120" w:type="dxa"/>
              <w:bottom w:w="120" w:type="dxa"/>
              <w:right w:w="120" w:type="dxa"/>
            </w:tcMar>
            <w:hideMark/>
          </w:tcPr>
          <w:p w14:paraId="69F99C05" w14:textId="77777777" w:rsidR="001761E2" w:rsidRPr="001761E2" w:rsidRDefault="001761E2" w:rsidP="001761E2">
            <w:pPr>
              <w:spacing w:line="360" w:lineRule="auto"/>
              <w:outlineLvl w:val="3"/>
              <w:rPr>
                <w:rFonts w:eastAsia="Times New Roman" w:cstheme="minorHAnsi"/>
                <w:sz w:val="24"/>
                <w:szCs w:val="24"/>
                <w:lang w:eastAsia="en-GB"/>
              </w:rPr>
            </w:pPr>
            <w:r w:rsidRPr="001761E2">
              <w:rPr>
                <w:rFonts w:eastAsia="Times New Roman" w:cstheme="minorHAnsi"/>
                <w:b/>
                <w:bCs/>
                <w:sz w:val="24"/>
                <w:szCs w:val="24"/>
                <w:lang w:eastAsia="en-GB"/>
              </w:rPr>
              <w:t>Full-Time (FT) schedule (in months)</w:t>
            </w:r>
          </w:p>
        </w:tc>
        <w:tc>
          <w:tcPr>
            <w:tcW w:w="3135" w:type="dxa"/>
            <w:tcBorders>
              <w:top w:val="single" w:sz="6" w:space="0" w:color="DDDDDD"/>
            </w:tcBorders>
            <w:shd w:val="clear" w:color="auto" w:fill="FFFFFF"/>
            <w:tcMar>
              <w:top w:w="120" w:type="dxa"/>
              <w:left w:w="120" w:type="dxa"/>
              <w:bottom w:w="120" w:type="dxa"/>
              <w:right w:w="120" w:type="dxa"/>
            </w:tcMar>
            <w:hideMark/>
          </w:tcPr>
          <w:p w14:paraId="27E36102"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FT Oct start</w:t>
            </w:r>
          </w:p>
        </w:tc>
        <w:tc>
          <w:tcPr>
            <w:tcW w:w="3150" w:type="dxa"/>
            <w:tcBorders>
              <w:top w:val="single" w:sz="6" w:space="0" w:color="DDDDDD"/>
            </w:tcBorders>
            <w:shd w:val="clear" w:color="auto" w:fill="FFFFFF"/>
            <w:tcMar>
              <w:top w:w="120" w:type="dxa"/>
              <w:left w:w="120" w:type="dxa"/>
              <w:bottom w:w="120" w:type="dxa"/>
              <w:right w:w="120" w:type="dxa"/>
            </w:tcMar>
            <w:hideMark/>
          </w:tcPr>
          <w:p w14:paraId="590D407F"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FT Jan start</w:t>
            </w:r>
          </w:p>
        </w:tc>
      </w:tr>
      <w:tr w:rsidR="001761E2" w:rsidRPr="001761E2" w14:paraId="34C1B7EC" w14:textId="77777777" w:rsidTr="001761E2">
        <w:tc>
          <w:tcPr>
            <w:tcW w:w="6525" w:type="dxa"/>
            <w:tcBorders>
              <w:top w:val="single" w:sz="6" w:space="0" w:color="DDDDDD"/>
            </w:tcBorders>
            <w:shd w:val="clear" w:color="auto" w:fill="FFFFFF"/>
            <w:tcMar>
              <w:top w:w="120" w:type="dxa"/>
              <w:left w:w="120" w:type="dxa"/>
              <w:bottom w:w="120" w:type="dxa"/>
              <w:right w:w="120" w:type="dxa"/>
            </w:tcMar>
            <w:hideMark/>
          </w:tcPr>
          <w:p w14:paraId="294F31E5"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11 Final draft of paper submitted to supervisors (end of month or start of month 12)</w:t>
            </w:r>
          </w:p>
        </w:tc>
        <w:tc>
          <w:tcPr>
            <w:tcW w:w="3135" w:type="dxa"/>
            <w:tcBorders>
              <w:top w:val="single" w:sz="6" w:space="0" w:color="DDDDDD"/>
            </w:tcBorders>
            <w:shd w:val="clear" w:color="auto" w:fill="FFFFFF"/>
            <w:tcMar>
              <w:top w:w="120" w:type="dxa"/>
              <w:left w:w="120" w:type="dxa"/>
              <w:bottom w:w="120" w:type="dxa"/>
              <w:right w:w="120" w:type="dxa"/>
            </w:tcMar>
            <w:hideMark/>
          </w:tcPr>
          <w:p w14:paraId="5E39D69C"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Aug Y1</w:t>
            </w:r>
          </w:p>
        </w:tc>
        <w:tc>
          <w:tcPr>
            <w:tcW w:w="3150" w:type="dxa"/>
            <w:tcBorders>
              <w:top w:val="single" w:sz="6" w:space="0" w:color="DDDDDD"/>
            </w:tcBorders>
            <w:shd w:val="clear" w:color="auto" w:fill="FFFFFF"/>
            <w:tcMar>
              <w:top w:w="120" w:type="dxa"/>
              <w:left w:w="120" w:type="dxa"/>
              <w:bottom w:w="120" w:type="dxa"/>
              <w:right w:w="120" w:type="dxa"/>
            </w:tcMar>
            <w:hideMark/>
          </w:tcPr>
          <w:p w14:paraId="6BEB1641"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Nov Y1</w:t>
            </w:r>
          </w:p>
        </w:tc>
      </w:tr>
      <w:tr w:rsidR="001761E2" w:rsidRPr="001761E2" w14:paraId="4A504C57" w14:textId="77777777" w:rsidTr="001761E2">
        <w:tc>
          <w:tcPr>
            <w:tcW w:w="6525" w:type="dxa"/>
            <w:tcBorders>
              <w:top w:val="single" w:sz="6" w:space="0" w:color="DDDDDD"/>
            </w:tcBorders>
            <w:shd w:val="clear" w:color="auto" w:fill="FFFFFF"/>
            <w:tcMar>
              <w:top w:w="120" w:type="dxa"/>
              <w:left w:w="120" w:type="dxa"/>
              <w:bottom w:w="120" w:type="dxa"/>
              <w:right w:w="120" w:type="dxa"/>
            </w:tcMar>
            <w:hideMark/>
          </w:tcPr>
          <w:p w14:paraId="06B99967"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12 Submission of upgrade paper to PO (end of month 12)</w:t>
            </w:r>
          </w:p>
        </w:tc>
        <w:tc>
          <w:tcPr>
            <w:tcW w:w="3135" w:type="dxa"/>
            <w:tcBorders>
              <w:top w:val="single" w:sz="6" w:space="0" w:color="DDDDDD"/>
            </w:tcBorders>
            <w:shd w:val="clear" w:color="auto" w:fill="FFFFFF"/>
            <w:tcMar>
              <w:top w:w="120" w:type="dxa"/>
              <w:left w:w="120" w:type="dxa"/>
              <w:bottom w:w="120" w:type="dxa"/>
              <w:right w:w="120" w:type="dxa"/>
            </w:tcMar>
            <w:hideMark/>
          </w:tcPr>
          <w:p w14:paraId="193EAE88"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Sep Y1</w:t>
            </w:r>
          </w:p>
        </w:tc>
        <w:tc>
          <w:tcPr>
            <w:tcW w:w="3150" w:type="dxa"/>
            <w:tcBorders>
              <w:top w:val="single" w:sz="6" w:space="0" w:color="DDDDDD"/>
            </w:tcBorders>
            <w:shd w:val="clear" w:color="auto" w:fill="FFFFFF"/>
            <w:tcMar>
              <w:top w:w="120" w:type="dxa"/>
              <w:left w:w="120" w:type="dxa"/>
              <w:bottom w:w="120" w:type="dxa"/>
              <w:right w:w="120" w:type="dxa"/>
            </w:tcMar>
            <w:hideMark/>
          </w:tcPr>
          <w:p w14:paraId="14BA4E08"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Dec Y1</w:t>
            </w:r>
          </w:p>
        </w:tc>
      </w:tr>
      <w:tr w:rsidR="001761E2" w:rsidRPr="001761E2" w14:paraId="05343A4E" w14:textId="77777777" w:rsidTr="001761E2">
        <w:tc>
          <w:tcPr>
            <w:tcW w:w="6525" w:type="dxa"/>
            <w:tcBorders>
              <w:top w:val="single" w:sz="6" w:space="0" w:color="DDDDDD"/>
            </w:tcBorders>
            <w:shd w:val="clear" w:color="auto" w:fill="FFFFFF"/>
            <w:tcMar>
              <w:top w:w="120" w:type="dxa"/>
              <w:left w:w="120" w:type="dxa"/>
              <w:bottom w:w="120" w:type="dxa"/>
              <w:right w:w="120" w:type="dxa"/>
            </w:tcMar>
            <w:hideMark/>
          </w:tcPr>
          <w:p w14:paraId="058D91BB"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13 Upgrade examination (end of month 13)</w:t>
            </w:r>
          </w:p>
        </w:tc>
        <w:tc>
          <w:tcPr>
            <w:tcW w:w="3135" w:type="dxa"/>
            <w:tcBorders>
              <w:top w:val="single" w:sz="6" w:space="0" w:color="DDDDDD"/>
            </w:tcBorders>
            <w:shd w:val="clear" w:color="auto" w:fill="FFFFFF"/>
            <w:tcMar>
              <w:top w:w="120" w:type="dxa"/>
              <w:left w:w="120" w:type="dxa"/>
              <w:bottom w:w="120" w:type="dxa"/>
              <w:right w:w="120" w:type="dxa"/>
            </w:tcMar>
            <w:hideMark/>
          </w:tcPr>
          <w:p w14:paraId="231C6A88"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Oct Y2</w:t>
            </w:r>
          </w:p>
        </w:tc>
        <w:tc>
          <w:tcPr>
            <w:tcW w:w="3150" w:type="dxa"/>
            <w:tcBorders>
              <w:top w:val="single" w:sz="6" w:space="0" w:color="DDDDDD"/>
            </w:tcBorders>
            <w:shd w:val="clear" w:color="auto" w:fill="FFFFFF"/>
            <w:tcMar>
              <w:top w:w="120" w:type="dxa"/>
              <w:left w:w="120" w:type="dxa"/>
              <w:bottom w:w="120" w:type="dxa"/>
              <w:right w:w="120" w:type="dxa"/>
            </w:tcMar>
            <w:hideMark/>
          </w:tcPr>
          <w:p w14:paraId="142FB4B5"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Jan Y2</w:t>
            </w:r>
          </w:p>
        </w:tc>
      </w:tr>
      <w:tr w:rsidR="001761E2" w:rsidRPr="001761E2" w14:paraId="7ED0A111" w14:textId="77777777" w:rsidTr="001761E2">
        <w:tc>
          <w:tcPr>
            <w:tcW w:w="6525" w:type="dxa"/>
            <w:tcBorders>
              <w:top w:val="single" w:sz="6" w:space="0" w:color="DDDDDD"/>
            </w:tcBorders>
            <w:shd w:val="clear" w:color="auto" w:fill="FFFFFF"/>
            <w:tcMar>
              <w:top w:w="120" w:type="dxa"/>
              <w:left w:w="120" w:type="dxa"/>
              <w:bottom w:w="120" w:type="dxa"/>
              <w:right w:w="120" w:type="dxa"/>
            </w:tcMar>
            <w:hideMark/>
          </w:tcPr>
          <w:p w14:paraId="3FAD7ECE"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14 Ethics application submitted to ethics committee (month 14+ depending on revisions required to form from upgrade)</w:t>
            </w:r>
          </w:p>
        </w:tc>
        <w:tc>
          <w:tcPr>
            <w:tcW w:w="3135" w:type="dxa"/>
            <w:tcBorders>
              <w:top w:val="single" w:sz="6" w:space="0" w:color="DDDDDD"/>
            </w:tcBorders>
            <w:shd w:val="clear" w:color="auto" w:fill="FFFFFF"/>
            <w:tcMar>
              <w:top w:w="120" w:type="dxa"/>
              <w:left w:w="120" w:type="dxa"/>
              <w:bottom w:w="120" w:type="dxa"/>
              <w:right w:w="120" w:type="dxa"/>
            </w:tcMar>
            <w:hideMark/>
          </w:tcPr>
          <w:p w14:paraId="7DE66EB6"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Nov Y2</w:t>
            </w:r>
          </w:p>
        </w:tc>
        <w:tc>
          <w:tcPr>
            <w:tcW w:w="3150" w:type="dxa"/>
            <w:tcBorders>
              <w:top w:val="single" w:sz="6" w:space="0" w:color="DDDDDD"/>
            </w:tcBorders>
            <w:shd w:val="clear" w:color="auto" w:fill="FFFFFF"/>
            <w:tcMar>
              <w:top w:w="120" w:type="dxa"/>
              <w:left w:w="120" w:type="dxa"/>
              <w:bottom w:w="120" w:type="dxa"/>
              <w:right w:w="120" w:type="dxa"/>
            </w:tcMar>
            <w:hideMark/>
          </w:tcPr>
          <w:p w14:paraId="0C324012"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Feb Y2</w:t>
            </w:r>
          </w:p>
        </w:tc>
      </w:tr>
    </w:tbl>
    <w:p w14:paraId="24C001AA" w14:textId="77777777" w:rsidR="001761E2" w:rsidRPr="001761E2" w:rsidRDefault="001761E2" w:rsidP="001761E2">
      <w:pPr>
        <w:spacing w:line="360" w:lineRule="auto"/>
        <w:rPr>
          <w:rFonts w:eastAsia="Times New Roman" w:cstheme="minorHAnsi"/>
          <w:vanish/>
          <w:sz w:val="24"/>
          <w:szCs w:val="24"/>
          <w:lang w:eastAsia="en-GB"/>
        </w:rPr>
      </w:pPr>
    </w:p>
    <w:tbl>
      <w:tblPr>
        <w:tblW w:w="10388" w:type="dxa"/>
        <w:shd w:val="clear" w:color="auto" w:fill="FFFFFF"/>
        <w:tblCellMar>
          <w:top w:w="15" w:type="dxa"/>
          <w:left w:w="15" w:type="dxa"/>
          <w:bottom w:w="15" w:type="dxa"/>
          <w:right w:w="15" w:type="dxa"/>
        </w:tblCellMar>
        <w:tblLook w:val="04A0" w:firstRow="1" w:lastRow="0" w:firstColumn="1" w:lastColumn="0" w:noHBand="0" w:noVBand="1"/>
      </w:tblPr>
      <w:tblGrid>
        <w:gridCol w:w="5298"/>
        <w:gridCol w:w="2545"/>
        <w:gridCol w:w="2545"/>
      </w:tblGrid>
      <w:tr w:rsidR="00274CCA" w:rsidRPr="001761E2" w14:paraId="005411B2" w14:textId="77777777" w:rsidTr="001761E2">
        <w:tc>
          <w:tcPr>
            <w:tcW w:w="6240" w:type="dxa"/>
            <w:tcBorders>
              <w:top w:val="single" w:sz="6" w:space="0" w:color="DDDDDD"/>
            </w:tcBorders>
            <w:shd w:val="clear" w:color="auto" w:fill="FFFFFF"/>
            <w:tcMar>
              <w:top w:w="120" w:type="dxa"/>
              <w:left w:w="120" w:type="dxa"/>
              <w:bottom w:w="120" w:type="dxa"/>
              <w:right w:w="120" w:type="dxa"/>
            </w:tcMar>
          </w:tcPr>
          <w:p w14:paraId="4EDB005C" w14:textId="77777777" w:rsidR="00274CCA" w:rsidRPr="001761E2" w:rsidRDefault="00274CCA" w:rsidP="001761E2">
            <w:pPr>
              <w:spacing w:line="360" w:lineRule="auto"/>
              <w:outlineLvl w:val="3"/>
              <w:rPr>
                <w:rFonts w:eastAsia="Times New Roman" w:cstheme="minorHAnsi"/>
                <w:b/>
                <w:bCs/>
                <w:sz w:val="24"/>
                <w:szCs w:val="24"/>
                <w:lang w:eastAsia="en-GB"/>
              </w:rPr>
            </w:pPr>
          </w:p>
        </w:tc>
        <w:tc>
          <w:tcPr>
            <w:tcW w:w="3000" w:type="dxa"/>
            <w:tcBorders>
              <w:top w:val="single" w:sz="6" w:space="0" w:color="DDDDDD"/>
            </w:tcBorders>
            <w:shd w:val="clear" w:color="auto" w:fill="FFFFFF"/>
            <w:tcMar>
              <w:top w:w="120" w:type="dxa"/>
              <w:left w:w="120" w:type="dxa"/>
              <w:bottom w:w="120" w:type="dxa"/>
              <w:right w:w="120" w:type="dxa"/>
            </w:tcMar>
          </w:tcPr>
          <w:p w14:paraId="42A9B0D3" w14:textId="77777777" w:rsidR="00274CCA" w:rsidRPr="001761E2" w:rsidRDefault="00274CCA" w:rsidP="001761E2">
            <w:pPr>
              <w:spacing w:line="360" w:lineRule="auto"/>
              <w:rPr>
                <w:rFonts w:eastAsia="Times New Roman" w:cstheme="minorHAnsi"/>
                <w:b/>
                <w:bCs/>
                <w:sz w:val="24"/>
                <w:szCs w:val="24"/>
                <w:lang w:eastAsia="en-GB"/>
              </w:rPr>
            </w:pPr>
          </w:p>
        </w:tc>
        <w:tc>
          <w:tcPr>
            <w:tcW w:w="3000" w:type="dxa"/>
            <w:tcBorders>
              <w:top w:val="single" w:sz="6" w:space="0" w:color="DDDDDD"/>
            </w:tcBorders>
            <w:shd w:val="clear" w:color="auto" w:fill="FFFFFF"/>
            <w:tcMar>
              <w:top w:w="120" w:type="dxa"/>
              <w:left w:w="120" w:type="dxa"/>
              <w:bottom w:w="120" w:type="dxa"/>
              <w:right w:w="120" w:type="dxa"/>
            </w:tcMar>
          </w:tcPr>
          <w:p w14:paraId="02F15B9C" w14:textId="77777777" w:rsidR="00274CCA" w:rsidRPr="001761E2" w:rsidRDefault="00274CCA" w:rsidP="001761E2">
            <w:pPr>
              <w:spacing w:line="360" w:lineRule="auto"/>
              <w:rPr>
                <w:rFonts w:eastAsia="Times New Roman" w:cstheme="minorHAnsi"/>
                <w:b/>
                <w:bCs/>
                <w:sz w:val="24"/>
                <w:szCs w:val="24"/>
                <w:lang w:eastAsia="en-GB"/>
              </w:rPr>
            </w:pPr>
          </w:p>
        </w:tc>
      </w:tr>
      <w:tr w:rsidR="001761E2" w:rsidRPr="001761E2" w14:paraId="2ED116B3"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750C8D3A" w14:textId="77777777" w:rsidR="001761E2" w:rsidRPr="001761E2" w:rsidRDefault="001761E2" w:rsidP="001761E2">
            <w:pPr>
              <w:spacing w:line="360" w:lineRule="auto"/>
              <w:outlineLvl w:val="3"/>
              <w:rPr>
                <w:rFonts w:eastAsia="Times New Roman" w:cstheme="minorHAnsi"/>
                <w:sz w:val="24"/>
                <w:szCs w:val="24"/>
                <w:lang w:eastAsia="en-GB"/>
              </w:rPr>
            </w:pPr>
            <w:r w:rsidRPr="001761E2">
              <w:rPr>
                <w:rFonts w:eastAsia="Times New Roman" w:cstheme="minorHAnsi"/>
                <w:b/>
                <w:bCs/>
                <w:sz w:val="24"/>
                <w:szCs w:val="24"/>
                <w:lang w:eastAsia="en-GB"/>
              </w:rPr>
              <w:t>Part-Time (PT) schedule (in months)</w:t>
            </w:r>
          </w:p>
        </w:tc>
        <w:tc>
          <w:tcPr>
            <w:tcW w:w="3000" w:type="dxa"/>
            <w:tcBorders>
              <w:top w:val="single" w:sz="6" w:space="0" w:color="DDDDDD"/>
            </w:tcBorders>
            <w:shd w:val="clear" w:color="auto" w:fill="FFFFFF"/>
            <w:tcMar>
              <w:top w:w="120" w:type="dxa"/>
              <w:left w:w="120" w:type="dxa"/>
              <w:bottom w:w="120" w:type="dxa"/>
              <w:right w:w="120" w:type="dxa"/>
            </w:tcMar>
            <w:hideMark/>
          </w:tcPr>
          <w:p w14:paraId="7D92EC4B"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PT Oct start</w:t>
            </w:r>
          </w:p>
        </w:tc>
        <w:tc>
          <w:tcPr>
            <w:tcW w:w="3000" w:type="dxa"/>
            <w:tcBorders>
              <w:top w:val="single" w:sz="6" w:space="0" w:color="DDDDDD"/>
            </w:tcBorders>
            <w:shd w:val="clear" w:color="auto" w:fill="FFFFFF"/>
            <w:tcMar>
              <w:top w:w="120" w:type="dxa"/>
              <w:left w:w="120" w:type="dxa"/>
              <w:bottom w:w="120" w:type="dxa"/>
              <w:right w:w="120" w:type="dxa"/>
            </w:tcMar>
            <w:hideMark/>
          </w:tcPr>
          <w:p w14:paraId="087FEDC3"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PT Jan start</w:t>
            </w:r>
          </w:p>
        </w:tc>
      </w:tr>
      <w:tr w:rsidR="001761E2" w:rsidRPr="001761E2" w14:paraId="5E806A6F"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2660A819"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18 Final draft of paper submitted to supervisors (end of month or start of month 19)</w:t>
            </w:r>
          </w:p>
        </w:tc>
        <w:tc>
          <w:tcPr>
            <w:tcW w:w="3000" w:type="dxa"/>
            <w:tcBorders>
              <w:top w:val="single" w:sz="6" w:space="0" w:color="DDDDDD"/>
            </w:tcBorders>
            <w:shd w:val="clear" w:color="auto" w:fill="FFFFFF"/>
            <w:tcMar>
              <w:top w:w="120" w:type="dxa"/>
              <w:left w:w="120" w:type="dxa"/>
              <w:bottom w:w="120" w:type="dxa"/>
              <w:right w:w="120" w:type="dxa"/>
            </w:tcMar>
            <w:hideMark/>
          </w:tcPr>
          <w:p w14:paraId="651D7D1A"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Mar Y2</w:t>
            </w:r>
          </w:p>
        </w:tc>
        <w:tc>
          <w:tcPr>
            <w:tcW w:w="3000" w:type="dxa"/>
            <w:tcBorders>
              <w:top w:val="single" w:sz="6" w:space="0" w:color="DDDDDD"/>
            </w:tcBorders>
            <w:shd w:val="clear" w:color="auto" w:fill="FFFFFF"/>
            <w:tcMar>
              <w:top w:w="120" w:type="dxa"/>
              <w:left w:w="120" w:type="dxa"/>
              <w:bottom w:w="120" w:type="dxa"/>
              <w:right w:w="120" w:type="dxa"/>
            </w:tcMar>
            <w:hideMark/>
          </w:tcPr>
          <w:p w14:paraId="37554D3A"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Jun Y2</w:t>
            </w:r>
          </w:p>
        </w:tc>
      </w:tr>
      <w:tr w:rsidR="001761E2" w:rsidRPr="001761E2" w14:paraId="78579568"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7F7FFF49"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19</w:t>
            </w:r>
          </w:p>
        </w:tc>
        <w:tc>
          <w:tcPr>
            <w:tcW w:w="3000" w:type="dxa"/>
            <w:tcBorders>
              <w:top w:val="single" w:sz="6" w:space="0" w:color="DDDDDD"/>
            </w:tcBorders>
            <w:shd w:val="clear" w:color="auto" w:fill="FFFFFF"/>
            <w:tcMar>
              <w:top w:w="120" w:type="dxa"/>
              <w:left w:w="120" w:type="dxa"/>
              <w:bottom w:w="120" w:type="dxa"/>
              <w:right w:w="120" w:type="dxa"/>
            </w:tcMar>
            <w:hideMark/>
          </w:tcPr>
          <w:p w14:paraId="6C7180FD"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Apr Y2</w:t>
            </w:r>
          </w:p>
        </w:tc>
        <w:tc>
          <w:tcPr>
            <w:tcW w:w="3000" w:type="dxa"/>
            <w:tcBorders>
              <w:top w:val="single" w:sz="6" w:space="0" w:color="DDDDDD"/>
            </w:tcBorders>
            <w:shd w:val="clear" w:color="auto" w:fill="FFFFFF"/>
            <w:tcMar>
              <w:top w:w="120" w:type="dxa"/>
              <w:left w:w="120" w:type="dxa"/>
              <w:bottom w:w="120" w:type="dxa"/>
              <w:right w:w="120" w:type="dxa"/>
            </w:tcMar>
            <w:hideMark/>
          </w:tcPr>
          <w:p w14:paraId="596E5249"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Jul Y2</w:t>
            </w:r>
          </w:p>
        </w:tc>
      </w:tr>
      <w:tr w:rsidR="001761E2" w:rsidRPr="001761E2" w14:paraId="52D1391F"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530B9D48"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20 Submission of upgrade paper to PO (end of month 20)</w:t>
            </w:r>
          </w:p>
        </w:tc>
        <w:tc>
          <w:tcPr>
            <w:tcW w:w="3000" w:type="dxa"/>
            <w:tcBorders>
              <w:top w:val="single" w:sz="6" w:space="0" w:color="DDDDDD"/>
            </w:tcBorders>
            <w:shd w:val="clear" w:color="auto" w:fill="FFFFFF"/>
            <w:tcMar>
              <w:top w:w="120" w:type="dxa"/>
              <w:left w:w="120" w:type="dxa"/>
              <w:bottom w:w="120" w:type="dxa"/>
              <w:right w:w="120" w:type="dxa"/>
            </w:tcMar>
            <w:hideMark/>
          </w:tcPr>
          <w:p w14:paraId="7F9DBF93"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May Y2</w:t>
            </w:r>
          </w:p>
        </w:tc>
        <w:tc>
          <w:tcPr>
            <w:tcW w:w="3000" w:type="dxa"/>
            <w:tcBorders>
              <w:top w:val="single" w:sz="6" w:space="0" w:color="DDDDDD"/>
            </w:tcBorders>
            <w:shd w:val="clear" w:color="auto" w:fill="FFFFFF"/>
            <w:tcMar>
              <w:top w:w="120" w:type="dxa"/>
              <w:left w:w="120" w:type="dxa"/>
              <w:bottom w:w="120" w:type="dxa"/>
              <w:right w:w="120" w:type="dxa"/>
            </w:tcMar>
            <w:hideMark/>
          </w:tcPr>
          <w:p w14:paraId="61CB643C"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Aug Y2</w:t>
            </w:r>
          </w:p>
        </w:tc>
      </w:tr>
      <w:tr w:rsidR="001761E2" w:rsidRPr="001761E2" w14:paraId="1C9EF232"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3F89469C"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Month 21 Upgrade examination (end of month 21)</w:t>
            </w:r>
          </w:p>
        </w:tc>
        <w:tc>
          <w:tcPr>
            <w:tcW w:w="3000" w:type="dxa"/>
            <w:tcBorders>
              <w:top w:val="single" w:sz="6" w:space="0" w:color="DDDDDD"/>
            </w:tcBorders>
            <w:shd w:val="clear" w:color="auto" w:fill="FFFFFF"/>
            <w:tcMar>
              <w:top w:w="120" w:type="dxa"/>
              <w:left w:w="120" w:type="dxa"/>
              <w:bottom w:w="120" w:type="dxa"/>
              <w:right w:w="120" w:type="dxa"/>
            </w:tcMar>
            <w:hideMark/>
          </w:tcPr>
          <w:p w14:paraId="10669B2D"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Jun Y2</w:t>
            </w:r>
          </w:p>
        </w:tc>
        <w:tc>
          <w:tcPr>
            <w:tcW w:w="3000" w:type="dxa"/>
            <w:tcBorders>
              <w:top w:val="single" w:sz="6" w:space="0" w:color="DDDDDD"/>
            </w:tcBorders>
            <w:shd w:val="clear" w:color="auto" w:fill="FFFFFF"/>
            <w:tcMar>
              <w:top w:w="120" w:type="dxa"/>
              <w:left w:w="120" w:type="dxa"/>
              <w:bottom w:w="120" w:type="dxa"/>
              <w:right w:w="120" w:type="dxa"/>
            </w:tcMar>
            <w:hideMark/>
          </w:tcPr>
          <w:p w14:paraId="4B5BD248"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Sep Y2</w:t>
            </w:r>
          </w:p>
        </w:tc>
      </w:tr>
      <w:tr w:rsidR="001761E2" w:rsidRPr="001761E2" w14:paraId="0A65518C" w14:textId="77777777" w:rsidTr="001761E2">
        <w:tc>
          <w:tcPr>
            <w:tcW w:w="6240" w:type="dxa"/>
            <w:tcBorders>
              <w:top w:val="single" w:sz="6" w:space="0" w:color="DDDDDD"/>
            </w:tcBorders>
            <w:shd w:val="clear" w:color="auto" w:fill="FFFFFF"/>
            <w:tcMar>
              <w:top w:w="120" w:type="dxa"/>
              <w:left w:w="120" w:type="dxa"/>
              <w:bottom w:w="120" w:type="dxa"/>
              <w:right w:w="120" w:type="dxa"/>
            </w:tcMar>
            <w:hideMark/>
          </w:tcPr>
          <w:p w14:paraId="18BE1A12"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b/>
                <w:bCs/>
                <w:sz w:val="24"/>
                <w:szCs w:val="24"/>
                <w:lang w:eastAsia="en-GB"/>
              </w:rPr>
              <w:lastRenderedPageBreak/>
              <w:t>Month 22 Ethics application submitted to ethics committee (month 22+ depending on revisions required to form from upgrade)</w:t>
            </w:r>
          </w:p>
        </w:tc>
        <w:tc>
          <w:tcPr>
            <w:tcW w:w="3000" w:type="dxa"/>
            <w:tcBorders>
              <w:top w:val="single" w:sz="6" w:space="0" w:color="DDDDDD"/>
            </w:tcBorders>
            <w:shd w:val="clear" w:color="auto" w:fill="FFFFFF"/>
            <w:tcMar>
              <w:top w:w="120" w:type="dxa"/>
              <w:left w:w="120" w:type="dxa"/>
              <w:bottom w:w="120" w:type="dxa"/>
              <w:right w:w="120" w:type="dxa"/>
            </w:tcMar>
            <w:hideMark/>
          </w:tcPr>
          <w:p w14:paraId="4FFAD6F7"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Jul Y2</w:t>
            </w:r>
          </w:p>
        </w:tc>
        <w:tc>
          <w:tcPr>
            <w:tcW w:w="3000" w:type="dxa"/>
            <w:tcBorders>
              <w:top w:val="single" w:sz="6" w:space="0" w:color="DDDDDD"/>
            </w:tcBorders>
            <w:shd w:val="clear" w:color="auto" w:fill="FFFFFF"/>
            <w:tcMar>
              <w:top w:w="120" w:type="dxa"/>
              <w:left w:w="120" w:type="dxa"/>
              <w:bottom w:w="120" w:type="dxa"/>
              <w:right w:w="120" w:type="dxa"/>
            </w:tcMar>
            <w:hideMark/>
          </w:tcPr>
          <w:p w14:paraId="6515A4EF" w14:textId="77777777" w:rsidR="001761E2" w:rsidRPr="001761E2" w:rsidRDefault="001761E2" w:rsidP="001761E2">
            <w:pPr>
              <w:spacing w:line="360" w:lineRule="auto"/>
              <w:rPr>
                <w:rFonts w:eastAsia="Times New Roman" w:cstheme="minorHAnsi"/>
                <w:sz w:val="24"/>
                <w:szCs w:val="24"/>
                <w:lang w:eastAsia="en-GB"/>
              </w:rPr>
            </w:pPr>
            <w:r w:rsidRPr="001761E2">
              <w:rPr>
                <w:rFonts w:eastAsia="Times New Roman" w:cstheme="minorHAnsi"/>
                <w:sz w:val="24"/>
                <w:szCs w:val="24"/>
                <w:lang w:eastAsia="en-GB"/>
              </w:rPr>
              <w:t>Oct Y2</w:t>
            </w:r>
          </w:p>
        </w:tc>
      </w:tr>
    </w:tbl>
    <w:p w14:paraId="6BF630D6" w14:textId="77777777" w:rsidR="001761E2" w:rsidRPr="001761E2" w:rsidRDefault="003F592B" w:rsidP="001761E2">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14B2C2D0">
          <v:rect id="_x0000_i1031" alt="" style="width:451.3pt;height:.05pt;mso-width-percent:0;mso-height-percent:0;mso-width-percent:0;mso-height-percent:0" o:hralign="center" o:hrstd="t" o:hrnoshade="t" o:hr="t" fillcolor="#383838" stroked="f"/>
        </w:pict>
      </w:r>
    </w:p>
    <w:p w14:paraId="5EBC7ECC"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3. Your Upgrade Paper</w:t>
      </w:r>
    </w:p>
    <w:p w14:paraId="013DCC45" w14:textId="7D09835B" w:rsidR="00E400B0" w:rsidRPr="007041C1" w:rsidRDefault="001761E2" w:rsidP="007041C1">
      <w:pPr>
        <w:shd w:val="clear" w:color="auto" w:fill="FFFFFF"/>
        <w:spacing w:line="360" w:lineRule="auto"/>
        <w:rPr>
          <w:rFonts w:eastAsia="Times New Roman" w:cstheme="minorHAnsi"/>
          <w:sz w:val="24"/>
          <w:szCs w:val="24"/>
        </w:rPr>
      </w:pPr>
      <w:r w:rsidRPr="001761E2">
        <w:rPr>
          <w:rFonts w:eastAsia="Times New Roman" w:cstheme="minorHAnsi"/>
          <w:sz w:val="24"/>
          <w:szCs w:val="24"/>
          <w:lang w:eastAsia="en-GB"/>
        </w:rPr>
        <w:t>Your aim overall is to explain the direction in which your research is headed – you are not expected to report back on extensive sets of data you have collected or present your full literature review (indeed do not collect data until the upgrade is complete). At this stage of your work there are uncertainties and unknowns, so try to be open about these. Discuss your paper with your supervisor/s, make sure that it is proofread carefully and referenced consistently. Do not exceed the word count (</w:t>
      </w:r>
      <w:r w:rsidRPr="001761E2">
        <w:rPr>
          <w:rFonts w:eastAsia="Times New Roman" w:cstheme="minorHAnsi"/>
          <w:b/>
          <w:bCs/>
          <w:sz w:val="24"/>
          <w:szCs w:val="24"/>
          <w:lang w:eastAsia="en-GB"/>
        </w:rPr>
        <w:t>10,000 words +/- 10%; word count excludes references and appendices but includes footnotes/endnotes</w:t>
      </w:r>
      <w:r w:rsidRPr="001761E2">
        <w:rPr>
          <w:rFonts w:eastAsia="Times New Roman" w:cstheme="minorHAnsi"/>
          <w:sz w:val="24"/>
          <w:szCs w:val="24"/>
          <w:lang w:eastAsia="en-GB"/>
        </w:rPr>
        <w:t xml:space="preserve">). </w:t>
      </w:r>
      <w:r w:rsidR="00E400B0" w:rsidRPr="007041C1">
        <w:rPr>
          <w:rStyle w:val="contentpasted2"/>
          <w:rFonts w:eastAsiaTheme="minorEastAsia" w:cstheme="minorHAnsi"/>
          <w:sz w:val="24"/>
          <w:szCs w:val="24"/>
        </w:rPr>
        <w:t>Once finished and approved by your supervisor/s for submission, use the Tabula link to submit your paper (including the </w:t>
      </w:r>
      <w:r w:rsidR="00E400B0" w:rsidRPr="007041C1">
        <w:rPr>
          <w:rStyle w:val="contentpasted1"/>
          <w:rFonts w:eastAsiaTheme="minorEastAsia" w:cstheme="minorHAnsi"/>
          <w:sz w:val="24"/>
          <w:szCs w:val="24"/>
          <w:shd w:val="clear" w:color="auto" w:fill="FFFFFF"/>
        </w:rPr>
        <w:t>completed </w:t>
      </w:r>
      <w:hyperlink r:id="rId64" w:history="1">
        <w:r w:rsidR="00E400B0" w:rsidRPr="007041C1">
          <w:rPr>
            <w:rStyle w:val="Strong"/>
            <w:rFonts w:eastAsiaTheme="minorEastAsia" w:cstheme="minorHAnsi"/>
            <w:sz w:val="24"/>
            <w:szCs w:val="24"/>
            <w:u w:val="single"/>
            <w:shd w:val="clear" w:color="auto" w:fill="FFFFFF"/>
          </w:rPr>
          <w:t>upgrade cover sheet</w:t>
        </w:r>
      </w:hyperlink>
      <w:r w:rsidR="00E400B0" w:rsidRPr="007041C1">
        <w:rPr>
          <w:rStyle w:val="contentpasted2"/>
          <w:rFonts w:eastAsiaTheme="minorEastAsia" w:cstheme="minorHAnsi"/>
          <w:sz w:val="24"/>
          <w:szCs w:val="24"/>
        </w:rPr>
        <w:t xml:space="preserve">) and draft ethics form; it will be sent to your examiners. </w:t>
      </w:r>
    </w:p>
    <w:p w14:paraId="55C8C8F0"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79C9BE57" w14:textId="77777777" w:rsidR="001761E2" w:rsidRPr="001761E2" w:rsidRDefault="001761E2" w:rsidP="001761E2">
      <w:pPr>
        <w:shd w:val="clear" w:color="auto" w:fill="FFFFFF"/>
        <w:spacing w:line="360" w:lineRule="auto"/>
        <w:outlineLvl w:val="5"/>
        <w:rPr>
          <w:rFonts w:eastAsia="Times New Roman" w:cstheme="minorHAnsi"/>
          <w:b/>
          <w:bCs/>
          <w:sz w:val="24"/>
          <w:szCs w:val="24"/>
          <w:lang w:eastAsia="en-GB"/>
        </w:rPr>
      </w:pPr>
      <w:r w:rsidRPr="001761E2">
        <w:rPr>
          <w:rFonts w:eastAsia="Times New Roman" w:cstheme="minorHAnsi"/>
          <w:b/>
          <w:bCs/>
          <w:sz w:val="24"/>
          <w:szCs w:val="24"/>
          <w:lang w:eastAsia="en-GB"/>
        </w:rPr>
        <w:t>Contents of the upgrade paper:</w:t>
      </w:r>
    </w:p>
    <w:p w14:paraId="4B9816B4"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 2,000 word research proposal/extended summary of the project </w:t>
      </w:r>
      <w:r w:rsidRPr="001761E2">
        <w:rPr>
          <w:rFonts w:eastAsia="Times New Roman" w:cstheme="minorHAnsi"/>
          <w:sz w:val="24"/>
          <w:szCs w:val="24"/>
          <w:lang w:eastAsia="en-GB"/>
        </w:rPr>
        <w:t>(should not overlap substantially with the two draft chapters)</w:t>
      </w:r>
    </w:p>
    <w:p w14:paraId="24ABCC70" w14:textId="6F7F5284" w:rsidR="001761E2" w:rsidRPr="001761E2" w:rsidRDefault="001761E2" w:rsidP="008C7AED">
      <w:pPr>
        <w:numPr>
          <w:ilvl w:val="0"/>
          <w:numId w:val="26"/>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Introduction (c. 10% of word count)</w:t>
      </w:r>
      <w:r w:rsidR="009E58A2">
        <w:rPr>
          <w:rFonts w:eastAsia="Times New Roman" w:cstheme="minorHAnsi"/>
          <w:sz w:val="24"/>
          <w:szCs w:val="24"/>
          <w:lang w:eastAsia="en-GB"/>
        </w:rPr>
        <w:t>.</w:t>
      </w:r>
    </w:p>
    <w:p w14:paraId="6DCE9E61" w14:textId="028D85A5" w:rsidR="001761E2" w:rsidRPr="001761E2" w:rsidRDefault="001761E2" w:rsidP="008C7AED">
      <w:pPr>
        <w:numPr>
          <w:ilvl w:val="0"/>
          <w:numId w:val="26"/>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Background, rationale for study, research questions (c. 30% of word count)</w:t>
      </w:r>
      <w:r w:rsidR="009E58A2">
        <w:rPr>
          <w:rFonts w:eastAsia="Times New Roman" w:cstheme="minorHAnsi"/>
          <w:sz w:val="24"/>
          <w:szCs w:val="24"/>
          <w:lang w:eastAsia="en-GB"/>
        </w:rPr>
        <w:t>.</w:t>
      </w:r>
    </w:p>
    <w:p w14:paraId="2A9EEA32" w14:textId="0A4CCFCE" w:rsidR="001761E2" w:rsidRPr="001761E2" w:rsidRDefault="001761E2" w:rsidP="008C7AED">
      <w:pPr>
        <w:numPr>
          <w:ilvl w:val="0"/>
          <w:numId w:val="26"/>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Research design summary (c. 30% of word count)</w:t>
      </w:r>
      <w:r w:rsidR="009E58A2">
        <w:rPr>
          <w:rFonts w:eastAsia="Times New Roman" w:cstheme="minorHAnsi"/>
          <w:sz w:val="24"/>
          <w:szCs w:val="24"/>
          <w:lang w:eastAsia="en-GB"/>
        </w:rPr>
        <w:t>.</w:t>
      </w:r>
    </w:p>
    <w:p w14:paraId="2D8B5CDA" w14:textId="3FCCC28B" w:rsidR="001761E2" w:rsidRDefault="001761E2" w:rsidP="008C7AED">
      <w:pPr>
        <w:numPr>
          <w:ilvl w:val="0"/>
          <w:numId w:val="26"/>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Potential for contribution to knowledge within the chosen field (c. 30% of word count)</w:t>
      </w:r>
      <w:r w:rsidR="009E58A2">
        <w:rPr>
          <w:rFonts w:eastAsia="Times New Roman" w:cstheme="minorHAnsi"/>
          <w:sz w:val="24"/>
          <w:szCs w:val="24"/>
          <w:lang w:eastAsia="en-GB"/>
        </w:rPr>
        <w:t>.</w:t>
      </w:r>
    </w:p>
    <w:p w14:paraId="0C83CC08"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5675E51F"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(ii) 4,000 word literature review chapter</w:t>
      </w:r>
    </w:p>
    <w:p w14:paraId="03E3AC82" w14:textId="3737133E" w:rsidR="001761E2" w:rsidRDefault="001761E2" w:rsidP="008C7AED">
      <w:pPr>
        <w:numPr>
          <w:ilvl w:val="0"/>
          <w:numId w:val="27"/>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To include an introduction and conclusion and sections reviewing relevant bodies of literature – this will provide the basis for a thesis chapter later on. Can include theoretical/conceptual framework but this is not essential at this stage.</w:t>
      </w:r>
    </w:p>
    <w:p w14:paraId="56E9FE2D"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505DAD53" w14:textId="6545018E"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(iiia) 4,000 word methodology chapter for empirical studies</w:t>
      </w:r>
      <w:r w:rsidRPr="001761E2">
        <w:rPr>
          <w:rFonts w:eastAsia="Times New Roman" w:cstheme="minorHAnsi"/>
          <w:sz w:val="24"/>
          <w:szCs w:val="24"/>
          <w:lang w:eastAsia="en-GB"/>
        </w:rPr>
        <w:t> (i.e. data collection, including document analysis and secondary data analysis) (for non-empirical studies, to consist of theoretical/analytical methods discussion or appropriate equ</w:t>
      </w:r>
      <w:r w:rsidR="009E58A2">
        <w:rPr>
          <w:rFonts w:eastAsia="Times New Roman" w:cstheme="minorHAnsi"/>
          <w:sz w:val="24"/>
          <w:szCs w:val="24"/>
          <w:lang w:eastAsia="en-GB"/>
        </w:rPr>
        <w:t>i</w:t>
      </w:r>
      <w:r w:rsidRPr="001761E2">
        <w:rPr>
          <w:rFonts w:eastAsia="Times New Roman" w:cstheme="minorHAnsi"/>
          <w:sz w:val="24"/>
          <w:szCs w:val="24"/>
          <w:lang w:eastAsia="en-GB"/>
        </w:rPr>
        <w:t>valent). To include:</w:t>
      </w:r>
    </w:p>
    <w:p w14:paraId="34CF2889" w14:textId="3B53ED45"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A</w:t>
      </w:r>
      <w:r w:rsidR="001761E2" w:rsidRPr="001761E2">
        <w:rPr>
          <w:rFonts w:eastAsia="Times New Roman" w:cstheme="minorHAnsi"/>
          <w:sz w:val="24"/>
          <w:szCs w:val="24"/>
          <w:lang w:eastAsia="en-GB"/>
        </w:rPr>
        <w:t>n introduction</w:t>
      </w:r>
      <w:r>
        <w:rPr>
          <w:rFonts w:eastAsia="Times New Roman" w:cstheme="minorHAnsi"/>
          <w:sz w:val="24"/>
          <w:szCs w:val="24"/>
          <w:lang w:eastAsia="en-GB"/>
        </w:rPr>
        <w:t>.</w:t>
      </w:r>
    </w:p>
    <w:p w14:paraId="0A52F261" w14:textId="6653561E"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iscussion of intended research approach and researcher positionality</w:t>
      </w:r>
      <w:r>
        <w:rPr>
          <w:rFonts w:eastAsia="Times New Roman" w:cstheme="minorHAnsi"/>
          <w:sz w:val="24"/>
          <w:szCs w:val="24"/>
          <w:lang w:eastAsia="en-GB"/>
        </w:rPr>
        <w:t>.</w:t>
      </w:r>
    </w:p>
    <w:p w14:paraId="2B292837" w14:textId="6C839BCF"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lastRenderedPageBreak/>
        <w:t>Di</w:t>
      </w:r>
      <w:r w:rsidR="001761E2" w:rsidRPr="001761E2">
        <w:rPr>
          <w:rFonts w:eastAsia="Times New Roman" w:cstheme="minorHAnsi"/>
          <w:sz w:val="24"/>
          <w:szCs w:val="24"/>
          <w:lang w:eastAsia="en-GB"/>
        </w:rPr>
        <w:t>scussion of intended study design and methodology</w:t>
      </w:r>
      <w:r>
        <w:rPr>
          <w:rFonts w:eastAsia="Times New Roman" w:cstheme="minorHAnsi"/>
          <w:sz w:val="24"/>
          <w:szCs w:val="24"/>
          <w:lang w:eastAsia="en-GB"/>
        </w:rPr>
        <w:t>.</w:t>
      </w:r>
    </w:p>
    <w:p w14:paraId="64F88990" w14:textId="00B09261"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iscussion of intended methods</w:t>
      </w:r>
      <w:r>
        <w:rPr>
          <w:rFonts w:eastAsia="Times New Roman" w:cstheme="minorHAnsi"/>
          <w:sz w:val="24"/>
          <w:szCs w:val="24"/>
          <w:lang w:eastAsia="en-GB"/>
        </w:rPr>
        <w:t>.</w:t>
      </w:r>
    </w:p>
    <w:p w14:paraId="2DC2535F" w14:textId="5278D6A1"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O</w:t>
      </w:r>
      <w:r w:rsidR="001761E2" w:rsidRPr="001761E2">
        <w:rPr>
          <w:rFonts w:eastAsia="Times New Roman" w:cstheme="minorHAnsi"/>
          <w:sz w:val="24"/>
          <w:szCs w:val="24"/>
          <w:lang w:eastAsia="en-GB"/>
        </w:rPr>
        <w:t>utline of plans for piloting</w:t>
      </w:r>
      <w:r>
        <w:rPr>
          <w:rFonts w:eastAsia="Times New Roman" w:cstheme="minorHAnsi"/>
          <w:sz w:val="24"/>
          <w:szCs w:val="24"/>
          <w:lang w:eastAsia="en-GB"/>
        </w:rPr>
        <w:t>.</w:t>
      </w:r>
    </w:p>
    <w:p w14:paraId="1305393C" w14:textId="157270DD"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I</w:t>
      </w:r>
      <w:r w:rsidR="001761E2" w:rsidRPr="001761E2">
        <w:rPr>
          <w:rFonts w:eastAsia="Times New Roman" w:cstheme="minorHAnsi"/>
          <w:sz w:val="24"/>
          <w:szCs w:val="24"/>
          <w:lang w:eastAsia="en-GB"/>
        </w:rPr>
        <w:t>nformation on intended participants, sampling, recruitment</w:t>
      </w:r>
      <w:r>
        <w:rPr>
          <w:rFonts w:eastAsia="Times New Roman" w:cstheme="minorHAnsi"/>
          <w:sz w:val="24"/>
          <w:szCs w:val="24"/>
          <w:lang w:eastAsia="en-GB"/>
        </w:rPr>
        <w:t>.</w:t>
      </w:r>
    </w:p>
    <w:p w14:paraId="4A715E7B" w14:textId="2E2D92AF"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iscussion of ethics (not to be copied and pasted from ethics form – should be an academic discussion of research ethics referring to relevant research literature)</w:t>
      </w:r>
      <w:r>
        <w:rPr>
          <w:rFonts w:eastAsia="Times New Roman" w:cstheme="minorHAnsi"/>
          <w:sz w:val="24"/>
          <w:szCs w:val="24"/>
          <w:lang w:eastAsia="en-GB"/>
        </w:rPr>
        <w:t>.</w:t>
      </w:r>
    </w:p>
    <w:p w14:paraId="7A426A8C" w14:textId="16E67D62"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O</w:t>
      </w:r>
      <w:r w:rsidR="001761E2" w:rsidRPr="001761E2">
        <w:rPr>
          <w:rFonts w:eastAsia="Times New Roman" w:cstheme="minorHAnsi"/>
          <w:sz w:val="24"/>
          <w:szCs w:val="24"/>
          <w:lang w:eastAsia="en-GB"/>
        </w:rPr>
        <w:t>utline of plans for data management, data processing and analysis</w:t>
      </w:r>
      <w:r>
        <w:rPr>
          <w:rFonts w:eastAsia="Times New Roman" w:cstheme="minorHAnsi"/>
          <w:sz w:val="24"/>
          <w:szCs w:val="24"/>
          <w:lang w:eastAsia="en-GB"/>
        </w:rPr>
        <w:t>.</w:t>
      </w:r>
    </w:p>
    <w:p w14:paraId="60FE8334" w14:textId="71319C2E"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A</w:t>
      </w:r>
      <w:r w:rsidR="001761E2" w:rsidRPr="001761E2">
        <w:rPr>
          <w:rFonts w:eastAsia="Times New Roman" w:cstheme="minorHAnsi"/>
          <w:sz w:val="24"/>
          <w:szCs w:val="24"/>
          <w:lang w:eastAsia="en-GB"/>
        </w:rPr>
        <w:t>n account of any issues or hurdles anticipated during the research and possible solutions to these.</w:t>
      </w:r>
    </w:p>
    <w:p w14:paraId="1EFC55F5" w14:textId="4672F495" w:rsidR="001761E2" w:rsidRPr="001761E2" w:rsidRDefault="009E58A2" w:rsidP="008C7AED">
      <w:pPr>
        <w:numPr>
          <w:ilvl w:val="0"/>
          <w:numId w:val="28"/>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C</w:t>
      </w:r>
      <w:r w:rsidR="001761E2" w:rsidRPr="001761E2">
        <w:rPr>
          <w:rFonts w:eastAsia="Times New Roman" w:cstheme="minorHAnsi"/>
          <w:sz w:val="24"/>
          <w:szCs w:val="24"/>
          <w:lang w:eastAsia="en-GB"/>
        </w:rPr>
        <w:t>onclusion.</w:t>
      </w:r>
    </w:p>
    <w:p w14:paraId="517A5957" w14:textId="69C8D737" w:rsidR="001761E2" w:rsidRDefault="001761E2" w:rsidP="00E400B0">
      <w:pPr>
        <w:shd w:val="clear" w:color="auto" w:fill="FFFFFF"/>
        <w:spacing w:line="360" w:lineRule="auto"/>
        <w:ind w:left="360"/>
        <w:rPr>
          <w:rFonts w:eastAsia="Times New Roman" w:cstheme="minorHAnsi"/>
          <w:sz w:val="24"/>
          <w:szCs w:val="24"/>
          <w:lang w:eastAsia="en-GB"/>
        </w:rPr>
      </w:pPr>
      <w:r w:rsidRPr="001761E2">
        <w:rPr>
          <w:rFonts w:eastAsia="Times New Roman" w:cstheme="minorHAnsi"/>
          <w:sz w:val="24"/>
          <w:szCs w:val="24"/>
          <w:lang w:eastAsia="en-GB"/>
        </w:rPr>
        <w:t>This will provide the basis for the thesis chapter later on.</w:t>
      </w:r>
    </w:p>
    <w:p w14:paraId="58F55523"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5DC2476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(iiib) OR a 4,000 word discussion chapter for non-empirical studies </w:t>
      </w:r>
      <w:r w:rsidRPr="001761E2">
        <w:rPr>
          <w:rFonts w:eastAsia="Times New Roman" w:cstheme="minorHAnsi"/>
          <w:sz w:val="24"/>
          <w:szCs w:val="24"/>
          <w:lang w:eastAsia="en-GB"/>
        </w:rPr>
        <w:t>(i.e. in the sub-disciplines of educational philosophy, history, theology, literature), to be determined in discussion with the supervisor.</w:t>
      </w:r>
    </w:p>
    <w:p w14:paraId="013B253A" w14:textId="77777777" w:rsidR="001761E2" w:rsidRPr="001761E2" w:rsidRDefault="001761E2" w:rsidP="008C7AED">
      <w:pPr>
        <w:numPr>
          <w:ilvl w:val="0"/>
          <w:numId w:val="29"/>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For a philosophical study, should include: introduction and statement of central position; exposition of supporting arguments; discussion of counter-arguments and responses; appraisal of implications of discussion of position in relation to the research questions; discussion of plans and steps for developing the position; outline of plans for access to sources, management of sources and storage of files throughout the project; discussion of relevant research ethics issues.</w:t>
      </w:r>
    </w:p>
    <w:p w14:paraId="550FC283" w14:textId="56CFF8BB" w:rsidR="001761E2" w:rsidRDefault="001761E2" w:rsidP="008C7AED">
      <w:pPr>
        <w:numPr>
          <w:ilvl w:val="0"/>
          <w:numId w:val="29"/>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Information about other types of non-empirical study will be developed and added on a case-by-case basis.</w:t>
      </w:r>
    </w:p>
    <w:p w14:paraId="0385EFAF"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58A60E61"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(iv) An appendix</w:t>
      </w:r>
      <w:r w:rsidRPr="001761E2">
        <w:rPr>
          <w:rFonts w:eastAsia="Times New Roman" w:cstheme="minorHAnsi"/>
          <w:sz w:val="24"/>
          <w:szCs w:val="24"/>
          <w:lang w:eastAsia="en-GB"/>
        </w:rPr>
        <w:t> including the following:</w:t>
      </w:r>
    </w:p>
    <w:p w14:paraId="75828F07" w14:textId="431DE0E1"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-Works referred to in the paper (references list)</w:t>
      </w:r>
      <w:r w:rsidR="009E58A2">
        <w:rPr>
          <w:rFonts w:eastAsia="Times New Roman" w:cstheme="minorHAnsi"/>
          <w:sz w:val="24"/>
          <w:szCs w:val="24"/>
          <w:lang w:eastAsia="en-GB"/>
        </w:rPr>
        <w:t>.</w:t>
      </w:r>
    </w:p>
    <w:p w14:paraId="2CB6000C"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-Monthly timeline for the remainder of the period of study.</w:t>
      </w:r>
    </w:p>
    <w:p w14:paraId="5D2C939D"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-Draft ethics form, participant information sheet and consent form/s (if applicable) - make this realistic and confirm with your supervisor.</w:t>
      </w:r>
    </w:p>
    <w:p w14:paraId="1227E44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Notes on the appendix:</w:t>
      </w:r>
    </w:p>
    <w:p w14:paraId="1F6D1D0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-Material included in the appendix is not included in the word count.</w:t>
      </w:r>
    </w:p>
    <w:p w14:paraId="37FFA050"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xml:space="preserve">-Any supplementary material you want the panel to see as part of your upgrade proposal (e.g. research instruments) should be included in the appendix, but will be for information only and will not contribute </w:t>
      </w:r>
      <w:r w:rsidRPr="001761E2">
        <w:rPr>
          <w:rFonts w:eastAsia="Times New Roman" w:cstheme="minorHAnsi"/>
          <w:sz w:val="24"/>
          <w:szCs w:val="24"/>
          <w:lang w:eastAsia="en-GB"/>
        </w:rPr>
        <w:lastRenderedPageBreak/>
        <w:t>to the formal assessment, which is based on the principal sections of the paper (except for the timeline, which is checked for assessment criterion iii).</w:t>
      </w:r>
    </w:p>
    <w:p w14:paraId="64B5DFD2" w14:textId="77777777" w:rsidR="001761E2" w:rsidRPr="001761E2" w:rsidRDefault="003F592B" w:rsidP="001761E2">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28E84FAD">
          <v:rect id="_x0000_i1032" alt="" style="width:451.3pt;height:.05pt;mso-width-percent:0;mso-height-percent:0;mso-width-percent:0;mso-height-percent:0" o:hralign="center" o:hrstd="t" o:hrnoshade="t" o:hr="t" fillcolor="#383838" stroked="f"/>
        </w:pict>
      </w:r>
    </w:p>
    <w:p w14:paraId="3058756C"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4. The Upgrade Panel</w:t>
      </w:r>
    </w:p>
    <w:p w14:paraId="4C9D8CEC"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panel consists of two members of academic staff:</w:t>
      </w:r>
    </w:p>
    <w:p w14:paraId="533407A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One member of academic staff in the department who is recommended by the supervisory team. This is the upgrade panel lead member.</w:t>
      </w:r>
    </w:p>
    <w:p w14:paraId="0E16B4A4" w14:textId="77777777" w:rsidR="001761E2" w:rsidRPr="001761E2" w:rsidRDefault="001761E2" w:rsidP="008C7AED">
      <w:pPr>
        <w:numPr>
          <w:ilvl w:val="0"/>
          <w:numId w:val="30"/>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PGRs can discuss the choice of panel member with the supervisors</w:t>
      </w:r>
    </w:p>
    <w:p w14:paraId="181CADAE" w14:textId="77777777" w:rsidR="001761E2" w:rsidRPr="001761E2" w:rsidRDefault="001761E2" w:rsidP="008C7AED">
      <w:pPr>
        <w:numPr>
          <w:ilvl w:val="0"/>
          <w:numId w:val="30"/>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Note that the first choice may not be available</w:t>
      </w:r>
    </w:p>
    <w:p w14:paraId="1F3FA53C"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PLUS one member of academic staff selected from a rota</w:t>
      </w:r>
    </w:p>
    <w:p w14:paraId="67B2AB0A"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OR one member of academic staff from another department (e.g. in cases where students are co-supervised across departments or if a specific area of expertise is required).</w:t>
      </w:r>
    </w:p>
    <w:p w14:paraId="4C5879F8" w14:textId="77777777" w:rsidR="001761E2" w:rsidRPr="001761E2" w:rsidRDefault="003F592B" w:rsidP="001761E2">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73455678">
          <v:rect id="_x0000_i1033" alt="" style="width:451.3pt;height:.05pt;mso-width-percent:0;mso-height-percent:0;mso-width-percent:0;mso-height-percent:0" o:hralign="center" o:hrstd="t" o:hrnoshade="t" o:hr="t" fillcolor="#383838" stroked="f"/>
        </w:pict>
      </w:r>
    </w:p>
    <w:p w14:paraId="794C090A"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5. The Upgrade Panel Event</w:t>
      </w:r>
    </w:p>
    <w:p w14:paraId="7503BEB0"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event does not normally exceed </w:t>
      </w:r>
      <w:r w:rsidRPr="001761E2">
        <w:rPr>
          <w:rFonts w:eastAsia="Times New Roman" w:cstheme="minorHAnsi"/>
          <w:b/>
          <w:bCs/>
          <w:sz w:val="24"/>
          <w:szCs w:val="24"/>
          <w:lang w:eastAsia="en-GB"/>
        </w:rPr>
        <w:t>2 hours in total</w:t>
      </w:r>
      <w:r w:rsidRPr="001761E2">
        <w:rPr>
          <w:rFonts w:eastAsia="Times New Roman" w:cstheme="minorHAnsi"/>
          <w:sz w:val="24"/>
          <w:szCs w:val="24"/>
          <w:lang w:eastAsia="en-GB"/>
        </w:rPr>
        <w:t>:</w:t>
      </w:r>
    </w:p>
    <w:p w14:paraId="2BB76218"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–Approximate timings breakdown: 5 minutes introduction, 10 minutes presentation, 45-60 minutes discussion, 15 minutes deliberations, 15 minutes explanation of outcome.</w:t>
      </w:r>
    </w:p>
    <w:p w14:paraId="353B0BCF" w14:textId="4448C692" w:rsid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supervisory team is invited to attend but not permitted to interject until the final discussion part.</w:t>
      </w:r>
    </w:p>
    <w:p w14:paraId="36F69925"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3540DCEA"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Upgrade event stages:</w:t>
      </w:r>
    </w:p>
    <w:p w14:paraId="1467D93F"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Upgrade panel pre-event meeting</w:t>
      </w:r>
      <w:r w:rsidRPr="001761E2">
        <w:rPr>
          <w:rFonts w:eastAsia="Times New Roman" w:cstheme="minorHAnsi"/>
          <w:b/>
          <w:bCs/>
          <w:i/>
          <w:iCs/>
          <w:sz w:val="24"/>
          <w:szCs w:val="24"/>
          <w:lang w:eastAsia="en-GB"/>
        </w:rPr>
        <w:t>:</w:t>
      </w:r>
      <w:r w:rsidRPr="001761E2">
        <w:rPr>
          <w:rFonts w:eastAsia="Times New Roman" w:cstheme="minorHAnsi"/>
          <w:i/>
          <w:iCs/>
          <w:sz w:val="24"/>
          <w:szCs w:val="24"/>
          <w:lang w:eastAsia="en-GB"/>
        </w:rPr>
        <w:t> </w:t>
      </w:r>
      <w:r w:rsidRPr="001761E2">
        <w:rPr>
          <w:rFonts w:eastAsia="Times New Roman" w:cstheme="minorHAnsi"/>
          <w:sz w:val="24"/>
          <w:szCs w:val="24"/>
          <w:lang w:eastAsia="en-GB"/>
        </w:rPr>
        <w:t>The upgrade panel members meet before the upgrade event (on the day or earlier) to compare notes and agree questions/discussion topics.</w:t>
      </w:r>
    </w:p>
    <w:p w14:paraId="6F06105D"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Upgrade introduction:</w:t>
      </w:r>
      <w:r w:rsidRPr="001761E2">
        <w:rPr>
          <w:rFonts w:eastAsia="Times New Roman" w:cstheme="minorHAnsi"/>
          <w:sz w:val="24"/>
          <w:szCs w:val="24"/>
          <w:lang w:eastAsia="en-GB"/>
        </w:rPr>
        <w:t> The upgrade panel lead member begins the event by introducing the panel members and explaining the nature/structure of the event.</w:t>
      </w:r>
    </w:p>
    <w:p w14:paraId="56AEAEC1"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Presentation:</w:t>
      </w:r>
      <w:r w:rsidRPr="001761E2">
        <w:rPr>
          <w:rFonts w:eastAsia="Times New Roman" w:cstheme="minorHAnsi"/>
          <w:sz w:val="24"/>
          <w:szCs w:val="24"/>
          <w:lang w:eastAsia="en-GB"/>
        </w:rPr>
        <w:t> The student gives a presentation of 10 minutes based on the upgrade paper. If they wish they can use Powerpoint or other visuals/handouts. They can explain any developments since the paper submission and should give a concise overview of the study and anticipated contribution to knowledge. The upgrade panel lead member gives the student notice of time if the presentation begins to overrun.</w:t>
      </w:r>
    </w:p>
    <w:p w14:paraId="0672FC68"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Discussion:</w:t>
      </w:r>
      <w:r w:rsidRPr="001761E2">
        <w:rPr>
          <w:rFonts w:eastAsia="Times New Roman" w:cstheme="minorHAnsi"/>
          <w:sz w:val="24"/>
          <w:szCs w:val="24"/>
          <w:lang w:eastAsia="en-GB"/>
        </w:rPr>
        <w:t> The upgrade panel then engages in discussion with the student about the paper and any questions arising from the presentation (approx. 45-60 minutes).</w:t>
      </w:r>
    </w:p>
    <w:p w14:paraId="0449D08A"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lastRenderedPageBreak/>
        <w:t>Deliberations:</w:t>
      </w:r>
      <w:r w:rsidRPr="001761E2">
        <w:rPr>
          <w:rFonts w:eastAsia="Times New Roman" w:cstheme="minorHAnsi"/>
          <w:sz w:val="24"/>
          <w:szCs w:val="24"/>
          <w:lang w:eastAsia="en-GB"/>
        </w:rPr>
        <w:t> The student and supervisory team then leave the upgrade panel members to discuss the outcome and any revisions (approx. 15 minutes). If necessary (due to e.g. a query about student wellbeing), the upgrade panel may choose to invite a supervisor into this discussion briefly.</w:t>
      </w:r>
    </w:p>
    <w:p w14:paraId="1ED1FECC" w14:textId="2D5DEC92" w:rsid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Outcome explanation:</w:t>
      </w:r>
      <w:r w:rsidRPr="001761E2">
        <w:rPr>
          <w:rFonts w:eastAsia="Times New Roman" w:cstheme="minorHAnsi"/>
          <w:sz w:val="24"/>
          <w:szCs w:val="24"/>
          <w:lang w:eastAsia="en-GB"/>
        </w:rPr>
        <w:t> The student and supervisory team then return to the meeting and the upgrade panel lead member explains the upgrade event outcome and both panel members give feedback on the paper and the proposed study (approx. 15 minutes). The student and supervisory team may ask questions of clarification during this discussion.</w:t>
      </w:r>
    </w:p>
    <w:p w14:paraId="07496580"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7928A894"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Following the upgrade event</w:t>
      </w:r>
      <w:r w:rsidRPr="001761E2">
        <w:rPr>
          <w:rFonts w:eastAsia="Times New Roman" w:cstheme="minorHAnsi"/>
          <w:sz w:val="24"/>
          <w:szCs w:val="24"/>
          <w:lang w:eastAsia="en-GB"/>
        </w:rPr>
        <w:t>, the upgrade panel lead member coordinates completing the paperwork and returns the form and joint report to the Programme Officer within 1 week of the upgrade event; the Officer then shares the form and report with the student and supervisory team.</w:t>
      </w:r>
    </w:p>
    <w:p w14:paraId="27D8391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–Further clarification can be sought from the panel at this stage by student and/or supervisor, and, where necessary, discussion may take place.</w:t>
      </w:r>
    </w:p>
    <w:p w14:paraId="2D13F76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 a case where there is a disagreement between the panel and the supervisor and/or student, as to the panel’s requirements, the Director/s of PGR should be approached.</w:t>
      </w:r>
    </w:p>
    <w:p w14:paraId="720743D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 a case where the Director/s of PGR are unable to resolve this, or where they are unavailable, or where a Director of PGR’s supervisee is involved, the Head of Department may be consulted, with the Doctoral College being the final port of call.</w:t>
      </w:r>
    </w:p>
    <w:p w14:paraId="636EC467" w14:textId="0D728819" w:rsidR="00E400B0" w:rsidRPr="007041C1" w:rsidRDefault="001761E2" w:rsidP="007041C1">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Official MPhil to PhD status upgrade approval </w:t>
      </w:r>
      <w:r w:rsidRPr="001761E2">
        <w:rPr>
          <w:rFonts w:eastAsia="Times New Roman" w:cstheme="minorHAnsi"/>
          <w:b/>
          <w:bCs/>
          <w:sz w:val="24"/>
          <w:szCs w:val="24"/>
          <w:lang w:eastAsia="en-GB"/>
        </w:rPr>
        <w:t>will only be logged on the system when</w:t>
      </w:r>
      <w:r w:rsidRPr="001761E2">
        <w:rPr>
          <w:rFonts w:eastAsia="Times New Roman" w:cstheme="minorHAnsi"/>
          <w:sz w:val="24"/>
          <w:szCs w:val="24"/>
          <w:lang w:eastAsia="en-GB"/>
        </w:rPr>
        <w:t>:</w:t>
      </w:r>
    </w:p>
    <w:p w14:paraId="5DA84E51" w14:textId="77777777" w:rsidR="00E400B0" w:rsidRPr="007041C1" w:rsidRDefault="00E400B0" w:rsidP="00E400B0">
      <w:pPr>
        <w:spacing w:line="254" w:lineRule="auto"/>
        <w:rPr>
          <w:rFonts w:eastAsia="Times New Roman" w:cstheme="minorHAnsi"/>
          <w:sz w:val="24"/>
          <w:szCs w:val="24"/>
          <w:shd w:val="clear" w:color="auto" w:fill="FFFFFF"/>
        </w:rPr>
      </w:pPr>
      <w:r w:rsidRPr="007041C1">
        <w:rPr>
          <w:rStyle w:val="contentpasted10"/>
          <w:rFonts w:eastAsia="Times New Roman" w:cstheme="minorHAnsi"/>
          <w:sz w:val="24"/>
          <w:szCs w:val="24"/>
          <w:shd w:val="clear" w:color="auto" w:fill="FFFFFF"/>
        </w:rPr>
        <w:t xml:space="preserve">-Evidence of </w:t>
      </w:r>
      <w:r w:rsidRPr="007041C1">
        <w:rPr>
          <w:rStyle w:val="contentpasted10"/>
          <w:rFonts w:eastAsia="Times New Roman" w:cstheme="minorHAnsi"/>
          <w:b/>
          <w:bCs/>
          <w:sz w:val="24"/>
          <w:szCs w:val="24"/>
          <w:shd w:val="clear" w:color="auto" w:fill="FFFFFF"/>
        </w:rPr>
        <w:t>ARM attendance</w:t>
      </w:r>
      <w:r w:rsidRPr="007041C1">
        <w:rPr>
          <w:rStyle w:val="contentpasted10"/>
          <w:rFonts w:eastAsia="Times New Roman" w:cstheme="minorHAnsi"/>
          <w:sz w:val="24"/>
          <w:szCs w:val="24"/>
          <w:shd w:val="clear" w:color="auto" w:fill="FFFFFF"/>
        </w:rPr>
        <w:t xml:space="preserve"> has been recorded.</w:t>
      </w:r>
    </w:p>
    <w:p w14:paraId="1CD1609B" w14:textId="20C09F02" w:rsidR="00E400B0" w:rsidRPr="007041C1" w:rsidRDefault="00E400B0" w:rsidP="00E400B0">
      <w:pPr>
        <w:spacing w:line="254" w:lineRule="auto"/>
        <w:rPr>
          <w:rFonts w:eastAsia="Times New Roman" w:cstheme="minorHAnsi"/>
          <w:sz w:val="24"/>
          <w:szCs w:val="24"/>
          <w:shd w:val="clear" w:color="auto" w:fill="FFFFFF"/>
        </w:rPr>
      </w:pPr>
      <w:r w:rsidRPr="007041C1">
        <w:rPr>
          <w:rStyle w:val="contentpasted10"/>
          <w:rFonts w:eastAsia="Calibri" w:cstheme="minorHAnsi"/>
          <w:sz w:val="24"/>
          <w:szCs w:val="24"/>
          <w:shd w:val="clear" w:color="auto" w:fill="FFFFFF"/>
        </w:rPr>
        <w:t xml:space="preserve">- The </w:t>
      </w:r>
      <w:r w:rsidRPr="007041C1">
        <w:rPr>
          <w:rStyle w:val="contentpasted10"/>
          <w:rFonts w:eastAsia="Times New Roman" w:cstheme="minorHAnsi"/>
          <w:b/>
          <w:bCs/>
          <w:sz w:val="24"/>
          <w:szCs w:val="24"/>
          <w:shd w:val="clear" w:color="auto" w:fill="FFFFFF"/>
        </w:rPr>
        <w:t>upgrade panel</w:t>
      </w:r>
      <w:r w:rsidRPr="007041C1">
        <w:rPr>
          <w:rStyle w:val="contentpasted10"/>
          <w:rFonts w:eastAsia="Times New Roman" w:cstheme="minorHAnsi"/>
          <w:sz w:val="24"/>
          <w:szCs w:val="24"/>
          <w:shd w:val="clear" w:color="auto" w:fill="FFFFFF"/>
        </w:rPr>
        <w:t xml:space="preserve"> </w:t>
      </w:r>
      <w:r w:rsidRPr="007041C1">
        <w:rPr>
          <w:rStyle w:val="contentpasted10"/>
          <w:rFonts w:eastAsia="Calibri" w:cstheme="minorHAnsi"/>
          <w:sz w:val="24"/>
          <w:szCs w:val="24"/>
          <w:shd w:val="clear" w:color="auto" w:fill="FFFFFF"/>
        </w:rPr>
        <w:t>formally approve the upgrade paper (on the day of the examination or following revisions).</w:t>
      </w:r>
    </w:p>
    <w:p w14:paraId="2773D25B" w14:textId="436100BA" w:rsidR="00E400B0" w:rsidRPr="00E400B0" w:rsidRDefault="00E400B0" w:rsidP="00E400B0">
      <w:pPr>
        <w:spacing w:line="254" w:lineRule="auto"/>
        <w:rPr>
          <w:rFonts w:eastAsia="Times New Roman" w:cstheme="minorHAnsi"/>
          <w:color w:val="7030A0"/>
          <w:sz w:val="24"/>
          <w:szCs w:val="24"/>
          <w:shd w:val="clear" w:color="auto" w:fill="FFFFFF"/>
        </w:rPr>
      </w:pPr>
      <w:r w:rsidRPr="007041C1">
        <w:rPr>
          <w:rStyle w:val="contentpasted10"/>
          <w:rFonts w:eastAsia="Times New Roman" w:cstheme="minorHAnsi"/>
          <w:sz w:val="24"/>
          <w:szCs w:val="24"/>
          <w:shd w:val="clear" w:color="auto" w:fill="FFFFFF"/>
        </w:rPr>
        <w:t xml:space="preserve">- The </w:t>
      </w:r>
      <w:r w:rsidRPr="007041C1">
        <w:rPr>
          <w:rStyle w:val="contentpasted10"/>
          <w:rFonts w:eastAsia="Times New Roman" w:cstheme="minorHAnsi"/>
          <w:b/>
          <w:bCs/>
          <w:sz w:val="24"/>
          <w:szCs w:val="24"/>
          <w:shd w:val="clear" w:color="auto" w:fill="FFFFFF"/>
        </w:rPr>
        <w:t>ethics application</w:t>
      </w:r>
      <w:r w:rsidRPr="007041C1">
        <w:rPr>
          <w:rStyle w:val="contentpasted10"/>
          <w:rFonts w:eastAsia="Times New Roman" w:cstheme="minorHAnsi"/>
          <w:sz w:val="24"/>
          <w:szCs w:val="24"/>
          <w:shd w:val="clear" w:color="auto" w:fill="FFFFFF"/>
        </w:rPr>
        <w:t xml:space="preserve"> has been approved by the Department Ethics Committee</w:t>
      </w:r>
      <w:r w:rsidRPr="00E400B0">
        <w:rPr>
          <w:rStyle w:val="contentpasted10"/>
          <w:rFonts w:eastAsia="Times New Roman" w:cstheme="minorHAnsi"/>
          <w:color w:val="7030A0"/>
          <w:sz w:val="24"/>
          <w:szCs w:val="24"/>
          <w:shd w:val="clear" w:color="auto" w:fill="FFFFFF"/>
        </w:rPr>
        <w:t>.</w:t>
      </w:r>
    </w:p>
    <w:p w14:paraId="5A4791E0" w14:textId="77777777" w:rsidR="001761E2" w:rsidRPr="001761E2" w:rsidRDefault="003F592B" w:rsidP="001761E2">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46132364">
          <v:rect id="_x0000_i1034" alt="" style="width:451.3pt;height:.05pt;mso-width-percent:0;mso-height-percent:0;mso-width-percent:0;mso-height-percent:0" o:hralign="center" o:hrstd="t" o:hrnoshade="t" o:hr="t" fillcolor="#383838" stroked="f"/>
        </w:pict>
      </w:r>
    </w:p>
    <w:p w14:paraId="06B42D33"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6. Assessment criteria</w:t>
      </w:r>
    </w:p>
    <w:p w14:paraId="4936A371" w14:textId="25C7856A" w:rsidR="001761E2" w:rsidRDefault="001761E2" w:rsidP="001761E2">
      <w:pPr>
        <w:shd w:val="clear" w:color="auto" w:fill="FFFFFF"/>
        <w:spacing w:line="360" w:lineRule="auto"/>
        <w:rPr>
          <w:rFonts w:eastAsia="Times New Roman" w:cstheme="minorHAnsi"/>
          <w:i/>
          <w:iCs/>
          <w:sz w:val="24"/>
          <w:szCs w:val="24"/>
          <w:lang w:eastAsia="en-GB"/>
        </w:rPr>
      </w:pPr>
      <w:r w:rsidRPr="001761E2">
        <w:rPr>
          <w:rFonts w:eastAsia="Times New Roman" w:cstheme="minorHAnsi"/>
          <w:i/>
          <w:iCs/>
          <w:sz w:val="24"/>
          <w:szCs w:val="24"/>
          <w:lang w:eastAsia="en-GB"/>
        </w:rPr>
        <w:t>These criteria form the basis of the upgrade panel members’ initial assessment of the upgrade paper submission. In the upgrade event, all of the below criteria should be touched upon (particularly criteria i-iii), but some areas may be focused on more than others if there are weaker/missing points in the upgrade paper.</w:t>
      </w:r>
    </w:p>
    <w:p w14:paraId="725609E6"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5028FC71"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 The candidate demonstrates awareness of the potential contribution to knowledge of their study</w:t>
      </w:r>
    </w:p>
    <w:p w14:paraId="4F696573"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t>
      </w:r>
      <w:r w:rsidRPr="001761E2">
        <w:rPr>
          <w:rFonts w:eastAsia="Times New Roman" w:cstheme="minorHAnsi"/>
          <w:i/>
          <w:iCs/>
          <w:sz w:val="24"/>
          <w:szCs w:val="24"/>
          <w:lang w:eastAsia="en-GB"/>
        </w:rPr>
        <w:t>Assessed in: research proposal part of upgrade paper; upgrade event presentation and discussion</w:t>
      </w:r>
    </w:p>
    <w:p w14:paraId="78A3F75D" w14:textId="77777777" w:rsidR="007041C1" w:rsidRDefault="007041C1" w:rsidP="001761E2">
      <w:pPr>
        <w:shd w:val="clear" w:color="auto" w:fill="FFFFFF"/>
        <w:spacing w:line="360" w:lineRule="auto"/>
        <w:rPr>
          <w:rFonts w:eastAsia="Times New Roman" w:cstheme="minorHAnsi"/>
          <w:sz w:val="24"/>
          <w:szCs w:val="24"/>
          <w:lang w:eastAsia="en-GB"/>
        </w:rPr>
      </w:pPr>
    </w:p>
    <w:p w14:paraId="1965C3EC" w14:textId="7DDBE9C4"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lastRenderedPageBreak/>
        <w:t>-The candidate is able to:</w:t>
      </w:r>
    </w:p>
    <w:p w14:paraId="7019F1B9" w14:textId="574F6833" w:rsidR="001761E2" w:rsidRPr="001761E2" w:rsidRDefault="009E58A2" w:rsidP="008C7AED">
      <w:pPr>
        <w:numPr>
          <w:ilvl w:val="0"/>
          <w:numId w:val="31"/>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A</w:t>
      </w:r>
      <w:r w:rsidR="001761E2" w:rsidRPr="001761E2">
        <w:rPr>
          <w:rFonts w:eastAsia="Times New Roman" w:cstheme="minorHAnsi"/>
          <w:sz w:val="24"/>
          <w:szCs w:val="24"/>
          <w:lang w:eastAsia="en-GB"/>
        </w:rPr>
        <w:t>rticulate which field/s their study is situated within</w:t>
      </w:r>
      <w:r>
        <w:rPr>
          <w:rFonts w:eastAsia="Times New Roman" w:cstheme="minorHAnsi"/>
          <w:sz w:val="24"/>
          <w:szCs w:val="24"/>
          <w:lang w:eastAsia="en-GB"/>
        </w:rPr>
        <w:t>.</w:t>
      </w:r>
    </w:p>
    <w:p w14:paraId="2E5B40DE" w14:textId="4463B329" w:rsidR="001761E2" w:rsidRPr="001761E2" w:rsidRDefault="009E58A2" w:rsidP="008C7AED">
      <w:pPr>
        <w:numPr>
          <w:ilvl w:val="0"/>
          <w:numId w:val="31"/>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emonstrate knowledge of key debates/concepts within the field</w:t>
      </w:r>
      <w:r>
        <w:rPr>
          <w:rFonts w:eastAsia="Times New Roman" w:cstheme="minorHAnsi"/>
          <w:sz w:val="24"/>
          <w:szCs w:val="24"/>
          <w:lang w:eastAsia="en-GB"/>
        </w:rPr>
        <w:t>.</w:t>
      </w:r>
    </w:p>
    <w:p w14:paraId="7DD44575" w14:textId="1E5701C8" w:rsidR="001761E2" w:rsidRPr="001761E2" w:rsidRDefault="009E58A2" w:rsidP="008C7AED">
      <w:pPr>
        <w:numPr>
          <w:ilvl w:val="0"/>
          <w:numId w:val="31"/>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E</w:t>
      </w:r>
      <w:r w:rsidR="001761E2" w:rsidRPr="001761E2">
        <w:rPr>
          <w:rFonts w:eastAsia="Times New Roman" w:cstheme="minorHAnsi"/>
          <w:sz w:val="24"/>
          <w:szCs w:val="24"/>
          <w:lang w:eastAsia="en-GB"/>
        </w:rPr>
        <w:t>xplain their potential contribution to the field (within realistic expectations of this stage of study, i.e. an awareness of a gap in knowledge)</w:t>
      </w:r>
      <w:r>
        <w:rPr>
          <w:rFonts w:eastAsia="Times New Roman" w:cstheme="minorHAnsi"/>
          <w:sz w:val="24"/>
          <w:szCs w:val="24"/>
          <w:lang w:eastAsia="en-GB"/>
        </w:rPr>
        <w:t>.</w:t>
      </w:r>
    </w:p>
    <w:p w14:paraId="53799E47" w14:textId="1C552CF5" w:rsidR="001761E2" w:rsidRDefault="009E58A2" w:rsidP="008C7AED">
      <w:pPr>
        <w:numPr>
          <w:ilvl w:val="0"/>
          <w:numId w:val="31"/>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emonstrate that the proposed project has the appropriate scope/ambition to produce a doctoral thesis</w:t>
      </w:r>
      <w:r>
        <w:rPr>
          <w:rFonts w:eastAsia="Times New Roman" w:cstheme="minorHAnsi"/>
          <w:sz w:val="24"/>
          <w:szCs w:val="24"/>
          <w:lang w:eastAsia="en-GB"/>
        </w:rPr>
        <w:t>.</w:t>
      </w:r>
    </w:p>
    <w:p w14:paraId="2E158FFC" w14:textId="77777777" w:rsidR="009E58A2" w:rsidRPr="001761E2" w:rsidRDefault="009E58A2" w:rsidP="00274CCA">
      <w:pPr>
        <w:shd w:val="clear" w:color="auto" w:fill="FFFFFF"/>
        <w:spacing w:line="360" w:lineRule="auto"/>
        <w:rPr>
          <w:rFonts w:eastAsia="Times New Roman" w:cstheme="minorHAnsi"/>
          <w:sz w:val="24"/>
          <w:szCs w:val="24"/>
          <w:lang w:eastAsia="en-GB"/>
        </w:rPr>
      </w:pPr>
    </w:p>
    <w:p w14:paraId="7BB9DE8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ii) The candidate demonstrates an ability to critically engage with academic literature from relevant field/s</w:t>
      </w:r>
    </w:p>
    <w:p w14:paraId="249B1852"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t>
      </w:r>
      <w:r w:rsidRPr="001761E2">
        <w:rPr>
          <w:rFonts w:eastAsia="Times New Roman" w:cstheme="minorHAnsi"/>
          <w:i/>
          <w:iCs/>
          <w:sz w:val="24"/>
          <w:szCs w:val="24"/>
          <w:lang w:eastAsia="en-GB"/>
        </w:rPr>
        <w:t>Assessed in: research proposal part of upgrade paper; literature review part of upgrade paper; upgrade event presentation and discussion</w:t>
      </w:r>
    </w:p>
    <w:p w14:paraId="6D00C0A7"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candidate is able to:</w:t>
      </w:r>
    </w:p>
    <w:p w14:paraId="50EBAFB7" w14:textId="5C4569E9" w:rsidR="001761E2" w:rsidRPr="001761E2" w:rsidRDefault="009E58A2" w:rsidP="008C7AED">
      <w:pPr>
        <w:numPr>
          <w:ilvl w:val="0"/>
          <w:numId w:val="32"/>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iscuss and refer to an appropriate range of academic publications</w:t>
      </w:r>
      <w:r>
        <w:rPr>
          <w:rFonts w:eastAsia="Times New Roman" w:cstheme="minorHAnsi"/>
          <w:sz w:val="24"/>
          <w:szCs w:val="24"/>
          <w:lang w:eastAsia="en-GB"/>
        </w:rPr>
        <w:t>.</w:t>
      </w:r>
    </w:p>
    <w:p w14:paraId="7CC0F2CB" w14:textId="1BE93C76" w:rsidR="001761E2" w:rsidRPr="001761E2" w:rsidRDefault="009E58A2" w:rsidP="008C7AED">
      <w:pPr>
        <w:numPr>
          <w:ilvl w:val="0"/>
          <w:numId w:val="32"/>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1761E2" w:rsidRPr="001761E2">
        <w:rPr>
          <w:rFonts w:eastAsia="Times New Roman" w:cstheme="minorHAnsi"/>
          <w:sz w:val="24"/>
          <w:szCs w:val="24"/>
          <w:lang w:eastAsia="en-GB"/>
        </w:rPr>
        <w:t>ummarise, synthesise and organise literature they have read into a structured discussion</w:t>
      </w:r>
      <w:r>
        <w:rPr>
          <w:rFonts w:eastAsia="Times New Roman" w:cstheme="minorHAnsi"/>
          <w:sz w:val="24"/>
          <w:szCs w:val="24"/>
          <w:lang w:eastAsia="en-GB"/>
        </w:rPr>
        <w:t>.</w:t>
      </w:r>
    </w:p>
    <w:p w14:paraId="112F447E" w14:textId="58E7A2F2" w:rsidR="001761E2" w:rsidRPr="001761E2" w:rsidRDefault="009E58A2" w:rsidP="008C7AED">
      <w:pPr>
        <w:numPr>
          <w:ilvl w:val="0"/>
          <w:numId w:val="32"/>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E</w:t>
      </w:r>
      <w:r w:rsidR="001761E2" w:rsidRPr="001761E2">
        <w:rPr>
          <w:rFonts w:eastAsia="Times New Roman" w:cstheme="minorHAnsi"/>
          <w:sz w:val="24"/>
          <w:szCs w:val="24"/>
          <w:lang w:eastAsia="en-GB"/>
        </w:rPr>
        <w:t>ngage with a smaller range of publications in more detail</w:t>
      </w:r>
      <w:r>
        <w:rPr>
          <w:rFonts w:eastAsia="Times New Roman" w:cstheme="minorHAnsi"/>
          <w:sz w:val="24"/>
          <w:szCs w:val="24"/>
          <w:lang w:eastAsia="en-GB"/>
        </w:rPr>
        <w:t>.</w:t>
      </w:r>
    </w:p>
    <w:p w14:paraId="5D635B3B" w14:textId="796203C2" w:rsidR="001761E2" w:rsidRDefault="009E58A2" w:rsidP="008C7AED">
      <w:pPr>
        <w:numPr>
          <w:ilvl w:val="0"/>
          <w:numId w:val="32"/>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1761E2" w:rsidRPr="001761E2">
        <w:rPr>
          <w:rFonts w:eastAsia="Times New Roman" w:cstheme="minorHAnsi"/>
          <w:sz w:val="24"/>
          <w:szCs w:val="24"/>
          <w:lang w:eastAsia="en-GB"/>
        </w:rPr>
        <w:t>how how engagement with the literature has informed plans for the research project</w:t>
      </w:r>
      <w:r>
        <w:rPr>
          <w:rFonts w:eastAsia="Times New Roman" w:cstheme="minorHAnsi"/>
          <w:sz w:val="24"/>
          <w:szCs w:val="24"/>
          <w:lang w:eastAsia="en-GB"/>
        </w:rPr>
        <w:t>.</w:t>
      </w:r>
    </w:p>
    <w:p w14:paraId="16AD5063"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47AFCEE2"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iii) The candidate demonstrates that their proposed study is realistic and achievable within the timeframe, and designed with principles of research ethics</w:t>
      </w:r>
    </w:p>
    <w:p w14:paraId="3EA095E2"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t>
      </w:r>
      <w:r w:rsidRPr="001761E2">
        <w:rPr>
          <w:rFonts w:eastAsia="Times New Roman" w:cstheme="minorHAnsi"/>
          <w:i/>
          <w:iCs/>
          <w:sz w:val="24"/>
          <w:szCs w:val="24"/>
          <w:lang w:eastAsia="en-GB"/>
        </w:rPr>
        <w:t>Assessed in: research proposal part of upgrade paper; methodology part of upgrade paper for empirical studies, or discussion chapter for non-empirical studies; timeline in appendix; draft ethics form; upgrade event presentation and discussion</w:t>
      </w:r>
    </w:p>
    <w:p w14:paraId="31A2DA84"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candidate is able to:</w:t>
      </w:r>
    </w:p>
    <w:p w14:paraId="4FA5C482" w14:textId="31887116" w:rsidR="001761E2" w:rsidRPr="001761E2" w:rsidRDefault="009E58A2" w:rsidP="008C7AED">
      <w:pPr>
        <w:numPr>
          <w:ilvl w:val="0"/>
          <w:numId w:val="33"/>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C</w:t>
      </w:r>
      <w:r w:rsidR="001761E2" w:rsidRPr="001761E2">
        <w:rPr>
          <w:rFonts w:eastAsia="Times New Roman" w:cstheme="minorHAnsi"/>
          <w:sz w:val="24"/>
          <w:szCs w:val="24"/>
          <w:lang w:eastAsia="en-GB"/>
        </w:rPr>
        <w:t>onvey a relatively well-developed research design that is also achievable within the timeframe – and that they are personally capable of achieving (e.g. using previously gained research/professional experience and personal/professional knowledge of the chosen topic)</w:t>
      </w:r>
      <w:r>
        <w:rPr>
          <w:rFonts w:eastAsia="Times New Roman" w:cstheme="minorHAnsi"/>
          <w:sz w:val="24"/>
          <w:szCs w:val="24"/>
          <w:lang w:eastAsia="en-GB"/>
        </w:rPr>
        <w:t>.</w:t>
      </w:r>
    </w:p>
    <w:p w14:paraId="25707ECD" w14:textId="428938E6" w:rsidR="001761E2" w:rsidRPr="001761E2" w:rsidRDefault="009E58A2" w:rsidP="008C7AED">
      <w:pPr>
        <w:numPr>
          <w:ilvl w:val="0"/>
          <w:numId w:val="33"/>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S</w:t>
      </w:r>
      <w:r w:rsidR="001761E2" w:rsidRPr="001761E2">
        <w:rPr>
          <w:rFonts w:eastAsia="Times New Roman" w:cstheme="minorHAnsi"/>
          <w:sz w:val="24"/>
          <w:szCs w:val="24"/>
          <w:lang w:eastAsia="en-GB"/>
        </w:rPr>
        <w:t>how awareness of the research process overall, including in relation to research questions, methodology, methods and participants</w:t>
      </w:r>
      <w:r>
        <w:rPr>
          <w:rFonts w:eastAsia="Times New Roman" w:cstheme="minorHAnsi"/>
          <w:sz w:val="24"/>
          <w:szCs w:val="24"/>
          <w:lang w:eastAsia="en-GB"/>
        </w:rPr>
        <w:t>.</w:t>
      </w:r>
    </w:p>
    <w:p w14:paraId="67BD5490" w14:textId="545365C7" w:rsidR="001761E2" w:rsidRDefault="009E58A2" w:rsidP="008C7AED">
      <w:pPr>
        <w:numPr>
          <w:ilvl w:val="0"/>
          <w:numId w:val="33"/>
        </w:num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t>D</w:t>
      </w:r>
      <w:r w:rsidR="001761E2" w:rsidRPr="001761E2">
        <w:rPr>
          <w:rFonts w:eastAsia="Times New Roman" w:cstheme="minorHAnsi"/>
          <w:sz w:val="24"/>
          <w:szCs w:val="24"/>
          <w:lang w:eastAsia="en-GB"/>
        </w:rPr>
        <w:t xml:space="preserve">emonstrate engagement with research ethics both in an official sense (through the draft ethics form) and in an academic sense (in the paper), to the extent that these are relevant for the study </w:t>
      </w:r>
      <w:r w:rsidR="001761E2" w:rsidRPr="001761E2">
        <w:rPr>
          <w:rFonts w:eastAsia="Times New Roman" w:cstheme="minorHAnsi"/>
          <w:sz w:val="24"/>
          <w:szCs w:val="24"/>
          <w:lang w:eastAsia="en-GB"/>
        </w:rPr>
        <w:lastRenderedPageBreak/>
        <w:t>in question (i.e. there will be less content on ethics for studies not involving human participants, but ethical issues should still be considered).</w:t>
      </w:r>
    </w:p>
    <w:p w14:paraId="7E951ED4"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65620D33"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iv) The candidate demonstrates the potential to produce an 80,000 word written doctoral thesis of the required standard of doctoral-level work.</w:t>
      </w:r>
    </w:p>
    <w:p w14:paraId="7DA1452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t>
      </w:r>
      <w:r w:rsidRPr="001761E2">
        <w:rPr>
          <w:rFonts w:eastAsia="Times New Roman" w:cstheme="minorHAnsi"/>
          <w:i/>
          <w:iCs/>
          <w:sz w:val="24"/>
          <w:szCs w:val="24"/>
          <w:lang w:eastAsia="en-GB"/>
        </w:rPr>
        <w:t>Assessed in: upgrade paper</w:t>
      </w:r>
    </w:p>
    <w:p w14:paraId="2EE6CB07"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candidate is able to:</w:t>
      </w:r>
    </w:p>
    <w:p w14:paraId="670787B5" w14:textId="1E7468AC" w:rsidR="001761E2" w:rsidRPr="001761E2" w:rsidRDefault="001761E2" w:rsidP="008C7AED">
      <w:pPr>
        <w:numPr>
          <w:ilvl w:val="0"/>
          <w:numId w:val="34"/>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Produce a paper of the required length (10,000 words with 10% leeway)</w:t>
      </w:r>
      <w:r w:rsidR="009E58A2">
        <w:rPr>
          <w:rFonts w:eastAsia="Times New Roman" w:cstheme="minorHAnsi"/>
          <w:sz w:val="24"/>
          <w:szCs w:val="24"/>
          <w:lang w:eastAsia="en-GB"/>
        </w:rPr>
        <w:t>.</w:t>
      </w:r>
    </w:p>
    <w:p w14:paraId="26EE257D" w14:textId="72E05F1B" w:rsidR="001761E2" w:rsidRDefault="001761E2" w:rsidP="008C7AED">
      <w:pPr>
        <w:numPr>
          <w:ilvl w:val="0"/>
          <w:numId w:val="34"/>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Write in structured, logical prose (taking into consideration any disclosed disabilities, and considering that a student would be able to use the services of a proofreader and/or academic writing course in future work – this can be a recommendation of the panel in the report)</w:t>
      </w:r>
      <w:r w:rsidR="009E58A2">
        <w:rPr>
          <w:rFonts w:eastAsia="Times New Roman" w:cstheme="minorHAnsi"/>
          <w:sz w:val="24"/>
          <w:szCs w:val="24"/>
          <w:lang w:eastAsia="en-GB"/>
        </w:rPr>
        <w:t>.</w:t>
      </w:r>
    </w:p>
    <w:p w14:paraId="7BABF6D8" w14:textId="77777777" w:rsidR="00B17470" w:rsidRPr="001761E2" w:rsidRDefault="00B17470" w:rsidP="00B17470">
      <w:pPr>
        <w:shd w:val="clear" w:color="auto" w:fill="FFFFFF"/>
        <w:spacing w:line="360" w:lineRule="auto"/>
        <w:ind w:left="720"/>
        <w:rPr>
          <w:rFonts w:eastAsia="Times New Roman" w:cstheme="minorHAnsi"/>
          <w:sz w:val="24"/>
          <w:szCs w:val="24"/>
          <w:lang w:eastAsia="en-GB"/>
        </w:rPr>
      </w:pPr>
    </w:p>
    <w:p w14:paraId="1920F41F"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v) The candidate is able to clearly communicate their study to a non-expert academic audience and respond to questions about the study.</w:t>
      </w:r>
    </w:p>
    <w:p w14:paraId="2041F63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w:t>
      </w:r>
      <w:r w:rsidRPr="001761E2">
        <w:rPr>
          <w:rFonts w:eastAsia="Times New Roman" w:cstheme="minorHAnsi"/>
          <w:i/>
          <w:iCs/>
          <w:sz w:val="24"/>
          <w:szCs w:val="24"/>
          <w:lang w:eastAsia="en-GB"/>
        </w:rPr>
        <w:t>Assessed in: research proposal part of upgrade paper; upgrade event presentation and discussion</w:t>
      </w:r>
    </w:p>
    <w:p w14:paraId="1D8F9B9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candidate is able to:</w:t>
      </w:r>
    </w:p>
    <w:p w14:paraId="295089C8" w14:textId="24AD79BC" w:rsidR="001761E2" w:rsidRPr="001761E2" w:rsidRDefault="001761E2" w:rsidP="008C7AED">
      <w:pPr>
        <w:numPr>
          <w:ilvl w:val="0"/>
          <w:numId w:val="3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Clearly explain the basic details of their study in written and oral form, showing a good grasp of the study they are proposing to undertake</w:t>
      </w:r>
      <w:r w:rsidR="009E58A2">
        <w:rPr>
          <w:rFonts w:eastAsia="Times New Roman" w:cstheme="minorHAnsi"/>
          <w:sz w:val="24"/>
          <w:szCs w:val="24"/>
          <w:lang w:eastAsia="en-GB"/>
        </w:rPr>
        <w:t>.</w:t>
      </w:r>
    </w:p>
    <w:p w14:paraId="11C291A7" w14:textId="2E23DC91" w:rsidR="001761E2" w:rsidRPr="001761E2" w:rsidRDefault="001761E2" w:rsidP="008C7AED">
      <w:pPr>
        <w:numPr>
          <w:ilvl w:val="0"/>
          <w:numId w:val="35"/>
        </w:num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Respond in a relevant manner to questions posed by the upgrade panel</w:t>
      </w:r>
      <w:r w:rsidR="009E58A2">
        <w:rPr>
          <w:rFonts w:eastAsia="Times New Roman" w:cstheme="minorHAnsi"/>
          <w:sz w:val="24"/>
          <w:szCs w:val="24"/>
          <w:lang w:eastAsia="en-GB"/>
        </w:rPr>
        <w:t>.</w:t>
      </w:r>
    </w:p>
    <w:p w14:paraId="705A7EE5" w14:textId="77777777" w:rsidR="001761E2" w:rsidRPr="001761E2" w:rsidRDefault="003F592B" w:rsidP="001761E2">
      <w:pPr>
        <w:spacing w:line="360" w:lineRule="auto"/>
        <w:rPr>
          <w:rFonts w:eastAsia="Times New Roman" w:cstheme="minorHAnsi"/>
          <w:sz w:val="24"/>
          <w:szCs w:val="24"/>
          <w:lang w:eastAsia="en-GB"/>
        </w:rPr>
      </w:pPr>
      <w:r>
        <w:rPr>
          <w:rFonts w:eastAsia="Times New Roman" w:cstheme="minorHAnsi"/>
          <w:noProof/>
          <w:sz w:val="24"/>
          <w:szCs w:val="24"/>
          <w:lang w:eastAsia="en-GB"/>
        </w:rPr>
        <w:pict w14:anchorId="67419F73">
          <v:rect id="_x0000_i1035" alt="" style="width:451.3pt;height:.05pt;mso-width-percent:0;mso-height-percent:0;mso-width-percent:0;mso-height-percent:0" o:hralign="center" o:hrstd="t" o:hrnoshade="t" o:hr="t" fillcolor="#383838" stroked="f"/>
        </w:pict>
      </w:r>
    </w:p>
    <w:p w14:paraId="5AC2FF1E" w14:textId="77777777" w:rsidR="001761E2" w:rsidRPr="001761E2" w:rsidRDefault="001761E2" w:rsidP="001761E2">
      <w:pPr>
        <w:shd w:val="clear" w:color="auto" w:fill="FFFFFF"/>
        <w:spacing w:line="360" w:lineRule="auto"/>
        <w:outlineLvl w:val="4"/>
        <w:rPr>
          <w:rFonts w:eastAsia="Times New Roman" w:cstheme="minorHAnsi"/>
          <w:sz w:val="24"/>
          <w:szCs w:val="24"/>
          <w:lang w:eastAsia="en-GB"/>
        </w:rPr>
      </w:pPr>
      <w:r w:rsidRPr="001761E2">
        <w:rPr>
          <w:rFonts w:eastAsia="Times New Roman" w:cstheme="minorHAnsi"/>
          <w:b/>
          <w:bCs/>
          <w:sz w:val="24"/>
          <w:szCs w:val="24"/>
          <w:lang w:eastAsia="en-GB"/>
        </w:rPr>
        <w:t>7. Possible Outcomes of the Upgrade Examination</w:t>
      </w:r>
    </w:p>
    <w:p w14:paraId="05C1F958"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emphasis in the proposed outcome set is on asking </w:t>
      </w:r>
      <w:r w:rsidRPr="001761E2">
        <w:rPr>
          <w:rFonts w:eastAsia="Times New Roman" w:cstheme="minorHAnsi"/>
          <w:i/>
          <w:iCs/>
          <w:sz w:val="24"/>
          <w:szCs w:val="24"/>
          <w:lang w:eastAsia="en-GB"/>
        </w:rPr>
        <w:t>Is this candidate ready to proceed with conducting their study and writing a doctoral thesis?</w:t>
      </w:r>
    </w:p>
    <w:p w14:paraId="7D875778"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If yes, then the options are ‘pass’ and ‘pass with minor revisions’ (submitted in the form of a note). This does not prevent upgrade panel members making suggestions about the proposed study for the student and supervisory team to take into account.</w:t>
      </w:r>
    </w:p>
    <w:p w14:paraId="4C3380C4" w14:textId="0F29B302" w:rsid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If no, then the options are ‘resubmit’ along with ‘MPhil route’ and ‘Fail’. The ‘resubmit’ option is designed to ensure that students who are not yet ready to proceed with their study are given the time to achieve this level (or, in a final case, to withdraw from the course).</w:t>
      </w:r>
    </w:p>
    <w:p w14:paraId="4DC514FD"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6EDFC7E0" w14:textId="77777777" w:rsidR="001761E2" w:rsidRPr="001761E2" w:rsidRDefault="001761E2" w:rsidP="008C7AED">
      <w:pPr>
        <w:numPr>
          <w:ilvl w:val="0"/>
          <w:numId w:val="36"/>
        </w:num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Outcome 1: Pass</w:t>
      </w:r>
    </w:p>
    <w:p w14:paraId="1A03D310"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is </w:t>
      </w:r>
      <w:r w:rsidRPr="001761E2">
        <w:rPr>
          <w:rFonts w:eastAsia="Times New Roman" w:cstheme="minorHAnsi"/>
          <w:b/>
          <w:bCs/>
          <w:sz w:val="24"/>
          <w:szCs w:val="24"/>
          <w:lang w:eastAsia="en-GB"/>
        </w:rPr>
        <w:t>passed on the day</w:t>
      </w:r>
      <w:r w:rsidRPr="001761E2">
        <w:rPr>
          <w:rFonts w:eastAsia="Times New Roman" w:cstheme="minorHAnsi"/>
          <w:sz w:val="24"/>
          <w:szCs w:val="24"/>
          <w:lang w:eastAsia="en-GB"/>
        </w:rPr>
        <w:t>.</w:t>
      </w:r>
    </w:p>
    <w:p w14:paraId="1FC4DBDD" w14:textId="1BE723D3"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lastRenderedPageBreak/>
        <w:t>-The panel </w:t>
      </w:r>
      <w:r w:rsidRPr="001761E2">
        <w:rPr>
          <w:rFonts w:eastAsia="Times New Roman" w:cstheme="minorHAnsi"/>
          <w:b/>
          <w:bCs/>
          <w:sz w:val="24"/>
          <w:szCs w:val="24"/>
          <w:lang w:eastAsia="en-GB"/>
        </w:rPr>
        <w:t>may include some recommendations </w:t>
      </w:r>
      <w:r w:rsidRPr="001761E2">
        <w:rPr>
          <w:rFonts w:eastAsia="Times New Roman" w:cstheme="minorHAnsi"/>
          <w:sz w:val="24"/>
          <w:szCs w:val="24"/>
          <w:lang w:eastAsia="en-GB"/>
        </w:rPr>
        <w:t xml:space="preserve">to the student for consideration in their </w:t>
      </w:r>
      <w:r w:rsidR="00AB4BA4" w:rsidRPr="001761E2">
        <w:rPr>
          <w:rFonts w:eastAsia="Times New Roman" w:cstheme="minorHAnsi"/>
          <w:sz w:val="24"/>
          <w:szCs w:val="24"/>
          <w:lang w:eastAsia="en-GB"/>
        </w:rPr>
        <w:t>study,</w:t>
      </w:r>
      <w:r w:rsidRPr="001761E2">
        <w:rPr>
          <w:rFonts w:eastAsia="Times New Roman" w:cstheme="minorHAnsi"/>
          <w:sz w:val="24"/>
          <w:szCs w:val="24"/>
          <w:lang w:eastAsia="en-GB"/>
        </w:rPr>
        <w:t xml:space="preserve"> but these are not revisions to make at this stage.</w:t>
      </w:r>
    </w:p>
    <w:p w14:paraId="5E3378F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77B460BD"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student can then proceed to submit the ethics form to the ethics committee for review.</w:t>
      </w:r>
    </w:p>
    <w:p w14:paraId="5DF017A9" w14:textId="1CC30FC5" w:rsid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-Following this (and provided there is evidence of attendance of ARM), the upgrade is then processed by the PO and approved by Director of PGR in the system.</w:t>
      </w:r>
    </w:p>
    <w:p w14:paraId="0240B497"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5EC8A8E7" w14:textId="77777777" w:rsidR="001761E2" w:rsidRPr="001761E2" w:rsidRDefault="001761E2" w:rsidP="008C7AED">
      <w:pPr>
        <w:numPr>
          <w:ilvl w:val="0"/>
          <w:numId w:val="37"/>
        </w:num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Outcome 2: Pass with minor revisions</w:t>
      </w:r>
    </w:p>
    <w:p w14:paraId="53047F15"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is </w:t>
      </w:r>
      <w:r w:rsidRPr="001761E2">
        <w:rPr>
          <w:rFonts w:eastAsia="Times New Roman" w:cstheme="minorHAnsi"/>
          <w:b/>
          <w:bCs/>
          <w:sz w:val="24"/>
          <w:szCs w:val="24"/>
          <w:lang w:eastAsia="en-GB"/>
        </w:rPr>
        <w:t>passed on the day but there are some revisions that need to be completed before the upgrade can be finalised</w:t>
      </w:r>
      <w:r w:rsidRPr="001761E2">
        <w:rPr>
          <w:rFonts w:eastAsia="Times New Roman" w:cstheme="minorHAnsi"/>
          <w:sz w:val="24"/>
          <w:szCs w:val="24"/>
          <w:lang w:eastAsia="en-GB"/>
        </w:rPr>
        <w:t>. These could include: revised research questions; a justification for an element of the study that was missing from the original paper; a sub-section that was required in the paper but missing from the paper (e.g. sampling strategy).</w:t>
      </w:r>
    </w:p>
    <w:p w14:paraId="6E8C284F"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will provide </w:t>
      </w:r>
      <w:r w:rsidRPr="001761E2">
        <w:rPr>
          <w:rFonts w:eastAsia="Times New Roman" w:cstheme="minorHAnsi"/>
          <w:b/>
          <w:bCs/>
          <w:sz w:val="24"/>
          <w:szCs w:val="24"/>
          <w:lang w:eastAsia="en-GB"/>
        </w:rPr>
        <w:t>some required revisions which the student should address in the form of a short document of approx. 1-3 pages </w:t>
      </w:r>
      <w:r w:rsidRPr="001761E2">
        <w:rPr>
          <w:rFonts w:eastAsia="Times New Roman" w:cstheme="minorHAnsi"/>
          <w:sz w:val="24"/>
          <w:szCs w:val="24"/>
          <w:lang w:eastAsia="en-GB"/>
        </w:rPr>
        <w:t>(without amending the upgrade paper).</w:t>
      </w:r>
    </w:p>
    <w:p w14:paraId="11F35D2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404A7891"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student is given 1 month to complete the revisions (FT) or 6 weeks (PT). The deadline is confirmed by the PO who also monitors this deadline.</w:t>
      </w:r>
    </w:p>
    <w:p w14:paraId="040017C3"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revisions document is submitted to the upgrade panel lead member and PO for approval. Approval is sent by the upgrade panel lead member to the student, supervisory team and PO (or further clarification is sought).</w:t>
      </w:r>
    </w:p>
    <w:p w14:paraId="129C5974"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student can then proceed to submit the ethics form to the ethics committee for review.</w:t>
      </w:r>
    </w:p>
    <w:p w14:paraId="7F5384AC" w14:textId="1F93ECB5" w:rsidR="00501AA7" w:rsidRPr="00A54FD6" w:rsidRDefault="00501AA7" w:rsidP="001761E2">
      <w:pPr>
        <w:shd w:val="clear" w:color="auto" w:fill="FFFFFF"/>
        <w:spacing w:line="360" w:lineRule="auto"/>
        <w:rPr>
          <w:rFonts w:eastAsia="Times New Roman" w:cstheme="minorHAnsi"/>
          <w:sz w:val="24"/>
          <w:szCs w:val="24"/>
          <w:lang w:eastAsia="en-GB"/>
        </w:rPr>
      </w:pPr>
      <w:r w:rsidRPr="00A54FD6">
        <w:rPr>
          <w:rStyle w:val="contentpasted14"/>
          <w:rFonts w:eastAsia="Times New Roman" w:cstheme="minorHAnsi"/>
          <w:sz w:val="24"/>
          <w:szCs w:val="24"/>
          <w:shd w:val="clear" w:color="auto" w:fill="FFFFFF"/>
        </w:rPr>
        <w:t>-Following this (and provided there is evidence of attendance of ARM), the upgrade is then processed by the PO and approved by Director of PGR in the system.</w:t>
      </w:r>
    </w:p>
    <w:p w14:paraId="082FE80D"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5C2E7203" w14:textId="77777777" w:rsidR="001761E2" w:rsidRPr="001761E2" w:rsidRDefault="001761E2" w:rsidP="008C7AED">
      <w:pPr>
        <w:numPr>
          <w:ilvl w:val="0"/>
          <w:numId w:val="38"/>
        </w:num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Outcome 3: Resubmission of upgrade paper</w:t>
      </w:r>
    </w:p>
    <w:p w14:paraId="7CD8B940"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is </w:t>
      </w:r>
      <w:r w:rsidRPr="001761E2">
        <w:rPr>
          <w:rFonts w:eastAsia="Times New Roman" w:cstheme="minorHAnsi"/>
          <w:b/>
          <w:bCs/>
          <w:sz w:val="24"/>
          <w:szCs w:val="24"/>
          <w:lang w:eastAsia="en-GB"/>
        </w:rPr>
        <w:t>not passed on the day because the upgrade paper has not met the required standard and the discussion with the student has not elevated the level of the work to the required standard</w:t>
      </w:r>
      <w:r w:rsidRPr="001761E2">
        <w:rPr>
          <w:rFonts w:eastAsia="Times New Roman" w:cstheme="minorHAnsi"/>
          <w:sz w:val="24"/>
          <w:szCs w:val="24"/>
          <w:lang w:eastAsia="en-GB"/>
        </w:rPr>
        <w:t>. This may be due to an incomplete paper, an insufficient engagement with literature, misunderstandings relating to methodology and so on.</w:t>
      </w:r>
    </w:p>
    <w:p w14:paraId="2147B620"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lastRenderedPageBreak/>
        <w:t>-The panel will </w:t>
      </w:r>
      <w:r w:rsidRPr="001761E2">
        <w:rPr>
          <w:rFonts w:eastAsia="Times New Roman" w:cstheme="minorHAnsi"/>
          <w:b/>
          <w:bCs/>
          <w:sz w:val="24"/>
          <w:szCs w:val="24"/>
          <w:lang w:eastAsia="en-GB"/>
        </w:rPr>
        <w:t>provide revisions which the student should address in the form of a short document (1-3 pages) </w:t>
      </w:r>
      <w:r w:rsidRPr="001761E2">
        <w:rPr>
          <w:rFonts w:eastAsia="Times New Roman" w:cstheme="minorHAnsi"/>
          <w:b/>
          <w:bCs/>
          <w:i/>
          <w:iCs/>
          <w:sz w:val="24"/>
          <w:szCs w:val="24"/>
          <w:lang w:eastAsia="en-GB"/>
        </w:rPr>
        <w:t>and</w:t>
      </w:r>
      <w:r w:rsidRPr="001761E2">
        <w:rPr>
          <w:rFonts w:eastAsia="Times New Roman" w:cstheme="minorHAnsi"/>
          <w:b/>
          <w:bCs/>
          <w:sz w:val="24"/>
          <w:szCs w:val="24"/>
          <w:lang w:eastAsia="en-GB"/>
        </w:rPr>
        <w:t> revisions to the paper</w:t>
      </w:r>
      <w:r w:rsidRPr="001761E2">
        <w:rPr>
          <w:rFonts w:eastAsia="Times New Roman" w:cstheme="minorHAnsi"/>
          <w:sz w:val="24"/>
          <w:szCs w:val="24"/>
          <w:lang w:eastAsia="en-GB"/>
        </w:rPr>
        <w:t>.</w:t>
      </w:r>
    </w:p>
    <w:p w14:paraId="5722B66D"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69BD5467"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student is given 3 months to complete the revisions (FT) or 5 months (PT). The deadline is confirmed by the PO who also monitors this deadline. If the revisions are completed earlier the document can be resubmitted in advance of the deadline.</w:t>
      </w:r>
    </w:p>
    <w:p w14:paraId="1F5BE75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revisions document (1-3 pages) and revised paper (indicating changes using a different font colour) is submitted to the upgrade panel lead member and PO for approval. The other panel member may also be consulted. Approval is sent by the upgrade panel lead member to the student, supervisory team and PO, or further revisions/clarifications may be sought.</w:t>
      </w:r>
    </w:p>
    <w:p w14:paraId="23C681A5" w14:textId="4F59A50A"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xml:space="preserve">-There is no further upgrade </w:t>
      </w:r>
      <w:r w:rsidR="00AB4BA4" w:rsidRPr="001761E2">
        <w:rPr>
          <w:rFonts w:eastAsia="Times New Roman" w:cstheme="minorHAnsi"/>
          <w:sz w:val="24"/>
          <w:szCs w:val="24"/>
          <w:lang w:eastAsia="en-GB"/>
        </w:rPr>
        <w:t>event,</w:t>
      </w:r>
      <w:r w:rsidRPr="001761E2">
        <w:rPr>
          <w:rFonts w:eastAsia="Times New Roman" w:cstheme="minorHAnsi"/>
          <w:sz w:val="24"/>
          <w:szCs w:val="24"/>
          <w:lang w:eastAsia="en-GB"/>
        </w:rPr>
        <w:t xml:space="preserve"> but the upgrade panel may select the outcomes ‘MPhil route’ or ‘Fail’ if the resubmitted upgrade paper still falls short of the required standard.</w:t>
      </w:r>
    </w:p>
    <w:p w14:paraId="116861A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-Once approved, the student can then proceed to submit the ethics form to the ethics committee for review.</w:t>
      </w:r>
    </w:p>
    <w:p w14:paraId="438548C4" w14:textId="5BCAF88B" w:rsidR="00501AA7" w:rsidRPr="007041C1" w:rsidRDefault="00501AA7" w:rsidP="001761E2">
      <w:pPr>
        <w:shd w:val="clear" w:color="auto" w:fill="FFFFFF"/>
        <w:spacing w:line="360" w:lineRule="auto"/>
        <w:rPr>
          <w:rFonts w:eastAsia="Times New Roman" w:cstheme="minorHAnsi"/>
          <w:sz w:val="24"/>
          <w:szCs w:val="24"/>
          <w:lang w:eastAsia="en-GB"/>
        </w:rPr>
      </w:pPr>
      <w:r w:rsidRPr="007041C1">
        <w:rPr>
          <w:rStyle w:val="contentpasted14"/>
          <w:rFonts w:eastAsia="Times New Roman" w:cstheme="minorHAnsi"/>
          <w:sz w:val="24"/>
          <w:szCs w:val="24"/>
          <w:shd w:val="clear" w:color="auto" w:fill="FFFFFF"/>
        </w:rPr>
        <w:t>-Following this (and provided there is evidence of attendance of ARM), the upgrade is then processed by the PO and approved by Director of PGR in the system.</w:t>
      </w:r>
    </w:p>
    <w:p w14:paraId="024B3510" w14:textId="77777777" w:rsidR="00B17470" w:rsidRPr="001761E2" w:rsidRDefault="00B17470" w:rsidP="001761E2">
      <w:pPr>
        <w:shd w:val="clear" w:color="auto" w:fill="FFFFFF"/>
        <w:spacing w:line="360" w:lineRule="auto"/>
        <w:rPr>
          <w:rFonts w:eastAsia="Times New Roman" w:cstheme="minorHAnsi"/>
          <w:sz w:val="24"/>
          <w:szCs w:val="24"/>
          <w:lang w:eastAsia="en-GB"/>
        </w:rPr>
      </w:pPr>
    </w:p>
    <w:p w14:paraId="25C133FE" w14:textId="77777777" w:rsidR="001761E2" w:rsidRPr="001761E2" w:rsidRDefault="001761E2" w:rsidP="008C7AED">
      <w:pPr>
        <w:numPr>
          <w:ilvl w:val="0"/>
          <w:numId w:val="39"/>
        </w:num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t>Outcome 4: MPhil route</w:t>
      </w:r>
    </w:p>
    <w:p w14:paraId="7FF4669E"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is </w:t>
      </w:r>
      <w:r w:rsidRPr="001761E2">
        <w:rPr>
          <w:rFonts w:eastAsia="Times New Roman" w:cstheme="minorHAnsi"/>
          <w:b/>
          <w:bCs/>
          <w:sz w:val="24"/>
          <w:szCs w:val="24"/>
          <w:lang w:eastAsia="en-GB"/>
        </w:rPr>
        <w:t>not passed on the day </w:t>
      </w:r>
      <w:r w:rsidRPr="001761E2">
        <w:rPr>
          <w:rFonts w:eastAsia="Times New Roman" w:cstheme="minorHAnsi"/>
          <w:sz w:val="24"/>
          <w:szCs w:val="24"/>
          <w:lang w:eastAsia="en-GB"/>
        </w:rPr>
        <w:t>because the upgrade paper has not met the required standard and the discussion with the student has not elevated the level of the work to the required standard. This may be due to an incomplete paper, an insufficient engagement with literature, misunderstandings relating to methodology and so on.</w:t>
      </w:r>
    </w:p>
    <w:p w14:paraId="5E11C950" w14:textId="59E438A2"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xml:space="preserve">-If the student does not demonstrate evidence of capability to proceed to doctoral level, but there is potential for a thesis to be produced at </w:t>
      </w:r>
      <w:r w:rsidR="00AB4BA4">
        <w:rPr>
          <w:rFonts w:eastAsia="Times New Roman" w:cstheme="minorHAnsi"/>
          <w:sz w:val="24"/>
          <w:szCs w:val="24"/>
          <w:lang w:eastAsia="en-GB"/>
        </w:rPr>
        <w:t>Master’s</w:t>
      </w:r>
      <w:r w:rsidRPr="001761E2">
        <w:rPr>
          <w:rFonts w:eastAsia="Times New Roman" w:cstheme="minorHAnsi"/>
          <w:sz w:val="24"/>
          <w:szCs w:val="24"/>
          <w:lang w:eastAsia="en-GB"/>
        </w:rPr>
        <w:t xml:space="preserve"> level, the outcome can be selected that the student remains on an MPhil status and will then work on a thesis of 60,000 words.</w:t>
      </w:r>
    </w:p>
    <w:p w14:paraId="6B64DD19"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1782FC86" w14:textId="1A3F49BB" w:rsid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 the event of this outcome there will be further discussion of the implications of this route with the Director of PGR, the student and supervisory team.</w:t>
      </w:r>
    </w:p>
    <w:p w14:paraId="08FC5724" w14:textId="77777777" w:rsidR="00B17470" w:rsidRDefault="00B17470" w:rsidP="001761E2">
      <w:pPr>
        <w:shd w:val="clear" w:color="auto" w:fill="FFFFFF"/>
        <w:spacing w:line="360" w:lineRule="auto"/>
        <w:rPr>
          <w:rFonts w:eastAsia="Times New Roman" w:cstheme="minorHAnsi"/>
          <w:sz w:val="24"/>
          <w:szCs w:val="24"/>
          <w:lang w:eastAsia="en-GB"/>
        </w:rPr>
      </w:pPr>
    </w:p>
    <w:p w14:paraId="7B5AD927" w14:textId="77777777" w:rsidR="00A54FD6" w:rsidRPr="001761E2" w:rsidRDefault="00A54FD6" w:rsidP="001761E2">
      <w:pPr>
        <w:shd w:val="clear" w:color="auto" w:fill="FFFFFF"/>
        <w:spacing w:line="360" w:lineRule="auto"/>
        <w:rPr>
          <w:rFonts w:eastAsia="Times New Roman" w:cstheme="minorHAnsi"/>
          <w:sz w:val="24"/>
          <w:szCs w:val="24"/>
          <w:lang w:eastAsia="en-GB"/>
        </w:rPr>
      </w:pPr>
    </w:p>
    <w:p w14:paraId="171E5EA6" w14:textId="77777777" w:rsidR="001761E2" w:rsidRPr="001761E2" w:rsidRDefault="001761E2" w:rsidP="008C7AED">
      <w:pPr>
        <w:numPr>
          <w:ilvl w:val="0"/>
          <w:numId w:val="40"/>
        </w:numPr>
        <w:shd w:val="clear" w:color="auto" w:fill="FFFFFF"/>
        <w:spacing w:line="360" w:lineRule="auto"/>
        <w:rPr>
          <w:rFonts w:eastAsia="Times New Roman" w:cstheme="minorHAnsi"/>
          <w:sz w:val="24"/>
          <w:szCs w:val="24"/>
          <w:lang w:eastAsia="en-GB"/>
        </w:rPr>
      </w:pPr>
      <w:r w:rsidRPr="001761E2">
        <w:rPr>
          <w:rFonts w:eastAsia="Times New Roman" w:cstheme="minorHAnsi"/>
          <w:b/>
          <w:bCs/>
          <w:sz w:val="24"/>
          <w:szCs w:val="24"/>
          <w:lang w:eastAsia="en-GB"/>
        </w:rPr>
        <w:lastRenderedPageBreak/>
        <w:t>Outcome 5: Fail</w:t>
      </w:r>
    </w:p>
    <w:p w14:paraId="0321C21A"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upgrade is </w:t>
      </w:r>
      <w:r w:rsidRPr="001761E2">
        <w:rPr>
          <w:rFonts w:eastAsia="Times New Roman" w:cstheme="minorHAnsi"/>
          <w:b/>
          <w:bCs/>
          <w:sz w:val="24"/>
          <w:szCs w:val="24"/>
          <w:lang w:eastAsia="en-GB"/>
        </w:rPr>
        <w:t>not passed on the day </w:t>
      </w:r>
      <w:r w:rsidRPr="001761E2">
        <w:rPr>
          <w:rFonts w:eastAsia="Times New Roman" w:cstheme="minorHAnsi"/>
          <w:sz w:val="24"/>
          <w:szCs w:val="24"/>
          <w:lang w:eastAsia="en-GB"/>
        </w:rPr>
        <w:t>because the upgrade paper has not met the required standard and the discussion with the student has not elevated the level of the work to the required standard. This may be due to an incomplete paper, an insufficient engagement with literature, misunderstandings relating to methodology and so on.</w:t>
      </w:r>
    </w:p>
    <w:p w14:paraId="412010F9" w14:textId="53EBEFF9"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 xml:space="preserve">-If the student does not demonstrate evidence of capability to proceed to doctoral level, and there is no potential for a thesis to be produced at </w:t>
      </w:r>
      <w:r w:rsidR="00AB4BA4">
        <w:rPr>
          <w:rFonts w:eastAsia="Times New Roman" w:cstheme="minorHAnsi"/>
          <w:sz w:val="24"/>
          <w:szCs w:val="24"/>
          <w:lang w:eastAsia="en-GB"/>
        </w:rPr>
        <w:t>Master’s</w:t>
      </w:r>
      <w:r w:rsidRPr="001761E2">
        <w:rPr>
          <w:rFonts w:eastAsia="Times New Roman" w:cstheme="minorHAnsi"/>
          <w:sz w:val="24"/>
          <w:szCs w:val="24"/>
          <w:lang w:eastAsia="en-GB"/>
        </w:rPr>
        <w:t xml:space="preserve"> level, the outcome can be selected that the student fails the upgrade and is therefore recommended to withdraw from the programme.</w:t>
      </w:r>
    </w:p>
    <w:p w14:paraId="0637FCC6"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-The panel complete the upgrade form and report and send these to PO within 1 week of the upgrade event; PO then shares with student and supervisory team.</w:t>
      </w:r>
    </w:p>
    <w:p w14:paraId="2CE8FA05"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sz w:val="24"/>
          <w:szCs w:val="24"/>
          <w:lang w:eastAsia="en-GB"/>
        </w:rPr>
        <w:t>-In the event of this outcome there will be further discussion of the implications of this outcome with the Director of PGR, the student and supervisory team.</w:t>
      </w:r>
    </w:p>
    <w:p w14:paraId="00CC4D3D" w14:textId="77777777" w:rsidR="001761E2" w:rsidRPr="001761E2" w:rsidRDefault="001761E2" w:rsidP="001761E2">
      <w:pPr>
        <w:shd w:val="clear" w:color="auto" w:fill="FFFFFF"/>
        <w:spacing w:line="360" w:lineRule="auto"/>
        <w:rPr>
          <w:rFonts w:eastAsia="Times New Roman" w:cstheme="minorHAnsi"/>
          <w:sz w:val="24"/>
          <w:szCs w:val="24"/>
          <w:lang w:eastAsia="en-GB"/>
        </w:rPr>
      </w:pPr>
      <w:r w:rsidRPr="001761E2">
        <w:rPr>
          <w:rFonts w:eastAsia="Times New Roman" w:cstheme="minorHAnsi"/>
          <w:i/>
          <w:iCs/>
          <w:sz w:val="24"/>
          <w:szCs w:val="24"/>
          <w:lang w:eastAsia="en-GB"/>
        </w:rPr>
        <w:t>You should re-visit the information on the upgrade process at the time of your upgrade for the most up-to-date information.</w:t>
      </w:r>
    </w:p>
    <w:p w14:paraId="76942D2B" w14:textId="2D95D4A4" w:rsidR="00AC2DEC" w:rsidRDefault="00AC2DEC" w:rsidP="00AC2DEC">
      <w:pPr>
        <w:tabs>
          <w:tab w:val="left" w:pos="4245"/>
        </w:tabs>
        <w:rPr>
          <w:rFonts w:cstheme="minorHAnsi"/>
          <w:color w:val="0070C0"/>
          <w:sz w:val="28"/>
          <w:szCs w:val="28"/>
        </w:rPr>
      </w:pPr>
    </w:p>
    <w:p w14:paraId="6CF46AAF" w14:textId="77777777" w:rsidR="00A31A06" w:rsidRDefault="00A31A06">
      <w:pPr>
        <w:rPr>
          <w:rFonts w:cstheme="minorHAnsi"/>
          <w:sz w:val="28"/>
          <w:szCs w:val="28"/>
        </w:rPr>
      </w:pPr>
      <w:r>
        <w:rPr>
          <w:rFonts w:cstheme="minorHAnsi"/>
          <w:sz w:val="28"/>
          <w:szCs w:val="28"/>
        </w:rPr>
        <w:br w:type="page"/>
      </w:r>
    </w:p>
    <w:p w14:paraId="79678375" w14:textId="5A90E4CE" w:rsidR="00B24F05" w:rsidRPr="00E61307" w:rsidRDefault="00AC2DEC" w:rsidP="00E61307">
      <w:pPr>
        <w:pStyle w:val="Heading1"/>
      </w:pPr>
      <w:bookmarkStart w:id="32" w:name="_Toc177501707"/>
      <w:r w:rsidRPr="00882E58">
        <w:lastRenderedPageBreak/>
        <w:t>EdD Course Information</w:t>
      </w:r>
      <w:bookmarkEnd w:id="32"/>
    </w:p>
    <w:p w14:paraId="5C7CDF3F" w14:textId="77777777" w:rsidR="00B24F05" w:rsidRPr="00D40228" w:rsidRDefault="00B24F05" w:rsidP="00B24F05">
      <w:pPr>
        <w:shd w:val="clear" w:color="auto" w:fill="FFFFFF"/>
        <w:spacing w:line="360" w:lineRule="auto"/>
        <w:outlineLvl w:val="3"/>
        <w:rPr>
          <w:rFonts w:eastAsia="Times New Roman" w:cstheme="minorHAnsi"/>
          <w:sz w:val="24"/>
          <w:szCs w:val="24"/>
          <w:lang w:eastAsia="en-GB"/>
        </w:rPr>
      </w:pPr>
      <w:r w:rsidRPr="00D40228">
        <w:rPr>
          <w:rFonts w:eastAsia="Times New Roman" w:cstheme="minorHAnsi"/>
          <w:sz w:val="24"/>
          <w:szCs w:val="24"/>
          <w:lang w:eastAsia="en-GB"/>
        </w:rPr>
        <w:t>Suggested Timescale (part time study only):</w:t>
      </w:r>
    </w:p>
    <w:p w14:paraId="3D8D5BD0" w14:textId="77777777" w:rsidR="00B24F05" w:rsidRPr="00D40228" w:rsidRDefault="00B24F05" w:rsidP="00B24F05">
      <w:pPr>
        <w:numPr>
          <w:ilvl w:val="0"/>
          <w:numId w:val="41"/>
        </w:num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YEAR 1 - Three Master’s level modules from those on offer in Education Studies in the relevant academic year, including Research Methods</w:t>
      </w:r>
      <w:r>
        <w:rPr>
          <w:rFonts w:eastAsia="Times New Roman" w:cstheme="minorHAnsi"/>
          <w:sz w:val="24"/>
          <w:szCs w:val="24"/>
          <w:lang w:eastAsia="en-GB"/>
        </w:rPr>
        <w:t xml:space="preserve"> in Education (RME)</w:t>
      </w:r>
      <w:r w:rsidRPr="00D40228">
        <w:rPr>
          <w:rFonts w:eastAsia="Times New Roman" w:cstheme="minorHAnsi"/>
          <w:sz w:val="24"/>
          <w:szCs w:val="24"/>
          <w:lang w:eastAsia="en-GB"/>
        </w:rPr>
        <w:t xml:space="preserve"> if deemed appropriate by the supervisor (all must be passed at a mark of 60 or above).</w:t>
      </w:r>
    </w:p>
    <w:p w14:paraId="730811ED" w14:textId="77777777" w:rsidR="00B24F05" w:rsidRPr="00D40228" w:rsidRDefault="00B24F05" w:rsidP="00B24F05">
      <w:pPr>
        <w:numPr>
          <w:ilvl w:val="0"/>
          <w:numId w:val="41"/>
        </w:num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YEAR 2 - One Master’s level module from those on offer in Education Studies in the relevant academic year, and two modules from the Advanced Research Methods</w:t>
      </w:r>
      <w:r>
        <w:rPr>
          <w:rFonts w:eastAsia="Times New Roman" w:cstheme="minorHAnsi"/>
          <w:sz w:val="24"/>
          <w:szCs w:val="24"/>
          <w:lang w:eastAsia="en-GB"/>
        </w:rPr>
        <w:t xml:space="preserve"> (ARM)</w:t>
      </w:r>
      <w:r w:rsidRPr="00D40228">
        <w:rPr>
          <w:rFonts w:eastAsia="Times New Roman" w:cstheme="minorHAnsi"/>
          <w:sz w:val="24"/>
          <w:szCs w:val="24"/>
          <w:lang w:eastAsia="en-GB"/>
        </w:rPr>
        <w:t xml:space="preserve"> course (all must be passed at a mark of 60 or above).</w:t>
      </w:r>
    </w:p>
    <w:p w14:paraId="17A4A95C" w14:textId="77777777" w:rsidR="00B24F05" w:rsidRPr="00D40228" w:rsidRDefault="00B24F05" w:rsidP="00B24F05">
      <w:pPr>
        <w:numPr>
          <w:ilvl w:val="0"/>
          <w:numId w:val="41"/>
        </w:num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 xml:space="preserve">YEAR 3 </w:t>
      </w:r>
      <w:r>
        <w:rPr>
          <w:rFonts w:eastAsia="Times New Roman" w:cstheme="minorHAnsi"/>
          <w:sz w:val="24"/>
          <w:szCs w:val="24"/>
          <w:lang w:eastAsia="en-GB"/>
        </w:rPr>
        <w:t>to</w:t>
      </w:r>
      <w:r w:rsidRPr="00D40228">
        <w:rPr>
          <w:rFonts w:eastAsia="Times New Roman" w:cstheme="minorHAnsi"/>
          <w:sz w:val="24"/>
          <w:szCs w:val="24"/>
          <w:lang w:eastAsia="en-GB"/>
        </w:rPr>
        <w:t xml:space="preserve"> 5 </w:t>
      </w:r>
      <w:r>
        <w:rPr>
          <w:rFonts w:eastAsia="Times New Roman" w:cstheme="minorHAnsi"/>
          <w:sz w:val="24"/>
          <w:szCs w:val="24"/>
          <w:lang w:eastAsia="en-GB"/>
        </w:rPr>
        <w:t xml:space="preserve">- </w:t>
      </w:r>
      <w:r w:rsidRPr="00D40228">
        <w:rPr>
          <w:rFonts w:eastAsia="Times New Roman" w:cstheme="minorHAnsi"/>
          <w:sz w:val="24"/>
          <w:szCs w:val="24"/>
          <w:lang w:eastAsia="en-GB"/>
        </w:rPr>
        <w:t xml:space="preserve">Research and </w:t>
      </w:r>
      <w:r>
        <w:rPr>
          <w:rFonts w:eastAsia="Times New Roman" w:cstheme="minorHAnsi"/>
          <w:sz w:val="24"/>
          <w:szCs w:val="24"/>
          <w:lang w:eastAsia="en-GB"/>
        </w:rPr>
        <w:t>thesis preparation</w:t>
      </w:r>
      <w:r w:rsidRPr="00D40228">
        <w:rPr>
          <w:rFonts w:eastAsia="Times New Roman" w:cstheme="minorHAnsi"/>
          <w:sz w:val="24"/>
          <w:szCs w:val="24"/>
          <w:lang w:eastAsia="en-GB"/>
        </w:rPr>
        <w:t>. Thesis of 50,000 words in length. After submission there will be a viva and time may need to be allowed for corrections.</w:t>
      </w:r>
    </w:p>
    <w:p w14:paraId="2301F66E" w14:textId="77777777" w:rsidR="00B24F05" w:rsidRPr="00D40228" w:rsidRDefault="00B24F05" w:rsidP="00B24F05">
      <w:pPr>
        <w:shd w:val="clear" w:color="auto" w:fill="FFFFFF"/>
        <w:spacing w:line="360" w:lineRule="auto"/>
        <w:ind w:left="720"/>
        <w:rPr>
          <w:rFonts w:eastAsia="Times New Roman" w:cstheme="minorHAnsi"/>
          <w:sz w:val="24"/>
          <w:szCs w:val="24"/>
          <w:lang w:eastAsia="en-GB"/>
        </w:rPr>
      </w:pPr>
    </w:p>
    <w:p w14:paraId="1D57A2CB"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If you have gained Recognition for Prior Learning for modules, your timescale will alter to reflect this, for example meaning that you may be able to start the research component of the course earlier. Please discuss your module timetable with the EdD course leader at the start of Years 1 and 2.</w:t>
      </w:r>
    </w:p>
    <w:p w14:paraId="1F0B0548" w14:textId="77777777" w:rsidR="00B24F05" w:rsidRPr="00D40228" w:rsidRDefault="00B24F05" w:rsidP="00B24F05">
      <w:pPr>
        <w:shd w:val="clear" w:color="auto" w:fill="FFFFFF"/>
        <w:spacing w:line="360" w:lineRule="auto"/>
        <w:rPr>
          <w:rFonts w:eastAsia="Times New Roman" w:cstheme="minorHAnsi"/>
          <w:sz w:val="24"/>
          <w:szCs w:val="24"/>
          <w:lang w:eastAsia="en-GB"/>
        </w:rPr>
      </w:pPr>
    </w:p>
    <w:p w14:paraId="7DF22CA6" w14:textId="77777777" w:rsidR="00B24F05" w:rsidRPr="00D40228" w:rsidRDefault="00B24F05" w:rsidP="00B24F05">
      <w:pPr>
        <w:shd w:val="clear" w:color="auto" w:fill="FFFFFF"/>
        <w:spacing w:line="360" w:lineRule="auto"/>
        <w:outlineLvl w:val="3"/>
        <w:rPr>
          <w:rFonts w:eastAsia="Times New Roman" w:cstheme="minorHAnsi"/>
          <w:sz w:val="24"/>
          <w:szCs w:val="24"/>
          <w:lang w:eastAsia="en-GB"/>
        </w:rPr>
      </w:pPr>
      <w:r w:rsidRPr="00D40228">
        <w:rPr>
          <w:rFonts w:eastAsia="Times New Roman" w:cstheme="minorHAnsi"/>
          <w:sz w:val="24"/>
          <w:szCs w:val="24"/>
          <w:lang w:eastAsia="en-GB"/>
        </w:rPr>
        <w:t>Module Requirements</w:t>
      </w:r>
    </w:p>
    <w:p w14:paraId="4EA7C893"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b/>
          <w:bCs/>
          <w:i/>
          <w:iCs/>
          <w:sz w:val="24"/>
          <w:szCs w:val="24"/>
          <w:lang w:eastAsia="en-GB"/>
        </w:rPr>
        <w:t>Please note that to continue to submission and examination of your EdD thesis, you must have passed (or had approved recognised prior learning):</w:t>
      </w:r>
    </w:p>
    <w:p w14:paraId="15C69B60"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3 x 30 CATS modules from the Education Studies menu.</w:t>
      </w:r>
    </w:p>
    <w:p w14:paraId="7F4381E5"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1 x 30 CATS module Research Methods</w:t>
      </w:r>
      <w:r>
        <w:rPr>
          <w:rFonts w:eastAsia="Times New Roman" w:cstheme="minorHAnsi"/>
          <w:sz w:val="24"/>
          <w:szCs w:val="24"/>
          <w:lang w:eastAsia="en-GB"/>
        </w:rPr>
        <w:t xml:space="preserve"> in Education</w:t>
      </w:r>
      <w:r w:rsidRPr="00D40228">
        <w:rPr>
          <w:rFonts w:eastAsia="Times New Roman" w:cstheme="minorHAnsi"/>
          <w:sz w:val="24"/>
          <w:szCs w:val="24"/>
          <w:lang w:eastAsia="en-GB"/>
        </w:rPr>
        <w:t xml:space="preserve"> (or alternatively 1 x 30 CATS module from the Education Studies menu).</w:t>
      </w:r>
    </w:p>
    <w:p w14:paraId="5BDB2E18"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sz w:val="24"/>
          <w:szCs w:val="24"/>
          <w:lang w:eastAsia="en-GB"/>
        </w:rPr>
        <w:t>2 x 30 CATS modules from the Advanced Research Methods course.</w:t>
      </w:r>
    </w:p>
    <w:p w14:paraId="02842AF6" w14:textId="77777777" w:rsidR="00B24F05" w:rsidRPr="00D40228" w:rsidRDefault="00B24F05" w:rsidP="00B24F05">
      <w:pPr>
        <w:shd w:val="clear" w:color="auto" w:fill="FFFFFF"/>
        <w:spacing w:line="360" w:lineRule="auto"/>
        <w:rPr>
          <w:rFonts w:eastAsia="Times New Roman" w:cstheme="minorHAnsi"/>
          <w:sz w:val="24"/>
          <w:szCs w:val="24"/>
          <w:lang w:eastAsia="en-GB"/>
        </w:rPr>
      </w:pPr>
      <w:r w:rsidRPr="00D40228">
        <w:rPr>
          <w:rFonts w:eastAsia="Times New Roman" w:cstheme="minorHAnsi"/>
          <w:b/>
          <w:bCs/>
          <w:sz w:val="24"/>
          <w:szCs w:val="24"/>
          <w:lang w:eastAsia="en-GB"/>
        </w:rPr>
        <w:t>All modules must have achieved a mark of 60 or above.</w:t>
      </w:r>
    </w:p>
    <w:p w14:paraId="2370C37C" w14:textId="77777777" w:rsidR="00B24F05" w:rsidRPr="00D40228" w:rsidRDefault="00B24F05" w:rsidP="00B24F05">
      <w:pPr>
        <w:tabs>
          <w:tab w:val="left" w:pos="4245"/>
        </w:tabs>
        <w:rPr>
          <w:rFonts w:cstheme="minorHAnsi"/>
          <w:color w:val="0070C0"/>
          <w:sz w:val="28"/>
          <w:szCs w:val="28"/>
        </w:rPr>
      </w:pPr>
    </w:p>
    <w:p w14:paraId="75C688D9" w14:textId="77777777" w:rsidR="00B24F05" w:rsidRPr="00D40228" w:rsidRDefault="00B24F05" w:rsidP="00B24F05">
      <w:pPr>
        <w:shd w:val="clear" w:color="auto" w:fill="FFFFFF"/>
        <w:spacing w:line="360" w:lineRule="auto"/>
        <w:rPr>
          <w:rFonts w:eastAsia="Times New Roman" w:cstheme="minorHAnsi"/>
          <w:color w:val="000000" w:themeColor="text1"/>
          <w:sz w:val="24"/>
          <w:szCs w:val="24"/>
          <w:lang w:eastAsia="en-GB"/>
        </w:rPr>
      </w:pPr>
    </w:p>
    <w:p w14:paraId="2E7ADA47" w14:textId="77777777" w:rsidR="00B24F05" w:rsidRPr="00B24F05" w:rsidRDefault="00B24F05" w:rsidP="00B24F05"/>
    <w:p w14:paraId="769452A4" w14:textId="77777777" w:rsidR="00B24F05" w:rsidRDefault="00B24F05" w:rsidP="00B24F05"/>
    <w:p w14:paraId="2FD582F6" w14:textId="77777777" w:rsidR="00A31A06" w:rsidRDefault="00A31A06">
      <w:pPr>
        <w:rPr>
          <w:rFonts w:cstheme="minorHAnsi"/>
          <w:sz w:val="28"/>
          <w:szCs w:val="28"/>
        </w:rPr>
      </w:pPr>
      <w:r>
        <w:rPr>
          <w:rFonts w:cstheme="minorHAnsi"/>
          <w:sz w:val="28"/>
          <w:szCs w:val="28"/>
        </w:rPr>
        <w:br w:type="page"/>
      </w:r>
    </w:p>
    <w:p w14:paraId="50999A9A" w14:textId="5F03CCD2" w:rsidR="00A74956" w:rsidRPr="00882E58" w:rsidRDefault="00A74956" w:rsidP="00C249E6">
      <w:pPr>
        <w:pStyle w:val="Heading1"/>
      </w:pPr>
      <w:bookmarkStart w:id="33" w:name="_Toc177501708"/>
      <w:r w:rsidRPr="00882E58">
        <w:lastRenderedPageBreak/>
        <w:t>Research Methods Training</w:t>
      </w:r>
      <w:bookmarkEnd w:id="33"/>
    </w:p>
    <w:p w14:paraId="3FFD77D7" w14:textId="77777777" w:rsidR="00155C8F" w:rsidRPr="00155C8F" w:rsidRDefault="00155C8F" w:rsidP="00AC2DEC">
      <w:pPr>
        <w:tabs>
          <w:tab w:val="left" w:pos="4245"/>
        </w:tabs>
        <w:rPr>
          <w:rFonts w:cstheme="minorHAnsi"/>
          <w:sz w:val="28"/>
          <w:szCs w:val="28"/>
        </w:rPr>
      </w:pPr>
    </w:p>
    <w:p w14:paraId="6CB3AA9A" w14:textId="4189BD78" w:rsidR="00155C8F" w:rsidRPr="00155C8F" w:rsidRDefault="00155C8F" w:rsidP="00C249E6">
      <w:pPr>
        <w:pStyle w:val="Heading2"/>
        <w:rPr>
          <w:rFonts w:eastAsia="Times New Roman"/>
          <w:lang w:eastAsia="en-GB"/>
        </w:rPr>
      </w:pPr>
      <w:bookmarkStart w:id="34" w:name="_Toc177501709"/>
      <w:r w:rsidRPr="00155C8F">
        <w:rPr>
          <w:rFonts w:eastAsia="Times New Roman"/>
          <w:lang w:eastAsia="en-GB"/>
        </w:rPr>
        <w:t>Research Methods</w:t>
      </w:r>
      <w:r w:rsidR="00B24F05">
        <w:rPr>
          <w:rFonts w:eastAsia="Times New Roman"/>
          <w:lang w:eastAsia="en-GB"/>
        </w:rPr>
        <w:t xml:space="preserve"> in Education</w:t>
      </w:r>
      <w:r w:rsidRPr="00155C8F">
        <w:rPr>
          <w:rFonts w:eastAsia="Times New Roman"/>
          <w:lang w:eastAsia="en-GB"/>
        </w:rPr>
        <w:t xml:space="preserve"> (FRM)</w:t>
      </w:r>
      <w:bookmarkEnd w:id="34"/>
    </w:p>
    <w:p w14:paraId="43A4BCF9" w14:textId="00F35838"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This is the introduction to empirical research design, processes and methods and generally takes place across the Autumn and Spring Terms with a</w:t>
      </w:r>
      <w:r w:rsidR="00274CCA">
        <w:rPr>
          <w:rFonts w:eastAsia="Times New Roman" w:cstheme="minorHAnsi"/>
          <w:color w:val="383838"/>
          <w:sz w:val="24"/>
          <w:szCs w:val="24"/>
          <w:lang w:eastAsia="en-GB"/>
        </w:rPr>
        <w:t>n online</w:t>
      </w:r>
      <w:r w:rsidRPr="00155C8F">
        <w:rPr>
          <w:rFonts w:eastAsia="Times New Roman" w:cstheme="minorHAnsi"/>
          <w:color w:val="383838"/>
          <w:sz w:val="24"/>
          <w:szCs w:val="24"/>
          <w:lang w:eastAsia="en-GB"/>
        </w:rPr>
        <w:t xml:space="preserve"> distance learning version available in either the Autumn or </w:t>
      </w:r>
      <w:r w:rsidR="00274CCA">
        <w:rPr>
          <w:rFonts w:eastAsia="Times New Roman" w:cstheme="minorHAnsi"/>
          <w:color w:val="383838"/>
          <w:sz w:val="24"/>
          <w:szCs w:val="24"/>
          <w:lang w:eastAsia="en-GB"/>
        </w:rPr>
        <w:t>Summer Terms.</w:t>
      </w:r>
    </w:p>
    <w:p w14:paraId="128C1BD0" w14:textId="77777777" w:rsidR="00274CCA" w:rsidRPr="00155C8F" w:rsidRDefault="00274CCA" w:rsidP="00155C8F">
      <w:pPr>
        <w:shd w:val="clear" w:color="auto" w:fill="FFFFFF"/>
        <w:spacing w:line="360" w:lineRule="auto"/>
        <w:rPr>
          <w:rFonts w:eastAsia="Times New Roman" w:cstheme="minorHAnsi"/>
          <w:color w:val="383838"/>
          <w:sz w:val="24"/>
          <w:szCs w:val="24"/>
          <w:lang w:eastAsia="en-GB"/>
        </w:rPr>
      </w:pPr>
    </w:p>
    <w:p w14:paraId="21F2788C" w14:textId="532DDF0E"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 xml:space="preserve">MPhil/PhD and MA by Research students should audit the module unless you have taken a recognised research methods course in the past (in a </w:t>
      </w:r>
      <w:r w:rsidR="00AB4BA4">
        <w:rPr>
          <w:rFonts w:eastAsia="Times New Roman" w:cstheme="minorHAnsi"/>
          <w:color w:val="383838"/>
          <w:sz w:val="24"/>
          <w:szCs w:val="24"/>
          <w:lang w:eastAsia="en-GB"/>
        </w:rPr>
        <w:t>Master’s</w:t>
      </w:r>
      <w:r w:rsidRPr="00155C8F">
        <w:rPr>
          <w:rFonts w:eastAsia="Times New Roman" w:cstheme="minorHAnsi"/>
          <w:color w:val="383838"/>
          <w:sz w:val="24"/>
          <w:szCs w:val="24"/>
          <w:lang w:eastAsia="en-GB"/>
        </w:rPr>
        <w:t xml:space="preserve"> course). EdD students take the module for credit and must submit the assignment, unless you have already had a Recognition of Prior Learning request accepted and approved by the </w:t>
      </w:r>
      <w:r>
        <w:rPr>
          <w:rFonts w:eastAsia="Times New Roman" w:cstheme="minorHAnsi"/>
          <w:color w:val="383838"/>
          <w:sz w:val="24"/>
          <w:szCs w:val="24"/>
          <w:lang w:eastAsia="en-GB"/>
        </w:rPr>
        <w:t>U</w:t>
      </w:r>
      <w:r w:rsidRPr="00155C8F">
        <w:rPr>
          <w:rFonts w:eastAsia="Times New Roman" w:cstheme="minorHAnsi"/>
          <w:color w:val="383838"/>
          <w:sz w:val="24"/>
          <w:szCs w:val="24"/>
          <w:lang w:eastAsia="en-GB"/>
        </w:rPr>
        <w:t>niversity.</w:t>
      </w:r>
    </w:p>
    <w:p w14:paraId="534B142E"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6E074F66"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Auditing students may want to sit in for certain sessions rather than complete the whole programme.</w:t>
      </w:r>
    </w:p>
    <w:p w14:paraId="297DF344" w14:textId="3164074D"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You may prefer to take the online</w:t>
      </w:r>
      <w:r w:rsidR="00274CCA">
        <w:rPr>
          <w:rFonts w:eastAsia="Times New Roman" w:cstheme="minorHAnsi"/>
          <w:color w:val="383838"/>
          <w:sz w:val="24"/>
          <w:szCs w:val="24"/>
          <w:lang w:eastAsia="en-GB"/>
        </w:rPr>
        <w:t xml:space="preserve"> distance learning</w:t>
      </w:r>
      <w:r w:rsidRPr="00155C8F">
        <w:rPr>
          <w:rFonts w:eastAsia="Times New Roman" w:cstheme="minorHAnsi"/>
          <w:color w:val="383838"/>
          <w:sz w:val="24"/>
          <w:szCs w:val="24"/>
          <w:lang w:eastAsia="en-GB"/>
        </w:rPr>
        <w:t xml:space="preserve"> rather than face to face version – please discuss this with your supervisor. Once you have decided this (at the very start of your course), please contact the PGR Programme Officer to confirm that you are going to take the FRM module, so that you can be registered on that module and have access to the teaching materials on Moodle.</w:t>
      </w:r>
    </w:p>
    <w:p w14:paraId="5366AC69"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5FEA513E" w14:textId="77777777" w:rsidR="00155C8F" w:rsidRPr="00155C8F" w:rsidRDefault="00155C8F" w:rsidP="00C249E6">
      <w:pPr>
        <w:pStyle w:val="Heading2"/>
        <w:rPr>
          <w:rFonts w:eastAsia="Times New Roman"/>
          <w:lang w:eastAsia="en-GB"/>
        </w:rPr>
      </w:pPr>
      <w:bookmarkStart w:id="35" w:name="_Toc177501710"/>
      <w:r w:rsidRPr="00155C8F">
        <w:rPr>
          <w:rFonts w:eastAsia="Times New Roman"/>
          <w:lang w:eastAsia="en-GB"/>
        </w:rPr>
        <w:t>Advanced Research Methods (ARM)</w:t>
      </w:r>
      <w:bookmarkEnd w:id="35"/>
    </w:p>
    <w:p w14:paraId="3B3B93B0" w14:textId="71EF957E"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 xml:space="preserve">This is the programme that provides an introduction to the conceptualisation, design and processes of research. The module leader is </w:t>
      </w:r>
      <w:ins w:id="36" w:author="Morris, Rebecca" w:date="2024-09-05T08:09:00Z" w16du:dateUtc="2024-09-05T07:09:00Z">
        <w:r w:rsidR="004F6AC2">
          <w:rPr>
            <w:rFonts w:eastAsia="Times New Roman" w:cstheme="minorHAnsi"/>
            <w:color w:val="383838"/>
            <w:sz w:val="24"/>
            <w:szCs w:val="24"/>
            <w:lang w:eastAsia="en-GB"/>
          </w:rPr>
          <w:t>Professor Emma Smith</w:t>
        </w:r>
      </w:ins>
      <w:r w:rsidRPr="00155C8F">
        <w:rPr>
          <w:rFonts w:eastAsia="Times New Roman" w:cstheme="minorHAnsi"/>
          <w:color w:val="383838"/>
          <w:sz w:val="24"/>
          <w:szCs w:val="24"/>
          <w:lang w:eastAsia="en-GB"/>
        </w:rPr>
        <w:t>. </w:t>
      </w:r>
      <w:r w:rsidRPr="00155C8F">
        <w:rPr>
          <w:rFonts w:eastAsia="Times New Roman" w:cstheme="minorHAnsi"/>
          <w:b/>
          <w:bCs/>
          <w:color w:val="383838"/>
          <w:sz w:val="24"/>
          <w:szCs w:val="24"/>
          <w:lang w:eastAsia="en-GB"/>
        </w:rPr>
        <w:t xml:space="preserve">This course is compulsory for all research </w:t>
      </w:r>
      <w:r w:rsidR="00AB4BA4" w:rsidRPr="00155C8F">
        <w:rPr>
          <w:rFonts w:eastAsia="Times New Roman" w:cstheme="minorHAnsi"/>
          <w:b/>
          <w:bCs/>
          <w:color w:val="383838"/>
          <w:sz w:val="24"/>
          <w:szCs w:val="24"/>
          <w:lang w:eastAsia="en-GB"/>
        </w:rPr>
        <w:t>students,</w:t>
      </w:r>
      <w:r w:rsidRPr="00155C8F">
        <w:rPr>
          <w:rFonts w:eastAsia="Times New Roman" w:cstheme="minorHAnsi"/>
          <w:b/>
          <w:bCs/>
          <w:color w:val="383838"/>
          <w:sz w:val="24"/>
          <w:szCs w:val="24"/>
          <w:lang w:eastAsia="en-GB"/>
        </w:rPr>
        <w:t> </w:t>
      </w:r>
      <w:r w:rsidRPr="00155C8F">
        <w:rPr>
          <w:rFonts w:eastAsia="Times New Roman" w:cstheme="minorHAnsi"/>
          <w:color w:val="383838"/>
          <w:sz w:val="24"/>
          <w:szCs w:val="24"/>
          <w:lang w:eastAsia="en-GB"/>
        </w:rPr>
        <w:t>and you will need to be registered on three 20 CATS modules (for MPhil/PhD and MA by Research students) and three 30 CATS modules (for EdD students):</w:t>
      </w:r>
    </w:p>
    <w:p w14:paraId="779D8A72" w14:textId="65546B02" w:rsidR="00155C8F" w:rsidRPr="00155C8F" w:rsidRDefault="003F592B" w:rsidP="008C7AED">
      <w:pPr>
        <w:numPr>
          <w:ilvl w:val="0"/>
          <w:numId w:val="42"/>
        </w:numPr>
        <w:shd w:val="clear" w:color="auto" w:fill="FFFFFF"/>
        <w:spacing w:line="360" w:lineRule="auto"/>
        <w:rPr>
          <w:rFonts w:eastAsia="Times New Roman" w:cstheme="minorHAnsi"/>
          <w:color w:val="383838"/>
          <w:sz w:val="24"/>
          <w:szCs w:val="24"/>
          <w:lang w:eastAsia="en-GB"/>
        </w:rPr>
      </w:pPr>
      <w:hyperlink r:id="rId65" w:tgtFrame="_blank" w:history="1">
        <w:r w:rsidR="00155C8F" w:rsidRPr="00155C8F">
          <w:rPr>
            <w:rFonts w:eastAsia="Times New Roman" w:cstheme="minorHAnsi"/>
            <w:color w:val="4E0D51"/>
            <w:sz w:val="24"/>
            <w:szCs w:val="24"/>
            <w:u w:val="single"/>
            <w:lang w:eastAsia="en-GB"/>
          </w:rPr>
          <w:t>EQ931</w:t>
        </w:r>
      </w:hyperlink>
      <w:r w:rsidR="00155C8F" w:rsidRPr="00155C8F">
        <w:rPr>
          <w:rFonts w:eastAsia="Times New Roman" w:cstheme="minorHAnsi"/>
          <w:color w:val="383838"/>
          <w:sz w:val="24"/>
          <w:szCs w:val="24"/>
          <w:lang w:eastAsia="en-GB"/>
        </w:rPr>
        <w:t>/IE910 Nature and Ethics of Research Inquiry</w:t>
      </w:r>
    </w:p>
    <w:p w14:paraId="71D52A80" w14:textId="77777777" w:rsidR="00155C8F" w:rsidRPr="00155C8F" w:rsidRDefault="00155C8F" w:rsidP="008C7AED">
      <w:pPr>
        <w:numPr>
          <w:ilvl w:val="0"/>
          <w:numId w:val="42"/>
        </w:num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EQ932/IE911 Qualitative Methodology</w:t>
      </w:r>
    </w:p>
    <w:p w14:paraId="19CC70B4" w14:textId="1C5656F4" w:rsidR="00155C8F" w:rsidRDefault="003F592B" w:rsidP="008C7AED">
      <w:pPr>
        <w:numPr>
          <w:ilvl w:val="0"/>
          <w:numId w:val="42"/>
        </w:numPr>
        <w:shd w:val="clear" w:color="auto" w:fill="FFFFFF"/>
        <w:spacing w:line="360" w:lineRule="auto"/>
        <w:rPr>
          <w:rFonts w:eastAsia="Times New Roman" w:cstheme="minorHAnsi"/>
          <w:color w:val="383838"/>
          <w:sz w:val="24"/>
          <w:szCs w:val="24"/>
          <w:lang w:eastAsia="en-GB"/>
        </w:rPr>
      </w:pPr>
      <w:hyperlink r:id="rId66" w:tgtFrame="_blank" w:history="1">
        <w:r w:rsidR="00155C8F" w:rsidRPr="00155C8F">
          <w:rPr>
            <w:rFonts w:eastAsia="Times New Roman" w:cstheme="minorHAnsi"/>
            <w:color w:val="4E0D51"/>
            <w:sz w:val="24"/>
            <w:szCs w:val="24"/>
            <w:u w:val="single"/>
            <w:lang w:eastAsia="en-GB"/>
          </w:rPr>
          <w:t>EQ933</w:t>
        </w:r>
      </w:hyperlink>
      <w:r w:rsidR="00155C8F" w:rsidRPr="00155C8F">
        <w:rPr>
          <w:rFonts w:eastAsia="Times New Roman" w:cstheme="minorHAnsi"/>
          <w:color w:val="383838"/>
          <w:sz w:val="24"/>
          <w:szCs w:val="24"/>
          <w:lang w:eastAsia="en-GB"/>
        </w:rPr>
        <w:t>/IE912 Quantitative Methodology</w:t>
      </w:r>
    </w:p>
    <w:p w14:paraId="7D3BCCFE" w14:textId="77777777" w:rsidR="00155C8F" w:rsidRPr="00155C8F" w:rsidRDefault="00155C8F" w:rsidP="00155C8F">
      <w:pPr>
        <w:shd w:val="clear" w:color="auto" w:fill="FFFFFF"/>
        <w:spacing w:line="360" w:lineRule="auto"/>
        <w:ind w:left="720"/>
        <w:rPr>
          <w:rFonts w:eastAsia="Times New Roman" w:cstheme="minorHAnsi"/>
          <w:color w:val="383838"/>
          <w:sz w:val="24"/>
          <w:szCs w:val="24"/>
          <w:lang w:eastAsia="en-GB"/>
        </w:rPr>
      </w:pPr>
    </w:p>
    <w:p w14:paraId="530C7B23" w14:textId="7A343923"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All students are taught together and in effect the three modules are taught as one coherent programme (‘ARM’).</w:t>
      </w:r>
    </w:p>
    <w:p w14:paraId="4080E023"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20DCCE13" w14:textId="2B237243"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Please confirm with the PGR Programme Officer that your registration has been confirmed (you will be able to see the modules on your Tabula profile).</w:t>
      </w:r>
    </w:p>
    <w:p w14:paraId="09E33C20"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51DA7901" w14:textId="69D085DB"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lastRenderedPageBreak/>
        <w:t>Teaching is delivered through a series of sessions held on Saturdays throughout the year. Please refer to the ARM Moodle for more information.</w:t>
      </w:r>
    </w:p>
    <w:p w14:paraId="1B342124"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45610DDB" w14:textId="39E82584" w:rsidR="00155C8F" w:rsidRDefault="00155C8F" w:rsidP="00155C8F">
      <w:pPr>
        <w:shd w:val="clear" w:color="auto" w:fill="FFFFFF"/>
        <w:spacing w:line="360" w:lineRule="auto"/>
        <w:rPr>
          <w:rFonts w:eastAsia="Times New Roman" w:cstheme="minorHAnsi"/>
          <w:b/>
          <w:bCs/>
          <w:color w:val="383838"/>
          <w:sz w:val="24"/>
          <w:szCs w:val="24"/>
          <w:lang w:eastAsia="en-GB"/>
        </w:rPr>
      </w:pPr>
      <w:r w:rsidRPr="00155C8F">
        <w:rPr>
          <w:rFonts w:eastAsia="Times New Roman" w:cstheme="minorHAnsi"/>
          <w:b/>
          <w:bCs/>
          <w:color w:val="383838"/>
          <w:sz w:val="24"/>
          <w:szCs w:val="24"/>
          <w:lang w:eastAsia="en-GB"/>
        </w:rPr>
        <w:t>Both FRM and ARM are taught through Moodle pages which will become available to you once you are registered on the module.</w:t>
      </w:r>
    </w:p>
    <w:p w14:paraId="19F3FEB7"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375D5304" w14:textId="77777777" w:rsidR="00155C8F" w:rsidRPr="00155C8F" w:rsidRDefault="00155C8F" w:rsidP="00155C8F">
      <w:pPr>
        <w:shd w:val="clear" w:color="auto" w:fill="FFFFFF"/>
        <w:spacing w:line="360" w:lineRule="auto"/>
        <w:outlineLvl w:val="4"/>
        <w:rPr>
          <w:rFonts w:eastAsia="Times New Roman" w:cstheme="minorHAnsi"/>
          <w:b/>
          <w:bCs/>
          <w:sz w:val="24"/>
          <w:szCs w:val="24"/>
          <w:lang w:eastAsia="en-GB"/>
        </w:rPr>
      </w:pPr>
      <w:r w:rsidRPr="00155C8F">
        <w:rPr>
          <w:rFonts w:eastAsia="Times New Roman" w:cstheme="minorHAnsi"/>
          <w:b/>
          <w:bCs/>
          <w:sz w:val="24"/>
          <w:szCs w:val="24"/>
          <w:lang w:eastAsia="en-GB"/>
        </w:rPr>
        <w:t>Assessment</w:t>
      </w:r>
    </w:p>
    <w:p w14:paraId="12468CBC" w14:textId="38D4ACDE"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 xml:space="preserve">For PhD/MPhil students who started their course before 1st October 2021, you are required to submit two 3,500 word assignments for ARM. You have to pass these assignments at </w:t>
      </w:r>
      <w:r w:rsidR="00AB4BA4">
        <w:rPr>
          <w:rFonts w:eastAsia="Times New Roman" w:cstheme="minorHAnsi"/>
          <w:color w:val="383838"/>
          <w:sz w:val="24"/>
          <w:szCs w:val="24"/>
          <w:lang w:eastAsia="en-GB"/>
        </w:rPr>
        <w:t>Master’s</w:t>
      </w:r>
      <w:r w:rsidRPr="00155C8F">
        <w:rPr>
          <w:rFonts w:eastAsia="Times New Roman" w:cstheme="minorHAnsi"/>
          <w:color w:val="383838"/>
          <w:sz w:val="24"/>
          <w:szCs w:val="24"/>
          <w:lang w:eastAsia="en-GB"/>
        </w:rPr>
        <w:t xml:space="preserve"> level (with a mark of 50 or more) as part of your upgrade to PhD.</w:t>
      </w:r>
    </w:p>
    <w:p w14:paraId="7315528F"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3791B854" w14:textId="140D3B3A"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For PhD/MPhil students who started their course on or after 1st October 2021, the ARM assignments are optional, due to the new requirement of a more substantial upgrade paper.</w:t>
      </w:r>
    </w:p>
    <w:p w14:paraId="5AA5DC89"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6C59328C" w14:textId="280A6404"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EdD students submit two 5,000 word assignments for ARM. You have to pass these assignments at a mark of 60 or more to continue on the course.</w:t>
      </w:r>
    </w:p>
    <w:p w14:paraId="31ABA4AD"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34F5225E" w14:textId="582BC482"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Assessment dates 20</w:t>
      </w:r>
      <w:r w:rsidR="00E6509A">
        <w:rPr>
          <w:rFonts w:eastAsia="Times New Roman" w:cstheme="minorHAnsi"/>
          <w:b/>
          <w:bCs/>
          <w:color w:val="383838"/>
          <w:sz w:val="24"/>
          <w:szCs w:val="24"/>
          <w:lang w:eastAsia="en-GB"/>
        </w:rPr>
        <w:t>2</w:t>
      </w:r>
      <w:r w:rsidR="007041C1">
        <w:rPr>
          <w:rFonts w:eastAsia="Times New Roman" w:cstheme="minorHAnsi"/>
          <w:b/>
          <w:bCs/>
          <w:color w:val="383838"/>
          <w:sz w:val="24"/>
          <w:szCs w:val="24"/>
          <w:lang w:eastAsia="en-GB"/>
        </w:rPr>
        <w:t>3/24</w:t>
      </w:r>
      <w:r w:rsidRPr="00155C8F">
        <w:rPr>
          <w:rFonts w:eastAsia="Times New Roman" w:cstheme="minorHAnsi"/>
          <w:color w:val="383838"/>
          <w:sz w:val="24"/>
          <w:szCs w:val="24"/>
          <w:lang w:eastAsia="en-GB"/>
        </w:rPr>
        <w:t>:</w:t>
      </w:r>
    </w:p>
    <w:p w14:paraId="7D965696" w14:textId="16016A35" w:rsidR="00A729B7" w:rsidRPr="00155C8F" w:rsidRDefault="00A729B7" w:rsidP="00A729B7">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ARM 1: Friday</w:t>
      </w:r>
      <w:r>
        <w:rPr>
          <w:rFonts w:eastAsia="Times New Roman" w:cstheme="minorHAnsi"/>
          <w:color w:val="383838"/>
          <w:sz w:val="24"/>
          <w:szCs w:val="24"/>
          <w:lang w:eastAsia="en-GB"/>
        </w:rPr>
        <w:t xml:space="preserve"> 26</w:t>
      </w:r>
      <w:r>
        <w:rPr>
          <w:rFonts w:eastAsia="Times New Roman" w:cstheme="minorHAnsi"/>
          <w:color w:val="383838"/>
          <w:sz w:val="24"/>
          <w:szCs w:val="24"/>
          <w:vertAlign w:val="superscript"/>
          <w:lang w:eastAsia="en-GB"/>
        </w:rPr>
        <w:t xml:space="preserve"> </w:t>
      </w:r>
      <w:r>
        <w:rPr>
          <w:rFonts w:eastAsia="Times New Roman" w:cstheme="minorHAnsi"/>
          <w:color w:val="383838"/>
          <w:sz w:val="24"/>
          <w:szCs w:val="24"/>
          <w:lang w:eastAsia="en-GB"/>
        </w:rPr>
        <w:t>April 2024 (12:00)</w:t>
      </w:r>
    </w:p>
    <w:p w14:paraId="0B84B840" w14:textId="6D3BA4A0" w:rsidR="00A729B7" w:rsidRPr="00155C8F" w:rsidRDefault="00A729B7" w:rsidP="00A729B7">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 xml:space="preserve">ARM 2: Friday </w:t>
      </w:r>
      <w:r>
        <w:rPr>
          <w:rFonts w:eastAsia="Times New Roman" w:cstheme="minorHAnsi"/>
          <w:color w:val="383838"/>
          <w:sz w:val="24"/>
          <w:szCs w:val="24"/>
          <w:lang w:eastAsia="en-GB"/>
        </w:rPr>
        <w:t>26 July 2024 (12:00)</w:t>
      </w:r>
    </w:p>
    <w:p w14:paraId="7D9D172F" w14:textId="1A38F8F6" w:rsidR="00A729B7" w:rsidRDefault="00A729B7" w:rsidP="00A729B7">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 xml:space="preserve">ARM 3 (EdD route only): </w:t>
      </w:r>
      <w:r>
        <w:rPr>
          <w:rFonts w:eastAsia="Times New Roman" w:cstheme="minorHAnsi"/>
          <w:color w:val="383838"/>
          <w:sz w:val="24"/>
          <w:szCs w:val="24"/>
          <w:lang w:eastAsia="en-GB"/>
        </w:rPr>
        <w:t>Friday 27 September 2024 (12:00)</w:t>
      </w:r>
    </w:p>
    <w:p w14:paraId="73E18C41"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04A6738F" w14:textId="4F586ACF"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Assessment questions 202</w:t>
      </w:r>
      <w:r w:rsidR="007041C1">
        <w:rPr>
          <w:rFonts w:eastAsia="Times New Roman" w:cstheme="minorHAnsi"/>
          <w:b/>
          <w:bCs/>
          <w:color w:val="383838"/>
          <w:sz w:val="24"/>
          <w:szCs w:val="24"/>
          <w:lang w:eastAsia="en-GB"/>
        </w:rPr>
        <w:t>3/24</w:t>
      </w:r>
      <w:r w:rsidRPr="00155C8F">
        <w:rPr>
          <w:rFonts w:eastAsia="Times New Roman" w:cstheme="minorHAnsi"/>
          <w:color w:val="383838"/>
          <w:sz w:val="24"/>
          <w:szCs w:val="24"/>
          <w:lang w:eastAsia="en-GB"/>
        </w:rPr>
        <w:t>:</w:t>
      </w:r>
    </w:p>
    <w:p w14:paraId="45A52778"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00ABE429"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PhD route:</w:t>
      </w:r>
    </w:p>
    <w:p w14:paraId="5D5C96A4"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ARM Assignment 1</w:t>
      </w:r>
      <w:r w:rsidRPr="00155C8F">
        <w:rPr>
          <w:rFonts w:eastAsia="Times New Roman" w:cstheme="minorHAnsi"/>
          <w:color w:val="383838"/>
          <w:sz w:val="24"/>
          <w:szCs w:val="24"/>
          <w:lang w:eastAsia="en-GB"/>
        </w:rPr>
        <w:t> </w:t>
      </w:r>
    </w:p>
    <w:p w14:paraId="440BEFB0"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(i) Identify two or more papers associated with your research topic. Compare and contrast the methodology and methods used by the researchers in these papers. Are the conclusions reached in the papers supported by the data provided?</w:t>
      </w:r>
    </w:p>
    <w:p w14:paraId="18F71DA3" w14:textId="58C8C8A8"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OR</w:t>
      </w:r>
      <w:r w:rsidRPr="00155C8F">
        <w:rPr>
          <w:rFonts w:eastAsia="Times New Roman" w:cstheme="minorHAnsi"/>
          <w:color w:val="383838"/>
          <w:sz w:val="24"/>
          <w:szCs w:val="24"/>
          <w:lang w:eastAsia="en-GB"/>
        </w:rPr>
        <w:br/>
        <w:t>(ii) Choose one controversy about the nature of educational research. Critically examine the controversy and discuss its implications for your own research.</w:t>
      </w:r>
    </w:p>
    <w:p w14:paraId="5B38C2DD"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lastRenderedPageBreak/>
        <w:t>ARM Assignment 2</w:t>
      </w:r>
      <w:r w:rsidRPr="00155C8F">
        <w:rPr>
          <w:rFonts w:eastAsia="Times New Roman" w:cstheme="minorHAnsi"/>
          <w:color w:val="383838"/>
          <w:sz w:val="24"/>
          <w:szCs w:val="24"/>
          <w:lang w:eastAsia="en-GB"/>
        </w:rPr>
        <w:t> </w:t>
      </w:r>
    </w:p>
    <w:p w14:paraId="2B989185"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(i) Design one or more research instruments and write a critical commentary explaining why you are designing it in this way.</w:t>
      </w:r>
    </w:p>
    <w:p w14:paraId="1713711D" w14:textId="6BE80D8B"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OR (for those conducting analytical research that does not require ethics review):</w:t>
      </w:r>
      <w:r w:rsidRPr="00155C8F">
        <w:rPr>
          <w:rFonts w:eastAsia="Times New Roman" w:cstheme="minorHAnsi"/>
          <w:color w:val="383838"/>
          <w:sz w:val="24"/>
          <w:szCs w:val="24"/>
          <w:lang w:eastAsia="en-GB"/>
        </w:rPr>
        <w:br/>
        <w:t>(ii) Carry out a trial run of an analytical approach you will use in your PhD. Explain the principles on which the approach is based, and what findings it yields. Reflect on the opportunities and limitations the approach created, and how it could be improved in the future?</w:t>
      </w:r>
    </w:p>
    <w:p w14:paraId="405C7D5D"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p>
    <w:p w14:paraId="5FE7182F"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EdD route/standalone modules:</w:t>
      </w:r>
    </w:p>
    <w:p w14:paraId="3F97BB2F"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ARM 1 </w:t>
      </w:r>
      <w:r w:rsidRPr="00155C8F">
        <w:rPr>
          <w:rFonts w:eastAsia="Times New Roman" w:cstheme="minorHAnsi"/>
          <w:color w:val="383838"/>
          <w:sz w:val="24"/>
          <w:szCs w:val="24"/>
          <w:lang w:eastAsia="en-GB"/>
        </w:rPr>
        <w:t> </w:t>
      </w:r>
    </w:p>
    <w:p w14:paraId="3AF4DA6F"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(i) Identify two or more papers associated with your research topic. Compare and contrast the methodology and methods used by the researchers in these papers. Are the conclusions reached in the papers supported by the data provided?</w:t>
      </w:r>
    </w:p>
    <w:p w14:paraId="5E6C9E6D"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OR</w:t>
      </w:r>
    </w:p>
    <w:p w14:paraId="0806AE18" w14:textId="47184835" w:rsid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(ii) Choose one controversy about the nature of educational research. Critically examine the controversy and discuss its implications for your own research.</w:t>
      </w:r>
    </w:p>
    <w:p w14:paraId="0996FE1C" w14:textId="77777777" w:rsidR="00E6509A" w:rsidRPr="00155C8F" w:rsidRDefault="00E6509A" w:rsidP="00155C8F">
      <w:pPr>
        <w:shd w:val="clear" w:color="auto" w:fill="FFFFFF"/>
        <w:spacing w:line="360" w:lineRule="auto"/>
        <w:rPr>
          <w:rFonts w:eastAsia="Times New Roman" w:cstheme="minorHAnsi"/>
          <w:color w:val="383838"/>
          <w:sz w:val="24"/>
          <w:szCs w:val="24"/>
          <w:lang w:eastAsia="en-GB"/>
        </w:rPr>
      </w:pPr>
    </w:p>
    <w:p w14:paraId="035170D1" w14:textId="402CFB61"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ARM 2:</w:t>
      </w:r>
      <w:r w:rsidR="00B67D22">
        <w:rPr>
          <w:rFonts w:eastAsia="Times New Roman" w:cstheme="minorHAnsi"/>
          <w:b/>
          <w:bCs/>
          <w:color w:val="383838"/>
          <w:sz w:val="24"/>
          <w:szCs w:val="24"/>
          <w:lang w:eastAsia="en-GB"/>
        </w:rPr>
        <w:t xml:space="preserve"> (Please note that this information will be updated shortl)</w:t>
      </w:r>
      <w:r w:rsidRPr="00155C8F">
        <w:rPr>
          <w:rFonts w:eastAsia="Times New Roman" w:cstheme="minorHAnsi"/>
          <w:b/>
          <w:bCs/>
          <w:color w:val="383838"/>
          <w:sz w:val="24"/>
          <w:szCs w:val="24"/>
          <w:lang w:eastAsia="en-GB"/>
        </w:rPr>
        <w:br/>
      </w:r>
      <w:r w:rsidRPr="00155C8F">
        <w:rPr>
          <w:rFonts w:eastAsia="Times New Roman" w:cstheme="minorHAnsi"/>
          <w:color w:val="383838"/>
          <w:sz w:val="24"/>
          <w:szCs w:val="24"/>
          <w:lang w:eastAsia="en-GB"/>
        </w:rPr>
        <w:t>(i) Design one or more qualitative research instruments and write a critical commentary explaining why you are designing it in this way.</w:t>
      </w:r>
    </w:p>
    <w:p w14:paraId="6661A7D6"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color w:val="383838"/>
          <w:sz w:val="24"/>
          <w:szCs w:val="24"/>
          <w:lang w:eastAsia="en-GB"/>
        </w:rPr>
        <w:t>OR</w:t>
      </w:r>
      <w:r w:rsidRPr="00155C8F">
        <w:rPr>
          <w:rFonts w:eastAsia="Times New Roman" w:cstheme="minorHAnsi"/>
          <w:color w:val="383838"/>
          <w:sz w:val="24"/>
          <w:szCs w:val="24"/>
          <w:lang w:eastAsia="en-GB"/>
        </w:rPr>
        <w:br/>
        <w:t>(ii) What are qualitative methods? Is the label qualitative meaningful or important?</w:t>
      </w:r>
    </w:p>
    <w:p w14:paraId="4B70B980" w14:textId="77777777" w:rsidR="00155C8F" w:rsidRPr="00155C8F" w:rsidRDefault="00155C8F" w:rsidP="00155C8F">
      <w:pPr>
        <w:shd w:val="clear" w:color="auto" w:fill="FFFFFF"/>
        <w:spacing w:line="360" w:lineRule="auto"/>
        <w:rPr>
          <w:rFonts w:eastAsia="Times New Roman" w:cstheme="minorHAnsi"/>
          <w:color w:val="383838"/>
          <w:sz w:val="24"/>
          <w:szCs w:val="24"/>
          <w:lang w:eastAsia="en-GB"/>
        </w:rPr>
      </w:pPr>
      <w:r w:rsidRPr="00155C8F">
        <w:rPr>
          <w:rFonts w:eastAsia="Times New Roman" w:cstheme="minorHAnsi"/>
          <w:b/>
          <w:bCs/>
          <w:color w:val="383838"/>
          <w:sz w:val="24"/>
          <w:szCs w:val="24"/>
          <w:lang w:eastAsia="en-GB"/>
        </w:rPr>
        <w:t>ARM 3: </w:t>
      </w:r>
      <w:r w:rsidRPr="00155C8F">
        <w:rPr>
          <w:rFonts w:eastAsia="Times New Roman" w:cstheme="minorHAnsi"/>
          <w:color w:val="383838"/>
          <w:sz w:val="24"/>
          <w:szCs w:val="24"/>
          <w:lang w:eastAsia="en-GB"/>
        </w:rPr>
        <w:t> </w:t>
      </w:r>
      <w:r w:rsidRPr="00155C8F">
        <w:rPr>
          <w:rFonts w:eastAsia="Times New Roman" w:cstheme="minorHAnsi"/>
          <w:color w:val="383838"/>
          <w:sz w:val="24"/>
          <w:szCs w:val="24"/>
          <w:lang w:eastAsia="en-GB"/>
        </w:rPr>
        <w:br/>
        <w:t>(i) Design one or more quantitative research instruments and write a critical commentary explaining why you are designing it in this way.</w:t>
      </w:r>
      <w:r w:rsidRPr="00155C8F">
        <w:rPr>
          <w:rFonts w:eastAsia="Times New Roman" w:cstheme="minorHAnsi"/>
          <w:color w:val="383838"/>
          <w:sz w:val="24"/>
          <w:szCs w:val="24"/>
          <w:lang w:eastAsia="en-GB"/>
        </w:rPr>
        <w:br/>
        <w:t>OR</w:t>
      </w:r>
      <w:r w:rsidRPr="00155C8F">
        <w:rPr>
          <w:rFonts w:eastAsia="Times New Roman" w:cstheme="minorHAnsi"/>
          <w:color w:val="383838"/>
          <w:sz w:val="24"/>
          <w:szCs w:val="24"/>
          <w:lang w:eastAsia="en-GB"/>
        </w:rPr>
        <w:br/>
        <w:t>(ii) What are quantitative methods? Is the label quantitative meaningful or important?</w:t>
      </w:r>
    </w:p>
    <w:p w14:paraId="14175F30" w14:textId="5FAB6CA2" w:rsidR="00A74956" w:rsidRPr="00155C8F" w:rsidRDefault="00A74956" w:rsidP="00155C8F">
      <w:pPr>
        <w:tabs>
          <w:tab w:val="left" w:pos="4245"/>
        </w:tabs>
        <w:spacing w:line="360" w:lineRule="auto"/>
        <w:rPr>
          <w:rFonts w:cstheme="minorHAnsi"/>
          <w:color w:val="0070C0"/>
          <w:sz w:val="24"/>
          <w:szCs w:val="24"/>
        </w:rPr>
      </w:pPr>
    </w:p>
    <w:p w14:paraId="4E736588" w14:textId="6974429D" w:rsidR="00A74956" w:rsidRPr="006A11CA" w:rsidRDefault="00A74956" w:rsidP="00C249E6">
      <w:pPr>
        <w:pStyle w:val="Heading1"/>
      </w:pPr>
      <w:bookmarkStart w:id="37" w:name="_Toc177501711"/>
      <w:r w:rsidRPr="006A11CA">
        <w:t>Annual Review</w:t>
      </w:r>
      <w:bookmarkEnd w:id="37"/>
    </w:p>
    <w:p w14:paraId="7EE97665" w14:textId="6FECE823" w:rsidR="00821F1B" w:rsidRDefault="00821F1B" w:rsidP="00821F1B">
      <w:pPr>
        <w:pStyle w:val="NormalWeb"/>
        <w:shd w:val="clear" w:color="auto" w:fill="FFFFFF"/>
        <w:spacing w:before="0" w:beforeAutospacing="0" w:after="0" w:afterAutospacing="0" w:line="360" w:lineRule="auto"/>
        <w:rPr>
          <w:rFonts w:asciiTheme="minorHAnsi" w:hAnsiTheme="minorHAnsi" w:cstheme="minorHAnsi"/>
          <w:color w:val="383838"/>
        </w:rPr>
      </w:pPr>
      <w:r w:rsidRPr="00821F1B">
        <w:rPr>
          <w:rFonts w:asciiTheme="minorHAnsi" w:hAnsiTheme="minorHAnsi" w:cstheme="minorHAnsi"/>
          <w:color w:val="383838"/>
        </w:rPr>
        <w:t>All postgraduate research students at the University are required to submit a report on their progress to the Department on an annual basis throughout their period of registration (students in extension or examination, or those revising their thesis, are not required to complete the report).</w:t>
      </w:r>
    </w:p>
    <w:p w14:paraId="6E9284F7" w14:textId="77777777" w:rsidR="00821F1B" w:rsidRPr="00821F1B" w:rsidRDefault="00821F1B" w:rsidP="00821F1B">
      <w:pPr>
        <w:pStyle w:val="NormalWeb"/>
        <w:shd w:val="clear" w:color="auto" w:fill="FFFFFF"/>
        <w:spacing w:before="0" w:beforeAutospacing="0" w:after="0" w:afterAutospacing="0" w:line="360" w:lineRule="auto"/>
        <w:rPr>
          <w:rFonts w:asciiTheme="minorHAnsi" w:hAnsiTheme="minorHAnsi" w:cstheme="minorHAnsi"/>
          <w:color w:val="383838"/>
        </w:rPr>
      </w:pPr>
    </w:p>
    <w:p w14:paraId="5D700D68" w14:textId="009F3E62" w:rsidR="00821F1B" w:rsidRDefault="00821F1B" w:rsidP="00821F1B">
      <w:pPr>
        <w:pStyle w:val="NormalWeb"/>
        <w:shd w:val="clear" w:color="auto" w:fill="FFFFFF"/>
        <w:spacing w:before="0" w:beforeAutospacing="0" w:after="0" w:afterAutospacing="0" w:line="360" w:lineRule="auto"/>
        <w:rPr>
          <w:rFonts w:asciiTheme="minorHAnsi" w:hAnsiTheme="minorHAnsi" w:cstheme="minorHAnsi"/>
          <w:color w:val="383838"/>
        </w:rPr>
      </w:pPr>
      <w:r w:rsidRPr="00821F1B">
        <w:rPr>
          <w:rFonts w:asciiTheme="minorHAnsi" w:hAnsiTheme="minorHAnsi" w:cstheme="minorHAnsi"/>
          <w:color w:val="383838"/>
        </w:rPr>
        <w:t>The annual review, which takes place each year in Term 3, represents an opportunity for students to reflect on their progress, record their achievements and formally plan their timescale for the completion of the qualification, and to comment on their supervisory experience to date. It also serves as an annual reminder that the department and the Doctoral College are there for students to help with any concerns/issues they may be experiencing during their registration, whether of a personal, medical, supervisory or other nature.</w:t>
      </w:r>
    </w:p>
    <w:p w14:paraId="7828F0A4" w14:textId="77777777" w:rsidR="00E6509A" w:rsidRPr="00821F1B" w:rsidRDefault="00E6509A" w:rsidP="00821F1B">
      <w:pPr>
        <w:pStyle w:val="NormalWeb"/>
        <w:shd w:val="clear" w:color="auto" w:fill="FFFFFF"/>
        <w:spacing w:before="0" w:beforeAutospacing="0" w:after="0" w:afterAutospacing="0" w:line="360" w:lineRule="auto"/>
        <w:rPr>
          <w:rFonts w:asciiTheme="minorHAnsi" w:hAnsiTheme="minorHAnsi" w:cstheme="minorHAnsi"/>
          <w:color w:val="383838"/>
        </w:rPr>
      </w:pPr>
    </w:p>
    <w:p w14:paraId="2EBF2D6B" w14:textId="55A4C8E0" w:rsidR="00821F1B" w:rsidRDefault="00821F1B" w:rsidP="00821F1B">
      <w:pPr>
        <w:pStyle w:val="NormalWeb"/>
        <w:shd w:val="clear" w:color="auto" w:fill="FFFFFF"/>
        <w:spacing w:before="0" w:beforeAutospacing="0" w:after="0" w:afterAutospacing="0" w:line="360" w:lineRule="auto"/>
        <w:rPr>
          <w:rFonts w:asciiTheme="minorHAnsi" w:hAnsiTheme="minorHAnsi" w:cstheme="minorHAnsi"/>
          <w:color w:val="383838"/>
        </w:rPr>
      </w:pPr>
      <w:r w:rsidRPr="00821F1B">
        <w:rPr>
          <w:rFonts w:asciiTheme="minorHAnsi" w:hAnsiTheme="minorHAnsi" w:cstheme="minorHAnsi"/>
          <w:color w:val="383838"/>
        </w:rPr>
        <w:t>Completion and submission of an annual report is also a requirement set by research councils and funding for students in receipt of research council scholarships is conditional on annual submission of the report.</w:t>
      </w:r>
    </w:p>
    <w:p w14:paraId="2DBB2426" w14:textId="77777777" w:rsidR="00E6509A" w:rsidRPr="00821F1B" w:rsidRDefault="00E6509A" w:rsidP="00821F1B">
      <w:pPr>
        <w:pStyle w:val="NormalWeb"/>
        <w:shd w:val="clear" w:color="auto" w:fill="FFFFFF"/>
        <w:spacing w:before="0" w:beforeAutospacing="0" w:after="0" w:afterAutospacing="0" w:line="360" w:lineRule="auto"/>
        <w:rPr>
          <w:rFonts w:asciiTheme="minorHAnsi" w:hAnsiTheme="minorHAnsi" w:cstheme="minorHAnsi"/>
          <w:color w:val="383838"/>
        </w:rPr>
      </w:pPr>
    </w:p>
    <w:p w14:paraId="773E2527" w14:textId="77777777" w:rsidR="00821F1B" w:rsidRPr="00821F1B" w:rsidRDefault="00821F1B" w:rsidP="00821F1B">
      <w:pPr>
        <w:pStyle w:val="NormalWeb"/>
        <w:shd w:val="clear" w:color="auto" w:fill="FFFFFF"/>
        <w:spacing w:before="0" w:beforeAutospacing="0" w:after="0" w:afterAutospacing="0" w:line="360" w:lineRule="auto"/>
        <w:rPr>
          <w:rFonts w:asciiTheme="minorHAnsi" w:hAnsiTheme="minorHAnsi" w:cstheme="minorHAnsi"/>
          <w:color w:val="383838"/>
        </w:rPr>
      </w:pPr>
      <w:r w:rsidRPr="00821F1B">
        <w:rPr>
          <w:rFonts w:asciiTheme="minorHAnsi" w:hAnsiTheme="minorHAnsi" w:cstheme="minorHAnsi"/>
          <w:color w:val="383838"/>
        </w:rPr>
        <w:t>The format of the review form may change from year to year as the process is further refined, so please wait for instructions from the PGR programme directors which trigger the annual review process each year.</w:t>
      </w:r>
    </w:p>
    <w:p w14:paraId="0EA80A1C" w14:textId="5F9899B4" w:rsidR="00A74956" w:rsidRPr="00155C8F" w:rsidRDefault="00A74956" w:rsidP="00155C8F">
      <w:pPr>
        <w:tabs>
          <w:tab w:val="left" w:pos="4245"/>
        </w:tabs>
        <w:spacing w:line="360" w:lineRule="auto"/>
        <w:rPr>
          <w:rFonts w:cstheme="minorHAnsi"/>
          <w:color w:val="0070C0"/>
          <w:sz w:val="24"/>
          <w:szCs w:val="24"/>
        </w:rPr>
      </w:pPr>
    </w:p>
    <w:p w14:paraId="4840611F" w14:textId="77777777" w:rsidR="00C249E6" w:rsidRDefault="00C249E6">
      <w:pPr>
        <w:rPr>
          <w:rFonts w:asciiTheme="majorHAnsi" w:eastAsiaTheme="majorEastAsia" w:hAnsiTheme="majorHAnsi" w:cstheme="majorBidi"/>
          <w:color w:val="2F5496" w:themeColor="accent1" w:themeShade="BF"/>
          <w:sz w:val="32"/>
          <w:szCs w:val="32"/>
        </w:rPr>
      </w:pPr>
      <w:r>
        <w:br w:type="page"/>
      </w:r>
    </w:p>
    <w:p w14:paraId="7C4D7DCE" w14:textId="2EA342A4" w:rsidR="00A74956" w:rsidRPr="00E34F0D" w:rsidRDefault="00A74956" w:rsidP="00C249E6">
      <w:pPr>
        <w:pStyle w:val="Heading1"/>
      </w:pPr>
      <w:bookmarkStart w:id="38" w:name="_Toc177501712"/>
      <w:r w:rsidRPr="00E34F0D">
        <w:lastRenderedPageBreak/>
        <w:t>Thesis Submission</w:t>
      </w:r>
      <w:bookmarkEnd w:id="38"/>
    </w:p>
    <w:p w14:paraId="47DD14D3" w14:textId="279627A7" w:rsidR="00886CF2" w:rsidRPr="00155C8F" w:rsidRDefault="00886CF2" w:rsidP="00155C8F">
      <w:pPr>
        <w:spacing w:line="360" w:lineRule="auto"/>
        <w:ind w:right="646"/>
        <w:textAlignment w:val="baseline"/>
        <w:rPr>
          <w:rFonts w:eastAsia="Arial Narrow" w:cstheme="minorHAnsi"/>
          <w:bCs/>
          <w:iCs/>
          <w:color w:val="000000"/>
          <w:sz w:val="24"/>
          <w:szCs w:val="24"/>
        </w:rPr>
      </w:pPr>
      <w:r w:rsidRPr="00155C8F">
        <w:rPr>
          <w:rFonts w:eastAsia="Arial Narrow" w:cstheme="minorHAnsi"/>
          <w:bCs/>
          <w:iCs/>
          <w:color w:val="000000"/>
          <w:sz w:val="24"/>
          <w:szCs w:val="24"/>
        </w:rPr>
        <w:t xml:space="preserve">Please read the information on the </w:t>
      </w:r>
      <w:hyperlink r:id="rId67" w:history="1">
        <w:r w:rsidRPr="00155C8F">
          <w:rPr>
            <w:rStyle w:val="Hyperlink"/>
            <w:rFonts w:eastAsia="Arial Narrow" w:cstheme="minorHAnsi"/>
            <w:bCs/>
            <w:iCs/>
            <w:sz w:val="24"/>
            <w:szCs w:val="24"/>
          </w:rPr>
          <w:t>University’s Doctoral College website</w:t>
        </w:r>
      </w:hyperlink>
      <w:r w:rsidRPr="00155C8F">
        <w:rPr>
          <w:rFonts w:eastAsia="Arial Narrow" w:cstheme="minorHAnsi"/>
          <w:bCs/>
          <w:iCs/>
          <w:color w:val="000000"/>
          <w:sz w:val="24"/>
          <w:szCs w:val="24"/>
        </w:rPr>
        <w:t xml:space="preserve"> in conjunction with the information below. </w:t>
      </w:r>
    </w:p>
    <w:p w14:paraId="19F9D2CA" w14:textId="77777777" w:rsidR="00A926A0" w:rsidRPr="00155C8F" w:rsidRDefault="00A926A0" w:rsidP="00155C8F">
      <w:pPr>
        <w:spacing w:line="360" w:lineRule="auto"/>
        <w:textAlignment w:val="baseline"/>
        <w:rPr>
          <w:rFonts w:eastAsia="Tahoma" w:cstheme="minorHAnsi"/>
          <w:color w:val="000000"/>
          <w:spacing w:val="1"/>
          <w:sz w:val="24"/>
          <w:szCs w:val="24"/>
        </w:rPr>
      </w:pPr>
    </w:p>
    <w:p w14:paraId="0E2711D6" w14:textId="304677B2" w:rsidR="00A926A0" w:rsidRPr="00155C8F" w:rsidRDefault="00A926A0" w:rsidP="00155C8F">
      <w:pPr>
        <w:spacing w:line="360" w:lineRule="auto"/>
        <w:textAlignment w:val="baseline"/>
        <w:rPr>
          <w:rFonts w:eastAsia="Tahoma" w:cstheme="minorHAnsi"/>
          <w:color w:val="000000"/>
          <w:spacing w:val="1"/>
          <w:sz w:val="24"/>
          <w:szCs w:val="24"/>
        </w:rPr>
      </w:pPr>
      <w:r w:rsidRPr="00155C8F">
        <w:rPr>
          <w:rFonts w:eastAsia="Tahoma" w:cstheme="minorHAnsi"/>
          <w:color w:val="000000"/>
          <w:spacing w:val="1"/>
          <w:sz w:val="24"/>
          <w:szCs w:val="24"/>
        </w:rPr>
        <w:t xml:space="preserve">See </w:t>
      </w:r>
      <w:hyperlink r:id="rId68" w:history="1">
        <w:r w:rsidRPr="007454F2">
          <w:rPr>
            <w:rStyle w:val="Hyperlink"/>
            <w:rFonts w:eastAsia="Tahoma" w:cstheme="minorHAnsi"/>
            <w:spacing w:val="1"/>
            <w:sz w:val="24"/>
            <w:szCs w:val="24"/>
          </w:rPr>
          <w:t>here</w:t>
        </w:r>
      </w:hyperlink>
      <w:r w:rsidRPr="00155C8F">
        <w:rPr>
          <w:rFonts w:eastAsia="Tahoma" w:cstheme="minorHAnsi"/>
          <w:color w:val="000000"/>
          <w:spacing w:val="1"/>
          <w:sz w:val="24"/>
          <w:szCs w:val="24"/>
        </w:rPr>
        <w:t xml:space="preserve"> </w:t>
      </w:r>
      <w:r w:rsidR="007454F2">
        <w:rPr>
          <w:rFonts w:eastAsia="Tahoma" w:cstheme="minorHAnsi"/>
          <w:color w:val="000000"/>
          <w:spacing w:val="1"/>
          <w:sz w:val="24"/>
          <w:szCs w:val="24"/>
        </w:rPr>
        <w:t xml:space="preserve">for information about </w:t>
      </w:r>
      <w:r w:rsidRPr="00155C8F">
        <w:rPr>
          <w:rFonts w:eastAsia="Tahoma" w:cstheme="minorHAnsi"/>
          <w:color w:val="000000"/>
          <w:spacing w:val="1"/>
          <w:sz w:val="24"/>
          <w:szCs w:val="24"/>
        </w:rPr>
        <w:t>what happens during submission and the examination process.</w:t>
      </w:r>
    </w:p>
    <w:p w14:paraId="5F95AEE6" w14:textId="77777777" w:rsidR="00A926A0" w:rsidRPr="00155C8F" w:rsidRDefault="00A926A0" w:rsidP="00155C8F">
      <w:pPr>
        <w:spacing w:line="360" w:lineRule="auto"/>
        <w:textAlignment w:val="baseline"/>
        <w:rPr>
          <w:rFonts w:eastAsia="Arial Narrow" w:cstheme="minorHAnsi"/>
          <w:b/>
          <w:color w:val="000000"/>
          <w:sz w:val="24"/>
          <w:szCs w:val="24"/>
        </w:rPr>
      </w:pPr>
    </w:p>
    <w:p w14:paraId="0BE3EFC0" w14:textId="20184ED9" w:rsidR="00A926A0" w:rsidRPr="00155C8F" w:rsidRDefault="00A926A0" w:rsidP="00155C8F">
      <w:pPr>
        <w:spacing w:line="360" w:lineRule="auto"/>
        <w:textAlignment w:val="baseline"/>
        <w:rPr>
          <w:rFonts w:eastAsia="Arial Narrow" w:cstheme="minorHAnsi"/>
          <w:b/>
          <w:color w:val="000000"/>
          <w:sz w:val="24"/>
          <w:szCs w:val="24"/>
        </w:rPr>
      </w:pPr>
      <w:r w:rsidRPr="00155C8F">
        <w:rPr>
          <w:rFonts w:eastAsia="Arial Narrow" w:cstheme="minorHAnsi"/>
          <w:b/>
          <w:color w:val="000000"/>
          <w:sz w:val="24"/>
          <w:szCs w:val="24"/>
        </w:rPr>
        <w:t>Early Submission</w:t>
      </w:r>
    </w:p>
    <w:p w14:paraId="42714449" w14:textId="2882F1CD" w:rsidR="00A926A0" w:rsidRPr="00155C8F" w:rsidRDefault="00A926A0" w:rsidP="00155C8F">
      <w:pPr>
        <w:spacing w:line="360" w:lineRule="auto"/>
        <w:ind w:right="504"/>
        <w:textAlignment w:val="baseline"/>
        <w:rPr>
          <w:rFonts w:eastAsia="Tahoma" w:cstheme="minorHAnsi"/>
          <w:sz w:val="24"/>
          <w:szCs w:val="24"/>
        </w:rPr>
      </w:pPr>
      <w:r w:rsidRPr="00155C8F">
        <w:rPr>
          <w:rFonts w:eastAsia="Tahoma" w:cstheme="minorHAnsi"/>
          <w:color w:val="000000"/>
          <w:sz w:val="24"/>
          <w:szCs w:val="24"/>
        </w:rPr>
        <w:t>If you wish to submit more than one month before the end of your fee-paying registration (three years for full-</w:t>
      </w:r>
      <w:r w:rsidRPr="00155C8F">
        <w:rPr>
          <w:rFonts w:eastAsia="Tahoma" w:cstheme="minorHAnsi"/>
          <w:sz w:val="24"/>
          <w:szCs w:val="24"/>
        </w:rPr>
        <w:t xml:space="preserve">time </w:t>
      </w:r>
      <w:hyperlink r:id="rId69">
        <w:r w:rsidRPr="00155C8F">
          <w:rPr>
            <w:rFonts w:eastAsia="Tahoma" w:cstheme="minorHAnsi"/>
            <w:sz w:val="24"/>
            <w:szCs w:val="24"/>
          </w:rPr>
          <w:t>students, five years for part-time students), you need to complete an additional form</w:t>
        </w:r>
      </w:hyperlink>
      <w:r w:rsidRPr="00155C8F">
        <w:rPr>
          <w:rFonts w:eastAsia="Tahoma" w:cstheme="minorHAnsi"/>
          <w:sz w:val="24"/>
          <w:szCs w:val="24"/>
        </w:rPr>
        <w:t xml:space="preserve"> </w:t>
      </w:r>
      <w:hyperlink r:id="rId70">
        <w:r w:rsidRPr="00155C8F">
          <w:rPr>
            <w:rFonts w:eastAsia="Tahoma" w:cstheme="minorHAnsi"/>
            <w:sz w:val="24"/>
            <w:szCs w:val="24"/>
          </w:rPr>
          <w:t>- after discussing this carefully with your supervisor/s.</w:t>
        </w:r>
      </w:hyperlink>
      <w:r w:rsidRPr="00155C8F">
        <w:rPr>
          <w:rFonts w:eastAsia="Tahoma" w:cstheme="minorHAnsi"/>
          <w:sz w:val="24"/>
          <w:szCs w:val="24"/>
        </w:rPr>
        <w:t xml:space="preserve"> </w:t>
      </w:r>
    </w:p>
    <w:p w14:paraId="1E18B95A" w14:textId="77777777" w:rsidR="00E6509A" w:rsidRPr="00155C8F" w:rsidRDefault="00E6509A" w:rsidP="00155C8F">
      <w:pPr>
        <w:spacing w:line="360" w:lineRule="auto"/>
        <w:ind w:right="504"/>
        <w:textAlignment w:val="baseline"/>
        <w:rPr>
          <w:rFonts w:eastAsia="Tahoma" w:cstheme="minorHAnsi"/>
          <w:sz w:val="24"/>
          <w:szCs w:val="24"/>
        </w:rPr>
      </w:pPr>
    </w:p>
    <w:p w14:paraId="0E556C74" w14:textId="3BCE4181" w:rsidR="00A926A0" w:rsidRPr="00155C8F" w:rsidRDefault="00A926A0" w:rsidP="00155C8F">
      <w:pPr>
        <w:spacing w:line="360" w:lineRule="auto"/>
        <w:textAlignment w:val="baseline"/>
        <w:rPr>
          <w:rFonts w:eastAsia="Arial Narrow" w:cstheme="minorHAnsi"/>
          <w:b/>
          <w:color w:val="000000"/>
          <w:sz w:val="24"/>
          <w:szCs w:val="24"/>
        </w:rPr>
      </w:pPr>
      <w:r w:rsidRPr="00155C8F">
        <w:rPr>
          <w:rFonts w:eastAsia="Arial Narrow" w:cstheme="minorHAnsi"/>
          <w:b/>
          <w:color w:val="000000"/>
          <w:sz w:val="24"/>
          <w:szCs w:val="24"/>
        </w:rPr>
        <w:t>Pr</w:t>
      </w:r>
      <w:r w:rsidR="00886CF2" w:rsidRPr="00155C8F">
        <w:rPr>
          <w:rFonts w:eastAsia="Arial Narrow" w:cstheme="minorHAnsi"/>
          <w:b/>
          <w:color w:val="000000"/>
          <w:sz w:val="24"/>
          <w:szCs w:val="24"/>
        </w:rPr>
        <w:t>e</w:t>
      </w:r>
      <w:r w:rsidRPr="00155C8F">
        <w:rPr>
          <w:rFonts w:eastAsia="Arial Narrow" w:cstheme="minorHAnsi"/>
          <w:b/>
          <w:color w:val="000000"/>
          <w:sz w:val="24"/>
          <w:szCs w:val="24"/>
        </w:rPr>
        <w:t>sentation</w:t>
      </w:r>
    </w:p>
    <w:p w14:paraId="7E2E6000" w14:textId="000646F9" w:rsidR="00A926A0" w:rsidRPr="00155C8F" w:rsidRDefault="00A926A0" w:rsidP="00155C8F">
      <w:pPr>
        <w:spacing w:line="360" w:lineRule="auto"/>
        <w:ind w:right="432"/>
        <w:textAlignment w:val="baseline"/>
        <w:rPr>
          <w:rFonts w:eastAsia="Tahoma" w:cstheme="minorHAnsi"/>
          <w:color w:val="000000"/>
          <w:sz w:val="24"/>
          <w:szCs w:val="24"/>
        </w:rPr>
      </w:pPr>
      <w:r w:rsidRPr="00155C8F">
        <w:rPr>
          <w:rFonts w:eastAsia="Tahoma" w:cstheme="minorHAnsi"/>
          <w:color w:val="000000"/>
          <w:sz w:val="24"/>
          <w:szCs w:val="24"/>
        </w:rPr>
        <w:t xml:space="preserve">There are very clear guidelines for the layout and presentation of the thesis; the title and title page, the table of contents, acknowledgement declaration and inclusion of material from a prior thesis; inclusion of published work; abstract; abbreviations; tables and illustrated material as well as binding and submission. Please see the </w:t>
      </w:r>
      <w:hyperlink r:id="rId71">
        <w:r w:rsidRPr="00155C8F">
          <w:rPr>
            <w:rFonts w:eastAsia="Tahoma" w:cstheme="minorHAnsi"/>
            <w:color w:val="0000FF"/>
            <w:sz w:val="24"/>
            <w:szCs w:val="24"/>
            <w:u w:val="single"/>
          </w:rPr>
          <w:t>Doctoral Colle</w:t>
        </w:r>
      </w:hyperlink>
      <w:hyperlink r:id="rId72">
        <w:r w:rsidRPr="00155C8F">
          <w:rPr>
            <w:rFonts w:eastAsia="Tahoma" w:cstheme="minorHAnsi"/>
            <w:color w:val="0000FF"/>
            <w:sz w:val="24"/>
            <w:szCs w:val="24"/>
            <w:u w:val="single"/>
          </w:rPr>
          <w:t>g</w:t>
        </w:r>
      </w:hyperlink>
      <w:hyperlink r:id="rId73">
        <w:r w:rsidRPr="00155C8F">
          <w:rPr>
            <w:rFonts w:eastAsia="Tahoma" w:cstheme="minorHAnsi"/>
            <w:color w:val="0000FF"/>
            <w:sz w:val="24"/>
            <w:szCs w:val="24"/>
            <w:u w:val="single"/>
          </w:rPr>
          <w:t>e information on format</w:t>
        </w:r>
      </w:hyperlink>
      <w:hyperlink r:id="rId74">
        <w:r w:rsidRPr="00155C8F">
          <w:rPr>
            <w:rFonts w:eastAsia="Lucida Console" w:cstheme="minorHAnsi"/>
            <w:color w:val="0000FF"/>
            <w:sz w:val="24"/>
            <w:szCs w:val="24"/>
            <w:u w:val="single"/>
          </w:rPr>
          <w:t xml:space="preserve"> </w:t>
        </w:r>
      </w:hyperlink>
      <w:r w:rsidRPr="00155C8F">
        <w:rPr>
          <w:rFonts w:eastAsia="Tahoma" w:cstheme="minorHAnsi"/>
          <w:color w:val="000000"/>
          <w:sz w:val="24"/>
          <w:szCs w:val="24"/>
        </w:rPr>
        <w:t>.</w:t>
      </w:r>
    </w:p>
    <w:p w14:paraId="4E8D76BE" w14:textId="77777777" w:rsidR="00886CF2" w:rsidRPr="00155C8F" w:rsidRDefault="00886CF2" w:rsidP="00155C8F">
      <w:pPr>
        <w:spacing w:line="360" w:lineRule="auto"/>
        <w:ind w:right="432"/>
        <w:textAlignment w:val="baseline"/>
        <w:rPr>
          <w:rFonts w:eastAsia="Tahoma" w:cstheme="minorHAnsi"/>
          <w:color w:val="000000"/>
          <w:sz w:val="24"/>
          <w:szCs w:val="24"/>
        </w:rPr>
      </w:pPr>
    </w:p>
    <w:p w14:paraId="5425D33D" w14:textId="77777777" w:rsidR="00A926A0" w:rsidRPr="00155C8F" w:rsidRDefault="00A926A0" w:rsidP="00155C8F">
      <w:pPr>
        <w:spacing w:line="360" w:lineRule="auto"/>
        <w:textAlignment w:val="baseline"/>
        <w:rPr>
          <w:rFonts w:eastAsia="Arial Narrow" w:cstheme="minorHAnsi"/>
          <w:b/>
          <w:color w:val="000000"/>
          <w:sz w:val="24"/>
          <w:szCs w:val="24"/>
        </w:rPr>
      </w:pPr>
      <w:r w:rsidRPr="00155C8F">
        <w:rPr>
          <w:rFonts w:eastAsia="Arial Narrow" w:cstheme="minorHAnsi"/>
          <w:b/>
          <w:color w:val="000000"/>
          <w:sz w:val="24"/>
          <w:szCs w:val="24"/>
        </w:rPr>
        <w:t>Word Count</w:t>
      </w:r>
    </w:p>
    <w:p w14:paraId="4A25B316" w14:textId="0BDD69EB" w:rsidR="00A926A0" w:rsidRPr="00155C8F" w:rsidRDefault="00A926A0" w:rsidP="00155C8F">
      <w:pPr>
        <w:spacing w:line="360" w:lineRule="auto"/>
        <w:textAlignment w:val="baseline"/>
        <w:rPr>
          <w:rFonts w:eastAsia="Tahoma" w:cstheme="minorHAnsi"/>
          <w:color w:val="000000"/>
          <w:spacing w:val="2"/>
          <w:sz w:val="24"/>
          <w:szCs w:val="24"/>
        </w:rPr>
      </w:pPr>
      <w:r w:rsidRPr="00155C8F">
        <w:rPr>
          <w:rFonts w:eastAsia="Tahoma" w:cstheme="minorHAnsi"/>
          <w:color w:val="000000"/>
          <w:spacing w:val="2"/>
          <w:sz w:val="24"/>
          <w:szCs w:val="24"/>
        </w:rPr>
        <w:t>The thesis shall not exceed the stated word count for the quali</w:t>
      </w:r>
      <w:r w:rsidRPr="00155C8F">
        <w:rPr>
          <w:rFonts w:eastAsia="Arial Narrow" w:cstheme="minorHAnsi"/>
          <w:color w:val="000000"/>
          <w:spacing w:val="2"/>
          <w:sz w:val="24"/>
          <w:szCs w:val="24"/>
        </w:rPr>
        <w:t>fi</w:t>
      </w:r>
      <w:r w:rsidRPr="00155C8F">
        <w:rPr>
          <w:rFonts w:eastAsia="Tahoma" w:cstheme="minorHAnsi"/>
          <w:color w:val="000000"/>
          <w:spacing w:val="2"/>
          <w:sz w:val="24"/>
          <w:szCs w:val="24"/>
        </w:rPr>
        <w:t>cation.</w:t>
      </w:r>
    </w:p>
    <w:p w14:paraId="48351D56" w14:textId="77777777" w:rsidR="0028593F" w:rsidRPr="00155C8F" w:rsidRDefault="0028593F" w:rsidP="00155C8F">
      <w:pPr>
        <w:spacing w:line="360" w:lineRule="auto"/>
        <w:textAlignment w:val="baseline"/>
        <w:rPr>
          <w:rFonts w:eastAsia="Tahoma" w:cstheme="minorHAnsi"/>
          <w:color w:val="000000"/>
          <w:spacing w:val="2"/>
          <w:sz w:val="24"/>
          <w:szCs w:val="24"/>
        </w:rPr>
      </w:pPr>
    </w:p>
    <w:p w14:paraId="23542A5C" w14:textId="77777777" w:rsidR="00A926A0" w:rsidRPr="00155C8F" w:rsidRDefault="00A926A0" w:rsidP="00155C8F">
      <w:pPr>
        <w:spacing w:line="360" w:lineRule="auto"/>
        <w:ind w:right="1008"/>
        <w:textAlignment w:val="baseline"/>
        <w:rPr>
          <w:rFonts w:eastAsia="Tahoma" w:cstheme="minorHAnsi"/>
          <w:color w:val="000000"/>
          <w:sz w:val="24"/>
          <w:szCs w:val="24"/>
        </w:rPr>
      </w:pPr>
      <w:r w:rsidRPr="00155C8F">
        <w:rPr>
          <w:rFonts w:eastAsia="Tahoma" w:cstheme="minorHAnsi"/>
          <w:color w:val="000000"/>
          <w:sz w:val="24"/>
          <w:szCs w:val="24"/>
        </w:rPr>
        <w:t xml:space="preserve">For PhD students, the word limit is 80,000 words, </w:t>
      </w:r>
      <w:r w:rsidRPr="00155C8F">
        <w:rPr>
          <w:rFonts w:eastAsia="Arial Narrow" w:cstheme="minorHAnsi"/>
          <w:i/>
          <w:color w:val="000000"/>
          <w:sz w:val="24"/>
          <w:szCs w:val="24"/>
        </w:rPr>
        <w:t xml:space="preserve">exclusive of </w:t>
      </w:r>
      <w:r w:rsidRPr="00155C8F">
        <w:rPr>
          <w:rFonts w:eastAsia="Tahoma" w:cstheme="minorHAnsi"/>
          <w:color w:val="000000"/>
          <w:sz w:val="24"/>
          <w:szCs w:val="24"/>
        </w:rPr>
        <w:t>appendices (which should not exceed 5,000 words), footnotes, tables and bibliography.</w:t>
      </w:r>
    </w:p>
    <w:p w14:paraId="4FA687FC" w14:textId="77777777" w:rsidR="0028593F" w:rsidRPr="00155C8F" w:rsidRDefault="0028593F" w:rsidP="00155C8F">
      <w:pPr>
        <w:spacing w:line="360" w:lineRule="auto"/>
        <w:ind w:right="432"/>
        <w:textAlignment w:val="baseline"/>
        <w:rPr>
          <w:rFonts w:eastAsia="Tahoma" w:cstheme="minorHAnsi"/>
          <w:color w:val="000000"/>
          <w:sz w:val="24"/>
          <w:szCs w:val="24"/>
        </w:rPr>
      </w:pPr>
    </w:p>
    <w:p w14:paraId="6EE9DD51" w14:textId="38B33FE2" w:rsidR="00A926A0" w:rsidRPr="00155C8F" w:rsidRDefault="00A926A0" w:rsidP="00155C8F">
      <w:pPr>
        <w:spacing w:line="360" w:lineRule="auto"/>
        <w:ind w:right="432"/>
        <w:textAlignment w:val="baseline"/>
        <w:rPr>
          <w:rFonts w:eastAsia="Tahoma" w:cstheme="minorHAnsi"/>
          <w:color w:val="000000"/>
          <w:sz w:val="24"/>
          <w:szCs w:val="24"/>
        </w:rPr>
      </w:pPr>
      <w:r w:rsidRPr="00155C8F">
        <w:rPr>
          <w:rFonts w:eastAsia="Tahoma" w:cstheme="minorHAnsi"/>
          <w:color w:val="000000"/>
          <w:sz w:val="24"/>
          <w:szCs w:val="24"/>
        </w:rPr>
        <w:t xml:space="preserve">For EdD students, the word limit is 50,000 words, </w:t>
      </w:r>
      <w:r w:rsidRPr="00155C8F">
        <w:rPr>
          <w:rFonts w:eastAsia="Arial Narrow" w:cstheme="minorHAnsi"/>
          <w:i/>
          <w:color w:val="000000"/>
          <w:sz w:val="24"/>
          <w:szCs w:val="24"/>
        </w:rPr>
        <w:t xml:space="preserve">exclusive of </w:t>
      </w:r>
      <w:r w:rsidRPr="00155C8F">
        <w:rPr>
          <w:rFonts w:eastAsia="Tahoma" w:cstheme="minorHAnsi"/>
          <w:color w:val="000000"/>
          <w:sz w:val="24"/>
          <w:szCs w:val="24"/>
        </w:rPr>
        <w:t xml:space="preserve">appendices, footnotes, tables and bibliography. </w:t>
      </w:r>
    </w:p>
    <w:p w14:paraId="33407AC3" w14:textId="77777777" w:rsidR="0028593F" w:rsidRPr="00155C8F" w:rsidRDefault="0028593F" w:rsidP="00155C8F">
      <w:pPr>
        <w:spacing w:line="360" w:lineRule="auto"/>
        <w:ind w:right="432"/>
        <w:textAlignment w:val="baseline"/>
        <w:rPr>
          <w:rFonts w:eastAsia="Tahoma" w:cstheme="minorHAnsi"/>
          <w:color w:val="000000"/>
          <w:sz w:val="24"/>
          <w:szCs w:val="24"/>
        </w:rPr>
      </w:pPr>
    </w:p>
    <w:p w14:paraId="1CDC5AB9" w14:textId="42BBA1F1" w:rsidR="00A926A0" w:rsidRPr="00155C8F" w:rsidRDefault="00A926A0" w:rsidP="00155C8F">
      <w:pPr>
        <w:spacing w:line="360" w:lineRule="auto"/>
        <w:ind w:right="432"/>
        <w:textAlignment w:val="baseline"/>
        <w:rPr>
          <w:rFonts w:eastAsia="Tahoma" w:cstheme="minorHAnsi"/>
          <w:color w:val="000000"/>
          <w:sz w:val="24"/>
          <w:szCs w:val="24"/>
        </w:rPr>
      </w:pPr>
      <w:r w:rsidRPr="00155C8F">
        <w:rPr>
          <w:rFonts w:eastAsia="Tahoma" w:cstheme="minorHAnsi"/>
          <w:color w:val="000000"/>
          <w:sz w:val="24"/>
          <w:szCs w:val="24"/>
        </w:rPr>
        <w:t xml:space="preserve">For MA by Research, the word limit is 40,000 words, </w:t>
      </w:r>
      <w:r w:rsidRPr="00155C8F">
        <w:rPr>
          <w:rFonts w:eastAsia="Arial Narrow" w:cstheme="minorHAnsi"/>
          <w:i/>
          <w:color w:val="000000"/>
          <w:sz w:val="24"/>
          <w:szCs w:val="24"/>
        </w:rPr>
        <w:t xml:space="preserve">exclusive of </w:t>
      </w:r>
      <w:r w:rsidRPr="00155C8F">
        <w:rPr>
          <w:rFonts w:eastAsia="Tahoma" w:cstheme="minorHAnsi"/>
          <w:color w:val="000000"/>
          <w:sz w:val="24"/>
          <w:szCs w:val="24"/>
        </w:rPr>
        <w:t>appendices, footnotes, tables and bibliography.</w:t>
      </w:r>
    </w:p>
    <w:p w14:paraId="115AEC19" w14:textId="77777777" w:rsidR="0028593F" w:rsidRPr="00155C8F" w:rsidRDefault="0028593F" w:rsidP="00155C8F">
      <w:pPr>
        <w:spacing w:line="360" w:lineRule="auto"/>
        <w:textAlignment w:val="baseline"/>
        <w:rPr>
          <w:rFonts w:eastAsia="Arial Narrow" w:cstheme="minorHAnsi"/>
          <w:b/>
          <w:color w:val="000000"/>
          <w:sz w:val="24"/>
          <w:szCs w:val="24"/>
        </w:rPr>
      </w:pPr>
    </w:p>
    <w:p w14:paraId="4C912D12" w14:textId="4BB24702" w:rsidR="00A926A0" w:rsidRPr="00155C8F" w:rsidRDefault="00A926A0" w:rsidP="00155C8F">
      <w:pPr>
        <w:spacing w:line="360" w:lineRule="auto"/>
        <w:textAlignment w:val="baseline"/>
        <w:rPr>
          <w:rFonts w:eastAsia="Arial Narrow" w:cstheme="minorHAnsi"/>
          <w:b/>
          <w:color w:val="000000"/>
          <w:sz w:val="24"/>
          <w:szCs w:val="24"/>
        </w:rPr>
      </w:pPr>
      <w:r w:rsidRPr="00155C8F">
        <w:rPr>
          <w:rFonts w:eastAsia="Arial Narrow" w:cstheme="minorHAnsi"/>
          <w:b/>
          <w:color w:val="000000"/>
          <w:sz w:val="24"/>
          <w:szCs w:val="24"/>
        </w:rPr>
        <w:t>Referencing</w:t>
      </w:r>
    </w:p>
    <w:p w14:paraId="787AD86A" w14:textId="7378D2E3" w:rsidR="00A926A0" w:rsidRPr="00155C8F" w:rsidRDefault="00A926A0" w:rsidP="00155C8F">
      <w:pPr>
        <w:spacing w:line="360" w:lineRule="auto"/>
        <w:jc w:val="both"/>
        <w:textAlignment w:val="baseline"/>
        <w:rPr>
          <w:rFonts w:eastAsia="Tahoma" w:cstheme="minorHAnsi"/>
          <w:color w:val="000000"/>
          <w:spacing w:val="3"/>
          <w:sz w:val="24"/>
          <w:szCs w:val="24"/>
        </w:rPr>
      </w:pPr>
      <w:r w:rsidRPr="00155C8F">
        <w:rPr>
          <w:rFonts w:eastAsia="Tahoma" w:cstheme="minorHAnsi"/>
          <w:color w:val="000000"/>
          <w:spacing w:val="3"/>
          <w:sz w:val="24"/>
          <w:szCs w:val="24"/>
        </w:rPr>
        <w:t>This Department uses the Harvard Referencing system- please see information on the</w:t>
      </w:r>
      <w:r w:rsidR="0028593F" w:rsidRPr="00155C8F">
        <w:rPr>
          <w:rFonts w:eastAsia="Tahoma" w:cstheme="minorHAnsi"/>
          <w:color w:val="000000"/>
          <w:spacing w:val="3"/>
          <w:sz w:val="24"/>
          <w:szCs w:val="24"/>
        </w:rPr>
        <w:t xml:space="preserve"> </w:t>
      </w:r>
      <w:hyperlink r:id="rId75" w:anchor="harvard" w:history="1">
        <w:r w:rsidR="0028593F" w:rsidRPr="00155C8F">
          <w:rPr>
            <w:rStyle w:val="Hyperlink"/>
            <w:rFonts w:eastAsia="Tahoma" w:cstheme="minorHAnsi"/>
            <w:spacing w:val="3"/>
            <w:sz w:val="24"/>
            <w:szCs w:val="24"/>
          </w:rPr>
          <w:t>Library website</w:t>
        </w:r>
      </w:hyperlink>
      <w:r w:rsidR="0028593F" w:rsidRPr="00155C8F">
        <w:rPr>
          <w:rFonts w:eastAsia="Tahoma" w:cstheme="minorHAnsi"/>
          <w:color w:val="000000"/>
          <w:spacing w:val="3"/>
          <w:sz w:val="24"/>
          <w:szCs w:val="24"/>
        </w:rPr>
        <w:t xml:space="preserve">.   </w:t>
      </w:r>
    </w:p>
    <w:p w14:paraId="013E01EC" w14:textId="77777777" w:rsidR="0028593F" w:rsidRPr="00155C8F" w:rsidRDefault="0028593F" w:rsidP="00155C8F">
      <w:pPr>
        <w:spacing w:line="360" w:lineRule="auto"/>
        <w:textAlignment w:val="baseline"/>
        <w:rPr>
          <w:rFonts w:eastAsia="Arial Narrow" w:cstheme="minorHAnsi"/>
          <w:b/>
          <w:color w:val="000000"/>
          <w:spacing w:val="5"/>
          <w:sz w:val="24"/>
          <w:szCs w:val="24"/>
        </w:rPr>
      </w:pPr>
    </w:p>
    <w:p w14:paraId="1BCD4249" w14:textId="7D3F521C" w:rsidR="00A926A0" w:rsidRPr="00155C8F" w:rsidRDefault="00A926A0" w:rsidP="00155C8F">
      <w:pPr>
        <w:spacing w:line="360" w:lineRule="auto"/>
        <w:textAlignment w:val="baseline"/>
        <w:rPr>
          <w:rFonts w:eastAsia="Arial Narrow" w:cstheme="minorHAnsi"/>
          <w:b/>
          <w:color w:val="000000"/>
          <w:spacing w:val="5"/>
          <w:sz w:val="24"/>
          <w:szCs w:val="24"/>
        </w:rPr>
      </w:pPr>
      <w:r w:rsidRPr="00155C8F">
        <w:rPr>
          <w:rFonts w:eastAsia="Arial Narrow" w:cstheme="minorHAnsi"/>
          <w:b/>
          <w:color w:val="000000"/>
          <w:spacing w:val="5"/>
          <w:sz w:val="24"/>
          <w:szCs w:val="24"/>
        </w:rPr>
        <w:lastRenderedPageBreak/>
        <w:t>Post-examination: Producing a Hard Bound Copy</w:t>
      </w:r>
    </w:p>
    <w:p w14:paraId="584F375A" w14:textId="5882CE67" w:rsidR="007454F2" w:rsidRPr="007454F2" w:rsidRDefault="007454F2" w:rsidP="007454F2">
      <w:pPr>
        <w:pStyle w:val="pf0"/>
        <w:spacing w:before="0" w:beforeAutospacing="0" w:after="0" w:afterAutospacing="0" w:line="360" w:lineRule="auto"/>
        <w:rPr>
          <w:rFonts w:asciiTheme="minorHAnsi" w:hAnsiTheme="minorHAnsi" w:cstheme="minorHAnsi"/>
        </w:rPr>
      </w:pPr>
      <w:r w:rsidRPr="007454F2">
        <w:rPr>
          <w:rStyle w:val="cf01"/>
          <w:rFonts w:asciiTheme="minorHAnsi" w:hAnsiTheme="minorHAnsi" w:cstheme="minorHAnsi"/>
          <w:sz w:val="24"/>
          <w:szCs w:val="24"/>
        </w:rPr>
        <w:t>Following a successful examination (i.e. once your examiners have recommended the award of a degree and you have completed any corrections to the satisfaction of your examiners), you need to:</w:t>
      </w:r>
    </w:p>
    <w:p w14:paraId="720B5CEC" w14:textId="77777777" w:rsidR="007454F2" w:rsidRPr="007454F2" w:rsidRDefault="007454F2" w:rsidP="007454F2">
      <w:pPr>
        <w:pStyle w:val="pf0"/>
        <w:spacing w:before="0" w:beforeAutospacing="0" w:after="0" w:afterAutospacing="0" w:line="360" w:lineRule="auto"/>
        <w:rPr>
          <w:rFonts w:asciiTheme="minorHAnsi" w:hAnsiTheme="minorHAnsi" w:cstheme="minorHAnsi"/>
        </w:rPr>
      </w:pPr>
      <w:r w:rsidRPr="007454F2">
        <w:rPr>
          <w:rStyle w:val="cf01"/>
          <w:rFonts w:asciiTheme="minorHAnsi" w:hAnsiTheme="minorHAnsi" w:cstheme="minorHAnsi"/>
          <w:sz w:val="24"/>
          <w:szCs w:val="24"/>
        </w:rPr>
        <w:t>1. Submit a PDF version of your thesis to the Library.</w:t>
      </w:r>
    </w:p>
    <w:p w14:paraId="38F8B2C9" w14:textId="77777777" w:rsidR="007454F2" w:rsidRPr="007454F2" w:rsidRDefault="007454F2" w:rsidP="007454F2">
      <w:pPr>
        <w:pStyle w:val="pf0"/>
        <w:spacing w:before="0" w:beforeAutospacing="0" w:after="0" w:afterAutospacing="0" w:line="360" w:lineRule="auto"/>
        <w:rPr>
          <w:rFonts w:asciiTheme="minorHAnsi" w:hAnsiTheme="minorHAnsi" w:cstheme="minorHAnsi"/>
        </w:rPr>
      </w:pPr>
      <w:r w:rsidRPr="007454F2">
        <w:rPr>
          <w:rStyle w:val="cf01"/>
          <w:rFonts w:asciiTheme="minorHAnsi" w:hAnsiTheme="minorHAnsi" w:cstheme="minorHAnsi"/>
          <w:sz w:val="24"/>
          <w:szCs w:val="24"/>
        </w:rPr>
        <w:t xml:space="preserve">2. Produce a final hard bound printed version of your thesis. </w:t>
      </w:r>
    </w:p>
    <w:p w14:paraId="37EF95F9" w14:textId="77777777" w:rsidR="007454F2" w:rsidRPr="007454F2" w:rsidRDefault="007454F2" w:rsidP="007454F2">
      <w:pPr>
        <w:pStyle w:val="NormalWeb"/>
        <w:spacing w:before="0" w:beforeAutospacing="0" w:after="0" w:afterAutospacing="0" w:line="360" w:lineRule="auto"/>
        <w:rPr>
          <w:rFonts w:asciiTheme="minorHAnsi" w:hAnsiTheme="minorHAnsi" w:cstheme="minorHAnsi"/>
        </w:rPr>
      </w:pPr>
      <w:r w:rsidRPr="007454F2">
        <w:rPr>
          <w:rStyle w:val="cf01"/>
          <w:rFonts w:asciiTheme="minorHAnsi" w:hAnsiTheme="minorHAnsi" w:cstheme="minorHAnsi"/>
          <w:sz w:val="24"/>
          <w:szCs w:val="24"/>
        </w:rPr>
        <w:t xml:space="preserve">See the </w:t>
      </w:r>
      <w:hyperlink r:id="rId76" w:history="1">
        <w:r w:rsidRPr="007454F2">
          <w:rPr>
            <w:rStyle w:val="cf01"/>
            <w:rFonts w:asciiTheme="minorHAnsi" w:hAnsiTheme="minorHAnsi" w:cstheme="minorHAnsi"/>
            <w:color w:val="0000FF"/>
            <w:sz w:val="24"/>
            <w:szCs w:val="24"/>
            <w:u w:val="single"/>
          </w:rPr>
          <w:t>Doctoral College website</w:t>
        </w:r>
      </w:hyperlink>
      <w:r w:rsidRPr="007454F2">
        <w:rPr>
          <w:rStyle w:val="cf01"/>
          <w:rFonts w:asciiTheme="minorHAnsi" w:hAnsiTheme="minorHAnsi" w:cstheme="minorHAnsi"/>
          <w:sz w:val="24"/>
          <w:szCs w:val="24"/>
        </w:rPr>
        <w:t xml:space="preserve"> for more information.</w:t>
      </w:r>
    </w:p>
    <w:p w14:paraId="34D0ED44" w14:textId="77777777" w:rsidR="00A926A0" w:rsidRDefault="00A926A0" w:rsidP="00AC2DEC">
      <w:pPr>
        <w:tabs>
          <w:tab w:val="left" w:pos="4245"/>
        </w:tabs>
        <w:rPr>
          <w:rFonts w:cstheme="minorHAnsi"/>
          <w:color w:val="0070C0"/>
          <w:sz w:val="28"/>
          <w:szCs w:val="28"/>
        </w:rPr>
      </w:pPr>
    </w:p>
    <w:p w14:paraId="792C1FBE" w14:textId="2CCAC4FE" w:rsidR="00A74956" w:rsidRDefault="00A74956" w:rsidP="00AC2DEC">
      <w:pPr>
        <w:tabs>
          <w:tab w:val="left" w:pos="4245"/>
        </w:tabs>
        <w:rPr>
          <w:rFonts w:cstheme="minorHAnsi"/>
          <w:color w:val="0070C0"/>
          <w:sz w:val="28"/>
          <w:szCs w:val="28"/>
        </w:rPr>
      </w:pPr>
    </w:p>
    <w:p w14:paraId="6CD34468" w14:textId="77777777" w:rsidR="00A31A06" w:rsidRDefault="00A31A06">
      <w:pPr>
        <w:rPr>
          <w:rFonts w:cstheme="minorHAnsi"/>
          <w:color w:val="0070C0"/>
          <w:sz w:val="28"/>
          <w:szCs w:val="28"/>
        </w:rPr>
      </w:pPr>
      <w:r>
        <w:rPr>
          <w:rFonts w:cstheme="minorHAnsi"/>
          <w:color w:val="0070C0"/>
          <w:sz w:val="28"/>
          <w:szCs w:val="28"/>
        </w:rPr>
        <w:br w:type="page"/>
      </w:r>
    </w:p>
    <w:p w14:paraId="79F41F9C" w14:textId="3D4DCD8C" w:rsidR="00A74956" w:rsidRPr="00E34F0D" w:rsidRDefault="00A74956" w:rsidP="00C249E6">
      <w:pPr>
        <w:pStyle w:val="Heading1"/>
      </w:pPr>
      <w:bookmarkStart w:id="39" w:name="_Toc177501713"/>
      <w:r w:rsidRPr="00E34F0D">
        <w:lastRenderedPageBreak/>
        <w:t>Examination Process</w:t>
      </w:r>
      <w:r w:rsidR="00EF7D37" w:rsidRPr="00E34F0D">
        <w:t xml:space="preserve"> (all courses)</w:t>
      </w:r>
      <w:bookmarkEnd w:id="39"/>
    </w:p>
    <w:p w14:paraId="1DEE0589" w14:textId="77777777" w:rsidR="00EF7D37" w:rsidRDefault="00EF7D37" w:rsidP="00AC2DEC">
      <w:pPr>
        <w:tabs>
          <w:tab w:val="left" w:pos="4245"/>
        </w:tabs>
        <w:rPr>
          <w:rFonts w:cstheme="minorHAnsi"/>
          <w:color w:val="0070C0"/>
          <w:sz w:val="28"/>
          <w:szCs w:val="28"/>
        </w:rPr>
      </w:pPr>
    </w:p>
    <w:tbl>
      <w:tblPr>
        <w:tblW w:w="8008" w:type="dxa"/>
        <w:tblLayout w:type="fixed"/>
        <w:tblCellMar>
          <w:left w:w="0" w:type="dxa"/>
          <w:right w:w="0" w:type="dxa"/>
        </w:tblCellMar>
        <w:tblLook w:val="0000" w:firstRow="0" w:lastRow="0" w:firstColumn="0" w:lastColumn="0" w:noHBand="0" w:noVBand="0"/>
      </w:tblPr>
      <w:tblGrid>
        <w:gridCol w:w="6653"/>
        <w:gridCol w:w="1355"/>
      </w:tblGrid>
      <w:tr w:rsidR="00EF7D37" w:rsidRPr="00EF7D37" w14:paraId="6E7882CA" w14:textId="77777777" w:rsidTr="00E34F0D">
        <w:trPr>
          <w:trHeight w:hRule="exact" w:val="393"/>
        </w:trPr>
        <w:tc>
          <w:tcPr>
            <w:tcW w:w="6653" w:type="dxa"/>
          </w:tcPr>
          <w:p w14:paraId="603CBF34" w14:textId="72CC16A8" w:rsidR="00EF7D37" w:rsidRPr="00EF7D37" w:rsidRDefault="00AB7A58" w:rsidP="00C249E6">
            <w:pPr>
              <w:pStyle w:val="Heading2"/>
              <w:rPr>
                <w:rFonts w:eastAsia="Tahoma"/>
                <w:w w:val="105"/>
              </w:rPr>
            </w:pPr>
            <w:bookmarkStart w:id="40" w:name="_Toc177501714"/>
            <w:r>
              <w:rPr>
                <w:rFonts w:eastAsia="Tahoma"/>
              </w:rPr>
              <w:t>T</w:t>
            </w:r>
            <w:r w:rsidR="00EF7D37" w:rsidRPr="00EF7D37">
              <w:rPr>
                <w:rFonts w:eastAsia="Tahoma"/>
              </w:rPr>
              <w:t>he Viv</w:t>
            </w:r>
            <w:r>
              <w:rPr>
                <w:rFonts w:eastAsia="Tahoma"/>
              </w:rPr>
              <w:t>a</w:t>
            </w:r>
            <w:bookmarkEnd w:id="40"/>
          </w:p>
        </w:tc>
        <w:tc>
          <w:tcPr>
            <w:tcW w:w="1355" w:type="dxa"/>
          </w:tcPr>
          <w:p w14:paraId="15801A2A" w14:textId="645BCC91" w:rsidR="00EF7D37" w:rsidRPr="00EF7D37" w:rsidRDefault="00EF7D37" w:rsidP="00E34F0D">
            <w:pPr>
              <w:spacing w:after="240" w:line="360" w:lineRule="auto"/>
              <w:ind w:right="636"/>
              <w:textAlignment w:val="baseline"/>
              <w:rPr>
                <w:rFonts w:cstheme="minorHAnsi"/>
                <w:sz w:val="24"/>
                <w:szCs w:val="24"/>
              </w:rPr>
            </w:pPr>
          </w:p>
        </w:tc>
      </w:tr>
    </w:tbl>
    <w:p w14:paraId="162D8C36" w14:textId="24F49B13" w:rsidR="00EF7D37" w:rsidRDefault="00EF7D37" w:rsidP="004B27BC">
      <w:pPr>
        <w:spacing w:line="360" w:lineRule="auto"/>
        <w:ind w:right="432"/>
        <w:textAlignment w:val="baseline"/>
        <w:rPr>
          <w:rFonts w:eastAsia="Tahoma" w:cstheme="minorHAnsi"/>
          <w:color w:val="000000"/>
          <w:sz w:val="24"/>
          <w:szCs w:val="24"/>
        </w:rPr>
      </w:pPr>
      <w:r w:rsidRPr="00EF7D37">
        <w:rPr>
          <w:rFonts w:eastAsia="Tahoma" w:cstheme="minorHAnsi"/>
          <w:color w:val="000000"/>
          <w:sz w:val="24"/>
          <w:szCs w:val="24"/>
        </w:rPr>
        <w:t xml:space="preserve">All candidates for doctoral degrees (PhD, EdD) and for the degree of MPhil are required to attend an oral </w:t>
      </w:r>
      <w:r w:rsidR="004B27BC">
        <w:rPr>
          <w:rFonts w:eastAsia="Tahoma" w:cstheme="minorHAnsi"/>
          <w:color w:val="000000"/>
          <w:sz w:val="24"/>
          <w:szCs w:val="24"/>
        </w:rPr>
        <w:t xml:space="preserve">viva </w:t>
      </w:r>
      <w:r w:rsidRPr="00EF7D37">
        <w:rPr>
          <w:rFonts w:eastAsia="Tahoma" w:cstheme="minorHAnsi"/>
          <w:color w:val="000000"/>
          <w:sz w:val="24"/>
          <w:szCs w:val="24"/>
        </w:rPr>
        <w:t>examination which is normally held at the University, or, if necessary, via video</w:t>
      </w:r>
      <w:r w:rsidR="004B27BC">
        <w:rPr>
          <w:rFonts w:eastAsia="Tahoma" w:cstheme="minorHAnsi"/>
          <w:color w:val="000000"/>
          <w:sz w:val="24"/>
          <w:szCs w:val="24"/>
        </w:rPr>
        <w:t xml:space="preserve"> </w:t>
      </w:r>
      <w:r w:rsidRPr="00EF7D37">
        <w:rPr>
          <w:rFonts w:eastAsia="Tahoma" w:cstheme="minorHAnsi"/>
          <w:color w:val="000000"/>
          <w:sz w:val="24"/>
          <w:szCs w:val="24"/>
        </w:rPr>
        <w:t>conference. Candidates for other degrees (e.g. MA by Research) may also be required to attend such an examination.</w:t>
      </w:r>
    </w:p>
    <w:p w14:paraId="7C07AF84" w14:textId="77777777" w:rsidR="004B27BC" w:rsidRPr="00EF7D37" w:rsidRDefault="004B27BC" w:rsidP="00EF7D37">
      <w:pPr>
        <w:spacing w:line="360" w:lineRule="auto"/>
        <w:ind w:left="360" w:right="432"/>
        <w:textAlignment w:val="baseline"/>
        <w:rPr>
          <w:rFonts w:eastAsia="Tahoma" w:cstheme="minorHAnsi"/>
          <w:color w:val="000000"/>
          <w:sz w:val="24"/>
          <w:szCs w:val="24"/>
        </w:rPr>
      </w:pPr>
    </w:p>
    <w:p w14:paraId="670401B6" w14:textId="3F2B20DD" w:rsidR="004B27BC" w:rsidRDefault="00EF7D37" w:rsidP="004B27BC">
      <w:pPr>
        <w:pStyle w:val="pf0"/>
        <w:spacing w:before="0" w:beforeAutospacing="0" w:after="0" w:afterAutospacing="0" w:line="360" w:lineRule="auto"/>
        <w:rPr>
          <w:rStyle w:val="cf11"/>
          <w:rFonts w:asciiTheme="minorHAnsi" w:hAnsiTheme="minorHAnsi" w:cstheme="minorHAnsi"/>
          <w:sz w:val="24"/>
          <w:szCs w:val="24"/>
        </w:rPr>
      </w:pPr>
      <w:r w:rsidRPr="004B27BC">
        <w:rPr>
          <w:rFonts w:asciiTheme="minorHAnsi" w:eastAsia="Tahoma" w:hAnsiTheme="minorHAnsi" w:cstheme="minorHAnsi"/>
          <w:color w:val="000000"/>
        </w:rPr>
        <w:t>Examinations are arranged by the internal examiner or examination advisor. Prior to the COVID-19 pandemic, it was only in very exceptional circumstances that the examiners would agree to a</w:t>
      </w:r>
      <w:r w:rsidR="004B27BC" w:rsidRPr="004B27BC">
        <w:rPr>
          <w:rFonts w:asciiTheme="minorHAnsi" w:eastAsia="Tahoma" w:hAnsiTheme="minorHAnsi" w:cstheme="minorHAnsi"/>
          <w:color w:val="000000"/>
        </w:rPr>
        <w:t xml:space="preserve"> viva</w:t>
      </w:r>
      <w:r w:rsidRPr="004B27BC">
        <w:rPr>
          <w:rFonts w:asciiTheme="minorHAnsi" w:eastAsia="Tahoma" w:hAnsiTheme="minorHAnsi" w:cstheme="minorHAnsi"/>
          <w:color w:val="000000"/>
        </w:rPr>
        <w:t xml:space="preserve"> being held away from the University or by video conferencing, and such arrangements required the approval of the Chair of the Board of Graduate Studie</w:t>
      </w:r>
      <w:r w:rsidR="004B27BC">
        <w:rPr>
          <w:rFonts w:asciiTheme="minorHAnsi" w:eastAsia="Tahoma" w:hAnsiTheme="minorHAnsi" w:cstheme="minorHAnsi"/>
          <w:color w:val="000000"/>
        </w:rPr>
        <w:t xml:space="preserve">s. </w:t>
      </w:r>
      <w:r w:rsidR="004B27BC" w:rsidRPr="004B27BC">
        <w:rPr>
          <w:rFonts w:asciiTheme="minorHAnsi" w:eastAsia="Tahoma" w:hAnsiTheme="minorHAnsi" w:cstheme="minorHAnsi"/>
          <w:color w:val="000000"/>
        </w:rPr>
        <w:t xml:space="preserve"> </w:t>
      </w:r>
      <w:r w:rsidR="004B27BC" w:rsidRPr="004B27BC">
        <w:rPr>
          <w:rStyle w:val="cf01"/>
          <w:rFonts w:asciiTheme="minorHAnsi" w:eastAsia="PMingLiU" w:hAnsiTheme="minorHAnsi" w:cstheme="minorHAnsi"/>
          <w:sz w:val="24"/>
          <w:szCs w:val="24"/>
        </w:rPr>
        <w:t>Current University Doctoral College guidance is that a</w:t>
      </w:r>
      <w:r w:rsidR="004B27BC" w:rsidRPr="004B27BC">
        <w:rPr>
          <w:rStyle w:val="cf11"/>
          <w:rFonts w:asciiTheme="minorHAnsi" w:hAnsiTheme="minorHAnsi" w:cstheme="minorHAnsi"/>
          <w:sz w:val="24"/>
          <w:szCs w:val="24"/>
        </w:rPr>
        <w:t xml:space="preserve"> viva can take place by video conference if all parties to the examination agree. </w:t>
      </w:r>
      <w:r w:rsidR="004B27BC">
        <w:rPr>
          <w:rFonts w:asciiTheme="minorHAnsi" w:hAnsiTheme="minorHAnsi" w:cstheme="minorHAnsi"/>
        </w:rPr>
        <w:t xml:space="preserve"> </w:t>
      </w:r>
      <w:r w:rsidR="004B27BC" w:rsidRPr="004B27BC">
        <w:rPr>
          <w:rStyle w:val="cf11"/>
          <w:rFonts w:asciiTheme="minorHAnsi" w:hAnsiTheme="minorHAnsi" w:cstheme="minorHAnsi"/>
          <w:sz w:val="24"/>
          <w:szCs w:val="24"/>
        </w:rPr>
        <w:t>For further information see </w:t>
      </w:r>
      <w:hyperlink r:id="rId77" w:history="1">
        <w:r w:rsidR="004B27BC" w:rsidRPr="004B27BC">
          <w:rPr>
            <w:rStyle w:val="cf21"/>
            <w:rFonts w:asciiTheme="minorHAnsi" w:eastAsiaTheme="majorEastAsia" w:hAnsiTheme="minorHAnsi" w:cstheme="minorHAnsi"/>
            <w:color w:val="383838"/>
            <w:sz w:val="24"/>
            <w:szCs w:val="24"/>
            <w:u w:val="single"/>
          </w:rPr>
          <w:t>viva by video conference - guidance for staff and examiners</w:t>
        </w:r>
      </w:hyperlink>
      <w:r w:rsidR="004B27BC" w:rsidRPr="004B27BC">
        <w:rPr>
          <w:rStyle w:val="cf11"/>
          <w:rFonts w:asciiTheme="minorHAnsi" w:hAnsiTheme="minorHAnsi" w:cstheme="minorHAnsi"/>
          <w:sz w:val="24"/>
          <w:szCs w:val="24"/>
        </w:rPr>
        <w:t xml:space="preserve">. </w:t>
      </w:r>
      <w:r w:rsidR="004B27BC">
        <w:rPr>
          <w:rFonts w:asciiTheme="minorHAnsi" w:hAnsiTheme="minorHAnsi" w:cstheme="minorHAnsi"/>
        </w:rPr>
        <w:t xml:space="preserve"> </w:t>
      </w:r>
      <w:r w:rsidR="004B27BC" w:rsidRPr="004B27BC">
        <w:rPr>
          <w:rStyle w:val="cf11"/>
          <w:rFonts w:asciiTheme="minorHAnsi" w:hAnsiTheme="minorHAnsi" w:cstheme="minorHAnsi"/>
          <w:sz w:val="24"/>
          <w:szCs w:val="24"/>
        </w:rPr>
        <w:t xml:space="preserve">Any video conferences held should be conducted on a secure platform as recommended and supported by the University’s Audio Visual Services </w:t>
      </w:r>
      <w:r w:rsidR="00E6509A">
        <w:rPr>
          <w:rStyle w:val="cf11"/>
          <w:rFonts w:asciiTheme="minorHAnsi" w:hAnsiTheme="minorHAnsi" w:cstheme="minorHAnsi"/>
          <w:sz w:val="24"/>
          <w:szCs w:val="24"/>
        </w:rPr>
        <w:t>D</w:t>
      </w:r>
      <w:r w:rsidR="004B27BC" w:rsidRPr="004B27BC">
        <w:rPr>
          <w:rStyle w:val="cf11"/>
          <w:rFonts w:asciiTheme="minorHAnsi" w:hAnsiTheme="minorHAnsi" w:cstheme="minorHAnsi"/>
          <w:sz w:val="24"/>
          <w:szCs w:val="24"/>
        </w:rPr>
        <w:t>epartment. ‘Domestic’ Skype is not considered to be a sufficiently stable platform for the conduct of vivas.</w:t>
      </w:r>
    </w:p>
    <w:p w14:paraId="090BD1F3" w14:textId="77777777" w:rsidR="004B27BC" w:rsidRDefault="004B27BC" w:rsidP="004B27BC">
      <w:pPr>
        <w:pStyle w:val="pf0"/>
        <w:spacing w:before="0" w:beforeAutospacing="0" w:after="0" w:afterAutospacing="0" w:line="360" w:lineRule="auto"/>
        <w:rPr>
          <w:rStyle w:val="cf11"/>
          <w:rFonts w:asciiTheme="minorHAnsi" w:hAnsiTheme="minorHAnsi" w:cstheme="minorHAnsi"/>
          <w:sz w:val="24"/>
          <w:szCs w:val="24"/>
        </w:rPr>
      </w:pPr>
    </w:p>
    <w:p w14:paraId="18076712" w14:textId="0F116D42" w:rsidR="00EF7D37" w:rsidRPr="00E6509A" w:rsidRDefault="00EF7D37" w:rsidP="00E6509A">
      <w:pPr>
        <w:pStyle w:val="pf0"/>
        <w:spacing w:before="0" w:beforeAutospacing="0" w:after="0" w:afterAutospacing="0" w:line="360" w:lineRule="auto"/>
        <w:rPr>
          <w:rFonts w:asciiTheme="minorHAnsi" w:hAnsiTheme="minorHAnsi" w:cstheme="minorHAnsi"/>
          <w:color w:val="383838"/>
          <w:shd w:val="clear" w:color="auto" w:fill="FFFFFF"/>
        </w:rPr>
      </w:pPr>
      <w:r w:rsidRPr="00E6509A">
        <w:rPr>
          <w:rFonts w:asciiTheme="minorHAnsi" w:eastAsia="Tahoma" w:hAnsiTheme="minorHAnsi" w:cstheme="minorHAnsi"/>
          <w:color w:val="000000"/>
        </w:rPr>
        <w:t xml:space="preserve">Candidates should consult with their supervisors and/or the internal examiner/examination advisor concerning the likely timing of an oral examination. If you have any particular constraints with regard to the timing of the </w:t>
      </w:r>
      <w:r w:rsidR="00AB4BA4" w:rsidRPr="00E6509A">
        <w:rPr>
          <w:rFonts w:asciiTheme="minorHAnsi" w:eastAsia="Tahoma" w:hAnsiTheme="minorHAnsi" w:cstheme="minorHAnsi"/>
          <w:color w:val="000000"/>
        </w:rPr>
        <w:t>oral,</w:t>
      </w:r>
      <w:r w:rsidRPr="00E6509A">
        <w:rPr>
          <w:rFonts w:asciiTheme="minorHAnsi" w:eastAsia="Tahoma" w:hAnsiTheme="minorHAnsi" w:cstheme="minorHAnsi"/>
          <w:color w:val="000000"/>
        </w:rPr>
        <w:t xml:space="preserve"> you should ensure that the internal examiner or examination advisor is aware of these. In such</w:t>
      </w:r>
      <w:r w:rsidR="00E6509A" w:rsidRPr="00E6509A">
        <w:rPr>
          <w:rFonts w:asciiTheme="minorHAnsi" w:eastAsia="Tahoma" w:hAnsiTheme="minorHAnsi" w:cstheme="minorHAnsi"/>
          <w:color w:val="000000"/>
        </w:rPr>
        <w:t xml:space="preserve"> </w:t>
      </w:r>
      <w:r w:rsidRPr="00E6509A">
        <w:rPr>
          <w:rFonts w:asciiTheme="minorHAnsi" w:eastAsia="Tahoma" w:hAnsiTheme="minorHAnsi" w:cstheme="minorHAnsi"/>
          <w:color w:val="000000"/>
        </w:rPr>
        <w:t>circumstances, efforts will be made to arrange the viva at a time which is as convenient as possible for you, but the day chosen will depend on the other commitments of the examiners.</w:t>
      </w:r>
    </w:p>
    <w:p w14:paraId="0659BD04" w14:textId="77777777" w:rsidR="004B27BC" w:rsidRDefault="004B27BC" w:rsidP="004B27BC">
      <w:pPr>
        <w:spacing w:line="360" w:lineRule="auto"/>
        <w:ind w:right="432"/>
        <w:textAlignment w:val="baseline"/>
        <w:rPr>
          <w:rFonts w:eastAsia="Tahoma" w:cstheme="minorHAnsi"/>
          <w:color w:val="000000"/>
          <w:sz w:val="24"/>
          <w:szCs w:val="24"/>
        </w:rPr>
      </w:pPr>
    </w:p>
    <w:p w14:paraId="6F09E817" w14:textId="2581F9D2" w:rsidR="00EF7D37" w:rsidRPr="00EF7D37" w:rsidRDefault="00EF7D37" w:rsidP="004B27BC">
      <w:pPr>
        <w:spacing w:line="360" w:lineRule="auto"/>
        <w:ind w:right="432"/>
        <w:textAlignment w:val="baseline"/>
        <w:rPr>
          <w:rFonts w:eastAsia="Tahoma" w:cstheme="minorHAnsi"/>
          <w:color w:val="000000"/>
          <w:sz w:val="24"/>
          <w:szCs w:val="24"/>
        </w:rPr>
      </w:pPr>
      <w:r w:rsidRPr="00EF7D37">
        <w:rPr>
          <w:rFonts w:eastAsia="Tahoma" w:cstheme="minorHAnsi"/>
          <w:color w:val="000000"/>
          <w:sz w:val="24"/>
          <w:szCs w:val="24"/>
        </w:rPr>
        <w:t>As long as your examiners have already been appointed, your thesis will normally be sent for examination within a few days of submission. Examiners are asked to examine the thesis within a maximum of four months from the date on which they receive it (two months for Master’s by Research). The Doctoral College will do its best to inform you if it seems likely that there will be a delay in the examination beyond this period.</w:t>
      </w:r>
    </w:p>
    <w:p w14:paraId="29D26B8C" w14:textId="77777777" w:rsidR="004B27BC" w:rsidRDefault="004B27BC" w:rsidP="004B27BC">
      <w:pPr>
        <w:spacing w:line="360" w:lineRule="auto"/>
        <w:ind w:right="720"/>
        <w:textAlignment w:val="baseline"/>
        <w:rPr>
          <w:rFonts w:eastAsia="Tahoma" w:cstheme="minorHAnsi"/>
          <w:color w:val="000000"/>
          <w:sz w:val="24"/>
          <w:szCs w:val="24"/>
        </w:rPr>
      </w:pPr>
    </w:p>
    <w:p w14:paraId="6A19B04A" w14:textId="3BB5001F" w:rsidR="00EF7D37" w:rsidRPr="00EF7D37" w:rsidRDefault="00EF7D37" w:rsidP="004B27BC">
      <w:pPr>
        <w:spacing w:line="360" w:lineRule="auto"/>
        <w:ind w:right="720"/>
        <w:textAlignment w:val="baseline"/>
        <w:rPr>
          <w:rFonts w:eastAsia="Tahoma" w:cstheme="minorHAnsi"/>
          <w:color w:val="000000"/>
          <w:sz w:val="24"/>
          <w:szCs w:val="24"/>
        </w:rPr>
      </w:pPr>
      <w:r w:rsidRPr="00EF7D37">
        <w:rPr>
          <w:rFonts w:eastAsia="Tahoma" w:cstheme="minorHAnsi"/>
          <w:color w:val="000000"/>
          <w:sz w:val="24"/>
          <w:szCs w:val="24"/>
        </w:rPr>
        <w:t>The examiners’ decision is subject to the approval of the Chair of the relevant Faculty Education Committee who will scrutinise the examiners’ reports before recommending the award of your degree by the Senate.</w:t>
      </w:r>
    </w:p>
    <w:p w14:paraId="7C8C94D2" w14:textId="77777777" w:rsidR="004B27BC" w:rsidRDefault="004B27BC" w:rsidP="004B27BC">
      <w:pPr>
        <w:spacing w:line="360" w:lineRule="auto"/>
        <w:ind w:right="1080"/>
        <w:textAlignment w:val="baseline"/>
        <w:rPr>
          <w:rFonts w:eastAsia="Tahoma" w:cstheme="minorHAnsi"/>
          <w:color w:val="000000"/>
          <w:sz w:val="24"/>
          <w:szCs w:val="24"/>
        </w:rPr>
      </w:pPr>
    </w:p>
    <w:p w14:paraId="768D037C" w14:textId="60B23C32" w:rsidR="00EF7D37" w:rsidRPr="00EF7D37" w:rsidRDefault="00EF7D37" w:rsidP="004B27BC">
      <w:pPr>
        <w:spacing w:line="360" w:lineRule="auto"/>
        <w:ind w:right="1080"/>
        <w:textAlignment w:val="baseline"/>
        <w:rPr>
          <w:rFonts w:eastAsia="Tahoma" w:cstheme="minorHAnsi"/>
          <w:color w:val="000000"/>
          <w:sz w:val="24"/>
          <w:szCs w:val="24"/>
        </w:rPr>
      </w:pPr>
      <w:r w:rsidRPr="00EF7D37">
        <w:rPr>
          <w:rFonts w:eastAsia="Tahoma" w:cstheme="minorHAnsi"/>
          <w:color w:val="000000"/>
          <w:sz w:val="24"/>
          <w:szCs w:val="24"/>
        </w:rPr>
        <w:t xml:space="preserve">Should the examiners suspect plagiarism, the examination process shall be stopped and an investigation undertaken as outlined in </w:t>
      </w:r>
      <w:r w:rsidR="00B8636F">
        <w:rPr>
          <w:rFonts w:eastAsia="Tahoma" w:cstheme="minorHAnsi"/>
          <w:color w:val="000000"/>
          <w:sz w:val="24"/>
          <w:szCs w:val="24"/>
        </w:rPr>
        <w:t xml:space="preserve">the Doctoral College’s information about the </w:t>
      </w:r>
      <w:hyperlink r:id="rId78" w:history="1">
        <w:r w:rsidR="00B8636F" w:rsidRPr="00B8636F">
          <w:rPr>
            <w:rStyle w:val="Hyperlink"/>
            <w:rFonts w:eastAsia="Tahoma" w:cstheme="minorHAnsi"/>
            <w:sz w:val="24"/>
            <w:szCs w:val="24"/>
          </w:rPr>
          <w:t>Investigating Committee of the Senate</w:t>
        </w:r>
      </w:hyperlink>
      <w:r w:rsidR="00B8636F">
        <w:rPr>
          <w:rFonts w:eastAsia="Tahoma" w:cstheme="minorHAnsi"/>
          <w:color w:val="000000"/>
          <w:sz w:val="24"/>
          <w:szCs w:val="24"/>
        </w:rPr>
        <w:t xml:space="preserve">.   </w:t>
      </w:r>
    </w:p>
    <w:p w14:paraId="57FF615D" w14:textId="77777777" w:rsidR="004B27BC" w:rsidRDefault="004B27BC" w:rsidP="004B27BC">
      <w:pPr>
        <w:spacing w:line="360" w:lineRule="auto"/>
        <w:ind w:right="1008"/>
        <w:textAlignment w:val="baseline"/>
        <w:rPr>
          <w:rFonts w:eastAsia="Tahoma" w:cstheme="minorHAnsi"/>
          <w:color w:val="000000"/>
          <w:sz w:val="24"/>
          <w:szCs w:val="24"/>
        </w:rPr>
      </w:pPr>
    </w:p>
    <w:p w14:paraId="1ACBAEE0" w14:textId="2E2DD909" w:rsidR="00EF7D37" w:rsidRDefault="00EF7D37" w:rsidP="004B27BC">
      <w:pPr>
        <w:spacing w:line="360" w:lineRule="auto"/>
        <w:ind w:right="1008"/>
        <w:textAlignment w:val="baseline"/>
        <w:rPr>
          <w:rFonts w:eastAsia="Tahoma" w:cstheme="minorHAnsi"/>
          <w:color w:val="000000"/>
          <w:sz w:val="24"/>
          <w:szCs w:val="24"/>
        </w:rPr>
      </w:pPr>
      <w:r w:rsidRPr="00EF7D37">
        <w:rPr>
          <w:rFonts w:eastAsia="Tahoma" w:cstheme="minorHAnsi"/>
          <w:color w:val="000000"/>
          <w:sz w:val="24"/>
          <w:szCs w:val="24"/>
        </w:rPr>
        <w:t>Please note that Master</w:t>
      </w:r>
      <w:r w:rsidR="004B27BC">
        <w:rPr>
          <w:rFonts w:eastAsia="Tahoma" w:cstheme="minorHAnsi"/>
          <w:color w:val="000000"/>
          <w:sz w:val="24"/>
          <w:szCs w:val="24"/>
        </w:rPr>
        <w:t>’</w:t>
      </w:r>
      <w:r w:rsidRPr="00EF7D37">
        <w:rPr>
          <w:rFonts w:eastAsia="Tahoma" w:cstheme="minorHAnsi"/>
          <w:color w:val="000000"/>
          <w:sz w:val="24"/>
          <w:szCs w:val="24"/>
        </w:rPr>
        <w:t xml:space="preserve">s by Research students may not be subject to a </w:t>
      </w:r>
      <w:r w:rsidR="004B27BC">
        <w:rPr>
          <w:rFonts w:eastAsia="Tahoma" w:cstheme="minorHAnsi"/>
          <w:color w:val="000000"/>
          <w:sz w:val="24"/>
          <w:szCs w:val="24"/>
        </w:rPr>
        <w:t>viva</w:t>
      </w:r>
      <w:r w:rsidRPr="00EF7D37">
        <w:rPr>
          <w:rFonts w:eastAsia="Tahoma" w:cstheme="minorHAnsi"/>
          <w:color w:val="000000"/>
          <w:sz w:val="24"/>
          <w:szCs w:val="24"/>
        </w:rPr>
        <w:t>; this will be con</w:t>
      </w:r>
      <w:r w:rsidRPr="00EF7D37">
        <w:rPr>
          <w:rFonts w:eastAsia="Arial Narrow" w:cstheme="minorHAnsi"/>
          <w:color w:val="000000"/>
          <w:sz w:val="24"/>
          <w:szCs w:val="24"/>
        </w:rPr>
        <w:t>fi</w:t>
      </w:r>
      <w:r w:rsidRPr="00EF7D37">
        <w:rPr>
          <w:rFonts w:eastAsia="Tahoma" w:cstheme="minorHAnsi"/>
          <w:color w:val="000000"/>
          <w:sz w:val="24"/>
          <w:szCs w:val="24"/>
        </w:rPr>
        <w:t>rmed after submission of the thesis.</w:t>
      </w:r>
    </w:p>
    <w:p w14:paraId="3E02AE38" w14:textId="77777777" w:rsidR="004B27BC" w:rsidRDefault="004B27BC" w:rsidP="004B27BC">
      <w:pPr>
        <w:spacing w:line="360" w:lineRule="auto"/>
        <w:textAlignment w:val="baseline"/>
        <w:rPr>
          <w:rFonts w:eastAsia="Tahoma" w:cstheme="minorHAnsi"/>
          <w:color w:val="000000"/>
          <w:sz w:val="24"/>
          <w:szCs w:val="24"/>
        </w:rPr>
      </w:pPr>
    </w:p>
    <w:p w14:paraId="1300808C" w14:textId="08F51A68" w:rsidR="00EF7D37" w:rsidRPr="004B27BC" w:rsidRDefault="00EF7D37" w:rsidP="00C249E6">
      <w:pPr>
        <w:pStyle w:val="Heading2"/>
        <w:rPr>
          <w:rFonts w:eastAsia="Tahoma"/>
        </w:rPr>
      </w:pPr>
      <w:bookmarkStart w:id="41" w:name="_Toc177501715"/>
      <w:r w:rsidRPr="004B27BC">
        <w:rPr>
          <w:rFonts w:eastAsia="Tahoma"/>
        </w:rPr>
        <w:t>Examiners</w:t>
      </w:r>
      <w:bookmarkEnd w:id="41"/>
    </w:p>
    <w:p w14:paraId="1550450B" w14:textId="1F0D606E" w:rsidR="00EF7D37" w:rsidRDefault="00EF7D37" w:rsidP="004B27BC">
      <w:pPr>
        <w:spacing w:line="360" w:lineRule="auto"/>
        <w:ind w:right="432"/>
        <w:textAlignment w:val="baseline"/>
        <w:rPr>
          <w:rFonts w:eastAsia="Tahoma" w:cstheme="minorHAnsi"/>
          <w:color w:val="000000"/>
          <w:sz w:val="24"/>
          <w:szCs w:val="24"/>
        </w:rPr>
      </w:pPr>
      <w:r w:rsidRPr="00EF7D37">
        <w:rPr>
          <w:rFonts w:eastAsia="Tahoma" w:cstheme="minorHAnsi"/>
          <w:color w:val="000000"/>
          <w:sz w:val="24"/>
          <w:szCs w:val="24"/>
        </w:rPr>
        <w:t xml:space="preserve">Examiners for your thesis will be appointed by the University in accordance with the procedure set out in Part II of the </w:t>
      </w:r>
      <w:hyperlink r:id="rId79">
        <w:r w:rsidRPr="00EF7D37">
          <w:rPr>
            <w:rFonts w:eastAsia="Tahoma" w:cstheme="minorHAnsi"/>
            <w:color w:val="0000FF"/>
            <w:sz w:val="24"/>
            <w:szCs w:val="24"/>
            <w:u w:val="single"/>
          </w:rPr>
          <w:t>Guide to Examinations for Hi</w:t>
        </w:r>
      </w:hyperlink>
      <w:hyperlink r:id="rId80">
        <w:r w:rsidRPr="00EF7D37">
          <w:rPr>
            <w:rFonts w:eastAsia="Tahoma" w:cstheme="minorHAnsi"/>
            <w:color w:val="0000FF"/>
            <w:sz w:val="24"/>
            <w:szCs w:val="24"/>
            <w:u w:val="single"/>
          </w:rPr>
          <w:t>g</w:t>
        </w:r>
      </w:hyperlink>
      <w:hyperlink r:id="rId81">
        <w:r w:rsidRPr="00EF7D37">
          <w:rPr>
            <w:rFonts w:eastAsia="Tahoma" w:cstheme="minorHAnsi"/>
            <w:color w:val="0000FF"/>
            <w:sz w:val="24"/>
            <w:szCs w:val="24"/>
            <w:u w:val="single"/>
          </w:rPr>
          <w:t>her De</w:t>
        </w:r>
      </w:hyperlink>
      <w:hyperlink r:id="rId82">
        <w:r w:rsidRPr="00EF7D37">
          <w:rPr>
            <w:rFonts w:eastAsia="Tahoma" w:cstheme="minorHAnsi"/>
            <w:color w:val="0000FF"/>
            <w:sz w:val="24"/>
            <w:szCs w:val="24"/>
            <w:u w:val="single"/>
          </w:rPr>
          <w:t>g</w:t>
        </w:r>
      </w:hyperlink>
      <w:hyperlink r:id="rId83">
        <w:r w:rsidRPr="00EF7D37">
          <w:rPr>
            <w:rFonts w:eastAsia="Tahoma" w:cstheme="minorHAnsi"/>
            <w:color w:val="0000FF"/>
            <w:sz w:val="24"/>
            <w:szCs w:val="24"/>
            <w:u w:val="single"/>
          </w:rPr>
          <w:t>rees b</w:t>
        </w:r>
      </w:hyperlink>
      <w:hyperlink r:id="rId84">
        <w:r w:rsidRPr="00EF7D37">
          <w:rPr>
            <w:rFonts w:eastAsia="Tahoma" w:cstheme="minorHAnsi"/>
            <w:color w:val="0000FF"/>
            <w:sz w:val="24"/>
            <w:szCs w:val="24"/>
            <w:u w:val="single"/>
          </w:rPr>
          <w:t>y</w:t>
        </w:r>
      </w:hyperlink>
      <w:hyperlink r:id="rId85">
        <w:r w:rsidRPr="00EF7D37">
          <w:rPr>
            <w:rFonts w:eastAsia="Tahoma" w:cstheme="minorHAnsi"/>
            <w:color w:val="0000FF"/>
            <w:sz w:val="24"/>
            <w:szCs w:val="24"/>
            <w:u w:val="single"/>
          </w:rPr>
          <w:t xml:space="preserve"> Research</w:t>
        </w:r>
      </w:hyperlink>
      <w:r w:rsidRPr="00EF7D37">
        <w:rPr>
          <w:rFonts w:eastAsia="Tahoma" w:cstheme="minorHAnsi"/>
          <w:color w:val="000000"/>
          <w:sz w:val="24"/>
          <w:szCs w:val="24"/>
        </w:rPr>
        <w:t>. Normally there will be one internal and one external examiner unless you are, or have been within 12 months of the date of submission, a member of staff, as de</w:t>
      </w:r>
      <w:r w:rsidRPr="00EF7D37">
        <w:rPr>
          <w:rFonts w:eastAsia="Arial Narrow" w:cstheme="minorHAnsi"/>
          <w:color w:val="000000"/>
          <w:sz w:val="24"/>
          <w:szCs w:val="24"/>
        </w:rPr>
        <w:t>fi</w:t>
      </w:r>
      <w:r w:rsidRPr="00EF7D37">
        <w:rPr>
          <w:rFonts w:eastAsia="Tahoma" w:cstheme="minorHAnsi"/>
          <w:color w:val="000000"/>
          <w:sz w:val="24"/>
          <w:szCs w:val="24"/>
        </w:rPr>
        <w:t xml:space="preserve">ned in the </w:t>
      </w:r>
      <w:hyperlink r:id="rId86">
        <w:r w:rsidRPr="00EF7D37">
          <w:rPr>
            <w:rFonts w:eastAsia="Tahoma" w:cstheme="minorHAnsi"/>
            <w:color w:val="0000FF"/>
            <w:sz w:val="24"/>
            <w:szCs w:val="24"/>
            <w:u w:val="single"/>
          </w:rPr>
          <w:t>Doctoral Colle</w:t>
        </w:r>
      </w:hyperlink>
      <w:hyperlink r:id="rId87">
        <w:r w:rsidRPr="00EF7D37">
          <w:rPr>
            <w:rFonts w:eastAsia="Tahoma" w:cstheme="minorHAnsi"/>
            <w:color w:val="0000FF"/>
            <w:sz w:val="24"/>
            <w:szCs w:val="24"/>
            <w:u w:val="single"/>
          </w:rPr>
          <w:t xml:space="preserve">ge </w:t>
        </w:r>
      </w:hyperlink>
      <w:r w:rsidRPr="00EF7D37">
        <w:rPr>
          <w:rFonts w:eastAsia="Lucida Console" w:cstheme="minorHAnsi"/>
          <w:color w:val="000000"/>
          <w:sz w:val="24"/>
          <w:szCs w:val="24"/>
        </w:rPr>
        <w:t xml:space="preserve"> </w:t>
      </w:r>
      <w:r w:rsidRPr="00EF7D37">
        <w:rPr>
          <w:rFonts w:eastAsia="Tahoma" w:cstheme="minorHAnsi"/>
          <w:color w:val="000000"/>
          <w:sz w:val="24"/>
          <w:szCs w:val="24"/>
        </w:rPr>
        <w:t>regulations.</w:t>
      </w:r>
    </w:p>
    <w:p w14:paraId="1AC24F63" w14:textId="77777777" w:rsidR="004B27BC" w:rsidRDefault="004B27BC" w:rsidP="004B27BC">
      <w:pPr>
        <w:spacing w:line="360" w:lineRule="auto"/>
        <w:ind w:right="432"/>
        <w:textAlignment w:val="baseline"/>
        <w:rPr>
          <w:rFonts w:eastAsia="Tahoma" w:cstheme="minorHAnsi"/>
          <w:color w:val="000000"/>
          <w:sz w:val="24"/>
          <w:szCs w:val="24"/>
        </w:rPr>
      </w:pPr>
    </w:p>
    <w:p w14:paraId="437563BA" w14:textId="11D45B61" w:rsidR="00EF7D37" w:rsidRPr="00EF7D37" w:rsidRDefault="00EF7D37" w:rsidP="004B27BC">
      <w:pPr>
        <w:spacing w:line="360" w:lineRule="auto"/>
        <w:ind w:right="432"/>
        <w:textAlignment w:val="baseline"/>
        <w:rPr>
          <w:rFonts w:eastAsia="Tahoma" w:cstheme="minorHAnsi"/>
          <w:color w:val="000000"/>
          <w:sz w:val="24"/>
          <w:szCs w:val="24"/>
        </w:rPr>
      </w:pPr>
      <w:r w:rsidRPr="00EF7D37">
        <w:rPr>
          <w:rFonts w:eastAsia="Tahoma" w:cstheme="minorHAnsi"/>
          <w:color w:val="000000"/>
          <w:sz w:val="24"/>
          <w:szCs w:val="24"/>
        </w:rPr>
        <w:t>Your supervisor(s) should inform you of who your examiners are likely to be. You should keep your supervisor(s) informed of any individuals (inside or outside the University) with whom you have discussed your work in detail and from whom you have received signi</w:t>
      </w:r>
      <w:r w:rsidRPr="00EF7D37">
        <w:rPr>
          <w:rFonts w:eastAsia="Arial Narrow" w:cstheme="minorHAnsi"/>
          <w:color w:val="000000"/>
          <w:sz w:val="24"/>
          <w:szCs w:val="24"/>
        </w:rPr>
        <w:t>fi</w:t>
      </w:r>
      <w:r w:rsidRPr="00EF7D37">
        <w:rPr>
          <w:rFonts w:eastAsia="Tahoma" w:cstheme="minorHAnsi"/>
          <w:color w:val="000000"/>
          <w:sz w:val="24"/>
          <w:szCs w:val="24"/>
        </w:rPr>
        <w:t xml:space="preserve">cant advice, since this may exclude them from being appointed as an examiner. You should also tell your supervisor(s) if you have a </w:t>
      </w:r>
      <w:r w:rsidRPr="00EF7D37">
        <w:rPr>
          <w:rFonts w:eastAsia="Arial Narrow" w:cstheme="minorHAnsi"/>
          <w:color w:val="000000"/>
          <w:sz w:val="24"/>
          <w:szCs w:val="24"/>
        </w:rPr>
        <w:t>fi</w:t>
      </w:r>
      <w:r w:rsidRPr="00EF7D37">
        <w:rPr>
          <w:rFonts w:eastAsia="Tahoma" w:cstheme="minorHAnsi"/>
          <w:color w:val="000000"/>
          <w:sz w:val="24"/>
          <w:szCs w:val="24"/>
        </w:rPr>
        <w:t>nancial or personal connection with a possible examiner. You should not seek to contact your examiners once they have been appointed.</w:t>
      </w:r>
    </w:p>
    <w:p w14:paraId="764B5F32" w14:textId="77777777" w:rsidR="004B27BC" w:rsidRDefault="004B27BC" w:rsidP="004B27BC">
      <w:pPr>
        <w:spacing w:line="360" w:lineRule="auto"/>
        <w:ind w:right="432"/>
        <w:textAlignment w:val="baseline"/>
        <w:rPr>
          <w:rFonts w:eastAsia="Tahoma" w:cstheme="minorHAnsi"/>
          <w:color w:val="000000"/>
          <w:sz w:val="24"/>
          <w:szCs w:val="24"/>
        </w:rPr>
      </w:pPr>
    </w:p>
    <w:p w14:paraId="421712C5" w14:textId="1D9C7146" w:rsidR="000A5E25" w:rsidRPr="000A5E25" w:rsidRDefault="00EF7D37" w:rsidP="000A5E25">
      <w:pPr>
        <w:tabs>
          <w:tab w:val="left" w:pos="6264"/>
        </w:tabs>
        <w:spacing w:line="360" w:lineRule="auto"/>
        <w:textAlignment w:val="baseline"/>
        <w:rPr>
          <w:rFonts w:eastAsia="Arial" w:cstheme="minorHAnsi"/>
          <w:color w:val="000000"/>
          <w:sz w:val="24"/>
          <w:szCs w:val="24"/>
        </w:rPr>
      </w:pPr>
      <w:r w:rsidRPr="00EF7D37">
        <w:rPr>
          <w:rFonts w:eastAsia="Tahoma" w:cstheme="minorHAnsi"/>
          <w:color w:val="000000"/>
          <w:sz w:val="24"/>
          <w:szCs w:val="24"/>
        </w:rPr>
        <w:t>Examiners' reports remain con</w:t>
      </w:r>
      <w:r w:rsidRPr="00EF7D37">
        <w:rPr>
          <w:rFonts w:eastAsia="Arial Narrow" w:cstheme="minorHAnsi"/>
          <w:color w:val="000000"/>
          <w:sz w:val="24"/>
          <w:szCs w:val="24"/>
        </w:rPr>
        <w:t>fi</w:t>
      </w:r>
      <w:r w:rsidRPr="00EF7D37">
        <w:rPr>
          <w:rFonts w:eastAsia="Tahoma" w:cstheme="minorHAnsi"/>
          <w:color w:val="000000"/>
          <w:sz w:val="24"/>
          <w:szCs w:val="24"/>
        </w:rPr>
        <w:t>dential to the examiners, the examination advisor if one is appointed, the Chair of the appropriate Faculty Education Committee, the Doctoral College and the external adjudicator if one is appointed, until the reports have been formally approved by the Chair of the appropriate Faculty Education</w:t>
      </w:r>
      <w:r w:rsidR="000A5E25">
        <w:rPr>
          <w:rFonts w:eastAsia="Tahoma" w:cstheme="minorHAnsi"/>
          <w:color w:val="000000"/>
          <w:sz w:val="24"/>
          <w:szCs w:val="24"/>
        </w:rPr>
        <w:t xml:space="preserve"> </w:t>
      </w:r>
      <w:r w:rsidR="000A5E25" w:rsidRPr="00EF7D37">
        <w:rPr>
          <w:rFonts w:eastAsia="Tahoma" w:cstheme="minorHAnsi"/>
          <w:color w:val="000000"/>
          <w:sz w:val="24"/>
          <w:szCs w:val="24"/>
        </w:rPr>
        <w:t xml:space="preserve">Committee. After that, the Doctoral College will release the joint examiners’ report to you via the department. Independent reports (i.e. the reports written by the examiners prior to the viva examination) will not normally be released. Should you request copies of the independent reports, providing that the examiners have indicated their willingness for these to be shared, these will also be provided by the Doctoral College. Should you request copies of your examiners' reports by submitting a </w:t>
      </w:r>
      <w:hyperlink r:id="rId88" w:history="1">
        <w:r w:rsidR="000A5E25" w:rsidRPr="00E6509A">
          <w:rPr>
            <w:rStyle w:val="Hyperlink"/>
            <w:rFonts w:eastAsia="Tahoma" w:cstheme="minorHAnsi"/>
            <w:sz w:val="24"/>
            <w:szCs w:val="24"/>
          </w:rPr>
          <w:t>Subject Access Request</w:t>
        </w:r>
      </w:hyperlink>
      <w:r w:rsidR="000A5E25" w:rsidRPr="00EF7D37">
        <w:rPr>
          <w:rFonts w:eastAsia="Lucida Console" w:cstheme="minorHAnsi"/>
          <w:color w:val="000000"/>
          <w:sz w:val="24"/>
          <w:szCs w:val="24"/>
        </w:rPr>
        <w:t xml:space="preserve"> </w:t>
      </w:r>
      <w:r w:rsidR="000A5E25" w:rsidRPr="00EF7D37">
        <w:rPr>
          <w:rFonts w:eastAsia="Tahoma" w:cstheme="minorHAnsi"/>
          <w:color w:val="000000"/>
          <w:sz w:val="24"/>
          <w:szCs w:val="24"/>
        </w:rPr>
        <w:t>under the Data Protection Act, we would be legally obliged to release these.</w:t>
      </w:r>
    </w:p>
    <w:p w14:paraId="097FC146" w14:textId="15B251FD" w:rsidR="00EF7D37" w:rsidRDefault="00EF7D37" w:rsidP="004B27BC">
      <w:pPr>
        <w:spacing w:line="360" w:lineRule="auto"/>
        <w:ind w:right="432"/>
        <w:textAlignment w:val="baseline"/>
        <w:rPr>
          <w:rFonts w:eastAsia="Tahoma" w:cstheme="minorHAnsi"/>
          <w:color w:val="000000"/>
          <w:sz w:val="24"/>
          <w:szCs w:val="24"/>
        </w:rPr>
      </w:pPr>
    </w:p>
    <w:p w14:paraId="58FC4762" w14:textId="46DAD53C" w:rsidR="000A5E25" w:rsidRPr="00C249E6" w:rsidRDefault="00EF7D37" w:rsidP="00C249E6">
      <w:pPr>
        <w:pStyle w:val="Heading2"/>
        <w:rPr>
          <w:rFonts w:eastAsia="Tahoma"/>
        </w:rPr>
      </w:pPr>
      <w:bookmarkStart w:id="42" w:name="_Toc177501716"/>
      <w:r w:rsidRPr="000A5E25">
        <w:rPr>
          <w:rFonts w:eastAsia="Tahoma"/>
        </w:rPr>
        <w:lastRenderedPageBreak/>
        <w:t>Viva outcomes</w:t>
      </w:r>
      <w:bookmarkEnd w:id="42"/>
    </w:p>
    <w:p w14:paraId="47C46CD0" w14:textId="62C3C2EB" w:rsidR="00FB3E23" w:rsidRDefault="00FB3E23" w:rsidP="000A5E25">
      <w:pPr>
        <w:spacing w:line="360" w:lineRule="auto"/>
        <w:textAlignment w:val="baseline"/>
        <w:rPr>
          <w:rFonts w:eastAsia="Arial Narrow" w:cstheme="minorHAnsi"/>
          <w:color w:val="000000"/>
          <w:sz w:val="24"/>
          <w:szCs w:val="24"/>
        </w:rPr>
      </w:pPr>
      <w:r>
        <w:rPr>
          <w:rFonts w:eastAsia="Arial Narrow" w:cstheme="minorHAnsi"/>
          <w:color w:val="000000"/>
          <w:sz w:val="24"/>
          <w:szCs w:val="24"/>
        </w:rPr>
        <w:t>There are two likely outcomes from your viva:</w:t>
      </w:r>
    </w:p>
    <w:p w14:paraId="0B19ACDB" w14:textId="73090E38" w:rsidR="00FB3E23" w:rsidRDefault="00FB3E23" w:rsidP="000A5E25">
      <w:pPr>
        <w:spacing w:line="360" w:lineRule="auto"/>
        <w:textAlignment w:val="baseline"/>
        <w:rPr>
          <w:rFonts w:eastAsia="Arial Narrow" w:cstheme="minorHAnsi"/>
          <w:color w:val="000000"/>
          <w:sz w:val="24"/>
          <w:szCs w:val="24"/>
        </w:rPr>
      </w:pPr>
    </w:p>
    <w:p w14:paraId="3D73712E" w14:textId="2F29EAF1" w:rsidR="00FB3E23" w:rsidRDefault="00FB3E23" w:rsidP="000A5E25">
      <w:pPr>
        <w:spacing w:line="360" w:lineRule="auto"/>
        <w:textAlignment w:val="baseline"/>
        <w:rPr>
          <w:rFonts w:eastAsia="Arial Narrow" w:cstheme="minorHAnsi"/>
          <w:color w:val="000000"/>
          <w:sz w:val="24"/>
          <w:szCs w:val="24"/>
        </w:rPr>
      </w:pPr>
      <w:r>
        <w:rPr>
          <w:rFonts w:eastAsia="Arial Narrow" w:cstheme="minorHAnsi"/>
          <w:color w:val="000000"/>
          <w:sz w:val="24"/>
          <w:szCs w:val="24"/>
        </w:rPr>
        <w:t>Corrections</w:t>
      </w:r>
    </w:p>
    <w:p w14:paraId="0948EFE4" w14:textId="0FD11ECB" w:rsidR="00EF7D37" w:rsidRDefault="00E92B74" w:rsidP="000A5E25">
      <w:pPr>
        <w:spacing w:line="360" w:lineRule="auto"/>
        <w:ind w:right="216"/>
        <w:textAlignment w:val="baseline"/>
        <w:rPr>
          <w:rFonts w:eastAsia="Tahoma" w:cstheme="minorHAnsi"/>
          <w:color w:val="000000"/>
          <w:sz w:val="24"/>
          <w:szCs w:val="24"/>
        </w:rPr>
      </w:pPr>
      <w:r>
        <w:rPr>
          <w:rFonts w:eastAsia="Arial Narrow" w:cstheme="minorHAnsi"/>
          <w:color w:val="000000"/>
          <w:sz w:val="24"/>
          <w:szCs w:val="24"/>
        </w:rPr>
        <w:t xml:space="preserve">You may be asked by your </w:t>
      </w:r>
      <w:r w:rsidR="00EF7D37" w:rsidRPr="00EF7D37">
        <w:rPr>
          <w:rFonts w:eastAsia="Tahoma" w:cstheme="minorHAnsi"/>
          <w:color w:val="000000"/>
          <w:sz w:val="24"/>
          <w:szCs w:val="24"/>
        </w:rPr>
        <w:t xml:space="preserve">examiners to make corrections </w:t>
      </w:r>
      <w:r>
        <w:rPr>
          <w:rFonts w:eastAsia="Tahoma" w:cstheme="minorHAnsi"/>
          <w:color w:val="000000"/>
          <w:sz w:val="24"/>
          <w:szCs w:val="24"/>
        </w:rPr>
        <w:t>to your</w:t>
      </w:r>
      <w:r w:rsidR="00EF7D37" w:rsidRPr="00EF7D37">
        <w:rPr>
          <w:rFonts w:eastAsia="Tahoma" w:cstheme="minorHAnsi"/>
          <w:color w:val="000000"/>
          <w:sz w:val="24"/>
          <w:szCs w:val="24"/>
        </w:rPr>
        <w:t xml:space="preserve"> thesis before the examiners recommend the award of the degree and the thesis is in a satisfactory state to be lodged in the University Library. </w:t>
      </w:r>
      <w:r>
        <w:rPr>
          <w:rFonts w:eastAsia="Tahoma" w:cstheme="minorHAnsi"/>
          <w:color w:val="000000"/>
          <w:sz w:val="24"/>
          <w:szCs w:val="24"/>
        </w:rPr>
        <w:t xml:space="preserve">This is very </w:t>
      </w:r>
      <w:r w:rsidR="00AB4BA4">
        <w:rPr>
          <w:rFonts w:eastAsia="Tahoma" w:cstheme="minorHAnsi"/>
          <w:color w:val="000000"/>
          <w:sz w:val="24"/>
          <w:szCs w:val="24"/>
        </w:rPr>
        <w:t>common,</w:t>
      </w:r>
      <w:r>
        <w:rPr>
          <w:rFonts w:eastAsia="Tahoma" w:cstheme="minorHAnsi"/>
          <w:color w:val="000000"/>
          <w:sz w:val="24"/>
          <w:szCs w:val="24"/>
        </w:rPr>
        <w:t xml:space="preserve"> and you can find further information </w:t>
      </w:r>
      <w:hyperlink r:id="rId89" w:history="1">
        <w:r w:rsidRPr="00E92B74">
          <w:rPr>
            <w:rStyle w:val="Hyperlink"/>
            <w:rFonts w:eastAsia="Tahoma" w:cstheme="minorHAnsi"/>
            <w:sz w:val="24"/>
            <w:szCs w:val="24"/>
          </w:rPr>
          <w:t>here</w:t>
        </w:r>
      </w:hyperlink>
      <w:r>
        <w:rPr>
          <w:rFonts w:eastAsia="Tahoma" w:cstheme="minorHAnsi"/>
          <w:color w:val="000000"/>
          <w:sz w:val="24"/>
          <w:szCs w:val="24"/>
        </w:rPr>
        <w:t xml:space="preserve">. </w:t>
      </w:r>
    </w:p>
    <w:p w14:paraId="0F5907C2" w14:textId="77777777" w:rsidR="00E92B74" w:rsidRPr="00EF7D37" w:rsidRDefault="00E92B74" w:rsidP="000A5E25">
      <w:pPr>
        <w:spacing w:line="360" w:lineRule="auto"/>
        <w:ind w:right="216"/>
        <w:textAlignment w:val="baseline"/>
        <w:rPr>
          <w:rFonts w:eastAsia="Tahoma" w:cstheme="minorHAnsi"/>
          <w:color w:val="000000"/>
          <w:sz w:val="24"/>
          <w:szCs w:val="24"/>
        </w:rPr>
      </w:pPr>
    </w:p>
    <w:p w14:paraId="63E3ADD8" w14:textId="607BC491" w:rsidR="00EF7D37" w:rsidRPr="00EF7D37" w:rsidRDefault="00EF7D37" w:rsidP="00FB3E23">
      <w:pPr>
        <w:spacing w:line="360" w:lineRule="auto"/>
        <w:ind w:right="432"/>
        <w:textAlignment w:val="baseline"/>
        <w:rPr>
          <w:rFonts w:eastAsia="Arial Narrow" w:cstheme="minorHAnsi"/>
          <w:color w:val="000000"/>
          <w:sz w:val="24"/>
          <w:szCs w:val="24"/>
        </w:rPr>
      </w:pPr>
      <w:r w:rsidRPr="00EF7D37">
        <w:rPr>
          <w:rFonts w:eastAsia="Tahoma" w:cstheme="minorHAnsi"/>
          <w:color w:val="000000"/>
          <w:sz w:val="24"/>
          <w:szCs w:val="24"/>
        </w:rPr>
        <w:t xml:space="preserve">Once you have completed any corrections to the satisfaction of your examiners, </w:t>
      </w:r>
      <w:r w:rsidR="00E92B74">
        <w:rPr>
          <w:rFonts w:eastAsia="Tahoma" w:cstheme="minorHAnsi"/>
          <w:color w:val="000000"/>
          <w:sz w:val="24"/>
          <w:szCs w:val="24"/>
        </w:rPr>
        <w:t xml:space="preserve">you are required to submit a final version of your thesis to the Doctoral College.  You can find </w:t>
      </w:r>
      <w:r w:rsidR="00FB3E23">
        <w:rPr>
          <w:rFonts w:eastAsia="Tahoma" w:cstheme="minorHAnsi"/>
          <w:color w:val="000000"/>
          <w:sz w:val="24"/>
          <w:szCs w:val="24"/>
        </w:rPr>
        <w:t xml:space="preserve">all the information </w:t>
      </w:r>
      <w:hyperlink r:id="rId90" w:history="1">
        <w:r w:rsidR="00FB3E23" w:rsidRPr="00FB3E23">
          <w:rPr>
            <w:rStyle w:val="Hyperlink"/>
            <w:rFonts w:eastAsia="Tahoma" w:cstheme="minorHAnsi"/>
            <w:sz w:val="24"/>
            <w:szCs w:val="24"/>
          </w:rPr>
          <w:t>here</w:t>
        </w:r>
      </w:hyperlink>
      <w:r w:rsidR="00FB3E23">
        <w:rPr>
          <w:rFonts w:eastAsia="Tahoma" w:cstheme="minorHAnsi"/>
          <w:color w:val="000000"/>
          <w:sz w:val="24"/>
          <w:szCs w:val="24"/>
        </w:rPr>
        <w:t xml:space="preserve">. </w:t>
      </w:r>
    </w:p>
    <w:p w14:paraId="437A03B3" w14:textId="7626DFB0" w:rsidR="00EF7D37" w:rsidRDefault="00EF7D37" w:rsidP="00FB3E23">
      <w:pPr>
        <w:spacing w:line="360" w:lineRule="auto"/>
        <w:textAlignment w:val="baseline"/>
        <w:rPr>
          <w:rFonts w:eastAsia="Arial Narrow" w:cstheme="minorHAnsi"/>
          <w:color w:val="000000"/>
          <w:sz w:val="24"/>
          <w:szCs w:val="24"/>
        </w:rPr>
      </w:pPr>
    </w:p>
    <w:p w14:paraId="4C604F5C" w14:textId="25451CB3" w:rsidR="00FB3E23" w:rsidRPr="00EF7D37" w:rsidRDefault="00FB3E23" w:rsidP="00FB3E23">
      <w:pPr>
        <w:spacing w:line="360" w:lineRule="auto"/>
        <w:textAlignment w:val="baseline"/>
        <w:rPr>
          <w:rFonts w:eastAsia="Arial Narrow" w:cstheme="minorHAnsi"/>
          <w:color w:val="000000"/>
          <w:sz w:val="24"/>
          <w:szCs w:val="24"/>
        </w:rPr>
      </w:pPr>
      <w:r>
        <w:rPr>
          <w:rFonts w:eastAsia="Arial Narrow" w:cstheme="minorHAnsi"/>
          <w:color w:val="000000"/>
          <w:sz w:val="24"/>
          <w:szCs w:val="24"/>
        </w:rPr>
        <w:t>Resubmission</w:t>
      </w:r>
    </w:p>
    <w:p w14:paraId="3AECBC60" w14:textId="30189181" w:rsidR="00EF7D37" w:rsidRPr="00EF7D37" w:rsidRDefault="00EF7D37" w:rsidP="00FB3E23">
      <w:pPr>
        <w:spacing w:line="360" w:lineRule="auto"/>
        <w:ind w:right="360"/>
        <w:textAlignment w:val="baseline"/>
        <w:rPr>
          <w:rFonts w:eastAsia="Tahoma" w:cstheme="minorHAnsi"/>
          <w:color w:val="000000"/>
          <w:sz w:val="24"/>
          <w:szCs w:val="24"/>
        </w:rPr>
      </w:pPr>
      <w:r w:rsidRPr="00EF7D37">
        <w:rPr>
          <w:rFonts w:eastAsia="Tahoma" w:cstheme="minorHAnsi"/>
          <w:color w:val="000000"/>
          <w:sz w:val="24"/>
          <w:szCs w:val="24"/>
        </w:rPr>
        <w:t xml:space="preserve">If you are asked to resubmit your thesis you will be informed by the Doctoral College which will send you a single note of guidance prepared by the examiners on the </w:t>
      </w:r>
      <w:r w:rsidR="00AB4BA4" w:rsidRPr="00EF7D37">
        <w:rPr>
          <w:rFonts w:eastAsia="Tahoma" w:cstheme="minorHAnsi"/>
          <w:color w:val="000000"/>
          <w:sz w:val="24"/>
          <w:szCs w:val="24"/>
        </w:rPr>
        <w:t>revisions,</w:t>
      </w:r>
      <w:r w:rsidRPr="00EF7D37">
        <w:rPr>
          <w:rFonts w:eastAsia="Tahoma" w:cstheme="minorHAnsi"/>
          <w:color w:val="000000"/>
          <w:sz w:val="24"/>
          <w:szCs w:val="24"/>
        </w:rPr>
        <w:t xml:space="preserve"> you are required to undertake. A time limit will be set for the </w:t>
      </w:r>
      <w:r w:rsidR="00AB4BA4" w:rsidRPr="00EF7D37">
        <w:rPr>
          <w:rFonts w:eastAsia="Tahoma" w:cstheme="minorHAnsi"/>
          <w:color w:val="000000"/>
          <w:sz w:val="24"/>
          <w:szCs w:val="24"/>
        </w:rPr>
        <w:t>resubmission,</w:t>
      </w:r>
      <w:r w:rsidRPr="00EF7D37">
        <w:rPr>
          <w:rFonts w:eastAsia="Tahoma" w:cstheme="minorHAnsi"/>
          <w:color w:val="000000"/>
          <w:sz w:val="24"/>
          <w:szCs w:val="24"/>
        </w:rPr>
        <w:t xml:space="preserve"> and this must be strictly adhered to. There will be a fee payable when you </w:t>
      </w:r>
      <w:r w:rsidR="00AB4BA4" w:rsidRPr="00EF7D37">
        <w:rPr>
          <w:rFonts w:eastAsia="Tahoma" w:cstheme="minorHAnsi"/>
          <w:color w:val="000000"/>
          <w:sz w:val="24"/>
          <w:szCs w:val="24"/>
        </w:rPr>
        <w:t>resubmit,</w:t>
      </w:r>
      <w:r w:rsidRPr="00EF7D37">
        <w:rPr>
          <w:rFonts w:eastAsia="Tahoma" w:cstheme="minorHAnsi"/>
          <w:color w:val="000000"/>
          <w:sz w:val="24"/>
          <w:szCs w:val="24"/>
        </w:rPr>
        <w:t xml:space="preserve"> and you will be informed of the current level of fee when you are noti</w:t>
      </w:r>
      <w:r w:rsidRPr="00EF7D37">
        <w:rPr>
          <w:rFonts w:eastAsia="Arial Narrow" w:cstheme="minorHAnsi"/>
          <w:color w:val="000000"/>
          <w:sz w:val="24"/>
          <w:szCs w:val="24"/>
        </w:rPr>
        <w:t>fi</w:t>
      </w:r>
      <w:r w:rsidRPr="00EF7D37">
        <w:rPr>
          <w:rFonts w:eastAsia="Tahoma" w:cstheme="minorHAnsi"/>
          <w:color w:val="000000"/>
          <w:sz w:val="24"/>
          <w:szCs w:val="24"/>
        </w:rPr>
        <w:t>ed formally by the Doctoral College of the requirement to resubmit.</w:t>
      </w:r>
    </w:p>
    <w:p w14:paraId="07BE3D75" w14:textId="77777777" w:rsidR="00FB3E23" w:rsidRDefault="00FB3E23" w:rsidP="00FB3E23">
      <w:pPr>
        <w:spacing w:line="360" w:lineRule="auto"/>
        <w:ind w:right="720"/>
        <w:textAlignment w:val="baseline"/>
        <w:rPr>
          <w:rFonts w:eastAsia="Tahoma" w:cstheme="minorHAnsi"/>
          <w:color w:val="000000"/>
          <w:sz w:val="24"/>
          <w:szCs w:val="24"/>
        </w:rPr>
      </w:pPr>
    </w:p>
    <w:p w14:paraId="5F32BC74" w14:textId="5DB649ED" w:rsidR="00146C07" w:rsidRDefault="00EF7D37" w:rsidP="00A177FF">
      <w:pPr>
        <w:spacing w:line="360" w:lineRule="auto"/>
        <w:ind w:right="720"/>
        <w:textAlignment w:val="baseline"/>
        <w:rPr>
          <w:rFonts w:eastAsia="Tahoma" w:cstheme="minorHAnsi"/>
          <w:color w:val="000000"/>
          <w:sz w:val="24"/>
          <w:szCs w:val="24"/>
        </w:rPr>
      </w:pPr>
      <w:r w:rsidRPr="00EF7D37">
        <w:rPr>
          <w:rFonts w:eastAsia="Tahoma" w:cstheme="minorHAnsi"/>
          <w:color w:val="000000"/>
          <w:sz w:val="24"/>
          <w:szCs w:val="24"/>
        </w:rPr>
        <w:t>When you resubmit your thesis to the Doctoral College Of</w:t>
      </w:r>
      <w:r w:rsidRPr="00EF7D37">
        <w:rPr>
          <w:rFonts w:eastAsia="Arial Narrow" w:cstheme="minorHAnsi"/>
          <w:color w:val="000000"/>
          <w:sz w:val="24"/>
          <w:szCs w:val="24"/>
        </w:rPr>
        <w:t>fi</w:t>
      </w:r>
      <w:r w:rsidRPr="00EF7D37">
        <w:rPr>
          <w:rFonts w:eastAsia="Tahoma" w:cstheme="minorHAnsi"/>
          <w:color w:val="000000"/>
          <w:sz w:val="24"/>
          <w:szCs w:val="24"/>
        </w:rPr>
        <w:t xml:space="preserve">ce, please check the Doctoral College website before </w:t>
      </w:r>
      <w:r w:rsidRPr="00EF7D37">
        <w:rPr>
          <w:rFonts w:eastAsia="Arial Narrow" w:cstheme="minorHAnsi"/>
          <w:color w:val="000000"/>
          <w:sz w:val="24"/>
          <w:szCs w:val="24"/>
        </w:rPr>
        <w:t>fi</w:t>
      </w:r>
      <w:r w:rsidRPr="00EF7D37">
        <w:rPr>
          <w:rFonts w:eastAsia="Tahoma" w:cstheme="minorHAnsi"/>
          <w:color w:val="000000"/>
          <w:sz w:val="24"/>
          <w:szCs w:val="24"/>
        </w:rPr>
        <w:t>nalising to check for current guidance. You should also attach a memo detailing how you have</w:t>
      </w:r>
      <w:r w:rsidR="00FB3E23">
        <w:rPr>
          <w:rFonts w:eastAsia="Tahoma" w:cstheme="minorHAnsi"/>
          <w:color w:val="000000"/>
          <w:sz w:val="24"/>
          <w:szCs w:val="24"/>
        </w:rPr>
        <w:t xml:space="preserve"> </w:t>
      </w:r>
      <w:r w:rsidRPr="00EF7D37">
        <w:rPr>
          <w:rFonts w:eastAsia="Tahoma" w:cstheme="minorHAnsi"/>
          <w:color w:val="000000"/>
          <w:spacing w:val="2"/>
          <w:sz w:val="24"/>
          <w:szCs w:val="24"/>
        </w:rPr>
        <w:t>addressed the requirements for revision set out by your examiners in their single note of guidance to you. Under</w:t>
      </w:r>
      <w:r w:rsidR="00FB3E23">
        <w:rPr>
          <w:rFonts w:eastAsia="Tahoma" w:cstheme="minorHAnsi"/>
          <w:color w:val="000000"/>
          <w:sz w:val="24"/>
          <w:szCs w:val="24"/>
        </w:rPr>
        <w:t xml:space="preserve"> </w:t>
      </w:r>
      <w:r w:rsidR="00FB3E23" w:rsidRPr="00EF7D37">
        <w:rPr>
          <w:rFonts w:eastAsia="Tahoma" w:cstheme="minorHAnsi"/>
          <w:color w:val="000000"/>
          <w:sz w:val="24"/>
          <w:szCs w:val="24"/>
        </w:rPr>
        <w:t>the University’s regulations, the examiners may allow you to resubmit your thesis once only and they may choose to hold a second viva if they wish.</w:t>
      </w:r>
    </w:p>
    <w:p w14:paraId="4BCDDDBE" w14:textId="77777777" w:rsidR="00A177FF" w:rsidRDefault="00A177FF" w:rsidP="00A177FF">
      <w:pPr>
        <w:spacing w:line="360" w:lineRule="auto"/>
        <w:ind w:right="720"/>
        <w:textAlignment w:val="baseline"/>
        <w:rPr>
          <w:rFonts w:eastAsia="Tahoma" w:cstheme="minorHAnsi"/>
          <w:color w:val="000000"/>
          <w:sz w:val="24"/>
          <w:szCs w:val="24"/>
        </w:rPr>
      </w:pPr>
    </w:p>
    <w:p w14:paraId="75B8DB9F" w14:textId="66ECC718" w:rsidR="00FB3E23" w:rsidRPr="00FB3E23" w:rsidRDefault="00FB3E23" w:rsidP="00C249E6">
      <w:pPr>
        <w:pStyle w:val="Heading2"/>
        <w:rPr>
          <w:rFonts w:eastAsia="Tahoma"/>
        </w:rPr>
      </w:pPr>
      <w:bookmarkStart w:id="43" w:name="_Toc177501717"/>
      <w:r w:rsidRPr="00FB3E23">
        <w:rPr>
          <w:rFonts w:eastAsia="Tahoma"/>
        </w:rPr>
        <w:t>Award of your Degree</w:t>
      </w:r>
      <w:bookmarkEnd w:id="43"/>
    </w:p>
    <w:p w14:paraId="4FCE643D" w14:textId="77777777" w:rsidR="00FB3E23" w:rsidRPr="00EF7D37" w:rsidRDefault="00FB3E23" w:rsidP="00FB3E23">
      <w:pPr>
        <w:spacing w:line="360" w:lineRule="auto"/>
        <w:ind w:right="288"/>
        <w:textAlignment w:val="baseline"/>
        <w:rPr>
          <w:rFonts w:eastAsia="Tahoma" w:cstheme="minorHAnsi"/>
          <w:color w:val="000000"/>
          <w:sz w:val="24"/>
          <w:szCs w:val="24"/>
        </w:rPr>
      </w:pPr>
      <w:r w:rsidRPr="00EF7D37">
        <w:rPr>
          <w:rFonts w:eastAsia="Tahoma" w:cstheme="minorHAnsi"/>
          <w:color w:val="000000"/>
          <w:sz w:val="24"/>
          <w:szCs w:val="24"/>
        </w:rPr>
        <w:t>Once the award of your degree has been approved by the Senate you will be invited to attend the next Degree Congregation. Congregations are held in mid-July and late January each and you may receive your degree in person or in absentia. You will not be permitted to graduate until any study-related debts to the University have been cleared and you should note that you cannot receive your degree certi</w:t>
      </w:r>
      <w:r w:rsidRPr="00EF7D37">
        <w:rPr>
          <w:rFonts w:eastAsia="Arial Narrow" w:cstheme="minorHAnsi"/>
          <w:color w:val="000000"/>
          <w:sz w:val="24"/>
          <w:szCs w:val="24"/>
        </w:rPr>
        <w:t>fi</w:t>
      </w:r>
      <w:r w:rsidRPr="00EF7D37">
        <w:rPr>
          <w:rFonts w:eastAsia="Tahoma" w:cstheme="minorHAnsi"/>
          <w:color w:val="000000"/>
          <w:sz w:val="24"/>
          <w:szCs w:val="24"/>
        </w:rPr>
        <w:t>cate until the degree has been conferred formally at a Congregation whether you decide to be present in person or not.</w:t>
      </w:r>
    </w:p>
    <w:p w14:paraId="47469EF2" w14:textId="77777777" w:rsidR="00FB3E23" w:rsidRDefault="00FB3E23" w:rsidP="00FB3E23">
      <w:pPr>
        <w:spacing w:line="360" w:lineRule="auto"/>
        <w:ind w:right="288"/>
        <w:textAlignment w:val="baseline"/>
        <w:rPr>
          <w:rFonts w:eastAsia="Tahoma" w:cstheme="minorHAnsi"/>
          <w:color w:val="000000"/>
          <w:sz w:val="24"/>
          <w:szCs w:val="24"/>
        </w:rPr>
      </w:pPr>
    </w:p>
    <w:p w14:paraId="3BE84D34" w14:textId="7D3076B3" w:rsidR="00FB3E23" w:rsidRPr="00EF7D37" w:rsidRDefault="00FB3E23" w:rsidP="00FB3E23">
      <w:pPr>
        <w:spacing w:line="360" w:lineRule="auto"/>
        <w:ind w:right="288"/>
        <w:textAlignment w:val="baseline"/>
        <w:rPr>
          <w:rFonts w:eastAsia="Tahoma" w:cstheme="minorHAnsi"/>
          <w:color w:val="000000"/>
          <w:sz w:val="24"/>
          <w:szCs w:val="24"/>
        </w:rPr>
      </w:pPr>
      <w:r w:rsidRPr="00EF7D37">
        <w:rPr>
          <w:rFonts w:eastAsia="Tahoma" w:cstheme="minorHAnsi"/>
          <w:color w:val="000000"/>
          <w:sz w:val="24"/>
          <w:szCs w:val="24"/>
        </w:rPr>
        <w:lastRenderedPageBreak/>
        <w:t>The Department of Education Studies usually holds a reception for students who are attending the ceremonies and you will be contacted separately about this.</w:t>
      </w:r>
    </w:p>
    <w:p w14:paraId="441935BF" w14:textId="77777777" w:rsidR="00FB3E23" w:rsidRDefault="00FB3E23" w:rsidP="00FB3E23">
      <w:pPr>
        <w:spacing w:line="360" w:lineRule="auto"/>
        <w:textAlignment w:val="baseline"/>
        <w:rPr>
          <w:rFonts w:eastAsia="Tahoma" w:cstheme="minorHAnsi"/>
          <w:color w:val="000000"/>
          <w:sz w:val="24"/>
          <w:szCs w:val="24"/>
        </w:rPr>
      </w:pPr>
    </w:p>
    <w:p w14:paraId="59E6A3F3" w14:textId="7B4C95BC" w:rsidR="00FB3E23" w:rsidRPr="00FB3E23" w:rsidRDefault="00FB3E23" w:rsidP="00C249E6">
      <w:pPr>
        <w:pStyle w:val="Heading2"/>
        <w:rPr>
          <w:rFonts w:eastAsia="Tahoma"/>
        </w:rPr>
      </w:pPr>
      <w:bookmarkStart w:id="44" w:name="_Toc177501718"/>
      <w:r w:rsidRPr="00FB3E23">
        <w:rPr>
          <w:rFonts w:eastAsia="Tahoma"/>
        </w:rPr>
        <w:t>Appeals</w:t>
      </w:r>
      <w:bookmarkEnd w:id="44"/>
    </w:p>
    <w:p w14:paraId="3332E95F" w14:textId="77777777" w:rsidR="00C65FA0" w:rsidRDefault="00FB3E23" w:rsidP="00FB3E23">
      <w:pPr>
        <w:spacing w:line="360" w:lineRule="auto"/>
        <w:ind w:right="504"/>
        <w:textAlignment w:val="baseline"/>
        <w:rPr>
          <w:rFonts w:eastAsia="Tahoma" w:cstheme="minorHAnsi"/>
          <w:color w:val="000000"/>
          <w:sz w:val="24"/>
          <w:szCs w:val="24"/>
        </w:rPr>
      </w:pPr>
      <w:r w:rsidRPr="00EF7D37">
        <w:rPr>
          <w:rFonts w:eastAsia="Tahoma" w:cstheme="minorHAnsi"/>
          <w:color w:val="000000"/>
          <w:sz w:val="24"/>
          <w:szCs w:val="24"/>
        </w:rPr>
        <w:t xml:space="preserve">In the unlikely event that the examiners recommend that the thesis be failed or that you be awarded a lower degree than the one for which you were registered, you have the </w:t>
      </w:r>
      <w:hyperlink r:id="rId91">
        <w:r w:rsidRPr="00EF7D37">
          <w:rPr>
            <w:rFonts w:eastAsia="Tahoma" w:cstheme="minorHAnsi"/>
            <w:color w:val="0000FF"/>
            <w:sz w:val="24"/>
            <w:szCs w:val="24"/>
            <w:u w:val="single"/>
          </w:rPr>
          <w:t>rig</w:t>
        </w:r>
      </w:hyperlink>
      <w:hyperlink r:id="rId92">
        <w:r w:rsidRPr="00EF7D37">
          <w:rPr>
            <w:rFonts w:eastAsia="Tahoma" w:cstheme="minorHAnsi"/>
            <w:color w:val="0000FF"/>
            <w:sz w:val="24"/>
            <w:szCs w:val="24"/>
            <w:u w:val="single"/>
          </w:rPr>
          <w:t>ht of a</w:t>
        </w:r>
      </w:hyperlink>
      <w:hyperlink r:id="rId93">
        <w:r w:rsidRPr="00EF7D37">
          <w:rPr>
            <w:rFonts w:eastAsia="Tahoma" w:cstheme="minorHAnsi"/>
            <w:color w:val="0000FF"/>
            <w:sz w:val="24"/>
            <w:szCs w:val="24"/>
            <w:u w:val="single"/>
          </w:rPr>
          <w:t>p</w:t>
        </w:r>
      </w:hyperlink>
      <w:hyperlink r:id="rId94">
        <w:r w:rsidRPr="00EF7D37">
          <w:rPr>
            <w:rFonts w:eastAsia="Tahoma" w:cstheme="minorHAnsi"/>
            <w:color w:val="0000FF"/>
            <w:sz w:val="24"/>
            <w:szCs w:val="24"/>
            <w:u w:val="single"/>
          </w:rPr>
          <w:t>peal</w:t>
        </w:r>
      </w:hyperlink>
      <w:r>
        <w:rPr>
          <w:rFonts w:eastAsia="Tahoma" w:cstheme="minorHAnsi"/>
          <w:color w:val="0000FF"/>
          <w:sz w:val="24"/>
          <w:szCs w:val="24"/>
          <w:u w:val="single"/>
        </w:rPr>
        <w:t xml:space="preserve"> </w:t>
      </w:r>
      <w:r w:rsidRPr="00EF7D37">
        <w:rPr>
          <w:rFonts w:eastAsia="Tahoma" w:cstheme="minorHAnsi"/>
          <w:color w:val="000000"/>
          <w:sz w:val="24"/>
          <w:szCs w:val="24"/>
        </w:rPr>
        <w:t xml:space="preserve">to the University. All correspondence relating to appeals should be addressed to </w:t>
      </w:r>
      <w:hyperlink r:id="rId95" w:history="1">
        <w:r w:rsidRPr="00B6721A">
          <w:rPr>
            <w:rStyle w:val="Hyperlink"/>
            <w:rFonts w:eastAsia="Tahoma" w:cstheme="minorHAnsi"/>
            <w:sz w:val="24"/>
            <w:szCs w:val="24"/>
          </w:rPr>
          <w:t>pgap</w:t>
        </w:r>
      </w:hyperlink>
      <w:hyperlink r:id="rId96">
        <w:r w:rsidRPr="00EF7D37">
          <w:rPr>
            <w:rFonts w:eastAsia="Tahoma" w:cstheme="minorHAnsi"/>
            <w:color w:val="0000FF"/>
            <w:sz w:val="24"/>
            <w:szCs w:val="24"/>
            <w:u w:val="single"/>
          </w:rPr>
          <w:t>peals</w:t>
        </w:r>
      </w:hyperlink>
      <w:hyperlink r:id="rId97">
        <w:r w:rsidRPr="00EF7D37">
          <w:rPr>
            <w:rFonts w:eastAsia="Tahoma" w:cstheme="minorHAnsi"/>
            <w:color w:val="0000FF"/>
            <w:sz w:val="24"/>
            <w:szCs w:val="24"/>
            <w:u w:val="single"/>
          </w:rPr>
          <w:t>@</w:t>
        </w:r>
      </w:hyperlink>
      <w:hyperlink r:id="rId98">
        <w:r w:rsidRPr="00EF7D37">
          <w:rPr>
            <w:rFonts w:eastAsia="Tahoma" w:cstheme="minorHAnsi"/>
            <w:color w:val="0000FF"/>
            <w:sz w:val="24"/>
            <w:szCs w:val="24"/>
            <w:u w:val="single"/>
          </w:rPr>
          <w:t>warwick.ac.uk</w:t>
        </w:r>
      </w:hyperlink>
      <w:r w:rsidR="00C65FA0">
        <w:rPr>
          <w:rFonts w:eastAsia="Tahoma" w:cstheme="minorHAnsi"/>
          <w:color w:val="000000"/>
          <w:sz w:val="24"/>
          <w:szCs w:val="24"/>
        </w:rPr>
        <w:t>.</w:t>
      </w:r>
    </w:p>
    <w:p w14:paraId="16843C47" w14:textId="77777777" w:rsidR="00C65FA0" w:rsidRDefault="00C65FA0" w:rsidP="00FB3E23">
      <w:pPr>
        <w:spacing w:line="360" w:lineRule="auto"/>
        <w:ind w:right="504"/>
        <w:textAlignment w:val="baseline"/>
        <w:rPr>
          <w:rFonts w:eastAsia="Tahoma" w:cstheme="minorHAnsi"/>
          <w:color w:val="000000"/>
          <w:sz w:val="24"/>
          <w:szCs w:val="24"/>
        </w:rPr>
      </w:pPr>
    </w:p>
    <w:p w14:paraId="7F6953E5" w14:textId="77777777" w:rsidR="00C65FA0" w:rsidRDefault="00C65FA0" w:rsidP="00FB3E23">
      <w:pPr>
        <w:spacing w:line="360" w:lineRule="auto"/>
        <w:ind w:right="504"/>
        <w:textAlignment w:val="baseline"/>
        <w:rPr>
          <w:rFonts w:eastAsia="Tahoma" w:cstheme="minorHAnsi"/>
          <w:color w:val="000000"/>
          <w:sz w:val="24"/>
          <w:szCs w:val="24"/>
        </w:rPr>
      </w:pPr>
    </w:p>
    <w:p w14:paraId="558B6B20" w14:textId="77777777" w:rsidR="00A31A06" w:rsidRDefault="00A31A06">
      <w:pPr>
        <w:rPr>
          <w:rFonts w:cstheme="minorHAnsi"/>
          <w:sz w:val="28"/>
          <w:szCs w:val="28"/>
        </w:rPr>
      </w:pPr>
      <w:r>
        <w:rPr>
          <w:rFonts w:cstheme="minorHAnsi"/>
          <w:sz w:val="28"/>
          <w:szCs w:val="28"/>
        </w:rPr>
        <w:br w:type="page"/>
      </w:r>
    </w:p>
    <w:p w14:paraId="06C467FD" w14:textId="13B989CC" w:rsidR="00C65FA0" w:rsidRPr="005E7CA2" w:rsidRDefault="005A63FB" w:rsidP="00C249E6">
      <w:pPr>
        <w:pStyle w:val="Heading1"/>
      </w:pPr>
      <w:bookmarkStart w:id="45" w:name="_Toc177501719"/>
      <w:r>
        <w:lastRenderedPageBreak/>
        <w:t>Academic Conduct and Integrity</w:t>
      </w:r>
      <w:r w:rsidR="00C65FA0" w:rsidRPr="005E7CA2">
        <w:t xml:space="preserve"> and Proof Reading</w:t>
      </w:r>
      <w:bookmarkEnd w:id="45"/>
    </w:p>
    <w:p w14:paraId="29180F1F" w14:textId="77777777" w:rsidR="00C65FA0" w:rsidRDefault="00C65FA0" w:rsidP="00FB3E23">
      <w:pPr>
        <w:spacing w:line="360" w:lineRule="auto"/>
        <w:ind w:right="504"/>
        <w:textAlignment w:val="baseline"/>
        <w:rPr>
          <w:rFonts w:eastAsia="Tahoma" w:cstheme="minorHAnsi"/>
          <w:color w:val="000000"/>
          <w:sz w:val="24"/>
          <w:szCs w:val="24"/>
        </w:rPr>
      </w:pPr>
    </w:p>
    <w:p w14:paraId="469318A1" w14:textId="77777777" w:rsidR="00C65FA0" w:rsidRPr="00C65FA0" w:rsidRDefault="00C65FA0" w:rsidP="00C249E6">
      <w:pPr>
        <w:pStyle w:val="Heading2"/>
        <w:rPr>
          <w:rFonts w:eastAsia="Times New Roman"/>
          <w:lang w:eastAsia="en-GB"/>
        </w:rPr>
      </w:pPr>
      <w:bookmarkStart w:id="46" w:name="_Toc177501720"/>
      <w:r w:rsidRPr="00C65FA0">
        <w:rPr>
          <w:rFonts w:eastAsia="Times New Roman"/>
          <w:lang w:eastAsia="en-GB"/>
        </w:rPr>
        <w:t>Academic Conduct and Integrity</w:t>
      </w:r>
      <w:bookmarkEnd w:id="46"/>
    </w:p>
    <w:p w14:paraId="1424BE65" w14:textId="768AA33C" w:rsidR="00C65FA0" w:rsidRPr="000E2AA1" w:rsidRDefault="00C65FA0" w:rsidP="00C65FA0">
      <w:pPr>
        <w:shd w:val="clear" w:color="auto" w:fill="FFFFFF"/>
        <w:spacing w:line="360" w:lineRule="auto"/>
        <w:rPr>
          <w:rFonts w:eastAsia="Times New Roman" w:cstheme="minorHAnsi"/>
          <w:color w:val="383838"/>
          <w:sz w:val="24"/>
          <w:szCs w:val="24"/>
          <w:lang w:eastAsia="en-GB"/>
        </w:rPr>
      </w:pPr>
      <w:r w:rsidRPr="000E2AA1">
        <w:rPr>
          <w:rFonts w:eastAsia="Times New Roman" w:cstheme="minorHAnsi"/>
          <w:color w:val="383838"/>
          <w:sz w:val="24"/>
          <w:szCs w:val="24"/>
          <w:lang w:eastAsia="en-GB"/>
        </w:rPr>
        <w:t>In Education Studies, we include plagiarism within a wider discussion of academic conduct and integrity. Plagiarism is defined as “an attempt to benefit oneself or another, by deceit or fraud. This shall include reproducing one’s own work or the work of another person or persons without proper acknowledgement”. Plagiarism is a serious offence and is classed as cheating by the University.</w:t>
      </w:r>
    </w:p>
    <w:p w14:paraId="3FA51920" w14:textId="77777777" w:rsidR="00C65FA0" w:rsidRPr="000E2AA1" w:rsidRDefault="00C65FA0" w:rsidP="00C65FA0">
      <w:pPr>
        <w:shd w:val="clear" w:color="auto" w:fill="FFFFFF"/>
        <w:spacing w:line="360" w:lineRule="auto"/>
        <w:rPr>
          <w:rFonts w:eastAsia="Times New Roman" w:cstheme="minorHAnsi"/>
          <w:color w:val="383838"/>
          <w:sz w:val="24"/>
          <w:szCs w:val="24"/>
          <w:lang w:eastAsia="en-GB"/>
        </w:rPr>
      </w:pPr>
    </w:p>
    <w:p w14:paraId="65978185" w14:textId="77777777" w:rsidR="000E2AA1" w:rsidRPr="000E2AA1" w:rsidRDefault="000E2AA1" w:rsidP="000E2AA1">
      <w:pPr>
        <w:shd w:val="clear" w:color="auto" w:fill="FFFFFF"/>
        <w:spacing w:line="360" w:lineRule="auto"/>
        <w:rPr>
          <w:rFonts w:eastAsia="Times New Roman" w:cstheme="minorHAnsi"/>
          <w:sz w:val="24"/>
          <w:szCs w:val="24"/>
          <w:lang w:eastAsia="en-GB"/>
        </w:rPr>
      </w:pPr>
      <w:r w:rsidRPr="000E2AA1">
        <w:rPr>
          <w:rFonts w:eastAsia="Times New Roman" w:cstheme="minorHAnsi"/>
          <w:sz w:val="24"/>
          <w:szCs w:val="24"/>
          <w:lang w:eastAsia="en-GB"/>
        </w:rPr>
        <w:t>All academic work submitted via Tabula is put through Turnitin. This is an online plagiarism and text matching tool. This software compares submitted work to all published works, including previous student submissions, not only from the University of Warwick but also those submitted in many other academic institutions, located in the UK and internationally. Turnitin is considered to be a crude tool as it merely alerts tutors to the possibility of irregularities and text matches and prompts them to investigate further. Therefore, this is not the only way cheating or plagiarism is detected. Tutors may recognise previously published work, writing style or referencing anomalies as they read your work which will lead them to check references and sources manually, which, in turn, can lead them to identifying issues relating to plagiarism and cheating. You may wish to take the </w:t>
      </w:r>
      <w:hyperlink r:id="rId99" w:history="1">
        <w:r w:rsidRPr="000E2AA1">
          <w:rPr>
            <w:rFonts w:eastAsia="Times New Roman" w:cstheme="minorHAnsi"/>
            <w:sz w:val="24"/>
            <w:szCs w:val="24"/>
            <w:u w:val="single"/>
            <w:lang w:eastAsia="en-GB"/>
          </w:rPr>
          <w:t>Moodle course on avoiding plagiarism</w:t>
        </w:r>
      </w:hyperlink>
      <w:r w:rsidRPr="000E2AA1">
        <w:rPr>
          <w:rFonts w:eastAsia="Times New Roman" w:cstheme="minorHAnsi"/>
          <w:sz w:val="24"/>
          <w:szCs w:val="24"/>
          <w:lang w:eastAsia="en-GB"/>
        </w:rPr>
        <w:t> and read more about </w:t>
      </w:r>
      <w:hyperlink r:id="rId100" w:tgtFrame="_blank" w:history="1">
        <w:r w:rsidRPr="000E2AA1">
          <w:rPr>
            <w:rFonts w:eastAsia="Times New Roman" w:cstheme="minorHAnsi"/>
            <w:sz w:val="24"/>
            <w:szCs w:val="24"/>
            <w:u w:val="single"/>
            <w:lang w:eastAsia="en-GB"/>
          </w:rPr>
          <w:t>Academic Integrity on the University's web pages</w:t>
        </w:r>
      </w:hyperlink>
      <w:r w:rsidRPr="000E2AA1">
        <w:rPr>
          <w:rFonts w:eastAsia="Times New Roman" w:cstheme="minorHAnsi"/>
          <w:sz w:val="24"/>
          <w:szCs w:val="24"/>
          <w:lang w:eastAsia="en-GB"/>
        </w:rPr>
        <w:t>.</w:t>
      </w:r>
    </w:p>
    <w:p w14:paraId="0050AADB" w14:textId="77777777" w:rsidR="000E2AA1" w:rsidRPr="000E2AA1" w:rsidRDefault="000E2AA1" w:rsidP="000E2AA1">
      <w:pPr>
        <w:shd w:val="clear" w:color="auto" w:fill="FFFFFF"/>
        <w:spacing w:line="360" w:lineRule="auto"/>
        <w:rPr>
          <w:rFonts w:eastAsia="Times New Roman" w:cstheme="minorHAnsi"/>
          <w:sz w:val="24"/>
          <w:szCs w:val="24"/>
          <w:lang w:eastAsia="en-GB"/>
        </w:rPr>
      </w:pPr>
    </w:p>
    <w:p w14:paraId="31B73760" w14:textId="68DFF6E6" w:rsidR="000E2AA1" w:rsidRPr="000E2AA1" w:rsidRDefault="000E2AA1" w:rsidP="000E2AA1">
      <w:pPr>
        <w:spacing w:line="360" w:lineRule="auto"/>
        <w:rPr>
          <w:rFonts w:cstheme="minorHAnsi"/>
          <w:color w:val="383838"/>
          <w:sz w:val="24"/>
          <w:szCs w:val="24"/>
          <w:shd w:val="clear" w:color="auto" w:fill="FFFFFF"/>
        </w:rPr>
      </w:pPr>
      <w:r w:rsidRPr="000E2AA1">
        <w:rPr>
          <w:rFonts w:cstheme="minorHAnsi"/>
          <w:color w:val="383838"/>
          <w:sz w:val="24"/>
          <w:szCs w:val="24"/>
          <w:shd w:val="clear" w:color="auto" w:fill="FFFFFF"/>
        </w:rPr>
        <w:t>In instances where possible poor scholarship is identified by markers, in conjunction with the Department's Academic Integrity Committee Chair, students' work will be referred to a panel of the Committee. The panel will determine the outcome of their investigations based on the </w:t>
      </w:r>
      <w:hyperlink r:id="rId101" w:history="1">
        <w:r w:rsidRPr="000E2AA1">
          <w:rPr>
            <w:rStyle w:val="Hyperlink"/>
            <w:rFonts w:cstheme="minorHAnsi"/>
            <w:color w:val="4E0D51"/>
            <w:sz w:val="24"/>
            <w:szCs w:val="24"/>
            <w:shd w:val="clear" w:color="auto" w:fill="FFFFFF"/>
          </w:rPr>
          <w:t>Department's Academic Integrity Policy and Process</w:t>
        </w:r>
      </w:hyperlink>
      <w:r w:rsidRPr="000E2AA1">
        <w:rPr>
          <w:rFonts w:cstheme="minorHAnsi"/>
          <w:color w:val="383838"/>
          <w:sz w:val="24"/>
          <w:szCs w:val="24"/>
          <w:shd w:val="clear" w:color="auto" w:fill="FFFFFF"/>
        </w:rPr>
        <w:t>.</w:t>
      </w:r>
    </w:p>
    <w:p w14:paraId="101AEEA3" w14:textId="77777777" w:rsidR="00C65FA0" w:rsidRPr="00C65FA0" w:rsidRDefault="00C65FA0" w:rsidP="00C65FA0">
      <w:pPr>
        <w:shd w:val="clear" w:color="auto" w:fill="FFFFFF"/>
        <w:spacing w:line="360" w:lineRule="auto"/>
        <w:rPr>
          <w:rFonts w:eastAsia="Times New Roman" w:cstheme="minorHAnsi"/>
          <w:color w:val="383838"/>
          <w:sz w:val="24"/>
          <w:szCs w:val="24"/>
          <w:lang w:eastAsia="en-GB"/>
        </w:rPr>
      </w:pPr>
    </w:p>
    <w:p w14:paraId="15443EB2" w14:textId="6570DDF2" w:rsidR="00C65FA0" w:rsidRPr="00C65FA0" w:rsidRDefault="00C65FA0" w:rsidP="00C65FA0">
      <w:pPr>
        <w:shd w:val="clear" w:color="auto" w:fill="FFFFFF"/>
        <w:spacing w:line="360" w:lineRule="auto"/>
        <w:rPr>
          <w:rFonts w:eastAsia="Times New Roman" w:cstheme="minorHAnsi"/>
          <w:color w:val="383838"/>
          <w:sz w:val="24"/>
          <w:szCs w:val="24"/>
          <w:lang w:eastAsia="en-GB"/>
        </w:rPr>
      </w:pPr>
      <w:r w:rsidRPr="00C65FA0">
        <w:rPr>
          <w:rFonts w:eastAsia="Times New Roman" w:cstheme="minorHAnsi"/>
          <w:color w:val="383838"/>
          <w:sz w:val="24"/>
          <w:szCs w:val="24"/>
          <w:lang w:eastAsia="en-GB"/>
        </w:rPr>
        <w:t>The Doctoral College submits a proportion of theses to Turnitin. For your thesis, the acknowledgements should be followed under a separate heading by a declaration in which the author indicates any material contained in the thesis which they have used before or which the author has had published. The declaration should state that the thesis is the candidate’s own work, except where it contains work based on collaborative research, in which case the nature and extent of the author’s individual contribution should be indicated. The author should also confirm in the declaration that the thesis has not been submitted for a degree at another university.</w:t>
      </w:r>
    </w:p>
    <w:p w14:paraId="55B123AF" w14:textId="4480DAE4" w:rsidR="00C65FA0" w:rsidRDefault="00C65FA0" w:rsidP="00C65FA0">
      <w:pPr>
        <w:shd w:val="clear" w:color="auto" w:fill="FFFFFF"/>
        <w:spacing w:line="360" w:lineRule="auto"/>
        <w:rPr>
          <w:rFonts w:eastAsia="Times New Roman" w:cstheme="minorHAnsi"/>
          <w:color w:val="383838"/>
          <w:sz w:val="24"/>
          <w:szCs w:val="24"/>
          <w:lang w:eastAsia="en-GB"/>
        </w:rPr>
      </w:pPr>
      <w:r w:rsidRPr="00C65FA0">
        <w:rPr>
          <w:rFonts w:eastAsia="Times New Roman" w:cstheme="minorHAnsi"/>
          <w:color w:val="383838"/>
          <w:sz w:val="24"/>
          <w:szCs w:val="24"/>
          <w:lang w:eastAsia="en-GB"/>
        </w:rPr>
        <w:lastRenderedPageBreak/>
        <w:t xml:space="preserve">Candidates should note that they may incorporate work already submitted for another degree (e.g. a Master’s) into the current thesis, as long as the material concerned is indicated clearly in the text, and the declaration refers to the incorporation of this material. Such material may provide support for a </w:t>
      </w:r>
      <w:r w:rsidR="00AB4BA4" w:rsidRPr="00C65FA0">
        <w:rPr>
          <w:rFonts w:eastAsia="Times New Roman" w:cstheme="minorHAnsi"/>
          <w:color w:val="383838"/>
          <w:sz w:val="24"/>
          <w:szCs w:val="24"/>
          <w:lang w:eastAsia="en-GB"/>
        </w:rPr>
        <w:t>thesis,</w:t>
      </w:r>
      <w:r w:rsidRPr="00C65FA0">
        <w:rPr>
          <w:rFonts w:eastAsia="Times New Roman" w:cstheme="minorHAnsi"/>
          <w:color w:val="383838"/>
          <w:sz w:val="24"/>
          <w:szCs w:val="24"/>
          <w:lang w:eastAsia="en-GB"/>
        </w:rPr>
        <w:t xml:space="preserve"> but it will not be taken into account in evaluating the achievement of the requirements for the degree for which the thesis is being examined.</w:t>
      </w:r>
    </w:p>
    <w:p w14:paraId="2AC0994C" w14:textId="77777777" w:rsidR="00C65FA0" w:rsidRPr="00C65FA0" w:rsidRDefault="00C65FA0" w:rsidP="00C65FA0">
      <w:pPr>
        <w:shd w:val="clear" w:color="auto" w:fill="FFFFFF"/>
        <w:spacing w:line="360" w:lineRule="auto"/>
        <w:rPr>
          <w:rFonts w:eastAsia="Times New Roman" w:cstheme="minorHAnsi"/>
          <w:color w:val="383838"/>
          <w:sz w:val="24"/>
          <w:szCs w:val="24"/>
          <w:lang w:eastAsia="en-GB"/>
        </w:rPr>
      </w:pPr>
    </w:p>
    <w:p w14:paraId="07B2D0B6" w14:textId="00B74A6B" w:rsidR="00C65FA0" w:rsidRPr="00C65FA0" w:rsidRDefault="00C65FA0" w:rsidP="00C249E6">
      <w:pPr>
        <w:pStyle w:val="Heading2"/>
        <w:rPr>
          <w:rFonts w:eastAsia="Times New Roman"/>
          <w:lang w:eastAsia="en-GB"/>
        </w:rPr>
      </w:pPr>
      <w:bookmarkStart w:id="47" w:name="_Toc177501721"/>
      <w:r w:rsidRPr="00C65FA0">
        <w:rPr>
          <w:rFonts w:eastAsia="Times New Roman"/>
          <w:lang w:eastAsia="en-GB"/>
        </w:rPr>
        <w:t>Proof</w:t>
      </w:r>
      <w:r w:rsidR="006534CD">
        <w:rPr>
          <w:rFonts w:eastAsia="Times New Roman"/>
          <w:lang w:eastAsia="en-GB"/>
        </w:rPr>
        <w:t>r</w:t>
      </w:r>
      <w:r w:rsidRPr="00C65FA0">
        <w:rPr>
          <w:rFonts w:eastAsia="Times New Roman"/>
          <w:lang w:eastAsia="en-GB"/>
        </w:rPr>
        <w:t>eading</w:t>
      </w:r>
      <w:bookmarkEnd w:id="47"/>
    </w:p>
    <w:p w14:paraId="71FD8B50" w14:textId="35FF7FC8" w:rsidR="00C65FA0" w:rsidRDefault="00C65FA0" w:rsidP="00C65FA0">
      <w:pPr>
        <w:shd w:val="clear" w:color="auto" w:fill="FFFFFF"/>
        <w:spacing w:line="360" w:lineRule="auto"/>
        <w:rPr>
          <w:rFonts w:eastAsia="Times New Roman" w:cstheme="minorHAnsi"/>
          <w:color w:val="383838"/>
          <w:sz w:val="24"/>
          <w:szCs w:val="24"/>
          <w:lang w:eastAsia="en-GB"/>
        </w:rPr>
      </w:pPr>
      <w:r w:rsidRPr="00C65FA0">
        <w:rPr>
          <w:rFonts w:eastAsia="Times New Roman" w:cstheme="minorHAnsi"/>
          <w:color w:val="383838"/>
          <w:sz w:val="24"/>
          <w:szCs w:val="24"/>
          <w:lang w:eastAsia="en-GB"/>
        </w:rPr>
        <w:t>The University understands that, in the course of producing a high-quality piece of work for assessment, students may wish to receive input from a third party prior to submission. As examples, proofreading might be undertaken by peers, flatmates, family members, thesis supervisors and professional, proofreading companies. However</w:t>
      </w:r>
      <w:r w:rsidR="00E6509A">
        <w:rPr>
          <w:rFonts w:eastAsia="Times New Roman" w:cstheme="minorHAnsi"/>
          <w:color w:val="383838"/>
          <w:sz w:val="24"/>
          <w:szCs w:val="24"/>
          <w:lang w:eastAsia="en-GB"/>
        </w:rPr>
        <w:t>,</w:t>
      </w:r>
      <w:r w:rsidRPr="00C65FA0">
        <w:rPr>
          <w:rFonts w:eastAsia="Times New Roman" w:cstheme="minorHAnsi"/>
          <w:color w:val="383838"/>
          <w:sz w:val="24"/>
          <w:szCs w:val="24"/>
          <w:lang w:eastAsia="en-GB"/>
        </w:rPr>
        <w:t xml:space="preserve"> the University expects that any piece of work submitted for assessment, whether credit-bearing or not, is the student’s own work. Any assistance provided by a third party to proofread should not compromise this expectation or the authenticity of that piece of work.</w:t>
      </w:r>
    </w:p>
    <w:p w14:paraId="7491DE2C" w14:textId="77777777" w:rsidR="00C65FA0" w:rsidRPr="00C65FA0" w:rsidRDefault="00C65FA0" w:rsidP="00C65FA0">
      <w:pPr>
        <w:shd w:val="clear" w:color="auto" w:fill="FFFFFF"/>
        <w:spacing w:line="360" w:lineRule="auto"/>
        <w:rPr>
          <w:rFonts w:eastAsia="Times New Roman" w:cstheme="minorHAnsi"/>
          <w:color w:val="383838"/>
          <w:sz w:val="24"/>
          <w:szCs w:val="24"/>
          <w:lang w:eastAsia="en-GB"/>
        </w:rPr>
      </w:pPr>
    </w:p>
    <w:p w14:paraId="26D67AEB" w14:textId="10598B5A" w:rsidR="00C65FA0" w:rsidRDefault="00C65FA0" w:rsidP="00C65FA0">
      <w:pPr>
        <w:shd w:val="clear" w:color="auto" w:fill="FFFFFF"/>
        <w:spacing w:line="360" w:lineRule="auto"/>
        <w:rPr>
          <w:rFonts w:eastAsia="Times New Roman" w:cstheme="minorHAnsi"/>
          <w:color w:val="383838"/>
          <w:sz w:val="24"/>
          <w:szCs w:val="24"/>
          <w:lang w:eastAsia="en-GB"/>
        </w:rPr>
      </w:pPr>
      <w:r w:rsidRPr="00C65FA0">
        <w:rPr>
          <w:rFonts w:eastAsia="Times New Roman" w:cstheme="minorHAnsi"/>
          <w:color w:val="383838"/>
          <w:sz w:val="24"/>
          <w:szCs w:val="24"/>
          <w:lang w:eastAsia="en-GB"/>
        </w:rPr>
        <w:t xml:space="preserve">The intention of this policy is not to prohibit or restrict good supervisory practice </w:t>
      </w:r>
      <w:r w:rsidR="003C7792" w:rsidRPr="00C65FA0">
        <w:rPr>
          <w:rFonts w:eastAsia="Times New Roman" w:cstheme="minorHAnsi"/>
          <w:color w:val="383838"/>
          <w:sz w:val="24"/>
          <w:szCs w:val="24"/>
          <w:lang w:eastAsia="en-GB"/>
        </w:rPr>
        <w:t>in regard to</w:t>
      </w:r>
      <w:r w:rsidRPr="00C65FA0">
        <w:rPr>
          <w:rFonts w:eastAsia="Times New Roman" w:cstheme="minorHAnsi"/>
          <w:color w:val="383838"/>
          <w:sz w:val="24"/>
          <w:szCs w:val="24"/>
          <w:lang w:eastAsia="en-GB"/>
        </w:rPr>
        <w:t xml:space="preserve"> the supervision of PGR students. However</w:t>
      </w:r>
      <w:r w:rsidR="00E6509A">
        <w:rPr>
          <w:rFonts w:eastAsia="Times New Roman" w:cstheme="minorHAnsi"/>
          <w:color w:val="383838"/>
          <w:sz w:val="24"/>
          <w:szCs w:val="24"/>
          <w:lang w:eastAsia="en-GB"/>
        </w:rPr>
        <w:t>,</w:t>
      </w:r>
      <w:r w:rsidRPr="00C65FA0">
        <w:rPr>
          <w:rFonts w:eastAsia="Times New Roman" w:cstheme="minorHAnsi"/>
          <w:color w:val="383838"/>
          <w:sz w:val="24"/>
          <w:szCs w:val="24"/>
          <w:lang w:eastAsia="en-GB"/>
        </w:rPr>
        <w:t xml:space="preserve"> it is to be noted that proofreading and editing students’ work (beyond pointing out some basic errors during the reading of draft work) falls outside of the supervisors’ remit.</w:t>
      </w:r>
    </w:p>
    <w:p w14:paraId="30BCE561" w14:textId="77777777" w:rsidR="00C65FA0" w:rsidRPr="00C65FA0" w:rsidRDefault="00C65FA0" w:rsidP="00C65FA0">
      <w:pPr>
        <w:shd w:val="clear" w:color="auto" w:fill="FFFFFF"/>
        <w:spacing w:line="360" w:lineRule="auto"/>
        <w:rPr>
          <w:rFonts w:eastAsia="Times New Roman" w:cstheme="minorHAnsi"/>
          <w:color w:val="383838"/>
          <w:sz w:val="24"/>
          <w:szCs w:val="24"/>
          <w:lang w:eastAsia="en-GB"/>
        </w:rPr>
      </w:pPr>
    </w:p>
    <w:p w14:paraId="3B7CEDCD" w14:textId="77777777" w:rsidR="00C65FA0" w:rsidRDefault="00C65FA0" w:rsidP="00A31A06">
      <w:pPr>
        <w:shd w:val="clear" w:color="auto" w:fill="FFFFFF"/>
        <w:spacing w:line="360" w:lineRule="auto"/>
        <w:rPr>
          <w:rFonts w:eastAsia="Times New Roman" w:cstheme="minorHAnsi"/>
          <w:color w:val="383838"/>
          <w:sz w:val="24"/>
          <w:szCs w:val="24"/>
          <w:lang w:eastAsia="en-GB"/>
        </w:rPr>
      </w:pPr>
      <w:r w:rsidRPr="00C65FA0">
        <w:rPr>
          <w:rFonts w:eastAsia="Times New Roman" w:cstheme="minorHAnsi"/>
          <w:color w:val="383838"/>
          <w:sz w:val="24"/>
          <w:szCs w:val="24"/>
          <w:lang w:eastAsia="en-GB"/>
        </w:rPr>
        <w:t>If using a proofreader, please consult the </w:t>
      </w:r>
      <w:hyperlink r:id="rId102" w:tgtFrame="_blank" w:history="1">
        <w:r w:rsidRPr="00C65FA0">
          <w:rPr>
            <w:rFonts w:eastAsia="Times New Roman" w:cstheme="minorHAnsi"/>
            <w:color w:val="4E0D51"/>
            <w:sz w:val="24"/>
            <w:szCs w:val="24"/>
            <w:u w:val="single"/>
            <w:lang w:eastAsia="en-GB"/>
          </w:rPr>
          <w:t>University Proofreading Policy</w:t>
        </w:r>
      </w:hyperlink>
      <w:r w:rsidRPr="00C65FA0">
        <w:rPr>
          <w:rFonts w:eastAsia="Times New Roman" w:cstheme="minorHAnsi"/>
          <w:color w:val="383838"/>
          <w:sz w:val="24"/>
          <w:szCs w:val="24"/>
          <w:lang w:eastAsia="en-GB"/>
        </w:rPr>
        <w:t> and also show this to the proofreader before they undertake the work.</w:t>
      </w:r>
    </w:p>
    <w:p w14:paraId="03FD2AAA" w14:textId="42BBA1CC" w:rsidR="00E34F0D" w:rsidRDefault="00E34F0D">
      <w:pPr>
        <w:rPr>
          <w:rFonts w:eastAsia="Times New Roman" w:cstheme="minorHAnsi"/>
          <w:color w:val="383838"/>
          <w:sz w:val="24"/>
          <w:szCs w:val="24"/>
          <w:lang w:eastAsia="en-GB"/>
        </w:rPr>
      </w:pPr>
      <w:r>
        <w:rPr>
          <w:rFonts w:eastAsia="Times New Roman" w:cstheme="minorHAnsi"/>
          <w:color w:val="383838"/>
          <w:sz w:val="24"/>
          <w:szCs w:val="24"/>
          <w:lang w:eastAsia="en-GB"/>
        </w:rPr>
        <w:br w:type="page"/>
      </w:r>
    </w:p>
    <w:p w14:paraId="0FD3E76B" w14:textId="77777777" w:rsidR="00E34F0D" w:rsidRDefault="00E34F0D" w:rsidP="00C249E6">
      <w:pPr>
        <w:pStyle w:val="Heading1"/>
        <w:rPr>
          <w:rFonts w:eastAsia="Times New Roman"/>
          <w:lang w:eastAsia="en-GB"/>
        </w:rPr>
      </w:pPr>
      <w:bookmarkStart w:id="48" w:name="_Toc177501722"/>
      <w:r>
        <w:rPr>
          <w:rFonts w:eastAsia="Times New Roman"/>
          <w:lang w:eastAsia="en-GB"/>
        </w:rPr>
        <w:lastRenderedPageBreak/>
        <w:t>Course Regulations</w:t>
      </w:r>
      <w:bookmarkEnd w:id="48"/>
    </w:p>
    <w:p w14:paraId="6A01A0EE" w14:textId="46636C32" w:rsidR="009E3A2B" w:rsidRDefault="009E3A2B" w:rsidP="00E34F0D">
      <w:pPr>
        <w:shd w:val="clear" w:color="auto" w:fill="FFFFFF"/>
        <w:spacing w:line="360" w:lineRule="auto"/>
        <w:rPr>
          <w:rFonts w:eastAsia="Times New Roman" w:cstheme="minorHAnsi"/>
          <w:color w:val="383838"/>
          <w:sz w:val="24"/>
          <w:szCs w:val="24"/>
          <w:lang w:eastAsia="en-GB"/>
        </w:rPr>
      </w:pPr>
    </w:p>
    <w:p w14:paraId="6F3A876A" w14:textId="4E3B7855" w:rsidR="009E3A2B" w:rsidRDefault="003F592B" w:rsidP="00E34F0D">
      <w:pPr>
        <w:shd w:val="clear" w:color="auto" w:fill="FFFFFF"/>
        <w:spacing w:line="360" w:lineRule="auto"/>
        <w:rPr>
          <w:rFonts w:eastAsia="Times New Roman" w:cstheme="minorHAnsi"/>
          <w:color w:val="383838"/>
          <w:sz w:val="24"/>
          <w:szCs w:val="24"/>
          <w:lang w:eastAsia="en-GB"/>
        </w:rPr>
      </w:pPr>
      <w:hyperlink r:id="rId103" w:history="1">
        <w:r w:rsidR="009E3A2B" w:rsidRPr="009E3A2B">
          <w:rPr>
            <w:rStyle w:val="Hyperlink"/>
            <w:rFonts w:eastAsia="Times New Roman" w:cstheme="minorHAnsi"/>
            <w:sz w:val="24"/>
            <w:szCs w:val="24"/>
            <w:lang w:eastAsia="en-GB"/>
          </w:rPr>
          <w:t>University Regulations for Research Degrees (Regulation 38)</w:t>
        </w:r>
      </w:hyperlink>
    </w:p>
    <w:p w14:paraId="5A842187" w14:textId="1A073148" w:rsidR="009E3A2B" w:rsidRDefault="009E3A2B" w:rsidP="00E34F0D">
      <w:pPr>
        <w:shd w:val="clear" w:color="auto" w:fill="FFFFFF"/>
        <w:spacing w:line="360" w:lineRule="auto"/>
        <w:rPr>
          <w:rFonts w:eastAsia="Times New Roman" w:cstheme="minorHAnsi"/>
          <w:color w:val="383838"/>
          <w:sz w:val="24"/>
          <w:szCs w:val="24"/>
          <w:lang w:eastAsia="en-GB"/>
        </w:rPr>
      </w:pPr>
    </w:p>
    <w:p w14:paraId="20FA4697" w14:textId="0137E00A" w:rsidR="009E3A2B" w:rsidRDefault="009E3A2B" w:rsidP="00C249E6">
      <w:pPr>
        <w:pStyle w:val="Heading2"/>
        <w:rPr>
          <w:rFonts w:eastAsia="Times New Roman"/>
          <w:lang w:eastAsia="en-GB"/>
        </w:rPr>
      </w:pPr>
      <w:bookmarkStart w:id="49" w:name="_Toc177501723"/>
      <w:r>
        <w:rPr>
          <w:rFonts w:eastAsia="Times New Roman"/>
          <w:lang w:eastAsia="en-GB"/>
        </w:rPr>
        <w:t>Doctor Of Philosophy (PhD)</w:t>
      </w:r>
      <w:bookmarkEnd w:id="49"/>
    </w:p>
    <w:p w14:paraId="579A88FE" w14:textId="77777777" w:rsidR="00C51DC3" w:rsidRPr="00C51DC3" w:rsidRDefault="00C51DC3" w:rsidP="00C51DC3">
      <w:pPr>
        <w:rPr>
          <w:lang w:eastAsia="en-GB"/>
        </w:rPr>
      </w:pPr>
    </w:p>
    <w:p w14:paraId="4C630D1C" w14:textId="12BFAEDC" w:rsidR="009E3A2B" w:rsidRPr="00C51DC3" w:rsidRDefault="009E3A2B" w:rsidP="00C51DC3">
      <w:pPr>
        <w:rPr>
          <w:b/>
          <w:bCs/>
          <w:sz w:val="24"/>
          <w:szCs w:val="24"/>
        </w:rPr>
      </w:pPr>
      <w:r w:rsidRPr="00C51DC3">
        <w:rPr>
          <w:b/>
          <w:bCs/>
          <w:sz w:val="24"/>
          <w:szCs w:val="24"/>
        </w:rPr>
        <w:t>Master of Philosophy (MPhil)</w:t>
      </w:r>
    </w:p>
    <w:p w14:paraId="5EA3E25F" w14:textId="77777777" w:rsidR="009E3A2B" w:rsidRPr="009E3A2B" w:rsidRDefault="009E3A2B" w:rsidP="009E3A2B"/>
    <w:p w14:paraId="0EFAD401" w14:textId="77777777" w:rsidR="009E3A2B" w:rsidRP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Style w:val="Strong"/>
          <w:rFonts w:asciiTheme="minorHAnsi" w:hAnsiTheme="minorHAnsi" w:cstheme="minorHAnsi"/>
          <w:color w:val="000000" w:themeColor="text1"/>
        </w:rPr>
        <w:t>For students who started their course before 1st October 2021:</w:t>
      </w:r>
    </w:p>
    <w:p w14:paraId="47A3D2E6" w14:textId="3D7558B7" w:rsid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Fonts w:asciiTheme="minorHAnsi" w:hAnsiTheme="minorHAnsi" w:cstheme="minorHAnsi"/>
          <w:color w:val="000000" w:themeColor="text1"/>
        </w:rPr>
        <w:t>Although you have applied for a PhD, you will start your studies registered for an MPhil, during which you will receive research methods training. After approximately one year (ful</w:t>
      </w:r>
      <w:r w:rsidR="003C7792">
        <w:rPr>
          <w:rFonts w:asciiTheme="minorHAnsi" w:hAnsiTheme="minorHAnsi" w:cstheme="minorHAnsi"/>
          <w:color w:val="000000" w:themeColor="text1"/>
        </w:rPr>
        <w:t>l-t</w:t>
      </w:r>
      <w:r w:rsidRPr="009E3A2B">
        <w:rPr>
          <w:rFonts w:asciiTheme="minorHAnsi" w:hAnsiTheme="minorHAnsi" w:cstheme="minorHAnsi"/>
          <w:color w:val="000000" w:themeColor="text1"/>
        </w:rPr>
        <w:t>ime) or 20 months (part</w:t>
      </w:r>
      <w:r w:rsidR="003C7792">
        <w:rPr>
          <w:rFonts w:asciiTheme="minorHAnsi" w:hAnsiTheme="minorHAnsi" w:cstheme="minorHAnsi"/>
          <w:color w:val="000000" w:themeColor="text1"/>
        </w:rPr>
        <w:t>-</w:t>
      </w:r>
      <w:r w:rsidRPr="009E3A2B">
        <w:rPr>
          <w:rFonts w:asciiTheme="minorHAnsi" w:hAnsiTheme="minorHAnsi" w:cstheme="minorHAnsi"/>
          <w:color w:val="000000" w:themeColor="text1"/>
        </w:rPr>
        <w:t>time), you will be examined for an upgrade to a PhD. The process for upgrade includes writing an extended research proposal outlining your doctoral project, passing (at Master</w:t>
      </w:r>
      <w:r w:rsidR="003C7792">
        <w:rPr>
          <w:rFonts w:asciiTheme="minorHAnsi" w:hAnsiTheme="minorHAnsi" w:cstheme="minorHAnsi"/>
          <w:color w:val="000000" w:themeColor="text1"/>
        </w:rPr>
        <w:t>’</w:t>
      </w:r>
      <w:r w:rsidRPr="009E3A2B">
        <w:rPr>
          <w:rFonts w:asciiTheme="minorHAnsi" w:hAnsiTheme="minorHAnsi" w:cstheme="minorHAnsi"/>
          <w:color w:val="000000" w:themeColor="text1"/>
        </w:rPr>
        <w:t>s level) two 3,500 word assignments based on advanced research methods (you will attend a course and follow a study programme for these modules) and attending a short oral examination where your proposal will be evaluated by two academic members of staff. You also need ethics approval for your project to pass the upgrade process.</w:t>
      </w:r>
    </w:p>
    <w:p w14:paraId="64963489" w14:textId="77777777" w:rsidR="009E3A2B" w:rsidRP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p>
    <w:p w14:paraId="72DEA5A8" w14:textId="77777777" w:rsidR="009E3A2B" w:rsidRP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Style w:val="Strong"/>
          <w:rFonts w:asciiTheme="minorHAnsi" w:hAnsiTheme="minorHAnsi" w:cstheme="minorHAnsi"/>
          <w:color w:val="000000" w:themeColor="text1"/>
        </w:rPr>
        <w:t>For students who started their course on or after 1st October 2021:</w:t>
      </w:r>
    </w:p>
    <w:p w14:paraId="628611A5" w14:textId="075BBB79" w:rsid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Fonts w:asciiTheme="minorHAnsi" w:hAnsiTheme="minorHAnsi" w:cstheme="minorHAnsi"/>
          <w:color w:val="000000" w:themeColor="text1"/>
        </w:rPr>
        <w:t>Although you have applied for a PhD, you will start your studies registered for an MPhil, during which you will receive research methods training. After approximately one year (full</w:t>
      </w:r>
      <w:r w:rsidR="003C7792">
        <w:rPr>
          <w:rFonts w:asciiTheme="minorHAnsi" w:hAnsiTheme="minorHAnsi" w:cstheme="minorHAnsi"/>
          <w:color w:val="000000" w:themeColor="text1"/>
        </w:rPr>
        <w:t>-</w:t>
      </w:r>
      <w:r w:rsidRPr="009E3A2B">
        <w:rPr>
          <w:rFonts w:asciiTheme="minorHAnsi" w:hAnsiTheme="minorHAnsi" w:cstheme="minorHAnsi"/>
          <w:color w:val="000000" w:themeColor="text1"/>
        </w:rPr>
        <w:t>time) or 20 months (part</w:t>
      </w:r>
      <w:r w:rsidR="003C7792">
        <w:rPr>
          <w:rFonts w:asciiTheme="minorHAnsi" w:hAnsiTheme="minorHAnsi" w:cstheme="minorHAnsi"/>
          <w:color w:val="000000" w:themeColor="text1"/>
        </w:rPr>
        <w:t>-</w:t>
      </w:r>
      <w:r w:rsidRPr="009E3A2B">
        <w:rPr>
          <w:rFonts w:asciiTheme="minorHAnsi" w:hAnsiTheme="minorHAnsi" w:cstheme="minorHAnsi"/>
          <w:color w:val="000000" w:themeColor="text1"/>
        </w:rPr>
        <w:t>time), you will be examined for an upgrade to a PhD. The process for upgrade includes attending the ARM modules, submitting a 10,000 word paper on your doctoral project (see </w:t>
      </w:r>
      <w:hyperlink r:id="rId104" w:tgtFrame="_blank" w:history="1">
        <w:r w:rsidRPr="009E3A2B">
          <w:rPr>
            <w:rStyle w:val="Hyperlink"/>
            <w:rFonts w:asciiTheme="minorHAnsi" w:hAnsiTheme="minorHAnsi" w:cstheme="minorHAnsi"/>
            <w:color w:val="000000" w:themeColor="text1"/>
          </w:rPr>
          <w:t>further information</w:t>
        </w:r>
      </w:hyperlink>
      <w:r w:rsidRPr="009E3A2B">
        <w:rPr>
          <w:rFonts w:asciiTheme="minorHAnsi" w:hAnsiTheme="minorHAnsi" w:cstheme="minorHAnsi"/>
          <w:color w:val="000000" w:themeColor="text1"/>
        </w:rPr>
        <w:t>), and attending a short oral examination where your proposal will be evaluated by two academic members of staff. You also need ethics approval for your project to pass the upgrade process.</w:t>
      </w:r>
    </w:p>
    <w:p w14:paraId="6533C3E8" w14:textId="77777777" w:rsidR="003C7792" w:rsidRPr="009E3A2B" w:rsidRDefault="003C7792"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p>
    <w:p w14:paraId="4C5FCB45" w14:textId="3302AD37" w:rsidR="009E3A2B" w:rsidRPr="00C51DC3" w:rsidRDefault="009E3A2B" w:rsidP="00C51DC3">
      <w:pPr>
        <w:rPr>
          <w:b/>
          <w:bCs/>
          <w:sz w:val="24"/>
          <w:szCs w:val="24"/>
        </w:rPr>
      </w:pPr>
      <w:r w:rsidRPr="00C51DC3">
        <w:rPr>
          <w:b/>
          <w:bCs/>
          <w:sz w:val="24"/>
          <w:szCs w:val="24"/>
        </w:rPr>
        <w:t>Full-time</w:t>
      </w:r>
    </w:p>
    <w:p w14:paraId="1205F83A" w14:textId="2C7740F2" w:rsidR="009E3A2B" w:rsidRP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Fonts w:asciiTheme="minorHAnsi" w:hAnsiTheme="minorHAnsi" w:cstheme="minorHAnsi"/>
          <w:color w:val="000000" w:themeColor="text1"/>
        </w:rPr>
        <w:t>The registration period for a full</w:t>
      </w:r>
      <w:r>
        <w:rPr>
          <w:rFonts w:asciiTheme="minorHAnsi" w:hAnsiTheme="minorHAnsi" w:cstheme="minorHAnsi"/>
          <w:color w:val="000000" w:themeColor="text1"/>
        </w:rPr>
        <w:t>-</w:t>
      </w:r>
      <w:r w:rsidRPr="009E3A2B">
        <w:rPr>
          <w:rFonts w:asciiTheme="minorHAnsi" w:hAnsiTheme="minorHAnsi" w:cstheme="minorHAnsi"/>
          <w:color w:val="000000" w:themeColor="text1"/>
        </w:rPr>
        <w:t>time PhD is four years in total (to include the examination process); it is expected that the submission of the 80,000 word thesis will be at the end of year three, with the viva examination in year four.</w:t>
      </w:r>
    </w:p>
    <w:p w14:paraId="0A107A9A" w14:textId="3363C24A" w:rsidR="009E3A2B" w:rsidRPr="00C51DC3" w:rsidRDefault="009E3A2B" w:rsidP="00C51DC3">
      <w:pPr>
        <w:rPr>
          <w:b/>
          <w:bCs/>
          <w:sz w:val="24"/>
          <w:szCs w:val="24"/>
        </w:rPr>
      </w:pPr>
      <w:r w:rsidRPr="00C51DC3">
        <w:rPr>
          <w:b/>
          <w:bCs/>
          <w:sz w:val="24"/>
          <w:szCs w:val="24"/>
        </w:rPr>
        <w:t>Part-time</w:t>
      </w:r>
    </w:p>
    <w:p w14:paraId="353C1BE5" w14:textId="3963D5CB" w:rsidR="009E3A2B" w:rsidRDefault="009E3A2B" w:rsidP="009E3A2B">
      <w:pPr>
        <w:pStyle w:val="NormalWeb"/>
        <w:shd w:val="clear" w:color="auto" w:fill="FFFFFF"/>
        <w:spacing w:before="0" w:beforeAutospacing="0" w:after="0" w:afterAutospacing="0" w:line="360" w:lineRule="auto"/>
        <w:rPr>
          <w:rFonts w:asciiTheme="minorHAnsi" w:hAnsiTheme="minorHAnsi" w:cstheme="minorHAnsi"/>
          <w:color w:val="000000" w:themeColor="text1"/>
        </w:rPr>
      </w:pPr>
      <w:r w:rsidRPr="009E3A2B">
        <w:rPr>
          <w:rFonts w:asciiTheme="minorHAnsi" w:hAnsiTheme="minorHAnsi" w:cstheme="minorHAnsi"/>
          <w:color w:val="000000" w:themeColor="text1"/>
        </w:rPr>
        <w:t>The registration period for a part</w:t>
      </w:r>
      <w:r w:rsidR="003C7792">
        <w:rPr>
          <w:rFonts w:asciiTheme="minorHAnsi" w:hAnsiTheme="minorHAnsi" w:cstheme="minorHAnsi"/>
          <w:color w:val="000000" w:themeColor="text1"/>
        </w:rPr>
        <w:t>-</w:t>
      </w:r>
      <w:r w:rsidRPr="009E3A2B">
        <w:rPr>
          <w:rFonts w:asciiTheme="minorHAnsi" w:hAnsiTheme="minorHAnsi" w:cstheme="minorHAnsi"/>
          <w:color w:val="000000" w:themeColor="text1"/>
        </w:rPr>
        <w:t>time PhD is seven years, it is expected that the 80,000 word thesis is submitted at the end of year five, with the viva examination in year six, and any corrections undertaken in years six and/or seven.</w:t>
      </w:r>
    </w:p>
    <w:p w14:paraId="4875D6B9" w14:textId="7EAE3875" w:rsidR="009E3A2B" w:rsidRPr="009E3A2B" w:rsidRDefault="009E3A2B" w:rsidP="00C249E6">
      <w:pPr>
        <w:pStyle w:val="Heading2"/>
      </w:pPr>
      <w:bookmarkStart w:id="50" w:name="_Toc177501724"/>
      <w:r>
        <w:lastRenderedPageBreak/>
        <w:t>Doctorate in Education (EdD)</w:t>
      </w:r>
      <w:bookmarkEnd w:id="50"/>
    </w:p>
    <w:p w14:paraId="78B571FC" w14:textId="77777777" w:rsidR="00A6497A" w:rsidRPr="00D40228" w:rsidRDefault="00A6497A" w:rsidP="00A6497A">
      <w:pPr>
        <w:shd w:val="clear" w:color="auto" w:fill="FFFFFF"/>
        <w:spacing w:line="360" w:lineRule="auto"/>
        <w:rPr>
          <w:rFonts w:eastAsia="Times New Roman" w:cstheme="minorHAnsi"/>
          <w:color w:val="000000" w:themeColor="text1"/>
          <w:sz w:val="24"/>
          <w:szCs w:val="24"/>
          <w:lang w:eastAsia="en-GB"/>
        </w:rPr>
      </w:pPr>
      <w:r w:rsidRPr="00D40228">
        <w:rPr>
          <w:rFonts w:eastAsia="Times New Roman" w:cstheme="minorHAnsi"/>
          <w:color w:val="000000" w:themeColor="text1"/>
          <w:sz w:val="24"/>
          <w:szCs w:val="24"/>
          <w:lang w:eastAsia="en-GB"/>
        </w:rPr>
        <w:t>The EdD is studied over five years, part-time. You will take three 30 CAT modules at Master’s level from the current offer in Education Studies; the requirement is that you pass each module at a mark of 60 or more to continue (this will normally take place in year one). Depending on your existing experience of research methods training, you may also take Research Methods</w:t>
      </w:r>
      <w:r>
        <w:rPr>
          <w:rFonts w:eastAsia="Times New Roman" w:cstheme="minorHAnsi"/>
          <w:color w:val="000000" w:themeColor="text1"/>
          <w:sz w:val="24"/>
          <w:szCs w:val="24"/>
          <w:lang w:eastAsia="en-GB"/>
        </w:rPr>
        <w:t xml:space="preserve"> in Education</w:t>
      </w:r>
      <w:r w:rsidRPr="00D40228">
        <w:rPr>
          <w:rFonts w:eastAsia="Times New Roman" w:cstheme="minorHAnsi"/>
          <w:color w:val="000000" w:themeColor="text1"/>
          <w:sz w:val="24"/>
          <w:szCs w:val="24"/>
          <w:lang w:eastAsia="en-GB"/>
        </w:rPr>
        <w:t xml:space="preserve"> (30 CATS) or another Master's module of 30 CATS and will take the Advanced Research Methods course. You are required to pass </w:t>
      </w:r>
      <w:r>
        <w:rPr>
          <w:rFonts w:eastAsia="Times New Roman" w:cstheme="minorHAnsi"/>
          <w:color w:val="000000" w:themeColor="text1"/>
          <w:sz w:val="24"/>
          <w:szCs w:val="24"/>
          <w:lang w:eastAsia="en-GB"/>
        </w:rPr>
        <w:t>RME</w:t>
      </w:r>
      <w:r w:rsidRPr="00D40228">
        <w:rPr>
          <w:rFonts w:eastAsia="Times New Roman" w:cstheme="minorHAnsi"/>
          <w:color w:val="000000" w:themeColor="text1"/>
          <w:sz w:val="24"/>
          <w:szCs w:val="24"/>
          <w:lang w:eastAsia="en-GB"/>
        </w:rPr>
        <w:t xml:space="preserve"> and the two assignments you will submit for ARM (30 CATS each) at a mark of 60 or higher.</w:t>
      </w:r>
    </w:p>
    <w:p w14:paraId="63E2D6AB" w14:textId="77777777" w:rsidR="00A6497A" w:rsidRDefault="00A6497A" w:rsidP="00A6497A">
      <w:pPr>
        <w:shd w:val="clear" w:color="auto" w:fill="FFFFFF"/>
        <w:spacing w:line="360" w:lineRule="auto"/>
        <w:rPr>
          <w:rFonts w:eastAsia="Times New Roman" w:cstheme="minorHAnsi"/>
          <w:color w:val="000000" w:themeColor="text1"/>
          <w:sz w:val="24"/>
          <w:szCs w:val="24"/>
          <w:lang w:eastAsia="en-GB"/>
        </w:rPr>
      </w:pPr>
    </w:p>
    <w:p w14:paraId="10523D5C" w14:textId="77777777" w:rsidR="00A6497A" w:rsidRPr="00D40228" w:rsidRDefault="00A6497A" w:rsidP="00A6497A">
      <w:pPr>
        <w:shd w:val="clear" w:color="auto" w:fill="FFFFFF"/>
        <w:spacing w:line="360" w:lineRule="auto"/>
        <w:rPr>
          <w:rFonts w:eastAsia="Times New Roman" w:cstheme="minorHAnsi"/>
          <w:color w:val="000000" w:themeColor="text1"/>
          <w:sz w:val="24"/>
          <w:szCs w:val="24"/>
          <w:lang w:eastAsia="en-GB"/>
        </w:rPr>
      </w:pPr>
      <w:r w:rsidRPr="00D40228">
        <w:rPr>
          <w:rFonts w:eastAsia="Times New Roman" w:cstheme="minorHAnsi"/>
          <w:color w:val="000000" w:themeColor="text1"/>
          <w:sz w:val="24"/>
          <w:szCs w:val="24"/>
          <w:lang w:eastAsia="en-GB"/>
        </w:rPr>
        <w:t xml:space="preserve">You will then progress to </w:t>
      </w:r>
      <w:r>
        <w:rPr>
          <w:rFonts w:eastAsia="Times New Roman" w:cstheme="minorHAnsi"/>
          <w:color w:val="000000" w:themeColor="text1"/>
          <w:sz w:val="24"/>
          <w:szCs w:val="24"/>
          <w:lang w:eastAsia="en-GB"/>
        </w:rPr>
        <w:t xml:space="preserve">carry out your research project and prepare </w:t>
      </w:r>
      <w:r w:rsidRPr="00D40228">
        <w:rPr>
          <w:rFonts w:eastAsia="Times New Roman" w:cstheme="minorHAnsi"/>
          <w:color w:val="000000" w:themeColor="text1"/>
          <w:sz w:val="24"/>
          <w:szCs w:val="24"/>
          <w:lang w:eastAsia="en-GB"/>
        </w:rPr>
        <w:t>the thesis of 50,000 words. You will be examined by a viva at the end of the course.</w:t>
      </w:r>
    </w:p>
    <w:p w14:paraId="3E08A0BA" w14:textId="77777777" w:rsidR="00A6497A" w:rsidRPr="00D40228" w:rsidRDefault="00A6497A" w:rsidP="00A6497A">
      <w:pPr>
        <w:shd w:val="clear" w:color="auto" w:fill="FFFFFF"/>
        <w:spacing w:line="360" w:lineRule="auto"/>
        <w:rPr>
          <w:rFonts w:eastAsia="Times New Roman" w:cstheme="minorHAnsi"/>
          <w:color w:val="000000" w:themeColor="text1"/>
          <w:sz w:val="24"/>
          <w:szCs w:val="24"/>
          <w:lang w:eastAsia="en-GB"/>
        </w:rPr>
      </w:pPr>
    </w:p>
    <w:p w14:paraId="6C0AE326" w14:textId="77777777" w:rsidR="00A6497A" w:rsidRPr="00D40228" w:rsidRDefault="00A6497A" w:rsidP="00A6497A">
      <w:pPr>
        <w:shd w:val="clear" w:color="auto" w:fill="FFFFFF"/>
        <w:spacing w:line="360" w:lineRule="auto"/>
        <w:rPr>
          <w:rFonts w:eastAsia="Times New Roman" w:cstheme="minorHAnsi"/>
          <w:color w:val="000000" w:themeColor="text1"/>
          <w:sz w:val="24"/>
          <w:szCs w:val="24"/>
          <w:lang w:eastAsia="en-GB"/>
        </w:rPr>
      </w:pPr>
      <w:r w:rsidRPr="00D40228">
        <w:rPr>
          <w:rFonts w:eastAsia="Times New Roman" w:cstheme="minorHAnsi"/>
          <w:color w:val="000000" w:themeColor="text1"/>
          <w:sz w:val="24"/>
          <w:szCs w:val="24"/>
          <w:lang w:eastAsia="en-GB"/>
        </w:rPr>
        <w:t>If you have completed a Master’s qualification at Warwick or elsewhere, you may apply for Recognition of Previous Learning (though note that each request is evaluated and may not be granted). Normally this process will have been completed before the start of your course, but if you have queries about this please contact the PGR Programme Officer.</w:t>
      </w:r>
    </w:p>
    <w:p w14:paraId="11C24A6A" w14:textId="4F61BAC1" w:rsidR="00A6497A" w:rsidRPr="00E34F0D" w:rsidRDefault="00A6497A" w:rsidP="00E34F0D">
      <w:pPr>
        <w:shd w:val="clear" w:color="auto" w:fill="FFFFFF"/>
        <w:spacing w:line="360" w:lineRule="auto"/>
        <w:rPr>
          <w:rFonts w:eastAsia="Times New Roman" w:cstheme="minorHAnsi"/>
          <w:color w:val="383838"/>
          <w:sz w:val="32"/>
          <w:szCs w:val="32"/>
          <w:lang w:eastAsia="en-GB"/>
        </w:rPr>
        <w:sectPr w:rsidR="00A6497A" w:rsidRPr="00E34F0D" w:rsidSect="00B201B6">
          <w:headerReference w:type="default" r:id="rId105"/>
          <w:footerReference w:type="default" r:id="rId106"/>
          <w:pgSz w:w="11899" w:h="16838"/>
          <w:pgMar w:top="1304" w:right="851" w:bottom="1304" w:left="851" w:header="720" w:footer="720" w:gutter="0"/>
          <w:pgNumType w:start="1"/>
          <w:cols w:space="720"/>
        </w:sectPr>
      </w:pPr>
    </w:p>
    <w:p w14:paraId="79B85F2B" w14:textId="6A6876D5" w:rsidR="00A74956" w:rsidRDefault="00A74956" w:rsidP="00C249E6">
      <w:pPr>
        <w:pStyle w:val="Heading1"/>
      </w:pPr>
      <w:bookmarkStart w:id="51" w:name="_Toc177501725"/>
      <w:r w:rsidRPr="00B01D5B">
        <w:lastRenderedPageBreak/>
        <w:t>Learning Resources and Student Support</w:t>
      </w:r>
      <w:bookmarkEnd w:id="51"/>
    </w:p>
    <w:p w14:paraId="44A3B7D3" w14:textId="77777777" w:rsidR="00B01D5B" w:rsidRPr="00B01D5B" w:rsidRDefault="00B01D5B" w:rsidP="00AC2DEC">
      <w:pPr>
        <w:tabs>
          <w:tab w:val="left" w:pos="4245"/>
        </w:tabs>
        <w:rPr>
          <w:rFonts w:cstheme="minorHAnsi"/>
          <w:sz w:val="32"/>
          <w:szCs w:val="32"/>
        </w:rPr>
      </w:pPr>
    </w:p>
    <w:p w14:paraId="2622B950" w14:textId="77777777" w:rsidR="003D1E46" w:rsidRPr="00C249E6" w:rsidRDefault="003D1E46" w:rsidP="00C249E6">
      <w:pPr>
        <w:pStyle w:val="Heading2"/>
      </w:pPr>
      <w:bookmarkStart w:id="52" w:name="_Toc177501726"/>
      <w:r w:rsidRPr="00C249E6">
        <w:t>The Doctoral College</w:t>
      </w:r>
      <w:bookmarkEnd w:id="52"/>
    </w:p>
    <w:p w14:paraId="1D2C0071" w14:textId="224648D4" w:rsidR="003D1E46"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07" w:tgtFrame="_blank" w:history="1">
        <w:r w:rsidR="003D1E46" w:rsidRPr="00B01D5B">
          <w:rPr>
            <w:rStyle w:val="Hyperlink"/>
            <w:rFonts w:asciiTheme="minorHAnsi" w:hAnsiTheme="minorHAnsi" w:cstheme="minorHAnsi"/>
            <w:color w:val="auto"/>
          </w:rPr>
          <w:t>The Doctoral College</w:t>
        </w:r>
      </w:hyperlink>
      <w:r w:rsidR="003D1E46" w:rsidRPr="00B01D5B">
        <w:rPr>
          <w:rFonts w:asciiTheme="minorHAnsi" w:hAnsiTheme="minorHAnsi" w:cstheme="minorHAnsi"/>
        </w:rPr>
        <w:t> at Warwick is responsible for enhancing postgraduate student experience and upholding the high standards of graduate educational provision across the University. </w:t>
      </w:r>
      <w:hyperlink r:id="rId108" w:tgtFrame="_blank" w:history="1">
        <w:r w:rsidR="003D1E46" w:rsidRPr="00B01D5B">
          <w:rPr>
            <w:rStyle w:val="Hyperlink"/>
            <w:rFonts w:asciiTheme="minorHAnsi" w:hAnsiTheme="minorHAnsi" w:cstheme="minorHAnsi"/>
            <w:color w:val="auto"/>
          </w:rPr>
          <w:t>The Doctoral College</w:t>
        </w:r>
      </w:hyperlink>
      <w:r w:rsidR="003D1E46" w:rsidRPr="00B01D5B">
        <w:rPr>
          <w:rFonts w:asciiTheme="minorHAnsi" w:hAnsiTheme="minorHAnsi" w:cstheme="minorHAnsi"/>
        </w:rPr>
        <w:t> provides support to students to ensure timely progress, academic success and appropriate preparation for careers, and is available as a source of information and support beyond students’ departments.</w:t>
      </w:r>
    </w:p>
    <w:p w14:paraId="7D64C1C2" w14:textId="77777777" w:rsidR="00B01D5B" w:rsidRP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3C19A261" w14:textId="1D6A1A07"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To meet the needs of the University’s postgraduate students, the Doctoral College:</w:t>
      </w:r>
    </w:p>
    <w:p w14:paraId="0A753D69" w14:textId="77777777" w:rsidR="00B01D5B" w:rsidRP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3E7726F9" w14:textId="04F9BC86" w:rsidR="003D1E46"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Works to ensure that postgraduate students are provided with appropriate facilities and take advantage of the wider student experience offered by the University environment, for example the Wolfson Research Exchange and the PG Hub</w:t>
      </w:r>
      <w:r w:rsidR="00B01D5B">
        <w:rPr>
          <w:rFonts w:cstheme="minorHAnsi"/>
          <w:sz w:val="24"/>
          <w:szCs w:val="24"/>
        </w:rPr>
        <w:t>.</w:t>
      </w:r>
    </w:p>
    <w:p w14:paraId="7650632D" w14:textId="77777777" w:rsidR="00B01D5B" w:rsidRPr="00B01D5B" w:rsidRDefault="00B01D5B" w:rsidP="00B01D5B">
      <w:pPr>
        <w:shd w:val="clear" w:color="auto" w:fill="FFFFFF"/>
        <w:spacing w:line="360" w:lineRule="auto"/>
        <w:ind w:left="720"/>
        <w:rPr>
          <w:rFonts w:cstheme="minorHAnsi"/>
          <w:sz w:val="24"/>
          <w:szCs w:val="24"/>
        </w:rPr>
      </w:pPr>
    </w:p>
    <w:p w14:paraId="7C1F0016" w14:textId="71EA243D" w:rsidR="003D1E46"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Supports and delivers a series of activities and events to provide postgraduates with opportunities for networking</w:t>
      </w:r>
      <w:r w:rsidR="00B01D5B">
        <w:rPr>
          <w:rFonts w:cstheme="minorHAnsi"/>
          <w:sz w:val="24"/>
          <w:szCs w:val="24"/>
        </w:rPr>
        <w:t>, developing skills,</w:t>
      </w:r>
      <w:r w:rsidRPr="00B01D5B">
        <w:rPr>
          <w:rFonts w:cstheme="minorHAnsi"/>
          <w:sz w:val="24"/>
          <w:szCs w:val="24"/>
        </w:rPr>
        <w:t xml:space="preserve"> and socialising beyond their departments</w:t>
      </w:r>
      <w:r w:rsidR="00B01D5B">
        <w:rPr>
          <w:rFonts w:cstheme="minorHAnsi"/>
          <w:sz w:val="24"/>
          <w:szCs w:val="24"/>
        </w:rPr>
        <w:t>.</w:t>
      </w:r>
    </w:p>
    <w:p w14:paraId="76D4125C" w14:textId="77777777" w:rsidR="00B01D5B" w:rsidRPr="00B01D5B" w:rsidRDefault="00B01D5B" w:rsidP="00B01D5B">
      <w:pPr>
        <w:shd w:val="clear" w:color="auto" w:fill="FFFFFF"/>
        <w:spacing w:line="360" w:lineRule="auto"/>
        <w:rPr>
          <w:rFonts w:cstheme="minorHAnsi"/>
          <w:sz w:val="24"/>
          <w:szCs w:val="24"/>
        </w:rPr>
      </w:pPr>
    </w:p>
    <w:p w14:paraId="4C533FD5" w14:textId="57F537CA" w:rsidR="003D1E46"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Administers student feedback mechanism</w:t>
      </w:r>
      <w:r w:rsidR="00B01D5B">
        <w:rPr>
          <w:rFonts w:cstheme="minorHAnsi"/>
          <w:sz w:val="24"/>
          <w:szCs w:val="24"/>
        </w:rPr>
        <w:t>s.</w:t>
      </w:r>
    </w:p>
    <w:p w14:paraId="756A1E57" w14:textId="77777777" w:rsidR="00B01D5B" w:rsidRPr="00B01D5B" w:rsidRDefault="00B01D5B" w:rsidP="00B01D5B">
      <w:pPr>
        <w:shd w:val="clear" w:color="auto" w:fill="FFFFFF"/>
        <w:spacing w:line="360" w:lineRule="auto"/>
        <w:rPr>
          <w:rFonts w:cstheme="minorHAnsi"/>
          <w:sz w:val="24"/>
          <w:szCs w:val="24"/>
        </w:rPr>
      </w:pPr>
    </w:p>
    <w:p w14:paraId="30C4A153" w14:textId="041F61BE" w:rsidR="003D1E46"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Provides information and support to students applying for internal and external bursaries and scholarships</w:t>
      </w:r>
      <w:r w:rsidR="00B01D5B">
        <w:rPr>
          <w:rFonts w:cstheme="minorHAnsi"/>
          <w:sz w:val="24"/>
          <w:szCs w:val="24"/>
        </w:rPr>
        <w:t>.</w:t>
      </w:r>
    </w:p>
    <w:p w14:paraId="42F56C6C" w14:textId="77777777" w:rsidR="00B01D5B" w:rsidRPr="00B01D5B" w:rsidRDefault="00B01D5B" w:rsidP="00B01D5B">
      <w:pPr>
        <w:shd w:val="clear" w:color="auto" w:fill="FFFFFF"/>
        <w:spacing w:line="360" w:lineRule="auto"/>
        <w:rPr>
          <w:rFonts w:cstheme="minorHAnsi"/>
          <w:sz w:val="24"/>
          <w:szCs w:val="24"/>
        </w:rPr>
      </w:pPr>
    </w:p>
    <w:p w14:paraId="7AA2BF96" w14:textId="3E2D2518" w:rsidR="00B01D5B"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Offers impartial advice on the University’s regulatory framework</w:t>
      </w:r>
      <w:r w:rsidR="00B01D5B">
        <w:rPr>
          <w:rFonts w:cstheme="minorHAnsi"/>
          <w:sz w:val="24"/>
          <w:szCs w:val="24"/>
        </w:rPr>
        <w:t>.</w:t>
      </w:r>
    </w:p>
    <w:p w14:paraId="64F4DAA4" w14:textId="77777777" w:rsidR="00B01D5B" w:rsidRPr="00B01D5B" w:rsidRDefault="00B01D5B" w:rsidP="00B01D5B">
      <w:pPr>
        <w:shd w:val="clear" w:color="auto" w:fill="FFFFFF"/>
        <w:spacing w:line="360" w:lineRule="auto"/>
        <w:rPr>
          <w:rFonts w:cstheme="minorHAnsi"/>
          <w:sz w:val="24"/>
          <w:szCs w:val="24"/>
        </w:rPr>
      </w:pPr>
    </w:p>
    <w:p w14:paraId="48E7EAE7" w14:textId="7DD88A85" w:rsidR="003D1E46" w:rsidRDefault="003D1E46" w:rsidP="008C7AED">
      <w:pPr>
        <w:numPr>
          <w:ilvl w:val="0"/>
          <w:numId w:val="43"/>
        </w:numPr>
        <w:shd w:val="clear" w:color="auto" w:fill="FFFFFF"/>
        <w:spacing w:line="360" w:lineRule="auto"/>
        <w:rPr>
          <w:rFonts w:cstheme="minorHAnsi"/>
          <w:sz w:val="24"/>
          <w:szCs w:val="24"/>
        </w:rPr>
      </w:pPr>
      <w:r w:rsidRPr="00B01D5B">
        <w:rPr>
          <w:rFonts w:cstheme="minorHAnsi"/>
          <w:sz w:val="24"/>
          <w:szCs w:val="24"/>
        </w:rPr>
        <w:t>Supports the conduct of formal appeals and complaints processes and other investigations</w:t>
      </w:r>
      <w:r w:rsidR="00B01D5B">
        <w:rPr>
          <w:rFonts w:cstheme="minorHAnsi"/>
          <w:sz w:val="24"/>
          <w:szCs w:val="24"/>
        </w:rPr>
        <w:t>.</w:t>
      </w:r>
    </w:p>
    <w:p w14:paraId="3330CE7A" w14:textId="77777777" w:rsidR="00A729B7" w:rsidRDefault="00A729B7" w:rsidP="00A729B7">
      <w:pPr>
        <w:shd w:val="clear" w:color="auto" w:fill="FFFFFF"/>
        <w:spacing w:line="360" w:lineRule="auto"/>
        <w:rPr>
          <w:rFonts w:cstheme="minorHAnsi"/>
          <w:sz w:val="24"/>
          <w:szCs w:val="24"/>
        </w:rPr>
      </w:pPr>
    </w:p>
    <w:p w14:paraId="0317F365" w14:textId="77777777" w:rsidR="00A729B7" w:rsidRPr="00A729B7" w:rsidRDefault="00A729B7" w:rsidP="00A729B7">
      <w:pPr>
        <w:pStyle w:val="Heading2"/>
      </w:pPr>
      <w:bookmarkStart w:id="53" w:name="_Toc177501727"/>
      <w:r w:rsidRPr="00A729B7">
        <w:t>Researcher Development, Professional Development, Transferrable Skills and Skills Forge</w:t>
      </w:r>
      <w:bookmarkEnd w:id="53"/>
    </w:p>
    <w:p w14:paraId="7E8AB368" w14:textId="7C6DC819" w:rsidR="00A729B7" w:rsidRPr="00A729B7" w:rsidRDefault="00A729B7" w:rsidP="00A729B7">
      <w:pPr>
        <w:spacing w:line="360" w:lineRule="auto"/>
        <w:rPr>
          <w:rFonts w:cstheme="minorHAnsi"/>
          <w:color w:val="000000"/>
          <w:sz w:val="24"/>
          <w:szCs w:val="24"/>
        </w:rPr>
      </w:pPr>
      <w:r w:rsidRPr="00A729B7">
        <w:rPr>
          <w:rFonts w:cstheme="minorHAnsi"/>
          <w:color w:val="000000"/>
          <w:sz w:val="24"/>
          <w:szCs w:val="24"/>
        </w:rPr>
        <w:t xml:space="preserve">The Doctoral College has a </w:t>
      </w:r>
      <w:hyperlink r:id="rId109" w:history="1">
        <w:r w:rsidRPr="00A729B7">
          <w:rPr>
            <w:rStyle w:val="Hyperlink"/>
            <w:rFonts w:cstheme="minorHAnsi"/>
            <w:sz w:val="24"/>
            <w:szCs w:val="24"/>
          </w:rPr>
          <w:t>Researcher Development Programme</w:t>
        </w:r>
      </w:hyperlink>
      <w:r w:rsidRPr="00A729B7">
        <w:rPr>
          <w:rFonts w:cstheme="minorHAnsi"/>
          <w:color w:val="000000"/>
          <w:sz w:val="24"/>
          <w:szCs w:val="24"/>
        </w:rPr>
        <w:t xml:space="preserve"> which offers a wide range of workshops designed especially to support you in your personal and professional development. Whether it is the development of academic knowledge, the attributes you need to undertake your PhD, how to plan and develop for your future career, and sometimes where to start (and how to finish).</w:t>
      </w:r>
    </w:p>
    <w:p w14:paraId="1F1D7665" w14:textId="77777777" w:rsidR="00A729B7" w:rsidRDefault="00A729B7" w:rsidP="00A729B7">
      <w:pPr>
        <w:spacing w:line="360" w:lineRule="auto"/>
        <w:rPr>
          <w:rFonts w:cstheme="minorHAnsi"/>
          <w:color w:val="000000"/>
          <w:sz w:val="24"/>
          <w:szCs w:val="24"/>
        </w:rPr>
      </w:pPr>
      <w:r w:rsidRPr="00A729B7">
        <w:rPr>
          <w:rFonts w:cstheme="minorHAnsi"/>
          <w:color w:val="000000"/>
          <w:sz w:val="24"/>
          <w:szCs w:val="24"/>
        </w:rPr>
        <w:lastRenderedPageBreak/>
        <w:t>Researcher Development (RD) is offered by a team who have experienced the highs and lows of research, are active researchers or lecturers or both; and most importantly, skilled facilitators. All of the sessions provided by the RD programme aim to offer opportunities for networking across an interdisciplinary group (crucial now for some funding bids), provide you with a tangible outcome which will save you some time on a future task, incorporate creativity (if appropriate) and will not include multiple PowerPoint slides.</w:t>
      </w:r>
    </w:p>
    <w:p w14:paraId="51EDFC5B" w14:textId="77777777" w:rsidR="00A729B7" w:rsidRDefault="00A729B7" w:rsidP="00A729B7">
      <w:pPr>
        <w:spacing w:line="360" w:lineRule="auto"/>
        <w:rPr>
          <w:rFonts w:cstheme="minorHAnsi"/>
          <w:color w:val="000000"/>
          <w:sz w:val="24"/>
          <w:szCs w:val="24"/>
        </w:rPr>
      </w:pPr>
    </w:p>
    <w:p w14:paraId="7DDAA2A8" w14:textId="6997986A" w:rsidR="00A729B7" w:rsidRPr="00A729B7" w:rsidRDefault="00A729B7" w:rsidP="00A729B7">
      <w:pPr>
        <w:spacing w:line="360" w:lineRule="auto"/>
        <w:rPr>
          <w:rFonts w:cstheme="minorHAnsi"/>
          <w:color w:val="000000"/>
          <w:sz w:val="24"/>
          <w:szCs w:val="24"/>
        </w:rPr>
      </w:pPr>
      <w:r w:rsidRPr="00A729B7">
        <w:rPr>
          <w:rFonts w:cstheme="minorHAnsi"/>
          <w:color w:val="000000"/>
          <w:sz w:val="24"/>
          <w:szCs w:val="24"/>
        </w:rPr>
        <w:t xml:space="preserve">Additionally, all PhD students </w:t>
      </w:r>
      <w:r>
        <w:rPr>
          <w:rFonts w:cstheme="minorHAnsi"/>
          <w:color w:val="000000"/>
          <w:sz w:val="24"/>
          <w:szCs w:val="24"/>
        </w:rPr>
        <w:t>are</w:t>
      </w:r>
      <w:r w:rsidRPr="00A729B7">
        <w:rPr>
          <w:rFonts w:cstheme="minorHAnsi"/>
          <w:color w:val="000000"/>
          <w:sz w:val="24"/>
          <w:szCs w:val="24"/>
        </w:rPr>
        <w:t xml:space="preserve"> expected to complete 10 days of </w:t>
      </w:r>
      <w:hyperlink r:id="rId110" w:history="1">
        <w:r w:rsidRPr="00A729B7">
          <w:rPr>
            <w:rStyle w:val="Hyperlink"/>
            <w:rFonts w:cstheme="minorHAnsi"/>
            <w:sz w:val="24"/>
            <w:szCs w:val="24"/>
          </w:rPr>
          <w:t>Professional Development</w:t>
        </w:r>
      </w:hyperlink>
      <w:r w:rsidRPr="00A729B7">
        <w:rPr>
          <w:rFonts w:cstheme="minorHAnsi"/>
          <w:color w:val="000000"/>
          <w:sz w:val="24"/>
          <w:szCs w:val="24"/>
        </w:rPr>
        <w:t xml:space="preserve"> a year, using </w:t>
      </w:r>
      <w:hyperlink r:id="rId111" w:anchor="common/main/welcome,;" w:history="1">
        <w:r w:rsidRPr="00A729B7">
          <w:rPr>
            <w:rStyle w:val="Hyperlink"/>
            <w:rFonts w:cstheme="minorHAnsi"/>
            <w:sz w:val="24"/>
            <w:szCs w:val="24"/>
          </w:rPr>
          <w:t>SkillsForge</w:t>
        </w:r>
      </w:hyperlink>
      <w:r w:rsidRPr="00A729B7">
        <w:rPr>
          <w:rFonts w:cstheme="minorHAnsi"/>
          <w:color w:val="000000"/>
          <w:sz w:val="24"/>
          <w:szCs w:val="24"/>
        </w:rPr>
        <w:t xml:space="preserve"> to identify, book on to and evaluate their professional development activities. SkillsForge is available online here. Training on getting the best from Skills Forge and thinking about your Professional Development is available from </w:t>
      </w:r>
      <w:r>
        <w:rPr>
          <w:rFonts w:cstheme="minorHAnsi"/>
          <w:color w:val="000000"/>
          <w:sz w:val="24"/>
          <w:szCs w:val="24"/>
        </w:rPr>
        <w:t xml:space="preserve">the Researcher Development </w:t>
      </w:r>
      <w:r w:rsidRPr="00A729B7">
        <w:rPr>
          <w:rFonts w:cstheme="minorHAnsi"/>
          <w:color w:val="000000"/>
          <w:sz w:val="24"/>
          <w:szCs w:val="24"/>
        </w:rPr>
        <w:t>Programme. </w:t>
      </w:r>
    </w:p>
    <w:p w14:paraId="79428BDB" w14:textId="77777777" w:rsidR="00A729B7" w:rsidRDefault="00A729B7" w:rsidP="00C249E6">
      <w:pPr>
        <w:pStyle w:val="Heading2"/>
      </w:pPr>
    </w:p>
    <w:p w14:paraId="2A3F89B2" w14:textId="77BF1982" w:rsidR="003C7792" w:rsidRPr="00C249E6" w:rsidRDefault="003C7792" w:rsidP="00C249E6">
      <w:pPr>
        <w:pStyle w:val="Heading2"/>
      </w:pPr>
      <w:bookmarkStart w:id="54" w:name="_Toc177501728"/>
      <w:r w:rsidRPr="00C249E6">
        <w:t>The Library</w:t>
      </w:r>
      <w:bookmarkEnd w:id="54"/>
    </w:p>
    <w:p w14:paraId="1E176BB0" w14:textId="536CE343" w:rsidR="003C7792" w:rsidRPr="00D17139" w:rsidRDefault="003C7792" w:rsidP="003C7792">
      <w:pPr>
        <w:spacing w:line="360" w:lineRule="auto"/>
        <w:ind w:right="288"/>
        <w:textAlignment w:val="baseline"/>
        <w:rPr>
          <w:rFonts w:eastAsia="Verdana" w:cstheme="minorHAnsi"/>
          <w:spacing w:val="-9"/>
          <w:sz w:val="24"/>
          <w:szCs w:val="24"/>
        </w:rPr>
      </w:pPr>
      <w:r w:rsidRPr="00D17139">
        <w:rPr>
          <w:rFonts w:eastAsia="Verdana" w:cstheme="minorHAnsi"/>
          <w:spacing w:val="-9"/>
          <w:sz w:val="24"/>
          <w:szCs w:val="24"/>
        </w:rPr>
        <w:t xml:space="preserve">The Library has a </w:t>
      </w:r>
      <w:hyperlink r:id="rId112" w:history="1">
        <w:r w:rsidRPr="00EF24CC">
          <w:rPr>
            <w:rStyle w:val="Hyperlink"/>
            <w:rFonts w:eastAsia="Verdana" w:cstheme="minorHAnsi"/>
            <w:spacing w:val="-9"/>
            <w:sz w:val="24"/>
            <w:szCs w:val="24"/>
          </w:rPr>
          <w:t>designated Academic Support Librarian</w:t>
        </w:r>
      </w:hyperlink>
      <w:r w:rsidRPr="00D17139">
        <w:rPr>
          <w:rFonts w:eastAsia="Verdana" w:cstheme="minorHAnsi"/>
          <w:spacing w:val="-9"/>
          <w:sz w:val="24"/>
          <w:szCs w:val="24"/>
          <w:u w:val="single"/>
        </w:rPr>
        <w:t xml:space="preserve"> </w:t>
      </w:r>
      <w:r w:rsidRPr="00D17139">
        <w:rPr>
          <w:rFonts w:eastAsia="Verdana" w:cstheme="minorHAnsi"/>
          <w:spacing w:val="-9"/>
          <w:sz w:val="24"/>
          <w:szCs w:val="24"/>
        </w:rPr>
        <w:t xml:space="preserve">(ASL) for each academic department. </w:t>
      </w:r>
      <w:r w:rsidR="00292F37">
        <w:rPr>
          <w:rFonts w:eastAsia="Verdana" w:cstheme="minorHAnsi"/>
          <w:spacing w:val="-9"/>
          <w:sz w:val="24"/>
          <w:szCs w:val="24"/>
        </w:rPr>
        <w:t xml:space="preserve"> </w:t>
      </w:r>
      <w:r w:rsidRPr="00D17139">
        <w:rPr>
          <w:rFonts w:eastAsia="Verdana" w:cstheme="minorHAnsi"/>
          <w:spacing w:val="-9"/>
          <w:sz w:val="24"/>
          <w:szCs w:val="24"/>
        </w:rPr>
        <w:t xml:space="preserve">The </w:t>
      </w:r>
      <w:r w:rsidRPr="00D17139">
        <w:rPr>
          <w:rFonts w:eastAsia="Verdana" w:cstheme="minorHAnsi"/>
          <w:spacing w:val="-9"/>
          <w:sz w:val="24"/>
          <w:szCs w:val="24"/>
          <w:u w:val="single"/>
        </w:rPr>
        <w:t>Education Studies Librarian is Christine Bradford</w:t>
      </w:r>
      <w:r w:rsidRPr="00D17139">
        <w:rPr>
          <w:rFonts w:eastAsia="Arial" w:cstheme="minorHAnsi"/>
          <w:b/>
          <w:spacing w:val="-9"/>
          <w:sz w:val="24"/>
          <w:szCs w:val="24"/>
        </w:rPr>
        <w:t xml:space="preserve"> </w:t>
      </w:r>
      <w:r w:rsidRPr="00D17139">
        <w:rPr>
          <w:rFonts w:eastAsia="Verdana" w:cstheme="minorHAnsi"/>
          <w:spacing w:val="-9"/>
          <w:sz w:val="24"/>
          <w:szCs w:val="24"/>
        </w:rPr>
        <w:t>who will be happy to answer individual queries and also regularly attends SSLC meetings in the Department.</w:t>
      </w:r>
    </w:p>
    <w:p w14:paraId="038B0C6B" w14:textId="77777777" w:rsidR="003C7792" w:rsidRPr="00D17139" w:rsidRDefault="003C7792" w:rsidP="003C7792">
      <w:pPr>
        <w:spacing w:line="360" w:lineRule="auto"/>
        <w:ind w:right="288"/>
        <w:textAlignment w:val="baseline"/>
        <w:rPr>
          <w:rFonts w:eastAsia="Verdana" w:cstheme="minorHAnsi"/>
          <w:spacing w:val="-9"/>
          <w:sz w:val="24"/>
          <w:szCs w:val="24"/>
        </w:rPr>
      </w:pPr>
    </w:p>
    <w:p w14:paraId="1B6CAC2A" w14:textId="2E1D3BFA" w:rsidR="003C7792" w:rsidRPr="00D17139" w:rsidRDefault="003C7792" w:rsidP="003C7792">
      <w:pPr>
        <w:spacing w:line="360" w:lineRule="auto"/>
        <w:ind w:right="2160"/>
        <w:textAlignment w:val="baseline"/>
        <w:rPr>
          <w:rFonts w:eastAsia="Verdana" w:cstheme="minorHAnsi"/>
          <w:spacing w:val="-13"/>
          <w:sz w:val="24"/>
          <w:szCs w:val="24"/>
        </w:rPr>
      </w:pPr>
      <w:r w:rsidRPr="00D17139">
        <w:rPr>
          <w:rFonts w:eastAsia="Verdana" w:cstheme="minorHAnsi"/>
          <w:spacing w:val="-13"/>
          <w:sz w:val="24"/>
          <w:szCs w:val="24"/>
        </w:rPr>
        <w:t xml:space="preserve">Regular news and updates can be found via the </w:t>
      </w:r>
      <w:hyperlink r:id="rId113" w:history="1">
        <w:r w:rsidRPr="00B8636F">
          <w:rPr>
            <w:rStyle w:val="Hyperlink"/>
            <w:rFonts w:eastAsia="Verdana" w:cstheme="minorHAnsi"/>
            <w:spacing w:val="-13"/>
            <w:sz w:val="24"/>
            <w:szCs w:val="24"/>
          </w:rPr>
          <w:t>Library's homepage</w:t>
        </w:r>
      </w:hyperlink>
      <w:r w:rsidRPr="00D17139">
        <w:rPr>
          <w:rFonts w:eastAsia="Arial" w:cstheme="minorHAnsi"/>
          <w:b/>
          <w:spacing w:val="-13"/>
          <w:sz w:val="24"/>
          <w:szCs w:val="24"/>
        </w:rPr>
        <w:t xml:space="preserve">, </w:t>
      </w:r>
      <w:r w:rsidRPr="00D17139">
        <w:rPr>
          <w:rFonts w:eastAsia="Verdana" w:cstheme="minorHAnsi"/>
          <w:spacing w:val="-13"/>
          <w:sz w:val="24"/>
          <w:szCs w:val="24"/>
        </w:rPr>
        <w:t>Facebook pages (@WarwickUniLibrary) and its Twitter/I Instagram account (@warwicklibrary).</w:t>
      </w:r>
    </w:p>
    <w:p w14:paraId="33157E08" w14:textId="77777777" w:rsidR="003C7792" w:rsidRPr="00D17139" w:rsidRDefault="003C7792" w:rsidP="003C7792">
      <w:pPr>
        <w:spacing w:line="360" w:lineRule="auto"/>
        <w:ind w:right="2160"/>
        <w:textAlignment w:val="baseline"/>
        <w:rPr>
          <w:rFonts w:eastAsia="Verdana" w:cstheme="minorHAnsi"/>
          <w:spacing w:val="-13"/>
          <w:sz w:val="24"/>
          <w:szCs w:val="24"/>
        </w:rPr>
      </w:pPr>
    </w:p>
    <w:p w14:paraId="5A90CA47" w14:textId="77777777" w:rsidR="003C7792" w:rsidRPr="00D17139" w:rsidRDefault="003C7792" w:rsidP="003C7792">
      <w:pPr>
        <w:spacing w:line="360" w:lineRule="auto"/>
        <w:ind w:right="2160"/>
        <w:textAlignment w:val="baseline"/>
        <w:rPr>
          <w:rFonts w:eastAsia="Verdana" w:cstheme="minorHAnsi"/>
          <w:spacing w:val="-13"/>
          <w:sz w:val="24"/>
          <w:szCs w:val="24"/>
        </w:rPr>
      </w:pPr>
      <w:r w:rsidRPr="00D17139">
        <w:rPr>
          <w:rFonts w:eastAsia="Verdana" w:cstheme="minorHAnsi"/>
          <w:spacing w:val="-13"/>
          <w:sz w:val="24"/>
          <w:szCs w:val="24"/>
        </w:rPr>
        <w:t xml:space="preserve">The Library manages the </w:t>
      </w:r>
      <w:hyperlink r:id="rId114" w:history="1">
        <w:r w:rsidRPr="00D17139">
          <w:rPr>
            <w:rStyle w:val="Hyperlink"/>
            <w:rFonts w:eastAsia="Verdana" w:cstheme="minorHAnsi"/>
            <w:color w:val="auto"/>
            <w:spacing w:val="-13"/>
            <w:sz w:val="24"/>
            <w:szCs w:val="24"/>
          </w:rPr>
          <w:t>learning and teaching spaces</w:t>
        </w:r>
      </w:hyperlink>
      <w:r w:rsidRPr="00D17139">
        <w:rPr>
          <w:rFonts w:eastAsia="Verdana" w:cstheme="minorHAnsi"/>
          <w:spacing w:val="-13"/>
          <w:sz w:val="24"/>
          <w:szCs w:val="24"/>
        </w:rPr>
        <w:t xml:space="preserve"> from which skills enhancement and community engagement programmes are run: </w:t>
      </w:r>
    </w:p>
    <w:p w14:paraId="7FACE9AB" w14:textId="77777777" w:rsidR="003C7792" w:rsidRPr="00D17139" w:rsidRDefault="003C7792" w:rsidP="003C7792">
      <w:pPr>
        <w:spacing w:line="360" w:lineRule="auto"/>
        <w:ind w:right="432"/>
        <w:textAlignment w:val="baseline"/>
        <w:rPr>
          <w:rFonts w:eastAsia="Verdana" w:cstheme="minorHAnsi"/>
          <w:spacing w:val="-19"/>
          <w:sz w:val="24"/>
          <w:szCs w:val="24"/>
        </w:rPr>
      </w:pPr>
    </w:p>
    <w:p w14:paraId="278D4A32" w14:textId="77777777" w:rsidR="003C7792" w:rsidRPr="00D17139" w:rsidRDefault="003C7792" w:rsidP="003C7792">
      <w:pPr>
        <w:pStyle w:val="ListParagraph"/>
        <w:numPr>
          <w:ilvl w:val="0"/>
          <w:numId w:val="53"/>
        </w:numPr>
        <w:spacing w:line="360" w:lineRule="auto"/>
        <w:ind w:right="432"/>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9"/>
          <w:sz w:val="24"/>
          <w:szCs w:val="24"/>
        </w:rPr>
        <w:t>The Learning Grid, University House</w:t>
      </w:r>
    </w:p>
    <w:p w14:paraId="72642A6A" w14:textId="77777777" w:rsidR="003C7792" w:rsidRPr="00D17139" w:rsidRDefault="003C7792" w:rsidP="003C7792">
      <w:pPr>
        <w:numPr>
          <w:ilvl w:val="0"/>
          <w:numId w:val="53"/>
        </w:numPr>
        <w:tabs>
          <w:tab w:val="left" w:pos="1008"/>
        </w:tabs>
        <w:spacing w:line="360" w:lineRule="auto"/>
        <w:textAlignment w:val="baseline"/>
        <w:rPr>
          <w:rFonts w:eastAsia="Verdana" w:cstheme="minorHAnsi"/>
          <w:spacing w:val="-9"/>
          <w:sz w:val="24"/>
          <w:szCs w:val="24"/>
        </w:rPr>
      </w:pPr>
      <w:r w:rsidRPr="00D17139">
        <w:rPr>
          <w:rFonts w:eastAsia="Verdana" w:cstheme="minorHAnsi"/>
          <w:spacing w:val="-9"/>
          <w:sz w:val="24"/>
          <w:szCs w:val="24"/>
        </w:rPr>
        <w:t>The Learning Grid Rootes</w:t>
      </w:r>
    </w:p>
    <w:p w14:paraId="07BC24F0" w14:textId="77777777" w:rsidR="003C7792" w:rsidRPr="00D17139" w:rsidRDefault="003C7792" w:rsidP="003C7792">
      <w:pPr>
        <w:numPr>
          <w:ilvl w:val="0"/>
          <w:numId w:val="53"/>
        </w:numPr>
        <w:tabs>
          <w:tab w:val="left" w:pos="1008"/>
        </w:tabs>
        <w:spacing w:line="360" w:lineRule="auto"/>
        <w:textAlignment w:val="baseline"/>
        <w:rPr>
          <w:rFonts w:eastAsia="Verdana" w:cstheme="minorHAnsi"/>
          <w:spacing w:val="-10"/>
          <w:sz w:val="24"/>
          <w:szCs w:val="24"/>
        </w:rPr>
      </w:pPr>
      <w:r w:rsidRPr="00D17139">
        <w:rPr>
          <w:rFonts w:eastAsia="Verdana" w:cstheme="minorHAnsi"/>
          <w:spacing w:val="-10"/>
          <w:sz w:val="24"/>
          <w:szCs w:val="24"/>
        </w:rPr>
        <w:t>The Learning Grid Leamington</w:t>
      </w:r>
    </w:p>
    <w:p w14:paraId="57E1CB8D" w14:textId="77777777" w:rsidR="003C7792" w:rsidRDefault="003C7792" w:rsidP="003C7792">
      <w:pPr>
        <w:numPr>
          <w:ilvl w:val="0"/>
          <w:numId w:val="53"/>
        </w:numPr>
        <w:tabs>
          <w:tab w:val="left" w:pos="1008"/>
        </w:tabs>
        <w:spacing w:line="360" w:lineRule="auto"/>
        <w:textAlignment w:val="baseline"/>
        <w:rPr>
          <w:rFonts w:eastAsia="Verdana" w:cstheme="minorHAnsi"/>
          <w:spacing w:val="-10"/>
          <w:sz w:val="24"/>
          <w:szCs w:val="24"/>
        </w:rPr>
      </w:pPr>
      <w:r w:rsidRPr="00D17139">
        <w:rPr>
          <w:rFonts w:eastAsia="Verdana" w:cstheme="minorHAnsi"/>
          <w:spacing w:val="-10"/>
          <w:sz w:val="24"/>
          <w:szCs w:val="24"/>
        </w:rPr>
        <w:t>Modern Records Centre</w:t>
      </w:r>
    </w:p>
    <w:p w14:paraId="0C4ABB30" w14:textId="365676F8" w:rsidR="003C7792" w:rsidRPr="00D17139" w:rsidRDefault="003C7792" w:rsidP="003C7792">
      <w:pPr>
        <w:numPr>
          <w:ilvl w:val="0"/>
          <w:numId w:val="53"/>
        </w:numPr>
        <w:tabs>
          <w:tab w:val="left" w:pos="1008"/>
        </w:tabs>
        <w:spacing w:line="360" w:lineRule="auto"/>
        <w:textAlignment w:val="baseline"/>
        <w:rPr>
          <w:rFonts w:eastAsia="Verdana" w:cstheme="minorHAnsi"/>
          <w:spacing w:val="-10"/>
          <w:sz w:val="24"/>
          <w:szCs w:val="24"/>
        </w:rPr>
      </w:pPr>
      <w:r>
        <w:rPr>
          <w:rFonts w:eastAsia="Verdana" w:cstheme="minorHAnsi"/>
          <w:spacing w:val="-10"/>
          <w:sz w:val="24"/>
          <w:szCs w:val="24"/>
        </w:rPr>
        <w:t>Wolfson Research Exchange (see below)</w:t>
      </w:r>
    </w:p>
    <w:p w14:paraId="29FBE78C" w14:textId="77777777" w:rsidR="003C7792" w:rsidRPr="00DB16A4" w:rsidRDefault="003C7792" w:rsidP="003C7792"/>
    <w:p w14:paraId="3FEEA7CC" w14:textId="77777777" w:rsidR="003C7792" w:rsidRDefault="003C7792" w:rsidP="003C7792">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More on the Library’s community engagement wellbeing services for students can be found on their </w:t>
      </w:r>
      <w:hyperlink r:id="rId115" w:tgtFrame="_blank" w:history="1">
        <w:r w:rsidRPr="00B01D5B">
          <w:rPr>
            <w:rStyle w:val="Hyperlink"/>
            <w:rFonts w:asciiTheme="minorHAnsi" w:hAnsiTheme="minorHAnsi" w:cstheme="minorHAnsi"/>
            <w:color w:val="auto"/>
          </w:rPr>
          <w:t>Study Happy webpages</w:t>
        </w:r>
      </w:hyperlink>
      <w:r w:rsidRPr="00B01D5B">
        <w:rPr>
          <w:rFonts w:asciiTheme="minorHAnsi" w:hAnsiTheme="minorHAnsi" w:cstheme="minorHAnsi"/>
        </w:rPr>
        <w:t>, or via </w:t>
      </w:r>
      <w:hyperlink r:id="rId116" w:tgtFrame="_blank" w:history="1">
        <w:r w:rsidRPr="00B01D5B">
          <w:rPr>
            <w:rStyle w:val="Hyperlink"/>
            <w:rFonts w:asciiTheme="minorHAnsi" w:hAnsiTheme="minorHAnsi" w:cstheme="minorHAnsi"/>
            <w:color w:val="auto"/>
          </w:rPr>
          <w:t>Twitter</w:t>
        </w:r>
      </w:hyperlink>
      <w:r w:rsidRPr="00B01D5B">
        <w:rPr>
          <w:rFonts w:asciiTheme="minorHAnsi" w:hAnsiTheme="minorHAnsi" w:cstheme="minorHAnsi"/>
        </w:rPr>
        <w:t> at #StudyHappy.</w:t>
      </w:r>
    </w:p>
    <w:p w14:paraId="11C2DD7A" w14:textId="0B69027F" w:rsidR="003D1E46" w:rsidRPr="00C249E6" w:rsidRDefault="003D1E46" w:rsidP="00C249E6">
      <w:pPr>
        <w:pStyle w:val="Heading2"/>
      </w:pPr>
      <w:bookmarkStart w:id="55" w:name="_Toc177501729"/>
      <w:r w:rsidRPr="00C249E6">
        <w:lastRenderedPageBreak/>
        <w:t>Postgraduate Hub</w:t>
      </w:r>
      <w:bookmarkEnd w:id="55"/>
    </w:p>
    <w:p w14:paraId="132208C6" w14:textId="77777777" w:rsidR="00B01D5B"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17" w:tgtFrame="_blank" w:history="1">
        <w:r w:rsidR="003D1E46" w:rsidRPr="00B01D5B">
          <w:rPr>
            <w:rStyle w:val="Hyperlink"/>
            <w:rFonts w:asciiTheme="minorHAnsi" w:hAnsiTheme="minorHAnsi" w:cstheme="minorHAnsi"/>
            <w:color w:val="auto"/>
          </w:rPr>
          <w:t>The PG Hub</w:t>
        </w:r>
      </w:hyperlink>
      <w:r w:rsidR="003D1E46" w:rsidRPr="00B01D5B">
        <w:rPr>
          <w:rFonts w:asciiTheme="minorHAnsi" w:hAnsiTheme="minorHAnsi" w:cstheme="minorHAnsi"/>
        </w:rPr>
        <w:t xml:space="preserve"> is a peer-led collaborative community space that brings together postgraduates from across Warwick it can be found on the ground floor of Senate House and is available by card access only to postgraduate students. </w:t>
      </w:r>
    </w:p>
    <w:p w14:paraId="61F04A4E" w14:textId="77777777" w:rsid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7BB73DC0" w14:textId="5A5F74A4"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At PG Hub you can:</w:t>
      </w:r>
    </w:p>
    <w:p w14:paraId="1B0A9D69" w14:textId="77777777" w:rsidR="00B01D5B" w:rsidRP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3FC8E3F0" w14:textId="6053E764"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Book meeting rooms for group-work and collaborative study, as well as find first-come-first-served study and meeting space</w:t>
      </w:r>
      <w:r w:rsidR="00B01D5B">
        <w:rPr>
          <w:rFonts w:cstheme="minorHAnsi"/>
          <w:sz w:val="24"/>
          <w:szCs w:val="24"/>
        </w:rPr>
        <w:t>.</w:t>
      </w:r>
    </w:p>
    <w:p w14:paraId="0DE0CB23" w14:textId="77777777" w:rsidR="00B01D5B" w:rsidRPr="00B01D5B" w:rsidRDefault="00B01D5B" w:rsidP="00B01D5B">
      <w:pPr>
        <w:shd w:val="clear" w:color="auto" w:fill="FFFFFF"/>
        <w:spacing w:line="360" w:lineRule="auto"/>
        <w:ind w:left="720"/>
        <w:rPr>
          <w:rFonts w:cstheme="minorHAnsi"/>
          <w:sz w:val="24"/>
          <w:szCs w:val="24"/>
        </w:rPr>
      </w:pPr>
    </w:p>
    <w:p w14:paraId="18DD4B53" w14:textId="67FDAE01"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Ask any questions you might have about your postgraduate life at Warwick</w:t>
      </w:r>
      <w:r w:rsidR="00B01D5B">
        <w:rPr>
          <w:rFonts w:cstheme="minorHAnsi"/>
          <w:sz w:val="24"/>
          <w:szCs w:val="24"/>
        </w:rPr>
        <w:t>.</w:t>
      </w:r>
    </w:p>
    <w:p w14:paraId="0A0954ED" w14:textId="77777777" w:rsidR="00B01D5B" w:rsidRPr="00B01D5B" w:rsidRDefault="00B01D5B" w:rsidP="00B01D5B">
      <w:pPr>
        <w:shd w:val="clear" w:color="auto" w:fill="FFFFFF"/>
        <w:spacing w:line="360" w:lineRule="auto"/>
        <w:rPr>
          <w:rFonts w:cstheme="minorHAnsi"/>
          <w:sz w:val="24"/>
          <w:szCs w:val="24"/>
        </w:rPr>
      </w:pPr>
    </w:p>
    <w:p w14:paraId="7C9F8085" w14:textId="1FC85DC1"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Find mentorship to take you to the next level</w:t>
      </w:r>
      <w:r w:rsidR="00B01D5B">
        <w:rPr>
          <w:rFonts w:cstheme="minorHAnsi"/>
          <w:sz w:val="24"/>
          <w:szCs w:val="24"/>
        </w:rPr>
        <w:t>.</w:t>
      </w:r>
    </w:p>
    <w:p w14:paraId="64C16870" w14:textId="77777777" w:rsidR="00B01D5B" w:rsidRPr="00B01D5B" w:rsidRDefault="00B01D5B" w:rsidP="00B01D5B">
      <w:pPr>
        <w:shd w:val="clear" w:color="auto" w:fill="FFFFFF"/>
        <w:spacing w:line="360" w:lineRule="auto"/>
        <w:rPr>
          <w:rFonts w:cstheme="minorHAnsi"/>
          <w:sz w:val="24"/>
          <w:szCs w:val="24"/>
        </w:rPr>
      </w:pPr>
    </w:p>
    <w:p w14:paraId="0E127890" w14:textId="29869E38"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Get actively involved in cultural events, such as Hallowe’en, the Burns Poetry Competition, Chinese New Year and a Nowruz Celebration</w:t>
      </w:r>
      <w:r w:rsidR="00B01D5B">
        <w:rPr>
          <w:rFonts w:cstheme="minorHAnsi"/>
          <w:sz w:val="24"/>
          <w:szCs w:val="24"/>
        </w:rPr>
        <w:t>.</w:t>
      </w:r>
    </w:p>
    <w:p w14:paraId="2C70A41C" w14:textId="77777777" w:rsidR="00B01D5B" w:rsidRPr="00B01D5B" w:rsidRDefault="00B01D5B" w:rsidP="00B01D5B">
      <w:pPr>
        <w:shd w:val="clear" w:color="auto" w:fill="FFFFFF"/>
        <w:spacing w:line="360" w:lineRule="auto"/>
        <w:rPr>
          <w:rFonts w:cstheme="minorHAnsi"/>
          <w:sz w:val="24"/>
          <w:szCs w:val="24"/>
        </w:rPr>
      </w:pPr>
    </w:p>
    <w:p w14:paraId="75A7E4BB" w14:textId="3815D851"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Locate support for your studies and future career plans through events and drop-ins</w:t>
      </w:r>
      <w:r w:rsidR="00B01D5B">
        <w:rPr>
          <w:rFonts w:cstheme="minorHAnsi"/>
          <w:sz w:val="24"/>
          <w:szCs w:val="24"/>
        </w:rPr>
        <w:t>.</w:t>
      </w:r>
    </w:p>
    <w:p w14:paraId="39186AB3" w14:textId="15487957" w:rsidR="00B01D5B" w:rsidRPr="00B01D5B" w:rsidRDefault="00B01D5B" w:rsidP="00B01D5B">
      <w:pPr>
        <w:shd w:val="clear" w:color="auto" w:fill="FFFFFF"/>
        <w:spacing w:line="360" w:lineRule="auto"/>
        <w:rPr>
          <w:rFonts w:cstheme="minorHAnsi"/>
          <w:sz w:val="24"/>
          <w:szCs w:val="24"/>
        </w:rPr>
      </w:pPr>
    </w:p>
    <w:p w14:paraId="44FED185" w14:textId="47039B26" w:rsidR="003D1E46" w:rsidRDefault="003D1E46" w:rsidP="008C7AED">
      <w:pPr>
        <w:numPr>
          <w:ilvl w:val="0"/>
          <w:numId w:val="44"/>
        </w:numPr>
        <w:shd w:val="clear" w:color="auto" w:fill="FFFFFF"/>
        <w:spacing w:line="360" w:lineRule="auto"/>
        <w:rPr>
          <w:rFonts w:cstheme="minorHAnsi"/>
          <w:sz w:val="24"/>
          <w:szCs w:val="24"/>
        </w:rPr>
      </w:pPr>
      <w:r w:rsidRPr="00B01D5B">
        <w:rPr>
          <w:rFonts w:cstheme="minorHAnsi"/>
          <w:sz w:val="24"/>
          <w:szCs w:val="24"/>
        </w:rPr>
        <w:t>Share your postgraduate life through competitions and social media</w:t>
      </w:r>
      <w:r w:rsidR="00B01D5B">
        <w:rPr>
          <w:rFonts w:cstheme="minorHAnsi"/>
          <w:sz w:val="24"/>
          <w:szCs w:val="24"/>
        </w:rPr>
        <w:t>.</w:t>
      </w:r>
    </w:p>
    <w:p w14:paraId="7063E61B" w14:textId="77777777" w:rsidR="00B01D5B" w:rsidRPr="00B01D5B" w:rsidRDefault="00B01D5B" w:rsidP="00B01D5B">
      <w:pPr>
        <w:shd w:val="clear" w:color="auto" w:fill="FFFFFF"/>
        <w:spacing w:line="360" w:lineRule="auto"/>
        <w:rPr>
          <w:rFonts w:cstheme="minorHAnsi"/>
          <w:sz w:val="24"/>
          <w:szCs w:val="24"/>
        </w:rPr>
      </w:pPr>
    </w:p>
    <w:p w14:paraId="7EB8B141" w14:textId="2F6E4D0C" w:rsidR="003D1E46"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18" w:tgtFrame="_blank" w:history="1">
        <w:r w:rsidR="003D1E46" w:rsidRPr="00B01D5B">
          <w:rPr>
            <w:rStyle w:val="Hyperlink"/>
            <w:rFonts w:asciiTheme="minorHAnsi" w:hAnsiTheme="minorHAnsi" w:cstheme="minorHAnsi"/>
            <w:color w:val="auto"/>
          </w:rPr>
          <w:t>The PG Hub</w:t>
        </w:r>
      </w:hyperlink>
      <w:r w:rsidR="00B01D5B">
        <w:rPr>
          <w:rFonts w:asciiTheme="minorHAnsi" w:hAnsiTheme="minorHAnsi" w:cstheme="minorHAnsi"/>
        </w:rPr>
        <w:t xml:space="preserve"> </w:t>
      </w:r>
      <w:r w:rsidR="003D1E46" w:rsidRPr="00B01D5B">
        <w:rPr>
          <w:rFonts w:asciiTheme="minorHAnsi" w:hAnsiTheme="minorHAnsi" w:cstheme="minorHAnsi"/>
        </w:rPr>
        <w:t>exists to make your time at the University more productive and enjoyable, so we welcome your ideas on things you want to see as a Warwick postgraduate.</w:t>
      </w:r>
    </w:p>
    <w:p w14:paraId="358EA3EB" w14:textId="77777777" w:rsidR="00B01D5B" w:rsidRP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0E7517EE" w14:textId="77777777" w:rsidR="003D1E46" w:rsidRPr="00C249E6" w:rsidRDefault="003D1E46" w:rsidP="00C249E6">
      <w:pPr>
        <w:pStyle w:val="Heading2"/>
      </w:pPr>
      <w:bookmarkStart w:id="56" w:name="_Toc177501730"/>
      <w:r w:rsidRPr="00C249E6">
        <w:t>Wolfson Research Exchange</w:t>
      </w:r>
      <w:bookmarkEnd w:id="56"/>
    </w:p>
    <w:p w14:paraId="6B9FB5FC" w14:textId="77777777" w:rsidR="00B01D5B"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19" w:tgtFrame="_blank" w:history="1">
        <w:r w:rsidR="003D1E46" w:rsidRPr="00B01D5B">
          <w:rPr>
            <w:rStyle w:val="Hyperlink"/>
            <w:rFonts w:asciiTheme="minorHAnsi" w:hAnsiTheme="minorHAnsi" w:cstheme="minorHAnsi"/>
            <w:color w:val="auto"/>
          </w:rPr>
          <w:t>The Wolfson Research Exchange</w:t>
        </w:r>
      </w:hyperlink>
      <w:r w:rsidR="003D1E46" w:rsidRPr="00B01D5B">
        <w:rPr>
          <w:rFonts w:asciiTheme="minorHAnsi" w:hAnsiTheme="minorHAnsi" w:cstheme="minorHAnsi"/>
        </w:rPr>
        <w:t xml:space="preserve"> is on the third floor of the main library (card access, PhD only) and is a collaborative workspace for MPhils, PhDs and academic staff. It supports dynamic networking for Warwick researchers, both within its physical home in the Library and online. </w:t>
      </w:r>
    </w:p>
    <w:p w14:paraId="770EA876" w14:textId="77777777" w:rsid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3D23CF1E" w14:textId="0861BFFD"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At the Wolfson Research Exchange you can:</w:t>
      </w:r>
    </w:p>
    <w:p w14:paraId="290F0FF9" w14:textId="77777777" w:rsidR="00B01D5B" w:rsidRPr="00B01D5B" w:rsidRDefault="00B01D5B" w:rsidP="00B01D5B">
      <w:pPr>
        <w:pStyle w:val="NormalWeb"/>
        <w:shd w:val="clear" w:color="auto" w:fill="FFFFFF"/>
        <w:spacing w:before="0" w:beforeAutospacing="0" w:after="0" w:afterAutospacing="0" w:line="360" w:lineRule="auto"/>
        <w:rPr>
          <w:rFonts w:asciiTheme="minorHAnsi" w:hAnsiTheme="minorHAnsi" w:cstheme="minorHAnsi"/>
        </w:rPr>
      </w:pPr>
    </w:p>
    <w:p w14:paraId="21CD7A95" w14:textId="41E48CBD" w:rsidR="003D1E46" w:rsidRPr="00B01D5B" w:rsidRDefault="003D1E46" w:rsidP="008C7AED">
      <w:pPr>
        <w:numPr>
          <w:ilvl w:val="0"/>
          <w:numId w:val="45"/>
        </w:numPr>
        <w:shd w:val="clear" w:color="auto" w:fill="FFFFFF"/>
        <w:spacing w:line="360" w:lineRule="auto"/>
        <w:rPr>
          <w:rFonts w:cstheme="minorHAnsi"/>
          <w:sz w:val="24"/>
          <w:szCs w:val="24"/>
        </w:rPr>
      </w:pPr>
      <w:r w:rsidRPr="00B01D5B">
        <w:rPr>
          <w:rFonts w:cstheme="minorHAnsi"/>
          <w:sz w:val="24"/>
          <w:szCs w:val="24"/>
        </w:rPr>
        <w:t>Share tips and experiences, including through the PhD Life Blog</w:t>
      </w:r>
      <w:r w:rsidR="00B01D5B">
        <w:rPr>
          <w:rFonts w:cstheme="minorHAnsi"/>
          <w:sz w:val="24"/>
          <w:szCs w:val="24"/>
        </w:rPr>
        <w:t>.</w:t>
      </w:r>
    </w:p>
    <w:p w14:paraId="62E460F2" w14:textId="6F2341D4" w:rsidR="003D1E46" w:rsidRDefault="003D1E46" w:rsidP="008C7AED">
      <w:pPr>
        <w:numPr>
          <w:ilvl w:val="0"/>
          <w:numId w:val="45"/>
        </w:numPr>
        <w:shd w:val="clear" w:color="auto" w:fill="FFFFFF"/>
        <w:spacing w:line="360" w:lineRule="auto"/>
        <w:rPr>
          <w:rFonts w:cstheme="minorHAnsi"/>
          <w:sz w:val="24"/>
          <w:szCs w:val="24"/>
        </w:rPr>
      </w:pPr>
      <w:r w:rsidRPr="00B01D5B">
        <w:rPr>
          <w:rFonts w:cstheme="minorHAnsi"/>
          <w:sz w:val="24"/>
          <w:szCs w:val="24"/>
        </w:rPr>
        <w:lastRenderedPageBreak/>
        <w:t>Attend training to improve your research skills (including the </w:t>
      </w:r>
      <w:hyperlink r:id="rId120" w:tgtFrame="_blank" w:history="1">
        <w:r w:rsidRPr="00B01D5B">
          <w:rPr>
            <w:rStyle w:val="Hyperlink"/>
            <w:rFonts w:cstheme="minorHAnsi"/>
            <w:color w:val="auto"/>
            <w:sz w:val="24"/>
            <w:szCs w:val="24"/>
          </w:rPr>
          <w:t>Researcher Development Programme</w:t>
        </w:r>
      </w:hyperlink>
      <w:r w:rsidRPr="00B01D5B">
        <w:rPr>
          <w:rFonts w:cstheme="minorHAnsi"/>
          <w:sz w:val="24"/>
          <w:szCs w:val="24"/>
        </w:rPr>
        <w:t> run by the Doctoral College)</w:t>
      </w:r>
      <w:r w:rsidR="00B01D5B">
        <w:rPr>
          <w:rFonts w:cstheme="minorHAnsi"/>
          <w:sz w:val="24"/>
          <w:szCs w:val="24"/>
        </w:rPr>
        <w:t>.</w:t>
      </w:r>
    </w:p>
    <w:p w14:paraId="36A14645" w14:textId="77777777" w:rsidR="00B01D5B" w:rsidRPr="00B01D5B" w:rsidRDefault="00B01D5B" w:rsidP="00B01D5B">
      <w:pPr>
        <w:shd w:val="clear" w:color="auto" w:fill="FFFFFF"/>
        <w:spacing w:line="360" w:lineRule="auto"/>
        <w:ind w:left="360"/>
        <w:rPr>
          <w:rFonts w:cstheme="minorHAnsi"/>
          <w:sz w:val="24"/>
          <w:szCs w:val="24"/>
        </w:rPr>
      </w:pPr>
    </w:p>
    <w:p w14:paraId="6E68144E" w14:textId="1343795F" w:rsidR="003D1E46" w:rsidRDefault="003D1E46" w:rsidP="008C7AED">
      <w:pPr>
        <w:numPr>
          <w:ilvl w:val="0"/>
          <w:numId w:val="45"/>
        </w:numPr>
        <w:shd w:val="clear" w:color="auto" w:fill="FFFFFF"/>
        <w:spacing w:line="360" w:lineRule="auto"/>
        <w:rPr>
          <w:rFonts w:cstheme="minorHAnsi"/>
          <w:sz w:val="24"/>
          <w:szCs w:val="24"/>
        </w:rPr>
      </w:pPr>
      <w:r w:rsidRPr="00B01D5B">
        <w:rPr>
          <w:rFonts w:cstheme="minorHAnsi"/>
          <w:sz w:val="24"/>
          <w:szCs w:val="24"/>
        </w:rPr>
        <w:t>Book seminar rooms for your own interdisciplinary academic events, conferences and networks</w:t>
      </w:r>
      <w:r w:rsidR="00B01D5B">
        <w:rPr>
          <w:rFonts w:cstheme="minorHAnsi"/>
          <w:sz w:val="24"/>
          <w:szCs w:val="24"/>
        </w:rPr>
        <w:t>.</w:t>
      </w:r>
    </w:p>
    <w:p w14:paraId="29D8DA30" w14:textId="77777777" w:rsidR="00B01D5B" w:rsidRDefault="00B01D5B" w:rsidP="00B01D5B">
      <w:pPr>
        <w:pStyle w:val="ListParagraph"/>
        <w:rPr>
          <w:rFonts w:cstheme="minorHAnsi"/>
          <w:sz w:val="24"/>
          <w:szCs w:val="24"/>
        </w:rPr>
      </w:pPr>
    </w:p>
    <w:p w14:paraId="1E93DED9" w14:textId="77777777" w:rsidR="00B01D5B" w:rsidRPr="00B01D5B" w:rsidRDefault="00B01D5B" w:rsidP="00B01D5B">
      <w:pPr>
        <w:shd w:val="clear" w:color="auto" w:fill="FFFFFF"/>
        <w:spacing w:line="360" w:lineRule="auto"/>
        <w:rPr>
          <w:rFonts w:cstheme="minorHAnsi"/>
          <w:sz w:val="24"/>
          <w:szCs w:val="24"/>
        </w:rPr>
      </w:pPr>
    </w:p>
    <w:p w14:paraId="29DFDFDC" w14:textId="77777777" w:rsidR="003D1E46" w:rsidRPr="00C249E6" w:rsidRDefault="003D1E46" w:rsidP="00C249E6">
      <w:pPr>
        <w:pStyle w:val="Heading2"/>
      </w:pPr>
      <w:bookmarkStart w:id="57" w:name="_Toc177501731"/>
      <w:r w:rsidRPr="00C249E6">
        <w:t>PGR Professional Development Framework</w:t>
      </w:r>
      <w:bookmarkEnd w:id="57"/>
    </w:p>
    <w:p w14:paraId="0C9BC794" w14:textId="4514E637" w:rsidR="003D1E46"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21" w:tgtFrame="_blank" w:history="1">
        <w:r w:rsidR="003D1E46" w:rsidRPr="00B01D5B">
          <w:rPr>
            <w:rStyle w:val="Hyperlink"/>
            <w:rFonts w:asciiTheme="minorHAnsi" w:hAnsiTheme="minorHAnsi" w:cstheme="minorHAnsi"/>
            <w:color w:val="auto"/>
          </w:rPr>
          <w:t>The Warwick Framework</w:t>
        </w:r>
      </w:hyperlink>
      <w:r w:rsidR="003D1E46" w:rsidRPr="00B01D5B">
        <w:rPr>
          <w:rFonts w:asciiTheme="minorHAnsi" w:hAnsiTheme="minorHAnsi" w:cstheme="minorHAnsi"/>
        </w:rPr>
        <w:t> has been created to offer you an equitable and encouraging environment to support your Professional Development. It also recognises the broader skills base you will need to ensure you generate original research for publication, as well as being ready for your next steps, whether that be academia or otherwise. As such it requires all doctoral research students to engage with at least ten days professional development per (full-time) year.</w:t>
      </w:r>
    </w:p>
    <w:p w14:paraId="4DD0A7B1"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4F442546" w14:textId="58BE17BA"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Five of these days will be completed by developing discipline-specific academic skills through your research. A further two days will be satisfied by networking and attending events, e.g. conferences and research seminars. The remaining three days are to develop transferable skills outside of your academic discipline.</w:t>
      </w:r>
    </w:p>
    <w:p w14:paraId="0FA12007"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0456C43A" w14:textId="77777777" w:rsidR="003D1E46" w:rsidRPr="00B01D5B"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As part of your annual review process you are expected to submit a narrative report of at least 300 words reflecting on your academic, personal, and professional development across a range of the Framework’s themes that will form the basis for a discussion about professional development with your academic reviewers/advisory panel. By fulfilling this requirement and taking steps to identify and develop these skills, you will acquire the knowledge and expertise to achieve standards of excellence in your research complemented by a broad and flexible skill set that will enhance your employability.</w:t>
      </w:r>
    </w:p>
    <w:p w14:paraId="1358355F" w14:textId="77777777" w:rsidR="0039696A"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 xml:space="preserve">Warwick has a diverse range of professional development opportunities facilitated by a range of expert trainings. These include workshops, events and accredited programmes. </w:t>
      </w:r>
    </w:p>
    <w:p w14:paraId="4F0E9D9D" w14:textId="77777777" w:rsidR="0039696A"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0FB297BA" w14:textId="339D6B97" w:rsidR="003D1E46" w:rsidRDefault="0039696A" w:rsidP="00B01D5B">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The </w:t>
      </w:r>
      <w:r w:rsidR="003D1E46" w:rsidRPr="00B01D5B">
        <w:rPr>
          <w:rFonts w:asciiTheme="minorHAnsi" w:hAnsiTheme="minorHAnsi" w:cstheme="minorHAnsi"/>
        </w:rPr>
        <w:t>provision has been categorised under six themes:</w:t>
      </w:r>
    </w:p>
    <w:p w14:paraId="3935520D"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517365F4" w14:textId="77777777" w:rsidR="003D1E46" w:rsidRPr="00B01D5B" w:rsidRDefault="003D1E46" w:rsidP="008C7AED">
      <w:pPr>
        <w:numPr>
          <w:ilvl w:val="0"/>
          <w:numId w:val="46"/>
        </w:numPr>
        <w:shd w:val="clear" w:color="auto" w:fill="FFFFFF"/>
        <w:spacing w:line="360" w:lineRule="auto"/>
        <w:rPr>
          <w:rFonts w:cstheme="minorHAnsi"/>
          <w:sz w:val="24"/>
          <w:szCs w:val="24"/>
        </w:rPr>
      </w:pPr>
      <w:r w:rsidRPr="00B01D5B">
        <w:rPr>
          <w:rFonts w:cstheme="minorHAnsi"/>
          <w:sz w:val="24"/>
          <w:szCs w:val="24"/>
        </w:rPr>
        <w:t>Academic Skills</w:t>
      </w:r>
    </w:p>
    <w:p w14:paraId="531B21FF" w14:textId="77777777" w:rsidR="003D1E46" w:rsidRPr="00B01D5B" w:rsidRDefault="003D1E46" w:rsidP="008C7AED">
      <w:pPr>
        <w:numPr>
          <w:ilvl w:val="0"/>
          <w:numId w:val="46"/>
        </w:numPr>
        <w:shd w:val="clear" w:color="auto" w:fill="FFFFFF"/>
        <w:tabs>
          <w:tab w:val="left" w:pos="288"/>
        </w:tabs>
        <w:spacing w:line="360" w:lineRule="auto"/>
        <w:rPr>
          <w:rFonts w:cstheme="minorHAnsi"/>
          <w:sz w:val="24"/>
          <w:szCs w:val="24"/>
        </w:rPr>
      </w:pPr>
      <w:r w:rsidRPr="00B01D5B">
        <w:rPr>
          <w:rFonts w:cstheme="minorHAnsi"/>
          <w:sz w:val="24"/>
          <w:szCs w:val="24"/>
        </w:rPr>
        <w:t>Personal Effectiveness</w:t>
      </w:r>
    </w:p>
    <w:p w14:paraId="52F4241A" w14:textId="77777777" w:rsidR="003D1E46" w:rsidRPr="00B01D5B" w:rsidRDefault="003D1E46" w:rsidP="008C7AED">
      <w:pPr>
        <w:numPr>
          <w:ilvl w:val="0"/>
          <w:numId w:val="46"/>
        </w:numPr>
        <w:shd w:val="clear" w:color="auto" w:fill="FFFFFF"/>
        <w:tabs>
          <w:tab w:val="left" w:pos="288"/>
        </w:tabs>
        <w:spacing w:line="360" w:lineRule="auto"/>
        <w:rPr>
          <w:rFonts w:cstheme="minorHAnsi"/>
          <w:sz w:val="24"/>
          <w:szCs w:val="24"/>
        </w:rPr>
      </w:pPr>
      <w:r w:rsidRPr="00B01D5B">
        <w:rPr>
          <w:rFonts w:cstheme="minorHAnsi"/>
          <w:sz w:val="24"/>
          <w:szCs w:val="24"/>
        </w:rPr>
        <w:t>Research Ethics and Governance</w:t>
      </w:r>
    </w:p>
    <w:p w14:paraId="7B19EBEF" w14:textId="77777777" w:rsidR="003D1E46" w:rsidRPr="00B01D5B" w:rsidRDefault="003D1E46" w:rsidP="008C7AED">
      <w:pPr>
        <w:numPr>
          <w:ilvl w:val="0"/>
          <w:numId w:val="46"/>
        </w:numPr>
        <w:shd w:val="clear" w:color="auto" w:fill="FFFFFF"/>
        <w:tabs>
          <w:tab w:val="left" w:pos="288"/>
        </w:tabs>
        <w:spacing w:line="360" w:lineRule="auto"/>
        <w:rPr>
          <w:rFonts w:cstheme="minorHAnsi"/>
          <w:sz w:val="24"/>
          <w:szCs w:val="24"/>
        </w:rPr>
      </w:pPr>
      <w:r w:rsidRPr="00B01D5B">
        <w:rPr>
          <w:rFonts w:cstheme="minorHAnsi"/>
          <w:sz w:val="24"/>
          <w:szCs w:val="24"/>
        </w:rPr>
        <w:t>Developing Your Academic Profile</w:t>
      </w:r>
    </w:p>
    <w:p w14:paraId="2C7D1EA5" w14:textId="77777777" w:rsidR="003D1E46" w:rsidRPr="00B01D5B" w:rsidRDefault="003D1E46" w:rsidP="008C7AED">
      <w:pPr>
        <w:numPr>
          <w:ilvl w:val="0"/>
          <w:numId w:val="46"/>
        </w:numPr>
        <w:shd w:val="clear" w:color="auto" w:fill="FFFFFF"/>
        <w:tabs>
          <w:tab w:val="left" w:pos="288"/>
        </w:tabs>
        <w:spacing w:line="360" w:lineRule="auto"/>
        <w:rPr>
          <w:rFonts w:cstheme="minorHAnsi"/>
          <w:sz w:val="24"/>
          <w:szCs w:val="24"/>
        </w:rPr>
      </w:pPr>
      <w:r w:rsidRPr="00B01D5B">
        <w:rPr>
          <w:rFonts w:cstheme="minorHAnsi"/>
          <w:sz w:val="24"/>
          <w:szCs w:val="24"/>
        </w:rPr>
        <w:lastRenderedPageBreak/>
        <w:t>Impact and Public Engagement</w:t>
      </w:r>
    </w:p>
    <w:p w14:paraId="570D6C4B" w14:textId="4D99A087" w:rsidR="003D1E46" w:rsidRDefault="003D1E46" w:rsidP="008C7AED">
      <w:pPr>
        <w:numPr>
          <w:ilvl w:val="0"/>
          <w:numId w:val="46"/>
        </w:numPr>
        <w:shd w:val="clear" w:color="auto" w:fill="FFFFFF"/>
        <w:spacing w:line="360" w:lineRule="auto"/>
        <w:rPr>
          <w:rFonts w:cstheme="minorHAnsi"/>
          <w:sz w:val="24"/>
          <w:szCs w:val="24"/>
        </w:rPr>
      </w:pPr>
      <w:r w:rsidRPr="00B01D5B">
        <w:rPr>
          <w:rFonts w:cstheme="minorHAnsi"/>
          <w:sz w:val="24"/>
          <w:szCs w:val="24"/>
        </w:rPr>
        <w:t>Career Development</w:t>
      </w:r>
    </w:p>
    <w:p w14:paraId="19B032C9" w14:textId="77777777" w:rsidR="0039696A" w:rsidRPr="00B01D5B" w:rsidRDefault="0039696A" w:rsidP="0039696A">
      <w:pPr>
        <w:shd w:val="clear" w:color="auto" w:fill="FFFFFF"/>
        <w:tabs>
          <w:tab w:val="left" w:pos="288"/>
        </w:tabs>
        <w:spacing w:line="360" w:lineRule="auto"/>
        <w:ind w:left="720"/>
        <w:rPr>
          <w:rFonts w:cstheme="minorHAnsi"/>
          <w:sz w:val="24"/>
          <w:szCs w:val="24"/>
        </w:rPr>
      </w:pPr>
    </w:p>
    <w:p w14:paraId="3900569C" w14:textId="54557E6E"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The online portal, </w:t>
      </w:r>
      <w:hyperlink r:id="rId122" w:tgtFrame="_blank" w:history="1">
        <w:r w:rsidRPr="00B01D5B">
          <w:rPr>
            <w:rStyle w:val="Hyperlink"/>
            <w:rFonts w:asciiTheme="minorHAnsi" w:hAnsiTheme="minorHAnsi" w:cstheme="minorHAnsi"/>
            <w:color w:val="auto"/>
          </w:rPr>
          <w:t>Warwick SkillsForge</w:t>
        </w:r>
      </w:hyperlink>
      <w:r w:rsidRPr="00B01D5B">
        <w:rPr>
          <w:rFonts w:asciiTheme="minorHAnsi" w:hAnsiTheme="minorHAnsi" w:cstheme="minorHAnsi"/>
        </w:rPr>
        <w:t xml:space="preserve">, is to support your PGR development activities </w:t>
      </w:r>
      <w:r w:rsidR="0039696A">
        <w:rPr>
          <w:rFonts w:asciiTheme="minorHAnsi" w:hAnsiTheme="minorHAnsi" w:cstheme="minorHAnsi"/>
        </w:rPr>
        <w:t xml:space="preserve">and </w:t>
      </w:r>
      <w:r w:rsidRPr="00B01D5B">
        <w:rPr>
          <w:rFonts w:asciiTheme="minorHAnsi" w:hAnsiTheme="minorHAnsi" w:cstheme="minorHAnsi"/>
        </w:rPr>
        <w:t>will allow you to complete a Development Needs Analysis (DNA), book onto training, record your own development activities (including personal reflection on what you’ve learned) and will allow you to see all development opportunities you have undertaken.</w:t>
      </w:r>
    </w:p>
    <w:p w14:paraId="6EE034C0" w14:textId="77777777" w:rsidR="003C7792" w:rsidRDefault="003C7792" w:rsidP="00B01D5B">
      <w:pPr>
        <w:pStyle w:val="NormalWeb"/>
        <w:shd w:val="clear" w:color="auto" w:fill="FFFFFF"/>
        <w:spacing w:before="0" w:beforeAutospacing="0" w:after="0" w:afterAutospacing="0" w:line="360" w:lineRule="auto"/>
        <w:rPr>
          <w:rFonts w:asciiTheme="minorHAnsi" w:hAnsiTheme="minorHAnsi" w:cstheme="minorHAnsi"/>
        </w:rPr>
      </w:pPr>
    </w:p>
    <w:p w14:paraId="6B5E08DA" w14:textId="7FCD91A9" w:rsidR="0039696A" w:rsidRDefault="003C7792" w:rsidP="00B01D5B">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You can</w:t>
      </w:r>
      <w:r w:rsidR="0039696A">
        <w:rPr>
          <w:rFonts w:asciiTheme="minorHAnsi" w:hAnsiTheme="minorHAnsi" w:cstheme="minorHAnsi"/>
        </w:rPr>
        <w:t xml:space="preserve"> email</w:t>
      </w:r>
      <w:r>
        <w:rPr>
          <w:rFonts w:asciiTheme="minorHAnsi" w:hAnsiTheme="minorHAnsi" w:cstheme="minorHAnsi"/>
        </w:rPr>
        <w:t xml:space="preserve"> questions to</w:t>
      </w:r>
      <w:r w:rsidR="003D1E46" w:rsidRPr="00B01D5B">
        <w:rPr>
          <w:rFonts w:asciiTheme="minorHAnsi" w:hAnsiTheme="minorHAnsi" w:cstheme="minorHAnsi"/>
        </w:rPr>
        <w:t xml:space="preserve"> </w:t>
      </w:r>
      <w:hyperlink r:id="rId123" w:history="1">
        <w:r w:rsidR="0039696A" w:rsidRPr="00B6721A">
          <w:rPr>
            <w:rStyle w:val="Hyperlink"/>
            <w:rFonts w:asciiTheme="minorHAnsi" w:hAnsiTheme="minorHAnsi" w:cstheme="minorHAnsi"/>
          </w:rPr>
          <w:t>PGRdevelopment@warwick.ac.uk</w:t>
        </w:r>
      </w:hyperlink>
      <w:r w:rsidR="0039696A">
        <w:rPr>
          <w:rFonts w:asciiTheme="minorHAnsi" w:hAnsiTheme="minorHAnsi" w:cstheme="minorHAnsi"/>
        </w:rPr>
        <w:t>.</w:t>
      </w:r>
    </w:p>
    <w:p w14:paraId="0C59F164" w14:textId="77777777" w:rsidR="00C249E6" w:rsidRPr="00B01D5B" w:rsidRDefault="00C249E6" w:rsidP="00B01D5B">
      <w:pPr>
        <w:pStyle w:val="NormalWeb"/>
        <w:shd w:val="clear" w:color="auto" w:fill="FFFFFF"/>
        <w:spacing w:before="0" w:beforeAutospacing="0" w:after="0" w:afterAutospacing="0" w:line="360" w:lineRule="auto"/>
        <w:rPr>
          <w:rFonts w:asciiTheme="minorHAnsi" w:hAnsiTheme="minorHAnsi" w:cstheme="minorHAnsi"/>
        </w:rPr>
      </w:pPr>
    </w:p>
    <w:p w14:paraId="7EC47801" w14:textId="77777777" w:rsidR="003D1E46" w:rsidRPr="00C249E6" w:rsidRDefault="003D1E46" w:rsidP="00C249E6">
      <w:pPr>
        <w:pStyle w:val="Heading2"/>
      </w:pPr>
      <w:bookmarkStart w:id="58" w:name="_Toc177501732"/>
      <w:r w:rsidRPr="00C249E6">
        <w:t>Researcher Development</w:t>
      </w:r>
      <w:bookmarkEnd w:id="58"/>
    </w:p>
    <w:p w14:paraId="523CC48F" w14:textId="12EDAFFF" w:rsidR="003D1E46" w:rsidRPr="00B01D5B"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 xml:space="preserve">In addition to the technical skills you need to execute your research in your discipline, you need to develop a range of transferable skills. At Warwick, a diverse range of training, research seminars and conferences </w:t>
      </w:r>
      <w:r w:rsidR="00AB4BA4" w:rsidRPr="00B01D5B">
        <w:rPr>
          <w:rFonts w:asciiTheme="minorHAnsi" w:hAnsiTheme="minorHAnsi" w:cstheme="minorHAnsi"/>
        </w:rPr>
        <w:t>are</w:t>
      </w:r>
      <w:r w:rsidRPr="00B01D5B">
        <w:rPr>
          <w:rFonts w:asciiTheme="minorHAnsi" w:hAnsiTheme="minorHAnsi" w:cstheme="minorHAnsi"/>
        </w:rPr>
        <w:t xml:space="preserve"> offered by academic departments, faculties and doctoral training centres.</w:t>
      </w:r>
    </w:p>
    <w:p w14:paraId="6A062932" w14:textId="7080B21E" w:rsidR="0039696A"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24" w:tgtFrame="_blank" w:history="1">
        <w:r w:rsidR="003D1E46" w:rsidRPr="00B01D5B">
          <w:rPr>
            <w:rStyle w:val="Hyperlink"/>
            <w:rFonts w:asciiTheme="minorHAnsi" w:hAnsiTheme="minorHAnsi" w:cstheme="minorHAnsi"/>
            <w:color w:val="auto"/>
          </w:rPr>
          <w:t>The Researcher Development Programme</w:t>
        </w:r>
      </w:hyperlink>
      <w:r w:rsidR="003D1E46" w:rsidRPr="00B01D5B">
        <w:rPr>
          <w:rFonts w:asciiTheme="minorHAnsi" w:hAnsiTheme="minorHAnsi" w:cstheme="minorHAnsi"/>
        </w:rPr>
        <w:t xml:space="preserve"> is designed to support the personal and professional development of all postgraduate researchers at Warwick. Every researcher’s journey is different, so whether you want to learn to navigate the challenges of your research degree, develop your skills, build your academic profile or prepare for your next career step, the program offers a wide range of training, events and resources to help. </w:t>
      </w:r>
    </w:p>
    <w:p w14:paraId="5EAC5B33" w14:textId="77777777" w:rsidR="0039696A"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004D8815" w14:textId="15338C9F"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Some highlights include:</w:t>
      </w:r>
    </w:p>
    <w:p w14:paraId="75A6621C"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396A30D9" w14:textId="77777777" w:rsidR="003D1E46" w:rsidRPr="00B01D5B" w:rsidRDefault="003D1E46" w:rsidP="008C7AED">
      <w:pPr>
        <w:numPr>
          <w:ilvl w:val="0"/>
          <w:numId w:val="47"/>
        </w:numPr>
        <w:shd w:val="clear" w:color="auto" w:fill="FFFFFF"/>
        <w:spacing w:line="360" w:lineRule="auto"/>
        <w:rPr>
          <w:rFonts w:cstheme="minorHAnsi"/>
          <w:sz w:val="24"/>
          <w:szCs w:val="24"/>
        </w:rPr>
      </w:pPr>
      <w:r w:rsidRPr="00B01D5B">
        <w:rPr>
          <w:rFonts w:cstheme="minorHAnsi"/>
          <w:sz w:val="24"/>
          <w:szCs w:val="24"/>
        </w:rPr>
        <w:t>How to be an effective researcher - one day workshop</w:t>
      </w:r>
    </w:p>
    <w:p w14:paraId="39E0B68C" w14:textId="77777777" w:rsidR="003D1E46" w:rsidRPr="00B01D5B" w:rsidRDefault="003D1E46" w:rsidP="008C7AED">
      <w:pPr>
        <w:numPr>
          <w:ilvl w:val="0"/>
          <w:numId w:val="47"/>
        </w:numPr>
        <w:shd w:val="clear" w:color="auto" w:fill="FFFFFF"/>
        <w:tabs>
          <w:tab w:val="left" w:pos="216"/>
        </w:tabs>
        <w:spacing w:line="360" w:lineRule="auto"/>
        <w:rPr>
          <w:rFonts w:cstheme="minorHAnsi"/>
          <w:sz w:val="24"/>
          <w:szCs w:val="24"/>
        </w:rPr>
      </w:pPr>
      <w:r w:rsidRPr="00B01D5B">
        <w:rPr>
          <w:rFonts w:cstheme="minorHAnsi"/>
          <w:sz w:val="24"/>
          <w:szCs w:val="24"/>
        </w:rPr>
        <w:t>Public engagement opportunities</w:t>
      </w:r>
    </w:p>
    <w:p w14:paraId="7CC7E62F" w14:textId="77777777" w:rsidR="003D1E46" w:rsidRPr="00B01D5B" w:rsidRDefault="003D1E46" w:rsidP="008C7AED">
      <w:pPr>
        <w:numPr>
          <w:ilvl w:val="0"/>
          <w:numId w:val="47"/>
        </w:numPr>
        <w:shd w:val="clear" w:color="auto" w:fill="FFFFFF"/>
        <w:tabs>
          <w:tab w:val="left" w:pos="216"/>
        </w:tabs>
        <w:spacing w:line="360" w:lineRule="auto"/>
        <w:rPr>
          <w:rFonts w:cstheme="minorHAnsi"/>
          <w:sz w:val="24"/>
          <w:szCs w:val="24"/>
        </w:rPr>
      </w:pPr>
      <w:r w:rsidRPr="00B01D5B">
        <w:rPr>
          <w:rFonts w:cstheme="minorHAnsi"/>
          <w:sz w:val="24"/>
          <w:szCs w:val="24"/>
        </w:rPr>
        <w:t>E-learning resources</w:t>
      </w:r>
    </w:p>
    <w:p w14:paraId="521F4C7C" w14:textId="5D1B0D13" w:rsidR="0039696A" w:rsidRPr="00D747E3" w:rsidRDefault="003D1E46" w:rsidP="00D747E3">
      <w:pPr>
        <w:numPr>
          <w:ilvl w:val="0"/>
          <w:numId w:val="47"/>
        </w:numPr>
        <w:shd w:val="clear" w:color="auto" w:fill="FFFFFF"/>
        <w:spacing w:line="360" w:lineRule="auto"/>
        <w:rPr>
          <w:rFonts w:cstheme="minorHAnsi"/>
          <w:sz w:val="24"/>
          <w:szCs w:val="24"/>
        </w:rPr>
      </w:pPr>
      <w:r w:rsidRPr="00B01D5B">
        <w:rPr>
          <w:rFonts w:cstheme="minorHAnsi"/>
          <w:sz w:val="24"/>
          <w:szCs w:val="24"/>
        </w:rPr>
        <w:t>Researcher careers events and 1:1 guidance from the Student Careers Team</w:t>
      </w:r>
    </w:p>
    <w:p w14:paraId="0F9E2EC1" w14:textId="15C600A0"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All services are free of charge.</w:t>
      </w:r>
    </w:p>
    <w:p w14:paraId="6812A9DA"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42745F1B" w14:textId="77777777" w:rsidR="003D1E46" w:rsidRPr="00C249E6" w:rsidRDefault="003D1E46" w:rsidP="00C249E6">
      <w:pPr>
        <w:pStyle w:val="Heading2"/>
      </w:pPr>
      <w:bookmarkStart w:id="59" w:name="_Toc177501733"/>
      <w:r w:rsidRPr="00C249E6">
        <w:t>Academic and Professional Pathways Programme (APP PGR)</w:t>
      </w:r>
      <w:bookmarkEnd w:id="59"/>
    </w:p>
    <w:p w14:paraId="0571631B" w14:textId="70B6DD14"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Many postgraduates have the opportunity to teach in their departments, but few have experience or have received prior training. The Academic Development Centre (ADC) offer a pathway specifically for postgraduates who teach as part of their </w:t>
      </w:r>
      <w:hyperlink r:id="rId125" w:tgtFrame="_blank" w:history="1">
        <w:r w:rsidRPr="00B01D5B">
          <w:rPr>
            <w:rStyle w:val="Hyperlink"/>
            <w:rFonts w:asciiTheme="minorHAnsi" w:hAnsiTheme="minorHAnsi" w:cstheme="minorHAnsi"/>
            <w:color w:val="auto"/>
          </w:rPr>
          <w:t>Academic and Professional Pathways programme</w:t>
        </w:r>
        <w:r w:rsidR="0039696A">
          <w:rPr>
            <w:rStyle w:val="Hyperlink"/>
            <w:rFonts w:asciiTheme="minorHAnsi" w:hAnsiTheme="minorHAnsi" w:cstheme="minorHAnsi"/>
            <w:color w:val="auto"/>
          </w:rPr>
          <w:t xml:space="preserve"> to HEA Fellowship</w:t>
        </w:r>
        <w:r w:rsidRPr="00B01D5B">
          <w:rPr>
            <w:rStyle w:val="Hyperlink"/>
            <w:rFonts w:asciiTheme="minorHAnsi" w:hAnsiTheme="minorHAnsi" w:cstheme="minorHAnsi"/>
            <w:color w:val="auto"/>
          </w:rPr>
          <w:t xml:space="preserve"> (APP PGR)</w:t>
        </w:r>
      </w:hyperlink>
      <w:r w:rsidRPr="00B01D5B">
        <w:rPr>
          <w:rFonts w:asciiTheme="minorHAnsi" w:hAnsiTheme="minorHAnsi" w:cstheme="minorHAnsi"/>
        </w:rPr>
        <w:t xml:space="preserve">, which encompasses first steps into teacher training and offers students the </w:t>
      </w:r>
      <w:r w:rsidRPr="00B01D5B">
        <w:rPr>
          <w:rFonts w:asciiTheme="minorHAnsi" w:hAnsiTheme="minorHAnsi" w:cstheme="minorHAnsi"/>
        </w:rPr>
        <w:lastRenderedPageBreak/>
        <w:t>opportunity to become Associate Fellows of the Higher Education Academy, a nationally recognised teaching status. In addition, students have the opportunity to expand and enhance their teaching skills and pedagogical understanding further with a Warwick postgraduate award.</w:t>
      </w:r>
    </w:p>
    <w:p w14:paraId="2F73181D"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47A1A94D" w14:textId="24353505"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Following a mandatory introduction to teaching (often delivered in departments) students who have a minimum of 15 hours of teaching can join the APP PGR and attend a range of core and free choice workshops designed to support, challenge and inspire their teaching practices. LDC run the workshops with support from subject discipline experts from across the University, giving postgraduate teachers varied experience of teaching practices to draw upon. One of the key benefits of the course is meeting other postgraduate teachers from across campus and sharing practice and ideas.</w:t>
      </w:r>
    </w:p>
    <w:p w14:paraId="72834A94"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1FE8C7D7" w14:textId="77777777" w:rsidR="003D1E46" w:rsidRPr="00C249E6" w:rsidRDefault="003D1E46" w:rsidP="00C249E6">
      <w:pPr>
        <w:pStyle w:val="Heading2"/>
      </w:pPr>
      <w:bookmarkStart w:id="60" w:name="_Toc177501734"/>
      <w:r w:rsidRPr="00C249E6">
        <w:t>IT Support Systems</w:t>
      </w:r>
      <w:bookmarkEnd w:id="60"/>
    </w:p>
    <w:p w14:paraId="404746EA" w14:textId="17E1E8C3" w:rsidR="003D1E46"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26" w:tgtFrame="_blank" w:history="1">
        <w:r w:rsidR="003D1E46" w:rsidRPr="00B01D5B">
          <w:rPr>
            <w:rStyle w:val="Hyperlink"/>
            <w:rFonts w:asciiTheme="minorHAnsi" w:hAnsiTheme="minorHAnsi" w:cstheme="minorHAnsi"/>
            <w:color w:val="auto"/>
          </w:rPr>
          <w:t>IT Services</w:t>
        </w:r>
      </w:hyperlink>
      <w:r w:rsidR="003D1E46" w:rsidRPr="00B01D5B">
        <w:rPr>
          <w:rFonts w:asciiTheme="minorHAnsi" w:hAnsiTheme="minorHAnsi" w:cstheme="minorHAnsi"/>
        </w:rPr>
        <w:t> provide the essential resources and support necessary to give all members of the University access to information technology for research, teaching, learning and administration purposes. If students have problems using the facilities or systems provided by </w:t>
      </w:r>
      <w:hyperlink r:id="rId127" w:tgtFrame="_blank" w:history="1">
        <w:r w:rsidR="003D1E46" w:rsidRPr="00B01D5B">
          <w:rPr>
            <w:rStyle w:val="Hyperlink"/>
            <w:rFonts w:asciiTheme="minorHAnsi" w:hAnsiTheme="minorHAnsi" w:cstheme="minorHAnsi"/>
            <w:color w:val="auto"/>
          </w:rPr>
          <w:t>IT Services</w:t>
        </w:r>
      </w:hyperlink>
      <w:r w:rsidR="003D1E46" w:rsidRPr="00B01D5B">
        <w:rPr>
          <w:rFonts w:asciiTheme="minorHAnsi" w:hAnsiTheme="minorHAnsi" w:cstheme="minorHAnsi"/>
        </w:rPr>
        <w:t>, they can go to the Helpdesk located on the ground floor of the Library building, telephone 024 765 73737 or email </w:t>
      </w:r>
      <w:hyperlink r:id="rId128" w:history="1">
        <w:r w:rsidR="003D1E46" w:rsidRPr="00B01D5B">
          <w:rPr>
            <w:rStyle w:val="Hyperlink"/>
            <w:rFonts w:asciiTheme="minorHAnsi" w:hAnsiTheme="minorHAnsi" w:cstheme="minorHAnsi"/>
            <w:color w:val="auto"/>
          </w:rPr>
          <w:t>helpdesk@warwick.ac.uk</w:t>
        </w:r>
      </w:hyperlink>
      <w:r w:rsidR="003D1E46" w:rsidRPr="00B01D5B">
        <w:rPr>
          <w:rFonts w:asciiTheme="minorHAnsi" w:hAnsiTheme="minorHAnsi" w:cstheme="minorHAnsi"/>
        </w:rPr>
        <w:t>.</w:t>
      </w:r>
    </w:p>
    <w:p w14:paraId="5B1402D1"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0978679D" w14:textId="33714181"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Every student and member of staff, with the exception of those students on courses at partner institutions which are validated by the University, is entitled to register to use the services provided by </w:t>
      </w:r>
      <w:hyperlink r:id="rId129" w:tgtFrame="_blank" w:history="1">
        <w:r w:rsidRPr="00B01D5B">
          <w:rPr>
            <w:rStyle w:val="Hyperlink"/>
            <w:rFonts w:asciiTheme="minorHAnsi" w:hAnsiTheme="minorHAnsi" w:cstheme="minorHAnsi"/>
            <w:color w:val="auto"/>
          </w:rPr>
          <w:t>IT Services</w:t>
        </w:r>
      </w:hyperlink>
      <w:r w:rsidRPr="00B01D5B">
        <w:rPr>
          <w:rFonts w:asciiTheme="minorHAnsi" w:hAnsiTheme="minorHAnsi" w:cstheme="minorHAnsi"/>
        </w:rPr>
        <w:t>, which can be accessed from anywhere on campus. Information on setting up an account, accessing the network from on and off campus, printing and purchasing computers is available </w:t>
      </w:r>
      <w:hyperlink r:id="rId130" w:tgtFrame="_blank" w:history="1">
        <w:r w:rsidRPr="00B01D5B">
          <w:rPr>
            <w:rStyle w:val="Hyperlink"/>
            <w:rFonts w:asciiTheme="minorHAnsi" w:hAnsiTheme="minorHAnsi" w:cstheme="minorHAnsi"/>
            <w:color w:val="auto"/>
          </w:rPr>
          <w:t>online</w:t>
        </w:r>
      </w:hyperlink>
      <w:r w:rsidRPr="00B01D5B">
        <w:rPr>
          <w:rFonts w:asciiTheme="minorHAnsi" w:hAnsiTheme="minorHAnsi" w:cstheme="minorHAnsi"/>
        </w:rPr>
        <w:t>. IT Services also produce information on </w:t>
      </w:r>
      <w:hyperlink r:id="rId131" w:tgtFrame="_blank" w:history="1">
        <w:r w:rsidRPr="00B01D5B">
          <w:rPr>
            <w:rStyle w:val="Hyperlink"/>
            <w:rFonts w:asciiTheme="minorHAnsi" w:hAnsiTheme="minorHAnsi" w:cstheme="minorHAnsi"/>
            <w:color w:val="auto"/>
          </w:rPr>
          <w:t>acceptable use of University IT facilities for students and staff</w:t>
        </w:r>
      </w:hyperlink>
      <w:r w:rsidRPr="00B01D5B">
        <w:rPr>
          <w:rFonts w:asciiTheme="minorHAnsi" w:hAnsiTheme="minorHAnsi" w:cstheme="minorHAnsi"/>
        </w:rPr>
        <w:t>.</w:t>
      </w:r>
    </w:p>
    <w:p w14:paraId="1AEACC01" w14:textId="77777777" w:rsidR="0039696A" w:rsidRPr="00B01D5B" w:rsidRDefault="0039696A" w:rsidP="00B01D5B">
      <w:pPr>
        <w:pStyle w:val="NormalWeb"/>
        <w:shd w:val="clear" w:color="auto" w:fill="FFFFFF"/>
        <w:spacing w:before="0" w:beforeAutospacing="0" w:after="0" w:afterAutospacing="0" w:line="360" w:lineRule="auto"/>
        <w:rPr>
          <w:rFonts w:asciiTheme="minorHAnsi" w:hAnsiTheme="minorHAnsi" w:cstheme="minorHAnsi"/>
        </w:rPr>
      </w:pPr>
    </w:p>
    <w:p w14:paraId="6B2B9506" w14:textId="05073127" w:rsidR="003D1E46" w:rsidRPr="00B01D5B"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The Department of Education Studies uses Tabula to support the administration of teaching and learning. You should visit Tabula and view your profile </w:t>
      </w:r>
      <w:hyperlink r:id="rId132" w:tgtFrame="_blank" w:history="1">
        <w:r w:rsidRPr="00B01D5B">
          <w:rPr>
            <w:rStyle w:val="Hyperlink"/>
            <w:rFonts w:asciiTheme="minorHAnsi" w:hAnsiTheme="minorHAnsi" w:cstheme="minorHAnsi"/>
            <w:color w:val="auto"/>
          </w:rPr>
          <w:t>online</w:t>
        </w:r>
      </w:hyperlink>
      <w:r w:rsidRPr="00B01D5B">
        <w:rPr>
          <w:rFonts w:asciiTheme="minorHAnsi" w:hAnsiTheme="minorHAnsi" w:cstheme="minorHAnsi"/>
        </w:rPr>
        <w:t xml:space="preserve">. You will need to be signed into the University website to see your details. Tabula is the place where meetings with your supervisor should be recorded by both yourself and your supervisor. You will also be able to see your registration dates and your module registrations </w:t>
      </w:r>
      <w:r w:rsidR="0039696A">
        <w:rPr>
          <w:rFonts w:asciiTheme="minorHAnsi" w:hAnsiTheme="minorHAnsi" w:cstheme="minorHAnsi"/>
        </w:rPr>
        <w:t>e.g.</w:t>
      </w:r>
      <w:r w:rsidRPr="00B01D5B">
        <w:rPr>
          <w:rFonts w:asciiTheme="minorHAnsi" w:hAnsiTheme="minorHAnsi" w:cstheme="minorHAnsi"/>
        </w:rPr>
        <w:t xml:space="preserve"> the Advanced Research Methods course – and your attendance on that course will be recorded here.</w:t>
      </w:r>
    </w:p>
    <w:p w14:paraId="020100B8" w14:textId="6A379455"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lastRenderedPageBreak/>
        <w:t>Moodle is used in the Department of Education Studies as a virtual learning environment – so your Advanced Research Methods module information will be </w:t>
      </w:r>
      <w:hyperlink r:id="rId133" w:tgtFrame="_blank" w:history="1">
        <w:r w:rsidRPr="00B01D5B">
          <w:rPr>
            <w:rStyle w:val="Hyperlink"/>
            <w:rFonts w:asciiTheme="minorHAnsi" w:hAnsiTheme="minorHAnsi" w:cstheme="minorHAnsi"/>
            <w:color w:val="auto"/>
          </w:rPr>
          <w:t>here</w:t>
        </w:r>
      </w:hyperlink>
      <w:r w:rsidRPr="00B01D5B">
        <w:rPr>
          <w:rFonts w:asciiTheme="minorHAnsi" w:hAnsiTheme="minorHAnsi" w:cstheme="minorHAnsi"/>
        </w:rPr>
        <w:t>. This will include any teaching materials e</w:t>
      </w:r>
      <w:r w:rsidR="008C7AED">
        <w:rPr>
          <w:rFonts w:asciiTheme="minorHAnsi" w:hAnsiTheme="minorHAnsi" w:cstheme="minorHAnsi"/>
        </w:rPr>
        <w:t>.g.</w:t>
      </w:r>
      <w:r w:rsidRPr="00B01D5B">
        <w:rPr>
          <w:rFonts w:asciiTheme="minorHAnsi" w:hAnsiTheme="minorHAnsi" w:cstheme="minorHAnsi"/>
        </w:rPr>
        <w:t xml:space="preserve"> book lists and guidance.</w:t>
      </w:r>
    </w:p>
    <w:p w14:paraId="1F3F4158" w14:textId="77777777" w:rsidR="008C7AED" w:rsidRPr="00B01D5B" w:rsidRDefault="008C7AED" w:rsidP="00B01D5B">
      <w:pPr>
        <w:pStyle w:val="NormalWeb"/>
        <w:shd w:val="clear" w:color="auto" w:fill="FFFFFF"/>
        <w:spacing w:before="0" w:beforeAutospacing="0" w:after="0" w:afterAutospacing="0" w:line="360" w:lineRule="auto"/>
        <w:rPr>
          <w:rFonts w:asciiTheme="minorHAnsi" w:hAnsiTheme="minorHAnsi" w:cstheme="minorHAnsi"/>
        </w:rPr>
      </w:pPr>
    </w:p>
    <w:p w14:paraId="29558D01" w14:textId="37D68FB4" w:rsidR="003D1E46" w:rsidRPr="00C249E6" w:rsidRDefault="003D1E46" w:rsidP="00C249E6">
      <w:pPr>
        <w:pStyle w:val="Heading2"/>
      </w:pPr>
      <w:bookmarkStart w:id="61" w:name="_Toc177501735"/>
      <w:r w:rsidRPr="00C249E6">
        <w:t xml:space="preserve">Student </w:t>
      </w:r>
      <w:r w:rsidR="00292F37" w:rsidRPr="00C249E6">
        <w:t>Opportunity</w:t>
      </w:r>
      <w:bookmarkEnd w:id="61"/>
    </w:p>
    <w:p w14:paraId="27DBA08A" w14:textId="3B53B7F4" w:rsidR="00DB16A4"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34" w:tgtFrame="_blank" w:history="1">
        <w:r w:rsidR="00292F37" w:rsidRPr="007263D6">
          <w:rPr>
            <w:rStyle w:val="Hyperlink"/>
            <w:rFonts w:asciiTheme="minorHAnsi" w:hAnsiTheme="minorHAnsi" w:cstheme="minorHAnsi"/>
          </w:rPr>
          <w:t>The Careers Team</w:t>
        </w:r>
        <w:r w:rsidR="003D1E46" w:rsidRPr="007263D6">
          <w:rPr>
            <w:rStyle w:val="Hyperlink"/>
            <w:rFonts w:asciiTheme="minorHAnsi" w:hAnsiTheme="minorHAnsi" w:cstheme="minorHAnsi"/>
          </w:rPr>
          <w:t> </w:t>
        </w:r>
      </w:hyperlink>
      <w:r w:rsidR="003D1E46" w:rsidRPr="00B01D5B">
        <w:rPr>
          <w:rFonts w:asciiTheme="minorHAnsi" w:hAnsiTheme="minorHAnsi" w:cstheme="minorHAnsi"/>
        </w:rPr>
        <w:t xml:space="preserve">offers a wide range of online resources, workshops, 1:1 information, advice and guidance, employer presentations, careers fairs and a student helpdesk accessible in person, by email and phone. </w:t>
      </w:r>
    </w:p>
    <w:p w14:paraId="3BCDA8C0" w14:textId="77777777" w:rsidR="00DB16A4" w:rsidRDefault="00DB16A4" w:rsidP="00B01D5B">
      <w:pPr>
        <w:pStyle w:val="NormalWeb"/>
        <w:shd w:val="clear" w:color="auto" w:fill="FFFFFF"/>
        <w:spacing w:before="0" w:beforeAutospacing="0" w:after="0" w:afterAutospacing="0" w:line="360" w:lineRule="auto"/>
        <w:rPr>
          <w:rFonts w:asciiTheme="minorHAnsi" w:hAnsiTheme="minorHAnsi" w:cstheme="minorHAnsi"/>
        </w:rPr>
      </w:pPr>
    </w:p>
    <w:p w14:paraId="520F1682" w14:textId="2FAA856E" w:rsidR="003D1E46" w:rsidRPr="00B01D5B"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Student Careers can help students:</w:t>
      </w:r>
    </w:p>
    <w:p w14:paraId="27DF6D71" w14:textId="1838CAE1" w:rsidR="003D1E46" w:rsidRPr="00B01D5B" w:rsidRDefault="003D1E46" w:rsidP="008C7AED">
      <w:pPr>
        <w:numPr>
          <w:ilvl w:val="0"/>
          <w:numId w:val="50"/>
        </w:numPr>
        <w:shd w:val="clear" w:color="auto" w:fill="FFFFFF"/>
        <w:spacing w:line="360" w:lineRule="auto"/>
        <w:rPr>
          <w:rFonts w:cstheme="minorHAnsi"/>
          <w:sz w:val="24"/>
          <w:szCs w:val="24"/>
        </w:rPr>
      </w:pPr>
      <w:r w:rsidRPr="00B01D5B">
        <w:rPr>
          <w:rFonts w:cstheme="minorHAnsi"/>
          <w:sz w:val="24"/>
          <w:szCs w:val="24"/>
        </w:rPr>
        <w:t>Understand what’s important to them, their values, strengths and career goals</w:t>
      </w:r>
      <w:r w:rsidR="00DB16A4">
        <w:rPr>
          <w:rFonts w:cstheme="minorHAnsi"/>
          <w:sz w:val="24"/>
          <w:szCs w:val="24"/>
        </w:rPr>
        <w:t>,</w:t>
      </w:r>
    </w:p>
    <w:p w14:paraId="41765753" w14:textId="55CBD6A7" w:rsidR="003D1E46" w:rsidRPr="00B01D5B" w:rsidRDefault="003D1E46" w:rsidP="008C7AED">
      <w:pPr>
        <w:numPr>
          <w:ilvl w:val="0"/>
          <w:numId w:val="50"/>
        </w:numPr>
        <w:shd w:val="clear" w:color="auto" w:fill="FFFFFF"/>
        <w:spacing w:line="360" w:lineRule="auto"/>
        <w:rPr>
          <w:rFonts w:cstheme="minorHAnsi"/>
          <w:sz w:val="24"/>
          <w:szCs w:val="24"/>
        </w:rPr>
      </w:pPr>
      <w:r w:rsidRPr="00B01D5B">
        <w:rPr>
          <w:rFonts w:cstheme="minorHAnsi"/>
          <w:sz w:val="24"/>
          <w:szCs w:val="24"/>
        </w:rPr>
        <w:t>Recognise and develop the transferrable skills employers look for</w:t>
      </w:r>
      <w:r w:rsidR="00DB16A4">
        <w:rPr>
          <w:rFonts w:cstheme="minorHAnsi"/>
          <w:sz w:val="24"/>
          <w:szCs w:val="24"/>
        </w:rPr>
        <w:t>,</w:t>
      </w:r>
    </w:p>
    <w:p w14:paraId="7400EBBB" w14:textId="7A9CE14A" w:rsidR="003D1E46" w:rsidRDefault="003D1E46" w:rsidP="008C7AED">
      <w:pPr>
        <w:numPr>
          <w:ilvl w:val="0"/>
          <w:numId w:val="50"/>
        </w:numPr>
        <w:shd w:val="clear" w:color="auto" w:fill="FFFFFF"/>
        <w:spacing w:line="360" w:lineRule="auto"/>
        <w:rPr>
          <w:rFonts w:cstheme="minorHAnsi"/>
          <w:sz w:val="24"/>
          <w:szCs w:val="24"/>
        </w:rPr>
      </w:pPr>
      <w:r w:rsidRPr="00B01D5B">
        <w:rPr>
          <w:rFonts w:cstheme="minorHAnsi"/>
          <w:sz w:val="24"/>
          <w:szCs w:val="24"/>
        </w:rPr>
        <w:t>Research employers, search for vacancies, gain work or volunteering experience and find a jo</w:t>
      </w:r>
      <w:r w:rsidR="00DB16A4">
        <w:rPr>
          <w:rFonts w:cstheme="minorHAnsi"/>
          <w:sz w:val="24"/>
          <w:szCs w:val="24"/>
        </w:rPr>
        <w:t xml:space="preserve">b. </w:t>
      </w:r>
    </w:p>
    <w:p w14:paraId="6F7BDF3F" w14:textId="77777777" w:rsidR="00DB16A4" w:rsidRPr="00B01D5B" w:rsidRDefault="00DB16A4" w:rsidP="00DB16A4">
      <w:pPr>
        <w:shd w:val="clear" w:color="auto" w:fill="FFFFFF"/>
        <w:spacing w:line="360" w:lineRule="auto"/>
        <w:ind w:left="720"/>
        <w:rPr>
          <w:rFonts w:cstheme="minorHAnsi"/>
          <w:sz w:val="24"/>
          <w:szCs w:val="24"/>
        </w:rPr>
      </w:pPr>
    </w:p>
    <w:p w14:paraId="62606A4E" w14:textId="657863CE" w:rsidR="003D1E46" w:rsidRDefault="003D1E46" w:rsidP="00B01D5B">
      <w:pPr>
        <w:pStyle w:val="NormalWeb"/>
        <w:shd w:val="clear" w:color="auto" w:fill="FFFFFF"/>
        <w:spacing w:before="0" w:beforeAutospacing="0" w:after="0" w:afterAutospacing="0" w:line="360" w:lineRule="auto"/>
        <w:rPr>
          <w:rFonts w:asciiTheme="minorHAnsi" w:hAnsiTheme="minorHAnsi" w:cstheme="minorHAnsi"/>
        </w:rPr>
      </w:pPr>
      <w:r w:rsidRPr="00B01D5B">
        <w:rPr>
          <w:rFonts w:asciiTheme="minorHAnsi" w:hAnsiTheme="minorHAnsi" w:cstheme="minorHAnsi"/>
        </w:rPr>
        <w:t>Each academic department has a designated Careers Consultant (for Education Studies it is</w:t>
      </w:r>
      <w:r w:rsidR="007263D6">
        <w:rPr>
          <w:rFonts w:asciiTheme="minorHAnsi" w:hAnsiTheme="minorHAnsi" w:cstheme="minorHAnsi"/>
        </w:rPr>
        <w:t xml:space="preserve"> Jo Pearson</w:t>
      </w:r>
      <w:r w:rsidRPr="00B01D5B">
        <w:rPr>
          <w:rFonts w:asciiTheme="minorHAnsi" w:hAnsiTheme="minorHAnsi" w:cstheme="minorHAnsi"/>
        </w:rPr>
        <w:t>) who can provide discipline-specific support for students and online careers. This can include 1:1 careers guidance, support for alumni events and discipline-specific information sessions. See the </w:t>
      </w:r>
      <w:hyperlink r:id="rId135" w:tgtFrame="_blank" w:history="1">
        <w:r w:rsidRPr="00B01D5B">
          <w:rPr>
            <w:rStyle w:val="Hyperlink"/>
            <w:rFonts w:asciiTheme="minorHAnsi" w:hAnsiTheme="minorHAnsi" w:cstheme="minorHAnsi"/>
            <w:color w:val="auto"/>
          </w:rPr>
          <w:t>Careers website</w:t>
        </w:r>
      </w:hyperlink>
      <w:r w:rsidRPr="00B01D5B">
        <w:rPr>
          <w:rFonts w:asciiTheme="minorHAnsi" w:hAnsiTheme="minorHAnsi" w:cstheme="minorHAnsi"/>
        </w:rPr>
        <w:t>.</w:t>
      </w:r>
    </w:p>
    <w:p w14:paraId="5DD33355" w14:textId="0A653A32" w:rsidR="00292F37" w:rsidRDefault="00292F37" w:rsidP="00B01D5B">
      <w:pPr>
        <w:pStyle w:val="NormalWeb"/>
        <w:shd w:val="clear" w:color="auto" w:fill="FFFFFF"/>
        <w:spacing w:before="0" w:beforeAutospacing="0" w:after="0" w:afterAutospacing="0" w:line="360" w:lineRule="auto"/>
        <w:rPr>
          <w:rFonts w:asciiTheme="minorHAnsi" w:hAnsiTheme="minorHAnsi" w:cstheme="minorHAnsi"/>
        </w:rPr>
      </w:pPr>
    </w:p>
    <w:p w14:paraId="15E3A7F0" w14:textId="77777777" w:rsidR="00D747E3" w:rsidRPr="00D747E3" w:rsidRDefault="003F592B" w:rsidP="00D747E3">
      <w:pPr>
        <w:spacing w:line="360" w:lineRule="auto"/>
        <w:ind w:right="288"/>
        <w:textAlignment w:val="baseline"/>
        <w:rPr>
          <w:rFonts w:eastAsia="Verdana" w:cstheme="minorHAnsi"/>
          <w:spacing w:val="-8"/>
          <w:sz w:val="24"/>
          <w:szCs w:val="24"/>
        </w:rPr>
      </w:pPr>
      <w:hyperlink r:id="rId136" w:history="1">
        <w:r w:rsidR="00292F37" w:rsidRPr="00D747E3">
          <w:rPr>
            <w:rStyle w:val="Hyperlink"/>
            <w:rFonts w:cstheme="minorHAnsi"/>
            <w:sz w:val="24"/>
            <w:szCs w:val="24"/>
          </w:rPr>
          <w:t>The Skills Team</w:t>
        </w:r>
      </w:hyperlink>
      <w:r w:rsidR="00292F37" w:rsidRPr="00D747E3">
        <w:rPr>
          <w:rFonts w:cstheme="minorHAnsi"/>
          <w:sz w:val="24"/>
          <w:szCs w:val="24"/>
        </w:rPr>
        <w:t xml:space="preserve"> offers a personal development programme called </w:t>
      </w:r>
      <w:hyperlink r:id="rId137" w:history="1">
        <w:r w:rsidR="00A177FF" w:rsidRPr="00D747E3">
          <w:rPr>
            <w:rStyle w:val="Hyperlink"/>
            <w:rFonts w:cstheme="minorHAnsi"/>
            <w:sz w:val="24"/>
            <w:szCs w:val="24"/>
          </w:rPr>
          <w:t>Thrive</w:t>
        </w:r>
      </w:hyperlink>
      <w:r w:rsidR="00292F37" w:rsidRPr="00D747E3">
        <w:rPr>
          <w:rFonts w:cstheme="minorHAnsi"/>
          <w:sz w:val="24"/>
          <w:szCs w:val="24"/>
        </w:rPr>
        <w:t xml:space="preserve"> for female and non-binary students.  Sprint is designed to equip students with the skills required to enable them to accelerate their potential in all areas of life including academic, personal and career, as well as developing a positive mind-set. </w:t>
      </w:r>
      <w:r w:rsidR="00D747E3" w:rsidRPr="00D747E3">
        <w:rPr>
          <w:rFonts w:cstheme="minorHAnsi"/>
          <w:sz w:val="24"/>
          <w:szCs w:val="24"/>
        </w:rPr>
        <w:t xml:space="preserve">The Team also offers </w:t>
      </w:r>
      <w:hyperlink r:id="rId138" w:history="1">
        <w:r w:rsidR="00D747E3" w:rsidRPr="00D747E3">
          <w:rPr>
            <w:rStyle w:val="Hyperlink"/>
            <w:rFonts w:eastAsia="Verdana" w:cstheme="minorHAnsi"/>
            <w:spacing w:val="-8"/>
            <w:sz w:val="24"/>
            <w:szCs w:val="24"/>
          </w:rPr>
          <w:t>Intercultural Training</w:t>
        </w:r>
      </w:hyperlink>
      <w:r w:rsidR="00D747E3" w:rsidRPr="00D747E3">
        <w:rPr>
          <w:rFonts w:eastAsia="Verdana" w:cstheme="minorHAnsi"/>
          <w:spacing w:val="-8"/>
          <w:sz w:val="24"/>
          <w:szCs w:val="24"/>
        </w:rPr>
        <w:t xml:space="preserve">: a series of workshops that help students to better understand, communicate with, and build effective relationships with those from different cultural backgrounds. </w:t>
      </w:r>
    </w:p>
    <w:p w14:paraId="016A64D9" w14:textId="77777777" w:rsidR="00DB16A4" w:rsidRPr="00B01D5B" w:rsidRDefault="00DB16A4" w:rsidP="00B01D5B">
      <w:pPr>
        <w:pStyle w:val="NormalWeb"/>
        <w:shd w:val="clear" w:color="auto" w:fill="FFFFFF"/>
        <w:spacing w:before="0" w:beforeAutospacing="0" w:after="0" w:afterAutospacing="0" w:line="360" w:lineRule="auto"/>
        <w:rPr>
          <w:rFonts w:asciiTheme="minorHAnsi" w:hAnsiTheme="minorHAnsi" w:cstheme="minorHAnsi"/>
        </w:rPr>
      </w:pPr>
    </w:p>
    <w:p w14:paraId="1AC7BCC3" w14:textId="77777777" w:rsidR="003D1E46" w:rsidRPr="00C249E6" w:rsidRDefault="003D1E46" w:rsidP="00C249E6">
      <w:pPr>
        <w:pStyle w:val="Heading2"/>
      </w:pPr>
      <w:bookmarkStart w:id="62" w:name="_Toc177501736"/>
      <w:r w:rsidRPr="00C249E6">
        <w:t>The Language Centre</w:t>
      </w:r>
      <w:bookmarkEnd w:id="62"/>
    </w:p>
    <w:p w14:paraId="3ECE67C1" w14:textId="77777777" w:rsidR="00DB16A4" w:rsidRDefault="003F592B" w:rsidP="00B01D5B">
      <w:pPr>
        <w:pStyle w:val="NormalWeb"/>
        <w:shd w:val="clear" w:color="auto" w:fill="FFFFFF"/>
        <w:spacing w:before="0" w:beforeAutospacing="0" w:after="0" w:afterAutospacing="0" w:line="360" w:lineRule="auto"/>
        <w:rPr>
          <w:rFonts w:asciiTheme="minorHAnsi" w:hAnsiTheme="minorHAnsi" w:cstheme="minorHAnsi"/>
        </w:rPr>
      </w:pPr>
      <w:hyperlink r:id="rId139" w:tgtFrame="_blank" w:history="1">
        <w:r w:rsidR="003D1E46" w:rsidRPr="00B01D5B">
          <w:rPr>
            <w:rStyle w:val="Hyperlink"/>
            <w:rFonts w:asciiTheme="minorHAnsi" w:hAnsiTheme="minorHAnsi" w:cstheme="minorHAnsi"/>
            <w:color w:val="auto"/>
          </w:rPr>
          <w:t>The Language Centre</w:t>
        </w:r>
      </w:hyperlink>
      <w:r w:rsidR="003D1E46" w:rsidRPr="00B01D5B">
        <w:rPr>
          <w:rFonts w:asciiTheme="minorHAnsi" w:hAnsiTheme="minorHAnsi" w:cstheme="minorHAnsi"/>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programmes to support students. </w:t>
      </w:r>
    </w:p>
    <w:p w14:paraId="3262036B" w14:textId="77777777" w:rsidR="00A177FF" w:rsidRPr="00D17FD4" w:rsidRDefault="00A177FF" w:rsidP="00A177FF">
      <w:pPr>
        <w:spacing w:line="360" w:lineRule="auto"/>
        <w:textAlignment w:val="baseline"/>
        <w:rPr>
          <w:rFonts w:cstheme="minorHAnsi"/>
          <w:sz w:val="24"/>
          <w:szCs w:val="24"/>
          <w:lang w:eastAsia="en-GB"/>
        </w:rPr>
      </w:pPr>
      <w:r w:rsidRPr="00D17FD4">
        <w:rPr>
          <w:rFonts w:cstheme="minorHAnsi"/>
          <w:sz w:val="24"/>
          <w:szCs w:val="24"/>
          <w:lang w:eastAsia="en-GB"/>
        </w:rPr>
        <w:lastRenderedPageBreak/>
        <w:t xml:space="preserve">The </w:t>
      </w:r>
      <w:hyperlink r:id="rId140" w:history="1">
        <w:r w:rsidRPr="00D17FD4">
          <w:rPr>
            <w:rStyle w:val="Hyperlink"/>
            <w:rFonts w:eastAsia="Verdana" w:cstheme="minorHAnsi"/>
            <w:spacing w:val="-6"/>
            <w:sz w:val="24"/>
            <w:szCs w:val="24"/>
          </w:rPr>
          <w:t>Language Centre</w:t>
        </w:r>
      </w:hyperlink>
      <w:r w:rsidRPr="00D17FD4">
        <w:rPr>
          <w:rFonts w:cstheme="minorHAnsi"/>
          <w:sz w:val="24"/>
          <w:szCs w:val="24"/>
          <w:lang w:eastAsia="en-GB"/>
        </w:rPr>
        <w:t xml:space="preserve"> offers a wide range of modules at various levels in </w:t>
      </w:r>
      <w:r w:rsidRPr="00D17FD4">
        <w:rPr>
          <w:rFonts w:cstheme="minorHAnsi"/>
          <w:color w:val="383838"/>
          <w:sz w:val="24"/>
          <w:szCs w:val="24"/>
          <w:lang w:val="en-US" w:eastAsia="en-GB"/>
        </w:rPr>
        <w:t>Arabic, Chinese, French, German, Italian, Japanese, Korean, Russian, Portuguese and Spanish.</w:t>
      </w:r>
      <w:r>
        <w:rPr>
          <w:rFonts w:cstheme="minorHAnsi"/>
          <w:color w:val="383838"/>
          <w:sz w:val="24"/>
          <w:szCs w:val="24"/>
          <w:lang w:val="en-US" w:eastAsia="en-GB"/>
        </w:rPr>
        <w:t xml:space="preserve">  </w:t>
      </w:r>
      <w:r w:rsidRPr="00D17FD4">
        <w:rPr>
          <w:rFonts w:cstheme="minorHAnsi"/>
          <w:sz w:val="24"/>
          <w:szCs w:val="24"/>
          <w:lang w:eastAsia="en-GB"/>
        </w:rPr>
        <w:t>To help you achieve your language learning goals, to acquire a new language or improve your language skills, several choices are available: </w:t>
      </w:r>
    </w:p>
    <w:p w14:paraId="7529DBF6" w14:textId="77777777" w:rsidR="00A177FF" w:rsidRPr="00D17FD4" w:rsidRDefault="00A177FF" w:rsidP="00A177FF">
      <w:pPr>
        <w:spacing w:line="360" w:lineRule="auto"/>
        <w:textAlignment w:val="baseline"/>
        <w:rPr>
          <w:rFonts w:cstheme="minorHAnsi"/>
          <w:sz w:val="24"/>
          <w:szCs w:val="24"/>
          <w:lang w:eastAsia="en-GB"/>
        </w:rPr>
      </w:pPr>
      <w:r w:rsidRPr="00D17FD4">
        <w:rPr>
          <w:rFonts w:cstheme="minorHAnsi"/>
          <w:sz w:val="24"/>
          <w:szCs w:val="24"/>
          <w:lang w:eastAsia="en-GB"/>
        </w:rPr>
        <w:t> </w:t>
      </w:r>
    </w:p>
    <w:p w14:paraId="61E86021" w14:textId="77777777" w:rsidR="00A177FF" w:rsidRPr="00D17FD4" w:rsidRDefault="003F592B" w:rsidP="00A177FF">
      <w:pPr>
        <w:pStyle w:val="ListParagraph"/>
        <w:numPr>
          <w:ilvl w:val="0"/>
          <w:numId w:val="58"/>
        </w:numPr>
        <w:spacing w:line="360" w:lineRule="auto"/>
        <w:textAlignment w:val="baseline"/>
        <w:rPr>
          <w:rFonts w:asciiTheme="minorHAnsi" w:hAnsiTheme="minorHAnsi" w:cstheme="minorHAnsi"/>
          <w:sz w:val="24"/>
          <w:szCs w:val="24"/>
          <w:lang w:eastAsia="en-GB"/>
        </w:rPr>
      </w:pPr>
      <w:hyperlink r:id="rId141" w:history="1">
        <w:r w:rsidR="00A177FF" w:rsidRPr="00D17FD4">
          <w:rPr>
            <w:rStyle w:val="Hyperlink"/>
            <w:rFonts w:asciiTheme="minorHAnsi" w:hAnsiTheme="minorHAnsi" w:cstheme="minorHAnsi"/>
            <w:b/>
            <w:bCs/>
            <w:sz w:val="24"/>
            <w:szCs w:val="24"/>
            <w:lang w:eastAsia="en-GB"/>
          </w:rPr>
          <w:t>Modules for credit on the Academic Programme</w:t>
        </w:r>
      </w:hyperlink>
      <w:r w:rsidR="00A177FF" w:rsidRPr="00D17FD4">
        <w:rPr>
          <w:rFonts w:asciiTheme="minorHAnsi" w:hAnsiTheme="minorHAnsi" w:cstheme="minorHAnsi"/>
          <w:sz w:val="24"/>
          <w:szCs w:val="24"/>
          <w:lang w:eastAsia="en-GB"/>
        </w:rPr>
        <w:t xml:space="preserve">: can be taken as part of your undergraduate degree course but must be agreed with Education Studies before enrolling. There are a range of levels available, as well as accelerated options for those who want to develop their language skills at a faster pace. </w:t>
      </w:r>
    </w:p>
    <w:p w14:paraId="2ABCC441" w14:textId="77777777" w:rsidR="00A177FF" w:rsidRPr="00D17FD4" w:rsidRDefault="00A177FF" w:rsidP="00A177FF">
      <w:pPr>
        <w:spacing w:line="360" w:lineRule="auto"/>
        <w:textAlignment w:val="baseline"/>
        <w:rPr>
          <w:rFonts w:cstheme="minorHAnsi"/>
          <w:sz w:val="24"/>
          <w:szCs w:val="24"/>
          <w:lang w:eastAsia="en-GB"/>
        </w:rPr>
      </w:pPr>
      <w:r w:rsidRPr="00D17FD4">
        <w:rPr>
          <w:rFonts w:cstheme="minorHAnsi"/>
          <w:sz w:val="24"/>
          <w:szCs w:val="24"/>
          <w:lang w:eastAsia="en-GB"/>
        </w:rPr>
        <w:t> </w:t>
      </w:r>
    </w:p>
    <w:p w14:paraId="26C1CB87" w14:textId="77777777" w:rsidR="00A177FF" w:rsidRPr="00D17FD4" w:rsidRDefault="00A177FF" w:rsidP="00A177FF">
      <w:pPr>
        <w:pStyle w:val="ListParagraph"/>
        <w:numPr>
          <w:ilvl w:val="0"/>
          <w:numId w:val="58"/>
        </w:numPr>
        <w:spacing w:line="360" w:lineRule="auto"/>
        <w:ind w:left="709"/>
        <w:textAlignment w:val="baseline"/>
        <w:rPr>
          <w:rFonts w:asciiTheme="minorHAnsi" w:hAnsiTheme="minorHAnsi" w:cstheme="minorHAnsi"/>
          <w:sz w:val="24"/>
          <w:szCs w:val="24"/>
          <w:lang w:eastAsia="en-GB"/>
        </w:rPr>
      </w:pPr>
      <w:r w:rsidRPr="00D17FD4">
        <w:rPr>
          <w:rFonts w:asciiTheme="minorHAnsi" w:hAnsiTheme="minorHAnsi" w:cstheme="minorHAnsi"/>
          <w:b/>
          <w:bCs/>
          <w:sz w:val="24"/>
          <w:szCs w:val="24"/>
          <w:lang w:eastAsia="en-GB"/>
        </w:rPr>
        <w:t>Modules not for credit on the Academic Programme</w:t>
      </w:r>
      <w:r w:rsidRPr="00D17FD4">
        <w:rPr>
          <w:rFonts w:asciiTheme="minorHAnsi" w:hAnsiTheme="minorHAnsi" w:cstheme="minorHAnsi"/>
          <w:sz w:val="24"/>
          <w:szCs w:val="24"/>
          <w:lang w:eastAsia="en-GB"/>
        </w:rPr>
        <w:t xml:space="preserve">:  the same modules as those available for credit are also available to take in addition to degree studies. </w:t>
      </w:r>
      <w:hyperlink r:id="rId142" w:history="1">
        <w:r w:rsidRPr="00D17FD4">
          <w:rPr>
            <w:rStyle w:val="Hyperlink"/>
            <w:rFonts w:asciiTheme="minorHAnsi" w:hAnsiTheme="minorHAnsi" w:cstheme="minorHAnsi"/>
            <w:sz w:val="24"/>
            <w:szCs w:val="24"/>
            <w:lang w:eastAsia="en-GB"/>
          </w:rPr>
          <w:t>A fee applies to these modules</w:t>
        </w:r>
      </w:hyperlink>
      <w:r w:rsidRPr="00D17FD4">
        <w:rPr>
          <w:rFonts w:asciiTheme="minorHAnsi" w:hAnsiTheme="minorHAnsi" w:cstheme="minorHAnsi"/>
          <w:sz w:val="24"/>
          <w:szCs w:val="24"/>
          <w:lang w:eastAsia="en-GB"/>
        </w:rPr>
        <w:t xml:space="preserve">. </w:t>
      </w:r>
    </w:p>
    <w:p w14:paraId="73A9D2AE" w14:textId="77777777" w:rsidR="00A177FF" w:rsidRPr="00D17FD4" w:rsidRDefault="00A177FF" w:rsidP="00A177FF">
      <w:pPr>
        <w:spacing w:line="360" w:lineRule="auto"/>
        <w:ind w:left="709"/>
        <w:textAlignment w:val="baseline"/>
        <w:rPr>
          <w:rFonts w:cstheme="minorHAnsi"/>
          <w:sz w:val="24"/>
          <w:szCs w:val="24"/>
          <w:lang w:eastAsia="en-GB"/>
        </w:rPr>
      </w:pPr>
    </w:p>
    <w:p w14:paraId="550458D7" w14:textId="77777777" w:rsidR="00A177FF" w:rsidRDefault="003F592B" w:rsidP="00A177FF">
      <w:pPr>
        <w:pStyle w:val="ListParagraph"/>
        <w:numPr>
          <w:ilvl w:val="0"/>
          <w:numId w:val="58"/>
        </w:numPr>
        <w:spacing w:line="360" w:lineRule="auto"/>
        <w:textAlignment w:val="baseline"/>
        <w:rPr>
          <w:rFonts w:asciiTheme="minorHAnsi" w:hAnsiTheme="minorHAnsi" w:cstheme="minorHAnsi"/>
          <w:sz w:val="24"/>
          <w:szCs w:val="24"/>
          <w:lang w:eastAsia="en-GB"/>
        </w:rPr>
      </w:pPr>
      <w:hyperlink r:id="rId143" w:history="1">
        <w:r w:rsidR="00A177FF" w:rsidRPr="00D17FD4">
          <w:rPr>
            <w:rStyle w:val="Hyperlink"/>
            <w:rFonts w:asciiTheme="minorHAnsi" w:hAnsiTheme="minorHAnsi" w:cstheme="minorHAnsi"/>
            <w:b/>
            <w:bCs/>
            <w:sz w:val="24"/>
            <w:szCs w:val="24"/>
            <w:lang w:eastAsia="en-GB"/>
          </w:rPr>
          <w:t>Courses not for credit on the Lifelong Language Learning (LLL) Programme</w:t>
        </w:r>
      </w:hyperlink>
      <w:r w:rsidR="00A177FF" w:rsidRPr="00D17FD4">
        <w:rPr>
          <w:rFonts w:asciiTheme="minorHAnsi" w:hAnsiTheme="minorHAnsi" w:cstheme="minorHAnsi"/>
          <w:sz w:val="24"/>
          <w:szCs w:val="24"/>
          <w:lang w:eastAsia="en-GB"/>
        </w:rPr>
        <w:t xml:space="preserve">: a programme of language courses available to students, staff and members of the wider community from beginner to more advanced levels. </w:t>
      </w:r>
    </w:p>
    <w:p w14:paraId="0B3AA248" w14:textId="77777777" w:rsidR="00AB250C" w:rsidRPr="00AB250C" w:rsidRDefault="00AB250C" w:rsidP="00AB250C">
      <w:pPr>
        <w:spacing w:line="360" w:lineRule="auto"/>
        <w:textAlignment w:val="baseline"/>
        <w:rPr>
          <w:rFonts w:cstheme="minorHAnsi"/>
          <w:sz w:val="24"/>
          <w:szCs w:val="24"/>
          <w:lang w:eastAsia="en-GB"/>
        </w:rPr>
      </w:pPr>
    </w:p>
    <w:p w14:paraId="111625A8" w14:textId="77777777" w:rsidR="002B336F" w:rsidRDefault="002B336F" w:rsidP="002B336F">
      <w:pPr>
        <w:pStyle w:val="Heading2"/>
        <w:rPr>
          <w:rFonts w:eastAsia="Verdana"/>
        </w:rPr>
      </w:pPr>
      <w:bookmarkStart w:id="63" w:name="_Toc177501737"/>
      <w:r w:rsidRPr="00C261D4">
        <w:rPr>
          <w:rFonts w:eastAsia="Verdana"/>
        </w:rPr>
        <w:t>International Students’ Office</w:t>
      </w:r>
      <w:bookmarkEnd w:id="63"/>
    </w:p>
    <w:p w14:paraId="1EA236B8" w14:textId="77777777" w:rsidR="007263D6" w:rsidRDefault="007263D6" w:rsidP="007263D6"/>
    <w:p w14:paraId="0E9215DC" w14:textId="77777777" w:rsidR="007263D6" w:rsidRDefault="007263D6" w:rsidP="007263D6"/>
    <w:p w14:paraId="1787DAF4" w14:textId="77777777" w:rsidR="007263D6" w:rsidRDefault="007263D6" w:rsidP="007263D6">
      <w:pPr>
        <w:spacing w:line="360" w:lineRule="auto"/>
        <w:ind w:right="288"/>
        <w:textAlignment w:val="baseline"/>
        <w:rPr>
          <w:rFonts w:eastAsia="Verdana" w:cstheme="minorHAnsi"/>
          <w:color w:val="000000"/>
          <w:spacing w:val="-9"/>
          <w:sz w:val="24"/>
          <w:szCs w:val="24"/>
        </w:rPr>
      </w:pPr>
      <w:r w:rsidRPr="00116FEC">
        <w:rPr>
          <w:rFonts w:eastAsia="Verdana" w:cstheme="minorHAnsi"/>
          <w:color w:val="000000"/>
          <w:spacing w:val="-9"/>
          <w:sz w:val="24"/>
          <w:szCs w:val="24"/>
        </w:rPr>
        <w:t xml:space="preserve">Student Opportunity offer services specifically for international students, including </w:t>
      </w:r>
      <w:hyperlink r:id="rId144" w:history="1">
        <w:r w:rsidRPr="00817880">
          <w:rPr>
            <w:rStyle w:val="Hyperlink"/>
            <w:rFonts w:eastAsia="Verdana" w:cstheme="minorHAnsi"/>
            <w:b/>
            <w:bCs/>
            <w:spacing w:val="-9"/>
            <w:sz w:val="24"/>
            <w:szCs w:val="24"/>
          </w:rPr>
          <w:t xml:space="preserve">the </w:t>
        </w:r>
        <w:r w:rsidRPr="002D7A79">
          <w:rPr>
            <w:rStyle w:val="Hyperlink"/>
            <w:rFonts w:eastAsia="Verdana" w:cstheme="minorHAnsi"/>
            <w:b/>
            <w:spacing w:val="-9"/>
            <w:sz w:val="24"/>
            <w:szCs w:val="24"/>
          </w:rPr>
          <w:t>Immigration &amp; Compliance Team (International Students’ Office)</w:t>
        </w:r>
      </w:hyperlink>
      <w:r w:rsidRPr="00116FEC">
        <w:rPr>
          <w:rFonts w:eastAsia="Verdana" w:cstheme="minorHAnsi"/>
          <w:b/>
          <w:color w:val="000000"/>
          <w:spacing w:val="-9"/>
          <w:sz w:val="24"/>
          <w:szCs w:val="24"/>
        </w:rPr>
        <w:t xml:space="preserve">, </w:t>
      </w:r>
      <w:r w:rsidRPr="00116FEC">
        <w:rPr>
          <w:rFonts w:eastAsia="Verdana" w:cstheme="minorHAnsi"/>
          <w:color w:val="000000"/>
          <w:spacing w:val="-9"/>
          <w:sz w:val="24"/>
          <w:szCs w:val="24"/>
        </w:rPr>
        <w:t>which supports all international students during their studies at Warwick and assists with immigration advice (a free and confidential service advising on issues including visa extensions, dependant visas, working in the UK during or after study, travel visas, etc.); practical support (bringing family to the UK, Police registration, provides letters to prove student status for visa purposes, banking); and the supports the welcome, induction and integration of international students.</w:t>
      </w:r>
    </w:p>
    <w:p w14:paraId="51E78626" w14:textId="77777777" w:rsidR="007263D6" w:rsidRPr="008D39C7" w:rsidRDefault="007263D6" w:rsidP="007263D6">
      <w:pPr>
        <w:spacing w:line="360" w:lineRule="auto"/>
        <w:ind w:right="288"/>
        <w:textAlignment w:val="baseline"/>
        <w:rPr>
          <w:rFonts w:eastAsia="Verdana" w:cstheme="minorHAnsi"/>
          <w:color w:val="000000"/>
          <w:spacing w:val="-11"/>
          <w:sz w:val="24"/>
          <w:szCs w:val="24"/>
        </w:rPr>
      </w:pPr>
    </w:p>
    <w:p w14:paraId="3A1252E5" w14:textId="77777777" w:rsidR="007263D6" w:rsidRDefault="007263D6" w:rsidP="007263D6">
      <w:pPr>
        <w:spacing w:line="360" w:lineRule="auto"/>
        <w:ind w:right="216"/>
        <w:textAlignment w:val="baseline"/>
        <w:rPr>
          <w:rFonts w:eastAsia="Verdana" w:cstheme="minorHAnsi"/>
          <w:color w:val="000000"/>
          <w:spacing w:val="-12"/>
          <w:sz w:val="24"/>
          <w:szCs w:val="24"/>
        </w:rPr>
      </w:pPr>
      <w:r w:rsidRPr="00A87E73">
        <w:rPr>
          <w:rFonts w:eastAsia="Verdana" w:cstheme="minorHAnsi"/>
          <w:bCs/>
          <w:color w:val="000000"/>
          <w:spacing w:val="-12"/>
          <w:sz w:val="24"/>
          <w:szCs w:val="24"/>
        </w:rPr>
        <w:t>Advice on immigration</w:t>
      </w:r>
      <w:r w:rsidRPr="008D39C7">
        <w:rPr>
          <w:rFonts w:eastAsia="Verdana" w:cstheme="minorHAnsi"/>
          <w:b/>
          <w:color w:val="000000"/>
          <w:spacing w:val="-12"/>
          <w:sz w:val="24"/>
          <w:szCs w:val="24"/>
        </w:rPr>
        <w:t xml:space="preserve"> </w:t>
      </w:r>
      <w:r w:rsidRPr="008D39C7">
        <w:rPr>
          <w:rFonts w:eastAsia="Verdana" w:cstheme="minorHAnsi"/>
          <w:color w:val="000000"/>
          <w:spacing w:val="-12"/>
          <w:sz w:val="24"/>
          <w:szCs w:val="24"/>
        </w:rPr>
        <w:t xml:space="preserve">can only be obtained via authorised staff who are deemed to meet the Immigration Services Commissioner's Code of Standard and Guidance. You should consult the Immigration Team </w:t>
      </w:r>
      <w:r w:rsidRPr="008D39C7">
        <w:rPr>
          <w:rFonts w:eastAsia="Verdana" w:cstheme="minorHAnsi"/>
          <w:color w:val="000000"/>
          <w:spacing w:val="-12"/>
          <w:sz w:val="24"/>
          <w:szCs w:val="24"/>
          <w:u w:val="single"/>
        </w:rPr>
        <w:t>(</w:t>
      </w:r>
      <w:hyperlink r:id="rId145" w:history="1">
        <w:r w:rsidRPr="008D39C7">
          <w:rPr>
            <w:rStyle w:val="Hyperlink"/>
            <w:rFonts w:eastAsia="Verdana" w:cstheme="minorHAnsi"/>
            <w:color w:val="0000FF"/>
            <w:spacing w:val="-12"/>
            <w:sz w:val="24"/>
            <w:szCs w:val="24"/>
          </w:rPr>
          <w:t>immigrationservice</w:t>
        </w:r>
        <w:r>
          <w:rPr>
            <w:rStyle w:val="Hyperlink"/>
            <w:rFonts w:eastAsia="Verdana" w:cstheme="minorHAnsi"/>
            <w:color w:val="0000FF"/>
            <w:spacing w:val="-12"/>
            <w:sz w:val="24"/>
            <w:szCs w:val="24"/>
          </w:rPr>
          <w:t>@</w:t>
        </w:r>
        <w:r w:rsidRPr="008D39C7">
          <w:rPr>
            <w:rStyle w:val="Hyperlink"/>
            <w:rFonts w:eastAsia="Verdana" w:cstheme="minorHAnsi"/>
            <w:color w:val="0000FF"/>
            <w:spacing w:val="-12"/>
            <w:sz w:val="24"/>
            <w:szCs w:val="24"/>
          </w:rPr>
          <w:t>warwick.ac.uk</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or the Students' Union Advice Centre </w:t>
      </w:r>
      <w:r w:rsidRPr="008D39C7">
        <w:rPr>
          <w:rFonts w:eastAsia="Verdana" w:cstheme="minorHAnsi"/>
          <w:color w:val="000000"/>
          <w:spacing w:val="-12"/>
          <w:sz w:val="24"/>
          <w:szCs w:val="24"/>
          <w:u w:val="single"/>
        </w:rPr>
        <w:t>(</w:t>
      </w:r>
      <w:hyperlink r:id="rId146" w:history="1">
        <w:r w:rsidRPr="0057292E">
          <w:rPr>
            <w:rStyle w:val="Hyperlink"/>
            <w:rFonts w:eastAsia="Verdana" w:cstheme="minorHAnsi"/>
            <w:spacing w:val="-12"/>
            <w:sz w:val="24"/>
            <w:szCs w:val="24"/>
          </w:rPr>
          <w:t>advice@warwicksu.com</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in the first instance for immigration advice. You will find more information from the Immigration Service on their dedicated webpages. It is also worth noting that changes in a student's enrolment status, for instance, temporary withdrawal, can have implications for their ability to hold a visa to remain in the UK and students may wish to seek advice accordingly.</w:t>
      </w:r>
    </w:p>
    <w:p w14:paraId="6C02F507" w14:textId="77777777" w:rsidR="007263D6" w:rsidRPr="008D39C7" w:rsidRDefault="007263D6" w:rsidP="007263D6">
      <w:pPr>
        <w:spacing w:line="360" w:lineRule="auto"/>
        <w:ind w:right="216"/>
        <w:textAlignment w:val="baseline"/>
        <w:rPr>
          <w:rFonts w:eastAsia="Verdana" w:cstheme="minorHAnsi"/>
          <w:b/>
          <w:color w:val="000000"/>
          <w:spacing w:val="-12"/>
          <w:sz w:val="24"/>
          <w:szCs w:val="24"/>
        </w:rPr>
      </w:pPr>
    </w:p>
    <w:p w14:paraId="487F0594" w14:textId="77777777" w:rsidR="007263D6" w:rsidRPr="008D39C7" w:rsidRDefault="007263D6" w:rsidP="007263D6">
      <w:pPr>
        <w:spacing w:line="360" w:lineRule="auto"/>
        <w:ind w:left="504" w:right="432"/>
        <w:textAlignment w:val="baseline"/>
        <w:rPr>
          <w:rFonts w:eastAsia="Verdana" w:cstheme="minorHAnsi"/>
          <w:color w:val="000000"/>
          <w:spacing w:val="-13"/>
          <w:sz w:val="24"/>
          <w:szCs w:val="24"/>
        </w:rPr>
      </w:pPr>
      <w:r w:rsidRPr="008D39C7">
        <w:rPr>
          <w:rFonts w:eastAsia="Verdana" w:cstheme="minorHAnsi"/>
          <w:color w:val="000000"/>
          <w:spacing w:val="-13"/>
          <w:sz w:val="24"/>
          <w:szCs w:val="24"/>
        </w:rPr>
        <w:t xml:space="preserve">Students can </w:t>
      </w:r>
      <w:hyperlink r:id="rId147" w:history="1">
        <w:r w:rsidRPr="002D7A79">
          <w:rPr>
            <w:rStyle w:val="Hyperlink"/>
            <w:rFonts w:eastAsia="Verdana" w:cstheme="minorHAnsi"/>
            <w:spacing w:val="-13"/>
            <w:sz w:val="24"/>
            <w:szCs w:val="24"/>
          </w:rPr>
          <w:t>contact the International Students Office</w:t>
        </w:r>
      </w:hyperlink>
      <w:r w:rsidRPr="008D39C7">
        <w:rPr>
          <w:rFonts w:eastAsia="Verdana" w:cstheme="minorHAnsi"/>
          <w:color w:val="000000"/>
          <w:spacing w:val="-13"/>
          <w:sz w:val="24"/>
          <w:szCs w:val="24"/>
        </w:rPr>
        <w:t xml:space="preserve"> in the following ways:</w:t>
      </w:r>
    </w:p>
    <w:p w14:paraId="4C05D84E" w14:textId="77777777" w:rsidR="007263D6" w:rsidRPr="008D39C7" w:rsidRDefault="007263D6" w:rsidP="007263D6">
      <w:pPr>
        <w:pStyle w:val="ListParagraph"/>
        <w:numPr>
          <w:ilvl w:val="0"/>
          <w:numId w:val="3"/>
        </w:numPr>
        <w:spacing w:line="360" w:lineRule="auto"/>
        <w:ind w:right="432"/>
        <w:textAlignment w:val="baseline"/>
        <w:rPr>
          <w:rFonts w:asciiTheme="minorHAnsi" w:eastAsia="Verdana" w:hAnsiTheme="minorHAnsi" w:cstheme="minorHAnsi"/>
          <w:color w:val="000000"/>
          <w:spacing w:val="-13"/>
          <w:sz w:val="24"/>
          <w:szCs w:val="24"/>
        </w:rPr>
      </w:pPr>
      <w:r>
        <w:rPr>
          <w:rFonts w:asciiTheme="minorHAnsi" w:eastAsia="Verdana" w:hAnsiTheme="minorHAnsi" w:cstheme="minorHAnsi"/>
          <w:color w:val="000000"/>
          <w:spacing w:val="-13"/>
          <w:sz w:val="24"/>
          <w:szCs w:val="24"/>
        </w:rPr>
        <w:t xml:space="preserve">Weekly live Q&amp;A sessions. </w:t>
      </w:r>
    </w:p>
    <w:p w14:paraId="17480480" w14:textId="77777777" w:rsidR="007263D6" w:rsidRPr="008D39C7" w:rsidRDefault="007263D6" w:rsidP="007263D6">
      <w:pPr>
        <w:pStyle w:val="ListParagraph"/>
        <w:numPr>
          <w:ilvl w:val="0"/>
          <w:numId w:val="3"/>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Making an appointment with an advisor</w:t>
      </w:r>
      <w:r>
        <w:rPr>
          <w:rFonts w:asciiTheme="minorHAnsi" w:eastAsia="Verdana" w:hAnsiTheme="minorHAnsi" w:cstheme="minorHAnsi"/>
          <w:color w:val="000000"/>
          <w:spacing w:val="-13"/>
          <w:sz w:val="24"/>
          <w:szCs w:val="24"/>
        </w:rPr>
        <w:t xml:space="preserve"> (online or in person). </w:t>
      </w:r>
    </w:p>
    <w:p w14:paraId="40E16603" w14:textId="5E2C8E8B" w:rsidR="007263D6" w:rsidRDefault="007263D6" w:rsidP="007263D6">
      <w:pPr>
        <w:pStyle w:val="ListParagraph"/>
        <w:numPr>
          <w:ilvl w:val="0"/>
          <w:numId w:val="3"/>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Dropping into th</w:t>
      </w:r>
      <w:r>
        <w:rPr>
          <w:rFonts w:asciiTheme="minorHAnsi" w:eastAsia="Verdana" w:hAnsiTheme="minorHAnsi" w:cstheme="minorHAnsi"/>
          <w:color w:val="000000"/>
          <w:spacing w:val="-13"/>
          <w:sz w:val="24"/>
          <w:szCs w:val="24"/>
        </w:rPr>
        <w:t>e Student Opportunity Hub, Senate House on Monday, Tuesday, Thursday and Friday 15:</w:t>
      </w:r>
      <w:r w:rsidR="0042114B">
        <w:rPr>
          <w:rFonts w:asciiTheme="minorHAnsi" w:eastAsia="Verdana" w:hAnsiTheme="minorHAnsi" w:cstheme="minorHAnsi"/>
          <w:color w:val="000000"/>
          <w:spacing w:val="-13"/>
          <w:sz w:val="24"/>
          <w:szCs w:val="24"/>
        </w:rPr>
        <w:t>30</w:t>
      </w:r>
      <w:r>
        <w:rPr>
          <w:rFonts w:asciiTheme="minorHAnsi" w:eastAsia="Verdana" w:hAnsiTheme="minorHAnsi" w:cstheme="minorHAnsi"/>
          <w:color w:val="000000"/>
          <w:spacing w:val="-13"/>
          <w:sz w:val="24"/>
          <w:szCs w:val="24"/>
        </w:rPr>
        <w:t xml:space="preserve"> – 15:30</w:t>
      </w:r>
      <w:r w:rsidRPr="008D39C7">
        <w:rPr>
          <w:rFonts w:asciiTheme="minorHAnsi" w:eastAsia="Verdana" w:hAnsiTheme="minorHAnsi" w:cstheme="minorHAnsi"/>
          <w:color w:val="000000"/>
          <w:spacing w:val="-13"/>
          <w:sz w:val="24"/>
          <w:szCs w:val="24"/>
        </w:rPr>
        <w:t>.</w:t>
      </w:r>
    </w:p>
    <w:p w14:paraId="22134DD2" w14:textId="77777777" w:rsidR="007263D6" w:rsidRPr="00817880" w:rsidRDefault="007263D6" w:rsidP="007263D6">
      <w:pPr>
        <w:pStyle w:val="ListParagraph"/>
        <w:numPr>
          <w:ilvl w:val="0"/>
          <w:numId w:val="3"/>
        </w:numPr>
        <w:spacing w:line="360" w:lineRule="auto"/>
        <w:ind w:right="432"/>
        <w:textAlignment w:val="baseline"/>
        <w:rPr>
          <w:rFonts w:asciiTheme="minorHAnsi" w:eastAsia="Verdana" w:hAnsiTheme="minorHAnsi" w:cstheme="minorHAnsi"/>
          <w:color w:val="000000"/>
          <w:spacing w:val="-13"/>
          <w:sz w:val="24"/>
          <w:szCs w:val="24"/>
        </w:rPr>
      </w:pPr>
      <w:r>
        <w:rPr>
          <w:rFonts w:asciiTheme="minorHAnsi" w:eastAsia="Verdana" w:hAnsiTheme="minorHAnsi" w:cstheme="minorHAnsi"/>
          <w:color w:val="000000"/>
          <w:spacing w:val="-13"/>
          <w:sz w:val="24"/>
          <w:szCs w:val="24"/>
        </w:rPr>
        <w:t xml:space="preserve">By completing an online contact form. </w:t>
      </w:r>
    </w:p>
    <w:p w14:paraId="599D24C3" w14:textId="77777777" w:rsidR="007263D6" w:rsidRPr="00D17139" w:rsidRDefault="007263D6" w:rsidP="007263D6">
      <w:pPr>
        <w:spacing w:line="360" w:lineRule="auto"/>
        <w:ind w:left="504" w:right="504"/>
        <w:textAlignment w:val="baseline"/>
        <w:rPr>
          <w:rFonts w:eastAsia="Verdana" w:cstheme="minorHAnsi"/>
          <w:spacing w:val="-6"/>
          <w:sz w:val="24"/>
          <w:szCs w:val="24"/>
        </w:rPr>
      </w:pPr>
    </w:p>
    <w:p w14:paraId="7C9844DF" w14:textId="77777777" w:rsidR="007263D6" w:rsidRPr="00D17139" w:rsidRDefault="003F592B" w:rsidP="007263D6">
      <w:pPr>
        <w:spacing w:line="360" w:lineRule="auto"/>
        <w:ind w:right="288"/>
        <w:textAlignment w:val="baseline"/>
        <w:rPr>
          <w:rFonts w:eastAsia="Verdana" w:cstheme="minorHAnsi"/>
          <w:spacing w:val="-7"/>
          <w:sz w:val="24"/>
          <w:szCs w:val="24"/>
        </w:rPr>
      </w:pPr>
      <w:hyperlink r:id="rId148" w:history="1">
        <w:r w:rsidR="007263D6" w:rsidRPr="00554049">
          <w:rPr>
            <w:rStyle w:val="Hyperlink"/>
            <w:rFonts w:eastAsia="Verdana" w:cstheme="minorHAnsi"/>
            <w:b/>
            <w:bCs/>
            <w:spacing w:val="-7"/>
            <w:sz w:val="24"/>
            <w:szCs w:val="24"/>
          </w:rPr>
          <w:t>The Internationalisation Team</w:t>
        </w:r>
      </w:hyperlink>
      <w:r w:rsidR="007263D6">
        <w:rPr>
          <w:rFonts w:eastAsia="Verdana" w:cstheme="minorHAnsi"/>
          <w:spacing w:val="-7"/>
          <w:sz w:val="24"/>
          <w:szCs w:val="24"/>
        </w:rPr>
        <w:t xml:space="preserve"> </w:t>
      </w:r>
      <w:r w:rsidR="007263D6" w:rsidRPr="00D17139">
        <w:rPr>
          <w:rFonts w:eastAsia="Verdana" w:cstheme="minorHAnsi"/>
          <w:spacing w:val="-7"/>
          <w:sz w:val="24"/>
          <w:szCs w:val="24"/>
        </w:rPr>
        <w:t xml:space="preserve">seeks to internationalise the student experience for all, facilitate integration and help students develop their intercultural curiosity and competence. The team supports international students' transition to Warwick and participation in student life. </w:t>
      </w:r>
    </w:p>
    <w:p w14:paraId="35AAC95A" w14:textId="77777777" w:rsidR="007263D6" w:rsidRPr="007263D6" w:rsidRDefault="007263D6" w:rsidP="007263D6"/>
    <w:p w14:paraId="19AF5ACD" w14:textId="77777777" w:rsidR="002B336F" w:rsidRDefault="002B336F" w:rsidP="002B336F">
      <w:pPr>
        <w:spacing w:line="360" w:lineRule="auto"/>
        <w:ind w:right="288"/>
        <w:textAlignment w:val="baseline"/>
        <w:rPr>
          <w:rFonts w:eastAsia="Verdana" w:cstheme="minorHAnsi"/>
          <w:spacing w:val="-11"/>
          <w:sz w:val="24"/>
          <w:szCs w:val="24"/>
        </w:rPr>
      </w:pPr>
      <w:r w:rsidRPr="00C261D4">
        <w:rPr>
          <w:rFonts w:eastAsia="Verdana" w:cstheme="minorHAnsi"/>
          <w:spacing w:val="-11"/>
          <w:sz w:val="24"/>
          <w:szCs w:val="24"/>
        </w:rPr>
        <w:t>The International Students Office supports all international students during their studies at Warwick and is able to assist with immigration advice (a free and confidential service advising on issues including visa extensions, dependant visas, working in the UK during or after study, travel visas, etc.); practical support (bringing family to the UK, Police registration, providing letters to prove student status for visa purposes, banking); and the International Student Experience (social events and trips for international students and their families, and the opportunity to take part in Host UK visits).</w:t>
      </w:r>
    </w:p>
    <w:p w14:paraId="773B29DC" w14:textId="77777777" w:rsidR="002B336F" w:rsidRPr="00C261D4" w:rsidRDefault="002B336F" w:rsidP="002B336F">
      <w:pPr>
        <w:spacing w:line="360" w:lineRule="auto"/>
        <w:ind w:right="288"/>
        <w:textAlignment w:val="baseline"/>
        <w:rPr>
          <w:rFonts w:eastAsia="Verdana" w:cstheme="minorHAnsi"/>
          <w:spacing w:val="-11"/>
          <w:sz w:val="24"/>
          <w:szCs w:val="24"/>
        </w:rPr>
      </w:pPr>
    </w:p>
    <w:p w14:paraId="7A2CE5FF" w14:textId="77777777" w:rsidR="007263D6" w:rsidRPr="00D17139" w:rsidRDefault="003F592B" w:rsidP="007263D6">
      <w:pPr>
        <w:spacing w:line="360" w:lineRule="auto"/>
        <w:ind w:right="288"/>
        <w:textAlignment w:val="baseline"/>
        <w:rPr>
          <w:rFonts w:eastAsia="Verdana" w:cstheme="minorHAnsi"/>
          <w:sz w:val="24"/>
          <w:szCs w:val="24"/>
        </w:rPr>
      </w:pPr>
      <w:hyperlink r:id="rId149" w:history="1">
        <w:r w:rsidR="007263D6" w:rsidRPr="00554049">
          <w:rPr>
            <w:rStyle w:val="Hyperlink"/>
            <w:rFonts w:eastAsia="Verdana" w:cstheme="minorHAnsi"/>
            <w:b/>
            <w:bCs/>
            <w:sz w:val="24"/>
            <w:szCs w:val="24"/>
          </w:rPr>
          <w:t>The</w:t>
        </w:r>
        <w:r w:rsidR="007263D6" w:rsidRPr="003209A5">
          <w:rPr>
            <w:rStyle w:val="Hyperlink"/>
            <w:rFonts w:eastAsia="Verdana" w:cstheme="minorHAnsi"/>
            <w:sz w:val="24"/>
            <w:szCs w:val="24"/>
          </w:rPr>
          <w:t xml:space="preserve"> </w:t>
        </w:r>
        <w:r w:rsidR="007263D6" w:rsidRPr="003209A5">
          <w:rPr>
            <w:rStyle w:val="Hyperlink"/>
            <w:rFonts w:eastAsia="Verdana" w:cstheme="minorHAnsi"/>
            <w:b/>
            <w:sz w:val="24"/>
            <w:szCs w:val="24"/>
          </w:rPr>
          <w:t>Student Mobility Team</w:t>
        </w:r>
      </w:hyperlink>
      <w:r w:rsidR="007263D6">
        <w:rPr>
          <w:rStyle w:val="Hyperlink"/>
          <w:rFonts w:eastAsia="Verdana" w:cstheme="minorHAnsi"/>
          <w:b/>
          <w:sz w:val="24"/>
          <w:szCs w:val="24"/>
        </w:rPr>
        <w:t xml:space="preserve"> </w:t>
      </w:r>
      <w:r w:rsidR="007263D6" w:rsidRPr="00D17139">
        <w:rPr>
          <w:rFonts w:eastAsia="Verdana" w:cstheme="minorHAnsi"/>
          <w:sz w:val="24"/>
          <w:szCs w:val="24"/>
        </w:rPr>
        <w:t>supports students interested in pursuing work and study opportunities overseas, whether a traditional Year Abroad or a period of short-term mobility.</w:t>
      </w:r>
    </w:p>
    <w:p w14:paraId="278061D9" w14:textId="77777777" w:rsidR="007263D6" w:rsidRDefault="007263D6" w:rsidP="007263D6">
      <w:pPr>
        <w:spacing w:line="360" w:lineRule="auto"/>
        <w:ind w:right="432"/>
        <w:jc w:val="both"/>
        <w:textAlignment w:val="baseline"/>
        <w:rPr>
          <w:rFonts w:eastAsia="Tahoma" w:cstheme="minorHAnsi"/>
          <w:b/>
          <w:spacing w:val="-1"/>
          <w:sz w:val="24"/>
          <w:szCs w:val="24"/>
        </w:rPr>
      </w:pPr>
    </w:p>
    <w:p w14:paraId="03367F34" w14:textId="77777777" w:rsidR="007263D6" w:rsidRDefault="003F592B" w:rsidP="007263D6">
      <w:pPr>
        <w:spacing w:line="360" w:lineRule="auto"/>
        <w:ind w:right="432"/>
        <w:jc w:val="both"/>
        <w:textAlignment w:val="baseline"/>
        <w:rPr>
          <w:rFonts w:eastAsia="Verdana" w:cstheme="minorHAnsi"/>
          <w:spacing w:val="-6"/>
          <w:sz w:val="24"/>
          <w:szCs w:val="24"/>
        </w:rPr>
      </w:pPr>
      <w:hyperlink r:id="rId150" w:history="1">
        <w:r w:rsidR="007263D6" w:rsidRPr="002D536F">
          <w:rPr>
            <w:rStyle w:val="Hyperlink"/>
            <w:rFonts w:eastAsia="Tahoma" w:cstheme="minorHAnsi"/>
            <w:b/>
            <w:spacing w:val="-1"/>
            <w:sz w:val="24"/>
            <w:szCs w:val="24"/>
          </w:rPr>
          <w:t>Warwick Volunteers</w:t>
        </w:r>
      </w:hyperlink>
      <w:r w:rsidR="007263D6">
        <w:rPr>
          <w:rFonts w:eastAsia="Verdana" w:cstheme="minorHAnsi"/>
          <w:spacing w:val="-6"/>
          <w:sz w:val="24"/>
          <w:szCs w:val="24"/>
        </w:rPr>
        <w:t xml:space="preserve"> </w:t>
      </w:r>
      <w:r w:rsidR="007263D6" w:rsidRPr="00D17139">
        <w:rPr>
          <w:rFonts w:eastAsia="Verdana" w:cstheme="minorHAnsi"/>
          <w:spacing w:val="-6"/>
          <w:sz w:val="24"/>
          <w:szCs w:val="24"/>
        </w:rPr>
        <w:t>enables students to access a wide range of volunteering opportunities, enabling students to gain experience and transferable skills whilst benefitting the local community.</w:t>
      </w:r>
    </w:p>
    <w:p w14:paraId="183FAD30" w14:textId="77777777" w:rsidR="002B336F" w:rsidRPr="00C261D4" w:rsidRDefault="002B336F" w:rsidP="002B336F">
      <w:pPr>
        <w:spacing w:line="360" w:lineRule="auto"/>
        <w:ind w:right="432"/>
        <w:textAlignment w:val="baseline"/>
        <w:rPr>
          <w:rFonts w:eastAsia="Verdana" w:cstheme="minorHAnsi"/>
          <w:spacing w:val="-13"/>
          <w:sz w:val="24"/>
          <w:szCs w:val="24"/>
        </w:rPr>
      </w:pPr>
    </w:p>
    <w:p w14:paraId="5DE3CEB2" w14:textId="77777777" w:rsidR="002B336F" w:rsidRDefault="002B336F" w:rsidP="002B336F">
      <w:pPr>
        <w:pStyle w:val="Heading2"/>
        <w:rPr>
          <w:rFonts w:eastAsia="Verdana"/>
        </w:rPr>
      </w:pPr>
      <w:bookmarkStart w:id="64" w:name="_Toc177501738"/>
      <w:r w:rsidRPr="00C261D4">
        <w:rPr>
          <w:rFonts w:eastAsia="Verdana"/>
        </w:rPr>
        <w:t>University Health Centre</w:t>
      </w:r>
      <w:bookmarkEnd w:id="64"/>
    </w:p>
    <w:p w14:paraId="6EF8BBAE" w14:textId="77777777" w:rsidR="007263D6" w:rsidRDefault="007263D6" w:rsidP="007263D6">
      <w:pPr>
        <w:spacing w:line="360" w:lineRule="auto"/>
        <w:ind w:right="648"/>
        <w:textAlignment w:val="baseline"/>
        <w:rPr>
          <w:rFonts w:eastAsia="Verdana" w:cstheme="minorHAnsi"/>
          <w:color w:val="000000"/>
          <w:sz w:val="24"/>
          <w:szCs w:val="24"/>
        </w:rPr>
      </w:pPr>
      <w:r w:rsidRPr="008D39C7">
        <w:rPr>
          <w:rFonts w:eastAsia="Verdana" w:cstheme="minorHAnsi"/>
          <w:color w:val="000000"/>
          <w:spacing w:val="-11"/>
          <w:sz w:val="24"/>
          <w:szCs w:val="24"/>
        </w:rPr>
        <w:t xml:space="preserve">Students living on campus or within the catchment should register with the </w:t>
      </w:r>
      <w:hyperlink r:id="rId151" w:history="1">
        <w:r w:rsidRPr="009B7265">
          <w:rPr>
            <w:rStyle w:val="Hyperlink"/>
            <w:rFonts w:eastAsia="Verdana" w:cstheme="minorHAnsi"/>
            <w:spacing w:val="-11"/>
            <w:sz w:val="24"/>
            <w:szCs w:val="24"/>
          </w:rPr>
          <w:t>University Health Centre</w:t>
        </w:r>
      </w:hyperlink>
      <w:r w:rsidRPr="008D39C7">
        <w:rPr>
          <w:rFonts w:eastAsia="Verdana" w:cstheme="minorHAnsi"/>
          <w:color w:val="000000"/>
          <w:spacing w:val="-11"/>
          <w:sz w:val="24"/>
          <w:szCs w:val="24"/>
        </w:rPr>
        <w:t>.</w:t>
      </w:r>
      <w:r w:rsidRPr="008D39C7">
        <w:rPr>
          <w:rFonts w:eastAsia="Verdana" w:cstheme="minorHAnsi"/>
          <w:b/>
          <w:color w:val="000000"/>
          <w:spacing w:val="-11"/>
          <w:sz w:val="24"/>
          <w:szCs w:val="24"/>
        </w:rPr>
        <w:t xml:space="preserve"> </w:t>
      </w:r>
      <w:r w:rsidRPr="008D39C7">
        <w:rPr>
          <w:rFonts w:eastAsia="Verdana" w:cstheme="minorHAnsi"/>
          <w:color w:val="000000"/>
          <w:spacing w:val="-11"/>
          <w:sz w:val="24"/>
          <w:szCs w:val="24"/>
        </w:rPr>
        <w:t xml:space="preserve">Students will have to be registered in order to use the Health Centre services, although the Health Centre may be able to assist non-registered students in emergencies.  </w:t>
      </w:r>
      <w:r w:rsidRPr="008D39C7">
        <w:rPr>
          <w:rFonts w:eastAsia="Verdana" w:cstheme="minorHAnsi"/>
          <w:color w:val="000000"/>
          <w:sz w:val="24"/>
          <w:szCs w:val="24"/>
        </w:rPr>
        <w:t xml:space="preserve">Please see full details of eligibility on the Register Here tab on </w:t>
      </w:r>
      <w:r w:rsidRPr="00753E28">
        <w:rPr>
          <w:rFonts w:eastAsia="Verdana" w:cstheme="minorHAnsi"/>
          <w:color w:val="000000"/>
          <w:sz w:val="24"/>
          <w:szCs w:val="24"/>
        </w:rPr>
        <w:t>the Health Centre website</w:t>
      </w:r>
      <w:r w:rsidRPr="008D39C7">
        <w:rPr>
          <w:rFonts w:eastAsia="Verdana" w:cstheme="minorHAnsi"/>
          <w:color w:val="000000"/>
          <w:sz w:val="24"/>
          <w:szCs w:val="24"/>
          <w:u w:val="single"/>
        </w:rPr>
        <w:t>.</w:t>
      </w:r>
      <w:r w:rsidRPr="008D39C7">
        <w:rPr>
          <w:rFonts w:eastAsia="Verdana" w:cstheme="minorHAnsi"/>
          <w:color w:val="000000"/>
          <w:sz w:val="24"/>
          <w:szCs w:val="24"/>
        </w:rPr>
        <w:t xml:space="preserve"> </w:t>
      </w:r>
    </w:p>
    <w:p w14:paraId="5744FA9F" w14:textId="77777777" w:rsidR="007263D6" w:rsidRDefault="007263D6" w:rsidP="007263D6">
      <w:pPr>
        <w:spacing w:line="360" w:lineRule="auto"/>
        <w:ind w:right="288"/>
        <w:textAlignment w:val="baseline"/>
        <w:rPr>
          <w:rFonts w:eastAsia="Verdana" w:cstheme="minorHAnsi"/>
          <w:color w:val="000000"/>
          <w:sz w:val="24"/>
          <w:szCs w:val="24"/>
        </w:rPr>
      </w:pPr>
    </w:p>
    <w:p w14:paraId="0C4F7BB5" w14:textId="77777777" w:rsidR="007263D6" w:rsidRDefault="007263D6" w:rsidP="007263D6">
      <w:pPr>
        <w:spacing w:line="360" w:lineRule="auto"/>
        <w:ind w:right="288"/>
        <w:textAlignment w:val="baseline"/>
        <w:rPr>
          <w:rFonts w:eastAsia="Verdana" w:cstheme="minorHAnsi"/>
          <w:color w:val="000000"/>
          <w:sz w:val="24"/>
          <w:szCs w:val="24"/>
        </w:rPr>
      </w:pPr>
      <w:r w:rsidRPr="008D39C7">
        <w:rPr>
          <w:rFonts w:eastAsia="Verdana" w:cstheme="minorHAnsi"/>
          <w:color w:val="000000"/>
          <w:sz w:val="24"/>
          <w:szCs w:val="24"/>
        </w:rPr>
        <w:t xml:space="preserve">The Health Centre provides primary health care GP services to registered patients; two medical practices with both male and female doctors; nurse practitioners and Practice Nurses; sexual health </w:t>
      </w:r>
      <w:r w:rsidRPr="008D39C7">
        <w:rPr>
          <w:rFonts w:eastAsia="Verdana" w:cstheme="minorHAnsi"/>
          <w:color w:val="000000"/>
          <w:sz w:val="24"/>
          <w:szCs w:val="24"/>
        </w:rPr>
        <w:lastRenderedPageBreak/>
        <w:t>clinics; travel clinics and immunisation facilities. Students should call the Health Centre if they require a consultation with a doctor or nurse, an emergency appointment, emergency contraception, vaccinations or advice on vaccinations, and sickness certification.</w:t>
      </w:r>
    </w:p>
    <w:p w14:paraId="60498F57" w14:textId="77777777" w:rsidR="007263D6" w:rsidRDefault="007263D6" w:rsidP="007263D6">
      <w:pPr>
        <w:spacing w:line="360" w:lineRule="auto"/>
        <w:ind w:right="288"/>
        <w:textAlignment w:val="baseline"/>
        <w:rPr>
          <w:rFonts w:eastAsia="Verdana" w:cstheme="minorHAnsi"/>
          <w:color w:val="000000"/>
          <w:sz w:val="24"/>
          <w:szCs w:val="24"/>
        </w:rPr>
      </w:pPr>
    </w:p>
    <w:p w14:paraId="010CEC7A" w14:textId="77777777" w:rsidR="007263D6" w:rsidRDefault="007263D6" w:rsidP="007263D6">
      <w:pPr>
        <w:spacing w:line="360" w:lineRule="auto"/>
        <w:ind w:right="144"/>
        <w:textAlignment w:val="baseline"/>
        <w:rPr>
          <w:rFonts w:eastAsia="Verdana" w:cstheme="minorHAnsi"/>
          <w:color w:val="000000"/>
          <w:sz w:val="24"/>
          <w:szCs w:val="24"/>
        </w:rPr>
      </w:pPr>
      <w:r w:rsidRPr="008D39C7">
        <w:rPr>
          <w:rFonts w:eastAsia="Verdana" w:cstheme="minorHAnsi"/>
          <w:color w:val="000000"/>
          <w:sz w:val="24"/>
          <w:szCs w:val="24"/>
        </w:rPr>
        <w:t xml:space="preserve">The University Health Centre is located on Health Centre Road and can be contacted by telephone on 024 7526 3418. </w:t>
      </w:r>
    </w:p>
    <w:p w14:paraId="5626DA4D" w14:textId="77777777" w:rsidR="007263D6" w:rsidRDefault="007263D6" w:rsidP="007263D6"/>
    <w:p w14:paraId="29605063" w14:textId="77777777" w:rsidR="007263D6" w:rsidRPr="007263D6" w:rsidRDefault="007263D6" w:rsidP="007263D6"/>
    <w:p w14:paraId="6037B044" w14:textId="77777777" w:rsidR="002B336F" w:rsidRDefault="002B336F" w:rsidP="002B336F">
      <w:pPr>
        <w:pStyle w:val="Heading2"/>
        <w:rPr>
          <w:rFonts w:eastAsia="Verdana"/>
        </w:rPr>
      </w:pPr>
      <w:bookmarkStart w:id="65" w:name="_Toc177501739"/>
      <w:r w:rsidRPr="00C261D4">
        <w:rPr>
          <w:rFonts w:eastAsia="Verdana"/>
        </w:rPr>
        <w:t>Chaplaincy</w:t>
      </w:r>
      <w:bookmarkEnd w:id="65"/>
    </w:p>
    <w:p w14:paraId="0D30E4CF" w14:textId="77777777" w:rsidR="007263D6" w:rsidRDefault="003F592B" w:rsidP="007263D6">
      <w:pPr>
        <w:spacing w:line="360" w:lineRule="auto"/>
        <w:ind w:right="288"/>
        <w:textAlignment w:val="baseline"/>
        <w:rPr>
          <w:rFonts w:eastAsia="Verdana" w:cstheme="minorHAnsi"/>
          <w:color w:val="000000"/>
          <w:spacing w:val="-6"/>
          <w:sz w:val="24"/>
          <w:szCs w:val="24"/>
        </w:rPr>
      </w:pPr>
      <w:hyperlink r:id="rId152" w:history="1">
        <w:r w:rsidR="007263D6" w:rsidRPr="008B2635">
          <w:rPr>
            <w:rStyle w:val="Hyperlink"/>
            <w:rFonts w:eastAsia="Verdana" w:cstheme="minorHAnsi"/>
            <w:spacing w:val="-6"/>
            <w:sz w:val="24"/>
            <w:szCs w:val="24"/>
          </w:rPr>
          <w:t>The Chaplaincy Team</w:t>
        </w:r>
      </w:hyperlink>
      <w:r w:rsidR="007263D6" w:rsidRPr="00A52005">
        <w:rPr>
          <w:rFonts w:eastAsia="Verdana" w:cstheme="minorHAnsi"/>
          <w:color w:val="000000"/>
          <w:spacing w:val="-6"/>
          <w:sz w:val="24"/>
          <w:szCs w:val="24"/>
        </w:rPr>
        <w:t xml:space="preserve"> can offer support to students and a listening ear on any topic. </w:t>
      </w:r>
      <w:r w:rsidR="007263D6" w:rsidRPr="008D39C7">
        <w:rPr>
          <w:rFonts w:eastAsia="Verdana" w:cstheme="minorHAnsi"/>
          <w:color w:val="000000"/>
          <w:spacing w:val="-6"/>
          <w:sz w:val="24"/>
          <w:szCs w:val="24"/>
        </w:rPr>
        <w:t>To arrange to see a Chaplain get in touch via the website - you can contact a specific Chaplain or fill in a general form if you are not sure (or need whoever is available soonest)</w:t>
      </w:r>
      <w:r w:rsidR="007263D6">
        <w:rPr>
          <w:rFonts w:eastAsia="Verdana" w:cstheme="minorHAnsi"/>
          <w:color w:val="000000"/>
          <w:spacing w:val="-6"/>
          <w:sz w:val="24"/>
          <w:szCs w:val="24"/>
        </w:rPr>
        <w:t xml:space="preserve">, or you can email them at </w:t>
      </w:r>
      <w:hyperlink r:id="rId153" w:history="1">
        <w:r w:rsidR="007263D6" w:rsidRPr="00AB5D67">
          <w:rPr>
            <w:rStyle w:val="Hyperlink"/>
            <w:rFonts w:eastAsia="Verdana" w:cstheme="minorHAnsi"/>
            <w:spacing w:val="-6"/>
            <w:sz w:val="24"/>
            <w:szCs w:val="24"/>
          </w:rPr>
          <w:t>chaplaincy@warwick.ac.uk</w:t>
        </w:r>
      </w:hyperlink>
      <w:r w:rsidR="007263D6">
        <w:rPr>
          <w:rFonts w:eastAsia="Verdana" w:cstheme="minorHAnsi"/>
          <w:color w:val="000000"/>
          <w:spacing w:val="-6"/>
          <w:sz w:val="24"/>
          <w:szCs w:val="24"/>
        </w:rPr>
        <w:t>.</w:t>
      </w:r>
      <w:r w:rsidR="007263D6" w:rsidRPr="008D39C7">
        <w:rPr>
          <w:rFonts w:eastAsia="Verdana" w:cstheme="minorHAnsi"/>
          <w:color w:val="000000"/>
          <w:spacing w:val="-6"/>
          <w:sz w:val="24"/>
          <w:szCs w:val="24"/>
        </w:rPr>
        <w:t xml:space="preserve"> Chaplains are available to meet students and st</w:t>
      </w:r>
      <w:r w:rsidR="007263D6">
        <w:rPr>
          <w:rFonts w:eastAsia="Verdana" w:cstheme="minorHAnsi"/>
          <w:color w:val="000000"/>
          <w:spacing w:val="-6"/>
          <w:sz w:val="24"/>
          <w:szCs w:val="24"/>
        </w:rPr>
        <w:t xml:space="preserve">aff.  </w:t>
      </w:r>
      <w:r w:rsidR="007263D6" w:rsidRPr="008D39C7">
        <w:rPr>
          <w:rFonts w:eastAsia="Verdana" w:cstheme="minorHAnsi"/>
          <w:color w:val="000000"/>
          <w:spacing w:val="-6"/>
          <w:sz w:val="24"/>
          <w:szCs w:val="24"/>
        </w:rPr>
        <w:t xml:space="preserve">For the latest details, check the </w:t>
      </w:r>
      <w:r w:rsidR="007263D6" w:rsidRPr="008D39C7">
        <w:rPr>
          <w:rFonts w:eastAsia="Verdana" w:cstheme="minorHAnsi"/>
          <w:color w:val="000000"/>
          <w:spacing w:val="-6"/>
          <w:sz w:val="24"/>
          <w:szCs w:val="24"/>
          <w:u w:val="single"/>
        </w:rPr>
        <w:t>website.</w:t>
      </w:r>
      <w:r w:rsidR="007263D6" w:rsidRPr="008D39C7">
        <w:rPr>
          <w:rFonts w:eastAsia="Verdana" w:cstheme="minorHAnsi"/>
          <w:color w:val="000000"/>
          <w:spacing w:val="-6"/>
          <w:sz w:val="24"/>
          <w:szCs w:val="24"/>
        </w:rPr>
        <w:t xml:space="preserve"> </w:t>
      </w:r>
      <w:r w:rsidR="007263D6">
        <w:rPr>
          <w:rFonts w:eastAsia="Verdana" w:cstheme="minorHAnsi"/>
          <w:color w:val="000000"/>
          <w:spacing w:val="-6"/>
          <w:sz w:val="24"/>
          <w:szCs w:val="24"/>
        </w:rPr>
        <w:t xml:space="preserve"> The Chaplaincy office is open Monday – Friday 10.00 to 12.00 and 14.00 to 16.00 during term-time. </w:t>
      </w:r>
    </w:p>
    <w:p w14:paraId="06D75051" w14:textId="77777777" w:rsidR="007263D6" w:rsidRPr="007263D6" w:rsidRDefault="007263D6" w:rsidP="007263D6"/>
    <w:p w14:paraId="2A957219" w14:textId="77777777" w:rsidR="002B336F" w:rsidRPr="00C261D4" w:rsidRDefault="002B336F" w:rsidP="002B336F">
      <w:pPr>
        <w:spacing w:line="360" w:lineRule="auto"/>
        <w:ind w:right="432"/>
        <w:jc w:val="both"/>
        <w:textAlignment w:val="baseline"/>
        <w:rPr>
          <w:rFonts w:eastAsia="Verdana" w:cstheme="minorHAnsi"/>
          <w:b/>
          <w:bCs/>
          <w:spacing w:val="-12"/>
          <w:sz w:val="24"/>
          <w:szCs w:val="24"/>
        </w:rPr>
      </w:pPr>
    </w:p>
    <w:p w14:paraId="4246EB65" w14:textId="77777777" w:rsidR="002B336F" w:rsidRPr="00C261D4" w:rsidRDefault="002B336F" w:rsidP="002B336F">
      <w:pPr>
        <w:pStyle w:val="Heading2"/>
        <w:rPr>
          <w:rFonts w:eastAsia="Verdana"/>
        </w:rPr>
      </w:pPr>
      <w:bookmarkStart w:id="66" w:name="_Toc177501740"/>
      <w:r w:rsidRPr="00C261D4">
        <w:rPr>
          <w:rFonts w:eastAsia="Verdana"/>
        </w:rPr>
        <w:t>Students’ Union Advice Centre</w:t>
      </w:r>
      <w:bookmarkEnd w:id="66"/>
    </w:p>
    <w:p w14:paraId="64186C6D" w14:textId="77777777" w:rsidR="007263D6" w:rsidRPr="00D17139" w:rsidRDefault="003F592B" w:rsidP="007263D6">
      <w:pPr>
        <w:spacing w:line="360" w:lineRule="auto"/>
        <w:ind w:right="288"/>
        <w:textAlignment w:val="baseline"/>
        <w:rPr>
          <w:rFonts w:eastAsia="Verdana" w:cstheme="minorHAnsi"/>
          <w:sz w:val="24"/>
          <w:szCs w:val="24"/>
          <w:u w:val="single"/>
        </w:rPr>
      </w:pPr>
      <w:hyperlink r:id="rId154" w:history="1">
        <w:r w:rsidR="007263D6" w:rsidRPr="004253F4">
          <w:rPr>
            <w:rStyle w:val="Hyperlink"/>
            <w:rFonts w:eastAsia="Verdana" w:cstheme="minorHAnsi"/>
            <w:sz w:val="24"/>
            <w:szCs w:val="24"/>
          </w:rPr>
          <w:t>The Students' Union Advice Centre</w:t>
        </w:r>
      </w:hyperlink>
      <w:r w:rsidR="007263D6" w:rsidRPr="00D17139">
        <w:rPr>
          <w:rFonts w:eastAsia="Verdana" w:cstheme="minorHAnsi"/>
          <w:b/>
          <w:sz w:val="24"/>
          <w:szCs w:val="24"/>
        </w:rPr>
        <w:t xml:space="preserve"> </w:t>
      </w:r>
      <w:r w:rsidR="007263D6" w:rsidRPr="00D17139">
        <w:rPr>
          <w:rFonts w:eastAsia="Verdana" w:cstheme="minorHAnsi"/>
          <w:sz w:val="24"/>
          <w:szCs w:val="24"/>
        </w:rPr>
        <w:t xml:space="preserve">provides free, independent, non-judgmental, impartial and confidential advice to Warwick students. </w:t>
      </w:r>
      <w:r w:rsidR="007263D6" w:rsidRPr="006B01BC">
        <w:rPr>
          <w:rFonts w:eastAsia="Verdana" w:cstheme="minorHAnsi"/>
          <w:sz w:val="24"/>
          <w:szCs w:val="24"/>
        </w:rPr>
        <w:t>The Advice Centre</w:t>
      </w:r>
      <w:r w:rsidR="007263D6" w:rsidRPr="00D17139">
        <w:rPr>
          <w:rFonts w:eastAsia="Arial" w:cstheme="minorHAnsi"/>
          <w:sz w:val="24"/>
          <w:szCs w:val="24"/>
          <w:vertAlign w:val="subscript"/>
        </w:rPr>
        <w:t xml:space="preserve">  </w:t>
      </w:r>
      <w:r w:rsidR="007263D6" w:rsidRPr="00D17139">
        <w:rPr>
          <w:rFonts w:eastAsia="Verdana" w:cstheme="minorHAnsi"/>
          <w:sz w:val="24"/>
          <w:szCs w:val="24"/>
        </w:rPr>
        <w:t xml:space="preserve"> acts on behalf of and in the interests of students independently of the University and other agencies.</w:t>
      </w:r>
    </w:p>
    <w:p w14:paraId="1804831E" w14:textId="77777777" w:rsidR="007263D6" w:rsidRPr="00D17139" w:rsidRDefault="007263D6" w:rsidP="007263D6">
      <w:pPr>
        <w:spacing w:line="360" w:lineRule="auto"/>
        <w:textAlignment w:val="baseline"/>
        <w:rPr>
          <w:rFonts w:eastAsia="Verdana" w:cstheme="minorHAnsi"/>
          <w:spacing w:val="-5"/>
          <w:sz w:val="24"/>
          <w:szCs w:val="24"/>
        </w:rPr>
      </w:pPr>
    </w:p>
    <w:p w14:paraId="0026D07F" w14:textId="77777777" w:rsidR="007263D6" w:rsidRPr="00D17139" w:rsidRDefault="007263D6" w:rsidP="007263D6">
      <w:pPr>
        <w:spacing w:line="360" w:lineRule="auto"/>
        <w:textAlignment w:val="baseline"/>
        <w:rPr>
          <w:rFonts w:eastAsia="Verdana" w:cstheme="minorHAnsi"/>
          <w:spacing w:val="-5"/>
          <w:sz w:val="24"/>
          <w:szCs w:val="24"/>
        </w:rPr>
      </w:pPr>
      <w:r w:rsidRPr="00D17139">
        <w:rPr>
          <w:rFonts w:eastAsia="Verdana" w:cstheme="minorHAnsi"/>
          <w:spacing w:val="-5"/>
          <w:sz w:val="24"/>
          <w:szCs w:val="24"/>
        </w:rPr>
        <w:t xml:space="preserve">Some of the main areas of advice provided by the </w:t>
      </w:r>
      <w:r w:rsidRPr="006B01BC">
        <w:rPr>
          <w:rFonts w:eastAsia="Verdana" w:cstheme="minorHAnsi"/>
          <w:spacing w:val="-5"/>
          <w:sz w:val="24"/>
          <w:szCs w:val="24"/>
        </w:rPr>
        <w:t>Advice Centre</w:t>
      </w:r>
      <w:r w:rsidRPr="00D17139">
        <w:rPr>
          <w:rFonts w:eastAsia="Verdana" w:cstheme="minorHAnsi"/>
          <w:spacing w:val="-5"/>
          <w:sz w:val="24"/>
          <w:szCs w:val="24"/>
        </w:rPr>
        <w:t xml:space="preserve"> are:</w:t>
      </w:r>
    </w:p>
    <w:p w14:paraId="6C194D42" w14:textId="77777777" w:rsidR="007263D6" w:rsidRPr="00D17139" w:rsidRDefault="007263D6" w:rsidP="007263D6">
      <w:pPr>
        <w:spacing w:line="360" w:lineRule="auto"/>
        <w:textAlignment w:val="baseline"/>
        <w:rPr>
          <w:rFonts w:eastAsia="Verdana" w:cstheme="minorHAnsi"/>
          <w:spacing w:val="-5"/>
          <w:sz w:val="24"/>
          <w:szCs w:val="24"/>
        </w:rPr>
      </w:pPr>
    </w:p>
    <w:p w14:paraId="21B5D4DE" w14:textId="77777777" w:rsidR="007263D6" w:rsidRPr="00D17139" w:rsidRDefault="007263D6" w:rsidP="007263D6">
      <w:pPr>
        <w:numPr>
          <w:ilvl w:val="0"/>
          <w:numId w:val="4"/>
        </w:numPr>
        <w:tabs>
          <w:tab w:val="clear" w:pos="288"/>
          <w:tab w:val="left" w:pos="1008"/>
        </w:tabs>
        <w:spacing w:line="360" w:lineRule="auto"/>
        <w:ind w:left="1008" w:right="432" w:hanging="288"/>
        <w:textAlignment w:val="baseline"/>
        <w:rPr>
          <w:rFonts w:eastAsia="Verdana" w:cstheme="minorHAnsi"/>
          <w:b/>
          <w:spacing w:val="-6"/>
          <w:sz w:val="24"/>
          <w:szCs w:val="24"/>
        </w:rPr>
      </w:pPr>
      <w:r w:rsidRPr="00D17139">
        <w:rPr>
          <w:rFonts w:eastAsia="Verdana" w:cstheme="minorHAnsi"/>
          <w:b/>
          <w:spacing w:val="-6"/>
          <w:sz w:val="24"/>
          <w:szCs w:val="24"/>
        </w:rPr>
        <w:t xml:space="preserve">Academic advice: </w:t>
      </w:r>
      <w:r w:rsidRPr="00D17139">
        <w:rPr>
          <w:rFonts w:eastAsia="Verdana" w:cstheme="minorHAnsi"/>
          <w:spacing w:val="-6"/>
          <w:sz w:val="24"/>
          <w:szCs w:val="24"/>
        </w:rPr>
        <w:t>appeals, complaints, change of course and problems, temporary or permanent withdrawal, any University Committee proceedings (continuation of registration, cheating or plagiarism, fitness to practice, fitness to attend, fees and other monies owed to the University).</w:t>
      </w:r>
    </w:p>
    <w:p w14:paraId="57B3FC20" w14:textId="77777777" w:rsidR="007263D6" w:rsidRPr="00D17139" w:rsidRDefault="007263D6" w:rsidP="007263D6">
      <w:pPr>
        <w:numPr>
          <w:ilvl w:val="0"/>
          <w:numId w:val="4"/>
        </w:numPr>
        <w:tabs>
          <w:tab w:val="clear" w:pos="288"/>
          <w:tab w:val="left" w:pos="1008"/>
        </w:tabs>
        <w:spacing w:line="360" w:lineRule="auto"/>
        <w:ind w:left="1008" w:right="504" w:hanging="288"/>
        <w:jc w:val="both"/>
        <w:textAlignment w:val="baseline"/>
        <w:rPr>
          <w:rFonts w:eastAsia="Verdana" w:cstheme="minorHAnsi"/>
          <w:b/>
          <w:sz w:val="24"/>
          <w:szCs w:val="24"/>
        </w:rPr>
      </w:pPr>
      <w:r w:rsidRPr="00D17139">
        <w:rPr>
          <w:rFonts w:eastAsia="Verdana" w:cstheme="minorHAnsi"/>
          <w:b/>
          <w:sz w:val="24"/>
          <w:szCs w:val="24"/>
        </w:rPr>
        <w:t xml:space="preserve">Housing advice: </w:t>
      </w:r>
      <w:r w:rsidRPr="00D17139">
        <w:rPr>
          <w:rFonts w:eastAsia="Verdana" w:cstheme="minorHAnsi"/>
          <w:sz w:val="24"/>
          <w:szCs w:val="24"/>
        </w:rPr>
        <w:t>campus accommodation, university and private housing, landlord and tenant disputes, tenants' rights, repairs and deposits.</w:t>
      </w:r>
    </w:p>
    <w:p w14:paraId="2EDC294C" w14:textId="77777777" w:rsidR="007263D6" w:rsidRPr="00D17139" w:rsidRDefault="007263D6" w:rsidP="007263D6">
      <w:pPr>
        <w:numPr>
          <w:ilvl w:val="0"/>
          <w:numId w:val="4"/>
        </w:numPr>
        <w:tabs>
          <w:tab w:val="clear" w:pos="288"/>
          <w:tab w:val="left" w:pos="1008"/>
        </w:tabs>
        <w:spacing w:line="360" w:lineRule="auto"/>
        <w:ind w:left="1008" w:right="1152" w:hanging="288"/>
        <w:textAlignment w:val="baseline"/>
        <w:rPr>
          <w:rFonts w:eastAsia="Verdana" w:cstheme="minorHAnsi"/>
          <w:b/>
          <w:spacing w:val="-9"/>
          <w:sz w:val="24"/>
          <w:szCs w:val="24"/>
        </w:rPr>
      </w:pPr>
      <w:r w:rsidRPr="00D17139">
        <w:rPr>
          <w:rFonts w:eastAsia="Verdana" w:cstheme="minorHAnsi"/>
          <w:b/>
          <w:spacing w:val="-9"/>
          <w:sz w:val="24"/>
          <w:szCs w:val="24"/>
        </w:rPr>
        <w:t xml:space="preserve">Disciplinary advice: </w:t>
      </w:r>
      <w:r w:rsidRPr="00D17139">
        <w:rPr>
          <w:rFonts w:eastAsia="Verdana" w:cstheme="minorHAnsi"/>
          <w:spacing w:val="-9"/>
          <w:sz w:val="24"/>
          <w:szCs w:val="24"/>
        </w:rPr>
        <w:t>If you are involved in any incident that is investigated under the Disciplinary Regulations, contact the</w:t>
      </w:r>
      <w:r>
        <w:rPr>
          <w:rFonts w:eastAsia="Verdana" w:cstheme="minorHAnsi"/>
          <w:spacing w:val="-9"/>
          <w:sz w:val="24"/>
          <w:szCs w:val="24"/>
        </w:rPr>
        <w:t xml:space="preserve"> Advice Centre </w:t>
      </w:r>
      <w:r w:rsidRPr="00D17139">
        <w:rPr>
          <w:rFonts w:eastAsia="Verdana" w:cstheme="minorHAnsi"/>
          <w:spacing w:val="-9"/>
          <w:sz w:val="24"/>
          <w:szCs w:val="24"/>
        </w:rPr>
        <w:t>to get advice as early on in the process as possible.</w:t>
      </w:r>
    </w:p>
    <w:p w14:paraId="4F292200" w14:textId="77777777" w:rsidR="007263D6" w:rsidRPr="00D17139" w:rsidRDefault="007263D6" w:rsidP="007263D6">
      <w:pPr>
        <w:numPr>
          <w:ilvl w:val="0"/>
          <w:numId w:val="4"/>
        </w:numPr>
        <w:tabs>
          <w:tab w:val="clear" w:pos="288"/>
          <w:tab w:val="left" w:pos="1008"/>
        </w:tabs>
        <w:spacing w:line="360" w:lineRule="auto"/>
        <w:ind w:left="1008" w:hanging="288"/>
        <w:textAlignment w:val="baseline"/>
        <w:rPr>
          <w:rFonts w:eastAsia="Verdana" w:cstheme="minorHAnsi"/>
          <w:b/>
          <w:spacing w:val="-9"/>
          <w:sz w:val="24"/>
          <w:szCs w:val="24"/>
        </w:rPr>
      </w:pPr>
      <w:r w:rsidRPr="00D17139">
        <w:rPr>
          <w:rFonts w:eastAsia="Verdana" w:cstheme="minorHAnsi"/>
          <w:b/>
          <w:spacing w:val="-9"/>
          <w:sz w:val="24"/>
          <w:szCs w:val="24"/>
        </w:rPr>
        <w:t xml:space="preserve">Personal advice: </w:t>
      </w:r>
      <w:r w:rsidRPr="00D17139">
        <w:rPr>
          <w:rFonts w:eastAsia="Verdana" w:cstheme="minorHAnsi"/>
          <w:spacing w:val="-9"/>
          <w:sz w:val="24"/>
          <w:szCs w:val="24"/>
        </w:rPr>
        <w:t>Health, sexuality, harassment.</w:t>
      </w:r>
    </w:p>
    <w:p w14:paraId="780A2839" w14:textId="77777777" w:rsidR="007263D6" w:rsidRPr="00D17139" w:rsidRDefault="007263D6" w:rsidP="007263D6">
      <w:pPr>
        <w:tabs>
          <w:tab w:val="left" w:pos="1008"/>
        </w:tabs>
        <w:spacing w:line="360" w:lineRule="auto"/>
        <w:ind w:left="1008"/>
        <w:textAlignment w:val="baseline"/>
        <w:rPr>
          <w:rFonts w:eastAsia="Verdana" w:cstheme="minorHAnsi"/>
          <w:b/>
          <w:spacing w:val="-9"/>
          <w:sz w:val="24"/>
          <w:szCs w:val="24"/>
        </w:rPr>
      </w:pPr>
    </w:p>
    <w:p w14:paraId="38B604D3" w14:textId="77777777" w:rsidR="007263D6" w:rsidRPr="00D17139" w:rsidRDefault="007263D6" w:rsidP="007263D6">
      <w:pPr>
        <w:spacing w:line="360" w:lineRule="auto"/>
        <w:ind w:right="648"/>
        <w:textAlignment w:val="baseline"/>
        <w:rPr>
          <w:rFonts w:eastAsia="Verdana" w:cstheme="minorHAnsi"/>
          <w:spacing w:val="-8"/>
          <w:sz w:val="24"/>
          <w:szCs w:val="24"/>
        </w:rPr>
      </w:pPr>
      <w:r w:rsidRPr="00D17139">
        <w:rPr>
          <w:rFonts w:eastAsia="Verdana" w:cstheme="minorHAnsi"/>
          <w:spacing w:val="-8"/>
          <w:sz w:val="24"/>
          <w:szCs w:val="24"/>
        </w:rPr>
        <w:lastRenderedPageBreak/>
        <w:t xml:space="preserve">This is not an exhaustive list of what the </w:t>
      </w:r>
      <w:r w:rsidRPr="006B01BC">
        <w:rPr>
          <w:rFonts w:eastAsia="Verdana" w:cstheme="minorHAnsi"/>
          <w:spacing w:val="-8"/>
          <w:sz w:val="24"/>
          <w:szCs w:val="24"/>
        </w:rPr>
        <w:t>Advice Centre</w:t>
      </w:r>
      <w:r w:rsidRPr="00D17139">
        <w:rPr>
          <w:rFonts w:eastAsia="Verdana" w:cstheme="minorHAnsi"/>
          <w:b/>
          <w:spacing w:val="-8"/>
          <w:sz w:val="24"/>
          <w:szCs w:val="24"/>
        </w:rPr>
        <w:t xml:space="preserve"> </w:t>
      </w:r>
      <w:r w:rsidRPr="00D17139">
        <w:rPr>
          <w:rFonts w:eastAsia="Verdana" w:cstheme="minorHAnsi"/>
          <w:spacing w:val="-8"/>
          <w:sz w:val="24"/>
          <w:szCs w:val="24"/>
        </w:rPr>
        <w:t>does, so if you are unsure where to get help or advice contact them and they will either be able to help you or signpost you to someone who can help you.</w:t>
      </w:r>
    </w:p>
    <w:p w14:paraId="39E3DEB5" w14:textId="77777777" w:rsidR="007263D6" w:rsidRPr="00D17139" w:rsidRDefault="007263D6" w:rsidP="007263D6">
      <w:pPr>
        <w:spacing w:line="360" w:lineRule="auto"/>
        <w:ind w:left="504" w:right="648"/>
        <w:textAlignment w:val="baseline"/>
        <w:rPr>
          <w:rFonts w:eastAsia="Verdana" w:cstheme="minorHAnsi"/>
          <w:spacing w:val="-8"/>
          <w:sz w:val="24"/>
          <w:szCs w:val="24"/>
        </w:rPr>
      </w:pPr>
    </w:p>
    <w:p w14:paraId="17FED591" w14:textId="75E3873D" w:rsidR="002B336F" w:rsidRDefault="007263D6" w:rsidP="007263D6">
      <w:pPr>
        <w:spacing w:line="360" w:lineRule="auto"/>
        <w:textAlignment w:val="baseline"/>
        <w:rPr>
          <w:rStyle w:val="Hyperlink"/>
          <w:rFonts w:eastAsia="Verdana" w:cstheme="minorHAnsi"/>
          <w:color w:val="auto"/>
          <w:spacing w:val="-5"/>
          <w:sz w:val="24"/>
          <w:szCs w:val="24"/>
        </w:rPr>
      </w:pPr>
      <w:r w:rsidRPr="00D17139">
        <w:rPr>
          <w:rFonts w:eastAsia="Verdana" w:cstheme="minorHAnsi"/>
          <w:spacing w:val="-5"/>
          <w:sz w:val="24"/>
          <w:szCs w:val="24"/>
        </w:rPr>
        <w:t xml:space="preserve">The Advice Centre is on the second floor of SU HQ (open Monday to Friday, 9am-3pm). You can seek advice by booking an appointment with an adviser </w:t>
      </w:r>
      <w:hyperlink r:id="rId155" w:history="1">
        <w:r w:rsidRPr="00D17139">
          <w:rPr>
            <w:rStyle w:val="Hyperlink"/>
            <w:rFonts w:eastAsia="Verdana" w:cstheme="minorHAnsi"/>
            <w:color w:val="auto"/>
            <w:spacing w:val="-5"/>
            <w:sz w:val="24"/>
            <w:szCs w:val="24"/>
          </w:rPr>
          <w:t>here</w:t>
        </w:r>
      </w:hyperlink>
      <w:r w:rsidRPr="00D17139">
        <w:rPr>
          <w:rFonts w:eastAsia="Verdana" w:cstheme="minorHAnsi"/>
          <w:spacing w:val="-5"/>
          <w:sz w:val="24"/>
          <w:szCs w:val="24"/>
        </w:rPr>
        <w:t xml:space="preserve"> or completing an </w:t>
      </w:r>
      <w:hyperlink r:id="rId156" w:history="1">
        <w:r w:rsidRPr="00D17139">
          <w:rPr>
            <w:rStyle w:val="Hyperlink"/>
            <w:rFonts w:eastAsia="Verdana" w:cstheme="minorHAnsi"/>
            <w:color w:val="auto"/>
            <w:spacing w:val="-5"/>
            <w:sz w:val="24"/>
            <w:szCs w:val="24"/>
          </w:rPr>
          <w:t>Advice Service Enquiry Form.</w:t>
        </w:r>
      </w:hyperlink>
    </w:p>
    <w:p w14:paraId="6FCBE169" w14:textId="77777777" w:rsidR="007263D6" w:rsidRPr="00C261D4" w:rsidRDefault="007263D6" w:rsidP="007263D6">
      <w:pPr>
        <w:spacing w:line="360" w:lineRule="auto"/>
        <w:textAlignment w:val="baseline"/>
        <w:rPr>
          <w:rFonts w:eastAsia="Verdana" w:cstheme="minorHAnsi"/>
          <w:spacing w:val="-5"/>
          <w:sz w:val="24"/>
          <w:szCs w:val="24"/>
        </w:rPr>
      </w:pPr>
    </w:p>
    <w:p w14:paraId="2653E57B" w14:textId="77777777" w:rsidR="002B336F" w:rsidRPr="00C261D4" w:rsidRDefault="002B336F" w:rsidP="002B336F">
      <w:pPr>
        <w:pStyle w:val="Heading2"/>
        <w:rPr>
          <w:rFonts w:eastAsia="PMingLiU"/>
          <w:lang w:eastAsia="en-GB"/>
        </w:rPr>
      </w:pPr>
      <w:bookmarkStart w:id="67" w:name="_Toc177501741"/>
      <w:r w:rsidRPr="00C261D4">
        <w:rPr>
          <w:rFonts w:eastAsia="Verdana"/>
        </w:rPr>
        <w:t>Student Funding</w:t>
      </w:r>
      <w:bookmarkEnd w:id="67"/>
    </w:p>
    <w:p w14:paraId="1BC0C5C6" w14:textId="1DBBD6C7" w:rsidR="007263D6" w:rsidRPr="00DB52F6" w:rsidRDefault="003F592B" w:rsidP="007263D6">
      <w:pPr>
        <w:spacing w:line="360" w:lineRule="auto"/>
        <w:textAlignment w:val="baseline"/>
        <w:rPr>
          <w:rFonts w:eastAsia="Verdana" w:cstheme="minorHAnsi"/>
          <w:color w:val="000000"/>
          <w:sz w:val="24"/>
          <w:szCs w:val="24"/>
          <w:u w:val="single"/>
        </w:rPr>
      </w:pPr>
      <w:hyperlink r:id="rId157" w:history="1">
        <w:r w:rsidR="007263D6" w:rsidRPr="004252BC">
          <w:rPr>
            <w:rStyle w:val="Hyperlink"/>
            <w:rFonts w:eastAsia="Verdana" w:cstheme="minorHAnsi"/>
            <w:sz w:val="24"/>
            <w:szCs w:val="24"/>
          </w:rPr>
          <w:t xml:space="preserve">The Student Funding </w:t>
        </w:r>
        <w:r w:rsidR="007263D6">
          <w:rPr>
            <w:rStyle w:val="Hyperlink"/>
            <w:rFonts w:eastAsia="Verdana" w:cstheme="minorHAnsi"/>
            <w:sz w:val="24"/>
            <w:szCs w:val="24"/>
          </w:rPr>
          <w:t xml:space="preserve">Support </w:t>
        </w:r>
        <w:r w:rsidR="007263D6" w:rsidRPr="004252BC">
          <w:rPr>
            <w:rStyle w:val="Hyperlink"/>
            <w:rFonts w:eastAsia="Verdana" w:cstheme="minorHAnsi"/>
            <w:sz w:val="24"/>
            <w:szCs w:val="24"/>
          </w:rPr>
          <w:t>Team</w:t>
        </w:r>
      </w:hyperlink>
      <w:r w:rsidR="007263D6">
        <w:rPr>
          <w:rFonts w:eastAsia="Verdana" w:cstheme="minorHAnsi"/>
          <w:color w:val="000000"/>
          <w:sz w:val="24"/>
          <w:szCs w:val="24"/>
        </w:rPr>
        <w:t xml:space="preserve"> </w:t>
      </w:r>
      <w:r w:rsidR="007263D6" w:rsidRPr="008D39C7">
        <w:rPr>
          <w:rFonts w:eastAsia="Verdana" w:cstheme="minorHAnsi"/>
          <w:color w:val="000000"/>
          <w:spacing w:val="-7"/>
          <w:sz w:val="24"/>
          <w:szCs w:val="24"/>
        </w:rPr>
        <w:t xml:space="preserve">offers information, advice and guidance on all aspects of financial support. </w:t>
      </w:r>
      <w:r w:rsidR="007263D6">
        <w:rPr>
          <w:rFonts w:eastAsia="Verdana" w:cstheme="minorHAnsi"/>
          <w:color w:val="000000"/>
          <w:spacing w:val="-7"/>
          <w:sz w:val="24"/>
          <w:szCs w:val="24"/>
        </w:rPr>
        <w:t xml:space="preserve"> </w:t>
      </w:r>
      <w:r w:rsidR="007263D6" w:rsidRPr="008D39C7">
        <w:rPr>
          <w:rFonts w:eastAsia="Verdana" w:cstheme="minorHAnsi"/>
          <w:color w:val="000000"/>
          <w:spacing w:val="-7"/>
          <w:sz w:val="24"/>
          <w:szCs w:val="24"/>
        </w:rPr>
        <w:t>The team can provide budgeting advice to help make students' money go further and also administers University hardship funds.</w:t>
      </w:r>
    </w:p>
    <w:p w14:paraId="4D6FEBFC" w14:textId="77777777" w:rsidR="007263D6" w:rsidRDefault="007263D6" w:rsidP="007263D6">
      <w:pPr>
        <w:spacing w:line="360" w:lineRule="auto"/>
        <w:ind w:right="360"/>
        <w:textAlignment w:val="baseline"/>
        <w:rPr>
          <w:rFonts w:eastAsia="Verdana" w:cstheme="minorHAnsi"/>
          <w:color w:val="000000"/>
          <w:spacing w:val="-7"/>
          <w:sz w:val="24"/>
          <w:szCs w:val="24"/>
        </w:rPr>
      </w:pPr>
    </w:p>
    <w:p w14:paraId="59BCFF15" w14:textId="77777777" w:rsidR="007263D6" w:rsidRPr="008D39C7" w:rsidRDefault="007263D6" w:rsidP="007263D6">
      <w:pPr>
        <w:spacing w:line="360" w:lineRule="auto"/>
        <w:ind w:right="360"/>
        <w:textAlignment w:val="baseline"/>
        <w:rPr>
          <w:rFonts w:eastAsia="Verdana" w:cstheme="minorHAnsi"/>
          <w:color w:val="000000"/>
          <w:spacing w:val="-7"/>
          <w:sz w:val="24"/>
          <w:szCs w:val="24"/>
        </w:rPr>
      </w:pPr>
      <w:r w:rsidRPr="008D39C7">
        <w:rPr>
          <w:rFonts w:eastAsia="Verdana" w:cstheme="minorHAnsi"/>
          <w:color w:val="000000"/>
          <w:spacing w:val="-7"/>
          <w:sz w:val="24"/>
          <w:szCs w:val="24"/>
        </w:rPr>
        <w:t xml:space="preserve">Students should visit Student Funding </w:t>
      </w:r>
      <w:r>
        <w:rPr>
          <w:rFonts w:eastAsia="Verdana" w:cstheme="minorHAnsi"/>
          <w:color w:val="000000"/>
          <w:spacing w:val="-7"/>
          <w:sz w:val="24"/>
          <w:szCs w:val="24"/>
        </w:rPr>
        <w:t xml:space="preserve">Support </w:t>
      </w:r>
      <w:r w:rsidRPr="008D39C7">
        <w:rPr>
          <w:rFonts w:eastAsia="Verdana" w:cstheme="minorHAnsi"/>
          <w:color w:val="000000"/>
          <w:spacing w:val="-7"/>
          <w:sz w:val="24"/>
          <w:szCs w:val="24"/>
        </w:rPr>
        <w:t>if they want to know what financial support they may be entitled to; want to know more about the scholarships and bursaries; are having difficulty paying for essential day-to-day living expenses; or have additional financial needs because they care for a child or have a disability.</w:t>
      </w:r>
    </w:p>
    <w:p w14:paraId="4292AEFB" w14:textId="77777777" w:rsidR="007263D6" w:rsidRDefault="007263D6" w:rsidP="007263D6">
      <w:pPr>
        <w:spacing w:line="360" w:lineRule="auto"/>
        <w:ind w:right="360"/>
        <w:textAlignment w:val="baseline"/>
        <w:rPr>
          <w:rFonts w:eastAsia="Verdana" w:cstheme="minorHAnsi"/>
          <w:color w:val="000000"/>
          <w:sz w:val="24"/>
          <w:szCs w:val="24"/>
        </w:rPr>
      </w:pPr>
    </w:p>
    <w:p w14:paraId="104FB1AC" w14:textId="77777777" w:rsidR="007263D6" w:rsidRPr="008D39C7" w:rsidRDefault="007263D6" w:rsidP="007263D6">
      <w:pPr>
        <w:spacing w:line="360" w:lineRule="auto"/>
        <w:ind w:right="360"/>
        <w:textAlignment w:val="baseline"/>
        <w:rPr>
          <w:rFonts w:eastAsia="Verdana" w:cstheme="minorHAnsi"/>
          <w:color w:val="000000"/>
          <w:sz w:val="24"/>
          <w:szCs w:val="24"/>
        </w:rPr>
      </w:pPr>
      <w:r w:rsidRPr="008D39C7">
        <w:rPr>
          <w:rFonts w:eastAsia="Verdana" w:cstheme="minorHAnsi"/>
          <w:color w:val="000000"/>
          <w:sz w:val="24"/>
          <w:szCs w:val="24"/>
        </w:rPr>
        <w:t>The Student Funding</w:t>
      </w:r>
      <w:r>
        <w:rPr>
          <w:rFonts w:eastAsia="Verdana" w:cstheme="minorHAnsi"/>
          <w:color w:val="000000"/>
          <w:sz w:val="24"/>
          <w:szCs w:val="24"/>
        </w:rPr>
        <w:t xml:space="preserve"> Support T</w:t>
      </w:r>
      <w:r w:rsidRPr="008D39C7">
        <w:rPr>
          <w:rFonts w:eastAsia="Verdana" w:cstheme="minorHAnsi"/>
          <w:color w:val="000000"/>
          <w:sz w:val="24"/>
          <w:szCs w:val="24"/>
        </w:rPr>
        <w:t xml:space="preserve">eam is located on the ground floor of Senate House (open Monday to Thursday, </w:t>
      </w:r>
      <w:r>
        <w:rPr>
          <w:rFonts w:eastAsia="Verdana" w:cstheme="minorHAnsi"/>
          <w:color w:val="000000"/>
          <w:sz w:val="24"/>
          <w:szCs w:val="24"/>
        </w:rPr>
        <w:t>8.30</w:t>
      </w:r>
      <w:r w:rsidRPr="008D39C7">
        <w:rPr>
          <w:rFonts w:eastAsia="Verdana" w:cstheme="minorHAnsi"/>
          <w:color w:val="000000"/>
          <w:sz w:val="24"/>
          <w:szCs w:val="24"/>
        </w:rPr>
        <w:t xml:space="preserve">am-5pm, Friday </w:t>
      </w:r>
      <w:r>
        <w:rPr>
          <w:rFonts w:eastAsia="Verdana" w:cstheme="minorHAnsi"/>
          <w:color w:val="000000"/>
          <w:sz w:val="24"/>
          <w:szCs w:val="24"/>
        </w:rPr>
        <w:t>8.30</w:t>
      </w:r>
      <w:r w:rsidRPr="008D39C7">
        <w:rPr>
          <w:rFonts w:eastAsia="Verdana" w:cstheme="minorHAnsi"/>
          <w:color w:val="000000"/>
          <w:sz w:val="24"/>
          <w:szCs w:val="24"/>
        </w:rPr>
        <w:t xml:space="preserve">am-4pm) and can be contacted by telephone on 024 761 50096 or </w:t>
      </w:r>
      <w:r>
        <w:rPr>
          <w:rFonts w:eastAsia="Verdana" w:cstheme="minorHAnsi"/>
          <w:sz w:val="24"/>
          <w:szCs w:val="24"/>
        </w:rPr>
        <w:t xml:space="preserve">email </w:t>
      </w:r>
      <w:hyperlink r:id="rId158" w:history="1">
        <w:r w:rsidRPr="008D39C7">
          <w:rPr>
            <w:rStyle w:val="Hyperlink"/>
            <w:rFonts w:eastAsia="Verdana" w:cstheme="minorHAnsi"/>
            <w:color w:val="0000FF"/>
            <w:sz w:val="24"/>
            <w:szCs w:val="24"/>
          </w:rPr>
          <w:t>studentfunding@warwick.ac.uk.</w:t>
        </w:r>
      </w:hyperlink>
      <w:r w:rsidRPr="008D39C7">
        <w:rPr>
          <w:rFonts w:eastAsia="Verdana" w:cstheme="minorHAnsi"/>
          <w:color w:val="000000"/>
          <w:sz w:val="24"/>
          <w:szCs w:val="24"/>
        </w:rPr>
        <w:t xml:space="preserve"> </w:t>
      </w:r>
    </w:p>
    <w:p w14:paraId="6D523B1E" w14:textId="77777777" w:rsidR="002B336F" w:rsidRPr="00C261D4" w:rsidRDefault="002B336F" w:rsidP="002B336F">
      <w:pPr>
        <w:spacing w:line="360" w:lineRule="auto"/>
        <w:ind w:right="432"/>
        <w:jc w:val="both"/>
        <w:textAlignment w:val="baseline"/>
        <w:rPr>
          <w:rFonts w:eastAsia="Verdana" w:cstheme="minorHAnsi"/>
          <w:b/>
          <w:bCs/>
          <w:spacing w:val="-12"/>
          <w:sz w:val="24"/>
          <w:szCs w:val="24"/>
        </w:rPr>
      </w:pPr>
    </w:p>
    <w:p w14:paraId="06B2F107" w14:textId="77777777" w:rsidR="002B336F" w:rsidRPr="00C261D4" w:rsidRDefault="002B336F" w:rsidP="002B336F">
      <w:pPr>
        <w:pStyle w:val="Heading2"/>
        <w:rPr>
          <w:rFonts w:eastAsia="Verdana"/>
        </w:rPr>
      </w:pPr>
      <w:bookmarkStart w:id="68" w:name="_Toc177501742"/>
      <w:r w:rsidRPr="00C261D4">
        <w:rPr>
          <w:rFonts w:eastAsia="Verdana"/>
        </w:rPr>
        <w:t>Community Safety</w:t>
      </w:r>
      <w:bookmarkEnd w:id="68"/>
    </w:p>
    <w:p w14:paraId="19D5483A" w14:textId="77777777" w:rsidR="002B336F" w:rsidRPr="00C261D4" w:rsidRDefault="002B336F" w:rsidP="002B336F">
      <w:pPr>
        <w:spacing w:line="360" w:lineRule="auto"/>
        <w:ind w:right="720"/>
        <w:textAlignment w:val="baseline"/>
        <w:rPr>
          <w:rFonts w:eastAsia="Verdana" w:cstheme="minorHAnsi"/>
          <w:spacing w:val="-6"/>
          <w:sz w:val="24"/>
          <w:szCs w:val="24"/>
          <w:u w:val="single"/>
        </w:rPr>
      </w:pPr>
      <w:r w:rsidRPr="00C261D4">
        <w:rPr>
          <w:rFonts w:eastAsia="Verdana" w:cstheme="minorHAnsi"/>
          <w:spacing w:val="-6"/>
          <w:sz w:val="24"/>
          <w:szCs w:val="24"/>
          <w:u w:val="single"/>
        </w:rPr>
        <w:t>The Community</w:t>
      </w:r>
      <w:r w:rsidRPr="00C261D4">
        <w:rPr>
          <w:rFonts w:eastAsia="Verdana" w:cstheme="minorHAnsi"/>
          <w:spacing w:val="-6"/>
          <w:sz w:val="24"/>
          <w:szCs w:val="24"/>
        </w:rPr>
        <w:t xml:space="preserve"> Safety team works 24 hours a day, 7 days a week, 365 days a year to support the University community by ensuring there is a safe, secure and friendly environment for students, staff and visitors. If you have any queries about security on campus, you can </w:t>
      </w:r>
      <w:hyperlink r:id="rId159" w:history="1">
        <w:r w:rsidRPr="00C261D4">
          <w:rPr>
            <w:rStyle w:val="Hyperlink"/>
            <w:rFonts w:eastAsia="Verdana" w:cstheme="minorHAnsi"/>
            <w:color w:val="auto"/>
            <w:spacing w:val="-6"/>
            <w:sz w:val="24"/>
            <w:szCs w:val="24"/>
          </w:rPr>
          <w:t xml:space="preserve">email: </w:t>
        </w:r>
      </w:hyperlink>
      <w:hyperlink r:id="rId160" w:history="1">
        <w:r w:rsidRPr="00C261D4">
          <w:rPr>
            <w:rStyle w:val="Hyperlink"/>
            <w:rFonts w:eastAsia="Verdana" w:cstheme="minorHAnsi"/>
            <w:color w:val="auto"/>
            <w:spacing w:val="-6"/>
            <w:sz w:val="24"/>
            <w:szCs w:val="24"/>
          </w:rPr>
          <w:t>community.safety@warwick.ac.uk</w:t>
        </w:r>
      </w:hyperlink>
      <w:r w:rsidRPr="00C261D4">
        <w:rPr>
          <w:rFonts w:eastAsia="Verdana" w:cstheme="minorHAnsi"/>
          <w:spacing w:val="-6"/>
          <w:sz w:val="24"/>
          <w:szCs w:val="24"/>
          <w:u w:val="single"/>
        </w:rPr>
        <w:t xml:space="preserve"> </w:t>
      </w:r>
      <w:r w:rsidRPr="00C261D4">
        <w:rPr>
          <w:rFonts w:eastAsia="Verdana" w:cstheme="minorHAnsi"/>
          <w:spacing w:val="-6"/>
          <w:sz w:val="24"/>
          <w:szCs w:val="24"/>
        </w:rPr>
        <w:t xml:space="preserve">. You can also phone the </w:t>
      </w:r>
      <w:r w:rsidRPr="00C261D4">
        <w:rPr>
          <w:rFonts w:eastAsia="Verdana" w:cstheme="minorHAnsi"/>
          <w:spacing w:val="-6"/>
          <w:sz w:val="24"/>
          <w:szCs w:val="24"/>
          <w:u w:val="single"/>
        </w:rPr>
        <w:t>Community</w:t>
      </w:r>
      <w:r w:rsidRPr="00C261D4">
        <w:rPr>
          <w:rFonts w:eastAsia="Verdana" w:cstheme="minorHAnsi"/>
          <w:spacing w:val="-6"/>
          <w:sz w:val="24"/>
          <w:szCs w:val="24"/>
        </w:rPr>
        <w:t xml:space="preserve"> Safety team on 024 765 22083. In an emergency on campus, phone 024 765 22222 and in an emergency off-campus phone 999, which will take you through to external emergency services.</w:t>
      </w:r>
    </w:p>
    <w:p w14:paraId="264092C4" w14:textId="77777777" w:rsidR="002B336F" w:rsidRPr="00C261D4" w:rsidRDefault="002B336F" w:rsidP="002B336F">
      <w:pPr>
        <w:spacing w:line="360" w:lineRule="auto"/>
        <w:ind w:right="1008"/>
        <w:textAlignment w:val="baseline"/>
        <w:rPr>
          <w:rFonts w:eastAsia="Verdana" w:cstheme="minorHAnsi"/>
          <w:spacing w:val="-8"/>
          <w:sz w:val="24"/>
          <w:szCs w:val="24"/>
        </w:rPr>
      </w:pPr>
    </w:p>
    <w:p w14:paraId="164B3DCD" w14:textId="77777777" w:rsidR="002B336F" w:rsidRPr="00C261D4" w:rsidRDefault="002B336F" w:rsidP="002B336F">
      <w:pPr>
        <w:spacing w:line="360" w:lineRule="auto"/>
        <w:ind w:right="1008"/>
        <w:textAlignment w:val="baseline"/>
        <w:rPr>
          <w:rFonts w:eastAsia="Verdana" w:cstheme="minorHAnsi"/>
          <w:spacing w:val="-8"/>
          <w:sz w:val="24"/>
          <w:szCs w:val="24"/>
        </w:rPr>
      </w:pPr>
      <w:r w:rsidRPr="00C261D4">
        <w:rPr>
          <w:rFonts w:eastAsia="Verdana" w:cstheme="minorHAnsi"/>
          <w:spacing w:val="-8"/>
          <w:sz w:val="24"/>
          <w:szCs w:val="24"/>
        </w:rPr>
        <w:t xml:space="preserve">Students should always call </w:t>
      </w:r>
      <w:r w:rsidRPr="00C261D4">
        <w:rPr>
          <w:rFonts w:eastAsia="Verdana" w:cstheme="minorHAnsi"/>
          <w:spacing w:val="-8"/>
          <w:sz w:val="24"/>
          <w:szCs w:val="24"/>
          <w:u w:val="single"/>
        </w:rPr>
        <w:t>Community</w:t>
      </w:r>
      <w:r w:rsidRPr="00C261D4">
        <w:rPr>
          <w:rFonts w:eastAsia="Verdana" w:cstheme="minorHAnsi"/>
          <w:spacing w:val="-8"/>
          <w:sz w:val="24"/>
          <w:szCs w:val="24"/>
        </w:rPr>
        <w:t xml:space="preserve"> Safety for emergency response requirements, i.e. first aid/ambulance/fire, safety and security issues on and off campus, mental health aid, pastoral care, facility support, outdoor event applications and entertainment support including external speaker </w:t>
      </w:r>
      <w:r w:rsidRPr="00C261D4">
        <w:rPr>
          <w:rFonts w:eastAsia="Verdana" w:cstheme="minorHAnsi"/>
          <w:spacing w:val="-8"/>
          <w:sz w:val="24"/>
          <w:szCs w:val="24"/>
        </w:rPr>
        <w:lastRenderedPageBreak/>
        <w:t xml:space="preserve">events. The </w:t>
      </w:r>
      <w:r w:rsidRPr="00C261D4">
        <w:rPr>
          <w:rFonts w:eastAsia="Verdana" w:cstheme="minorHAnsi"/>
          <w:spacing w:val="-8"/>
          <w:sz w:val="24"/>
          <w:szCs w:val="24"/>
          <w:u w:val="single"/>
        </w:rPr>
        <w:t>Community</w:t>
      </w:r>
      <w:r w:rsidRPr="00C261D4">
        <w:rPr>
          <w:rFonts w:eastAsia="Verdana" w:cstheme="minorHAnsi"/>
          <w:spacing w:val="-8"/>
          <w:sz w:val="24"/>
          <w:szCs w:val="24"/>
        </w:rPr>
        <w:t xml:space="preserve"> Safety contact phone numbers can be found on the back of student and staff ID cards.</w:t>
      </w:r>
    </w:p>
    <w:p w14:paraId="5F8E97B8" w14:textId="77777777" w:rsidR="002B336F" w:rsidRPr="00C261D4" w:rsidRDefault="002B336F" w:rsidP="002B336F">
      <w:pPr>
        <w:spacing w:line="360" w:lineRule="auto"/>
        <w:ind w:right="432"/>
        <w:jc w:val="both"/>
        <w:textAlignment w:val="baseline"/>
        <w:rPr>
          <w:rFonts w:eastAsia="Verdana" w:cstheme="minorHAnsi"/>
          <w:b/>
          <w:bCs/>
          <w:spacing w:val="-12"/>
          <w:sz w:val="24"/>
          <w:szCs w:val="24"/>
        </w:rPr>
      </w:pPr>
    </w:p>
    <w:p w14:paraId="7C5F5B29" w14:textId="77777777" w:rsidR="002B336F" w:rsidRPr="00C261D4" w:rsidRDefault="002B336F" w:rsidP="002B336F">
      <w:pPr>
        <w:pStyle w:val="Heading2"/>
        <w:rPr>
          <w:rFonts w:eastAsia="Verdana"/>
        </w:rPr>
      </w:pPr>
      <w:bookmarkStart w:id="69" w:name="_Toc177501743"/>
      <w:r w:rsidRPr="00C261D4">
        <w:rPr>
          <w:rFonts w:eastAsia="Verdana"/>
        </w:rPr>
        <w:t>University Children’s Services</w:t>
      </w:r>
      <w:bookmarkEnd w:id="69"/>
      <w:r w:rsidRPr="00C261D4">
        <w:rPr>
          <w:rFonts w:eastAsia="Verdana"/>
        </w:rPr>
        <w:t xml:space="preserve"> </w:t>
      </w:r>
    </w:p>
    <w:p w14:paraId="7139349E" w14:textId="77777777" w:rsidR="002B336F" w:rsidRPr="00C261D4" w:rsidRDefault="002B336F" w:rsidP="002B336F">
      <w:pPr>
        <w:spacing w:line="360" w:lineRule="auto"/>
        <w:ind w:right="360"/>
        <w:textAlignment w:val="baseline"/>
        <w:rPr>
          <w:rFonts w:eastAsia="Verdana" w:cstheme="minorHAnsi"/>
          <w:spacing w:val="-4"/>
          <w:sz w:val="24"/>
          <w:szCs w:val="24"/>
        </w:rPr>
      </w:pPr>
      <w:r w:rsidRPr="00C261D4">
        <w:rPr>
          <w:rFonts w:eastAsia="Verdana" w:cstheme="minorHAnsi"/>
          <w:spacing w:val="-4"/>
          <w:sz w:val="24"/>
          <w:szCs w:val="24"/>
        </w:rPr>
        <w:t xml:space="preserve">Children of Warwick staff and students are eligible to attend the </w:t>
      </w:r>
      <w:r w:rsidRPr="00C261D4">
        <w:rPr>
          <w:rFonts w:eastAsia="Verdana" w:cstheme="minorHAnsi"/>
          <w:spacing w:val="-4"/>
          <w:sz w:val="24"/>
          <w:szCs w:val="24"/>
          <w:u w:val="single"/>
        </w:rPr>
        <w:t>University Nursery</w:t>
      </w:r>
      <w:r w:rsidRPr="00C261D4">
        <w:rPr>
          <w:rFonts w:eastAsia="Verdana" w:cstheme="minorHAnsi"/>
          <w:b/>
          <w:spacing w:val="-4"/>
          <w:sz w:val="24"/>
          <w:szCs w:val="24"/>
        </w:rPr>
        <w:t xml:space="preserve">. </w:t>
      </w:r>
      <w:r w:rsidRPr="00C261D4">
        <w:rPr>
          <w:rFonts w:eastAsia="Verdana" w:cstheme="minorHAnsi"/>
          <w:spacing w:val="-4"/>
          <w:sz w:val="24"/>
          <w:szCs w:val="24"/>
        </w:rPr>
        <w:t xml:space="preserve">Parents interested in placing their child in the nursery should contact the nursery with regards to availability and complete an </w:t>
      </w:r>
      <w:r w:rsidRPr="00C261D4">
        <w:rPr>
          <w:rFonts w:eastAsia="Verdana" w:cstheme="minorHAnsi"/>
          <w:spacing w:val="-4"/>
          <w:sz w:val="24"/>
          <w:szCs w:val="24"/>
          <w:u w:val="single"/>
        </w:rPr>
        <w:t>application form</w:t>
      </w:r>
      <w:r w:rsidRPr="003C7792">
        <w:rPr>
          <w:rFonts w:eastAsia="Arial" w:cstheme="minorHAnsi"/>
          <w:bCs/>
          <w:spacing w:val="-4"/>
          <w:sz w:val="24"/>
          <w:szCs w:val="24"/>
          <w:vertAlign w:val="subscript"/>
        </w:rPr>
        <w:t xml:space="preserve"> </w:t>
      </w:r>
      <w:r w:rsidRPr="003C7792">
        <w:rPr>
          <w:rFonts w:eastAsia="Verdana" w:cstheme="minorHAnsi"/>
          <w:bCs/>
          <w:spacing w:val="-4"/>
          <w:sz w:val="24"/>
          <w:szCs w:val="24"/>
        </w:rPr>
        <w:t>as</w:t>
      </w:r>
      <w:r w:rsidRPr="00C261D4">
        <w:rPr>
          <w:rFonts w:eastAsia="Verdana" w:cstheme="minorHAnsi"/>
          <w:spacing w:val="-4"/>
          <w:sz w:val="24"/>
          <w:szCs w:val="24"/>
        </w:rPr>
        <w:t xml:space="preserve"> early as possible. The nursery administrator can provide parents with advice on how to search for alternative nursery care, if required.</w:t>
      </w:r>
    </w:p>
    <w:p w14:paraId="3AA49400" w14:textId="77777777" w:rsidR="002B336F" w:rsidRPr="00C261D4" w:rsidRDefault="002B336F" w:rsidP="002B336F">
      <w:pPr>
        <w:spacing w:line="360" w:lineRule="auto"/>
        <w:ind w:right="432"/>
        <w:textAlignment w:val="baseline"/>
        <w:rPr>
          <w:rFonts w:eastAsia="Verdana" w:cstheme="minorHAnsi"/>
          <w:spacing w:val="-4"/>
          <w:sz w:val="24"/>
          <w:szCs w:val="24"/>
        </w:rPr>
      </w:pPr>
    </w:p>
    <w:p w14:paraId="56CE8E8D" w14:textId="77777777" w:rsidR="002B336F" w:rsidRPr="00C261D4" w:rsidRDefault="002B336F" w:rsidP="002B336F">
      <w:pPr>
        <w:spacing w:line="360" w:lineRule="auto"/>
        <w:ind w:right="432"/>
        <w:textAlignment w:val="baseline"/>
        <w:rPr>
          <w:rFonts w:eastAsia="Verdana" w:cstheme="minorHAnsi"/>
          <w:sz w:val="24"/>
          <w:szCs w:val="24"/>
        </w:rPr>
      </w:pPr>
      <w:r w:rsidRPr="00C261D4">
        <w:rPr>
          <w:rFonts w:eastAsia="Verdana" w:cstheme="minorHAnsi"/>
          <w:sz w:val="24"/>
          <w:szCs w:val="24"/>
        </w:rPr>
        <w:t xml:space="preserve">The Nursery is located on Lakeside, opposite the Scarman House Conference Centre, on Scarman Road and can be contacted by telephone on 024 765 23389 or email: </w:t>
      </w:r>
      <w:hyperlink r:id="rId161" w:history="1">
        <w:r w:rsidRPr="00C261D4">
          <w:rPr>
            <w:rStyle w:val="Hyperlink"/>
            <w:rFonts w:eastAsia="Verdana" w:cstheme="minorHAnsi"/>
            <w:color w:val="auto"/>
            <w:sz w:val="24"/>
            <w:szCs w:val="24"/>
          </w:rPr>
          <w:t>nurseryenquiriesPwarwick.ac.uk</w:t>
        </w:r>
      </w:hyperlink>
      <w:r w:rsidRPr="00C261D4">
        <w:rPr>
          <w:rFonts w:eastAsia="Verdana" w:cstheme="minorHAnsi"/>
          <w:sz w:val="24"/>
          <w:szCs w:val="24"/>
          <w:u w:val="single"/>
        </w:rPr>
        <w:t>.</w:t>
      </w:r>
      <w:r w:rsidRPr="00C261D4">
        <w:rPr>
          <w:rFonts w:eastAsia="Verdana" w:cstheme="minorHAnsi"/>
          <w:sz w:val="24"/>
          <w:szCs w:val="24"/>
        </w:rPr>
        <w:t xml:space="preserve"> </w:t>
      </w:r>
    </w:p>
    <w:p w14:paraId="4D3FAD29" w14:textId="77777777" w:rsidR="002B336F" w:rsidRPr="00C261D4" w:rsidRDefault="002B336F" w:rsidP="002B336F">
      <w:pPr>
        <w:spacing w:line="360" w:lineRule="auto"/>
        <w:ind w:right="432"/>
        <w:textAlignment w:val="baseline"/>
        <w:rPr>
          <w:rFonts w:eastAsia="Verdana" w:cstheme="minorHAnsi"/>
          <w:spacing w:val="-8"/>
          <w:sz w:val="24"/>
          <w:szCs w:val="24"/>
        </w:rPr>
      </w:pPr>
    </w:p>
    <w:p w14:paraId="1EE2D3FD" w14:textId="50AD1469" w:rsidR="002B336F" w:rsidRPr="00C261D4" w:rsidRDefault="002B336F" w:rsidP="002B336F">
      <w:pPr>
        <w:spacing w:line="360" w:lineRule="auto"/>
        <w:ind w:right="432"/>
        <w:textAlignment w:val="baseline"/>
        <w:rPr>
          <w:rFonts w:eastAsia="Verdana" w:cstheme="minorHAnsi"/>
          <w:spacing w:val="-8"/>
          <w:sz w:val="24"/>
          <w:szCs w:val="24"/>
        </w:rPr>
      </w:pPr>
      <w:r w:rsidRPr="00C261D4">
        <w:rPr>
          <w:rFonts w:eastAsia="Verdana" w:cstheme="minorHAnsi"/>
          <w:spacing w:val="-8"/>
          <w:sz w:val="24"/>
          <w:szCs w:val="24"/>
        </w:rPr>
        <w:t xml:space="preserve">In recent years, </w:t>
      </w:r>
      <w:r w:rsidRPr="00C261D4">
        <w:rPr>
          <w:rFonts w:eastAsia="Verdana" w:cstheme="minorHAnsi"/>
          <w:spacing w:val="-8"/>
          <w:sz w:val="24"/>
          <w:szCs w:val="24"/>
          <w:u w:val="single"/>
        </w:rPr>
        <w:t>school holiday schemes and summer schemes</w:t>
      </w:r>
      <w:r w:rsidRPr="00C261D4">
        <w:rPr>
          <w:rFonts w:eastAsia="Verdana" w:cstheme="minorHAnsi"/>
          <w:spacing w:val="-8"/>
          <w:sz w:val="24"/>
          <w:szCs w:val="24"/>
        </w:rPr>
        <w:t xml:space="preserve"> have also been available to primary school age children for all holidays (exc. Christmas). Booking opens approximately 6 weeks before the beginning of the individual schemes. For more information on the scheme parents can email </w:t>
      </w:r>
      <w:hyperlink r:id="rId162" w:history="1">
        <w:r w:rsidRPr="00A530A2">
          <w:rPr>
            <w:rStyle w:val="Hyperlink"/>
            <w:rFonts w:eastAsia="Verdana" w:cstheme="minorHAnsi"/>
            <w:spacing w:val="-8"/>
            <w:sz w:val="24"/>
            <w:szCs w:val="24"/>
          </w:rPr>
          <w:t>holidayscheme@warwick.ac.uk</w:t>
        </w:r>
      </w:hyperlink>
      <w:r w:rsidRPr="00C261D4">
        <w:rPr>
          <w:rFonts w:eastAsia="Verdana" w:cstheme="minorHAnsi"/>
          <w:spacing w:val="-8"/>
          <w:sz w:val="24"/>
          <w:szCs w:val="24"/>
          <w:u w:val="single"/>
        </w:rPr>
        <w:t>.</w:t>
      </w:r>
      <w:r w:rsidRPr="00C261D4">
        <w:rPr>
          <w:rFonts w:eastAsia="Verdana" w:cstheme="minorHAnsi"/>
          <w:spacing w:val="-8"/>
          <w:sz w:val="24"/>
          <w:szCs w:val="24"/>
        </w:rPr>
        <w:t xml:space="preserve"> </w:t>
      </w:r>
    </w:p>
    <w:p w14:paraId="10546793" w14:textId="77777777" w:rsidR="002B336F" w:rsidRPr="004D1FB2" w:rsidRDefault="002B336F" w:rsidP="004D1FB2">
      <w:pPr>
        <w:pStyle w:val="NormalWeb"/>
        <w:shd w:val="clear" w:color="auto" w:fill="FFFFFF"/>
        <w:spacing w:before="0" w:beforeAutospacing="0" w:after="0" w:afterAutospacing="0" w:line="360" w:lineRule="auto"/>
        <w:rPr>
          <w:rFonts w:asciiTheme="minorHAnsi" w:hAnsiTheme="minorHAnsi" w:cstheme="minorHAnsi"/>
        </w:rPr>
      </w:pPr>
    </w:p>
    <w:p w14:paraId="0A3CEF52" w14:textId="19C8356D" w:rsidR="00C261D4" w:rsidRPr="005E7CA2" w:rsidRDefault="005678FD" w:rsidP="00C249E6">
      <w:pPr>
        <w:pStyle w:val="Heading1"/>
        <w:rPr>
          <w:color w:val="0070C0"/>
        </w:rPr>
      </w:pPr>
      <w:r>
        <w:rPr>
          <w:color w:val="0070C0"/>
        </w:rPr>
        <w:br w:type="page"/>
      </w:r>
      <w:bookmarkStart w:id="70" w:name="_Toc177501744"/>
      <w:r w:rsidR="00C261D4" w:rsidRPr="00C261D4">
        <w:rPr>
          <w:rFonts w:eastAsia="Verdana"/>
        </w:rPr>
        <w:lastRenderedPageBreak/>
        <w:t>Wellbeing and Pastoral Support</w:t>
      </w:r>
      <w:bookmarkEnd w:id="70"/>
    </w:p>
    <w:p w14:paraId="61733D3D" w14:textId="48348A1C" w:rsidR="00C261D4" w:rsidRDefault="00C261D4" w:rsidP="005678FD">
      <w:pPr>
        <w:spacing w:line="360" w:lineRule="auto"/>
        <w:ind w:right="432"/>
        <w:jc w:val="both"/>
        <w:textAlignment w:val="baseline"/>
        <w:rPr>
          <w:rFonts w:eastAsia="Tahoma" w:cstheme="minorHAnsi"/>
          <w:bCs/>
          <w:spacing w:val="-1"/>
          <w:sz w:val="32"/>
          <w:szCs w:val="32"/>
        </w:rPr>
      </w:pPr>
    </w:p>
    <w:p w14:paraId="22A324A6" w14:textId="707582ED" w:rsidR="00C261D4" w:rsidRPr="00C261D4" w:rsidRDefault="00C261D4" w:rsidP="005678FD">
      <w:pPr>
        <w:spacing w:line="360" w:lineRule="auto"/>
        <w:ind w:right="432"/>
        <w:jc w:val="both"/>
        <w:textAlignment w:val="baseline"/>
        <w:rPr>
          <w:rFonts w:eastAsia="Tahoma" w:cstheme="minorHAnsi"/>
          <w:bCs/>
          <w:spacing w:val="-1"/>
          <w:sz w:val="24"/>
          <w:szCs w:val="24"/>
        </w:rPr>
      </w:pPr>
      <w:r>
        <w:rPr>
          <w:rFonts w:eastAsia="Tahoma" w:cstheme="minorHAnsi"/>
          <w:bCs/>
          <w:spacing w:val="-1"/>
          <w:sz w:val="24"/>
          <w:szCs w:val="24"/>
        </w:rPr>
        <w:t xml:space="preserve">We take the wellbeing of students very seriously and will do our utmost to support each and every student throughout their studies.  We recognise that everyone experiences stresses and difficulties at some stage of their studies and will need additional support.  There is lots of information below about sources of support within both Education Studies and central University services.  If you are unsure where best to seek support please speak to your Personal Tutor, Course Leader, or the Student Experience Team, and they will be happy to help you find the best source of support. </w:t>
      </w:r>
    </w:p>
    <w:p w14:paraId="27429CF4" w14:textId="77777777" w:rsidR="005678FD" w:rsidRPr="00C261D4" w:rsidRDefault="005678FD" w:rsidP="005678FD">
      <w:pPr>
        <w:spacing w:line="360" w:lineRule="auto"/>
        <w:ind w:right="432"/>
        <w:jc w:val="both"/>
        <w:textAlignment w:val="baseline"/>
        <w:rPr>
          <w:rFonts w:ascii="Verdana" w:eastAsia="Verdana" w:hAnsi="Verdana"/>
          <w:spacing w:val="-12"/>
          <w:sz w:val="20"/>
        </w:rPr>
      </w:pPr>
    </w:p>
    <w:p w14:paraId="418C0F5D" w14:textId="4DB8C0FF" w:rsidR="005678FD" w:rsidRPr="00C261D4" w:rsidRDefault="0040520B" w:rsidP="00C249E6">
      <w:pPr>
        <w:pStyle w:val="Heading2"/>
        <w:rPr>
          <w:rFonts w:eastAsia="Verdana"/>
        </w:rPr>
      </w:pPr>
      <w:bookmarkStart w:id="71" w:name="_Toc177501745"/>
      <w:r w:rsidRPr="00C261D4">
        <w:rPr>
          <w:rFonts w:eastAsia="Verdana"/>
        </w:rPr>
        <w:t>University Dean of Students and Faculty Senior Tutors</w:t>
      </w:r>
      <w:bookmarkEnd w:id="71"/>
    </w:p>
    <w:p w14:paraId="218900BE" w14:textId="3E2FDF05" w:rsidR="005678FD" w:rsidRPr="00C261D4" w:rsidRDefault="005678FD" w:rsidP="005678FD">
      <w:pPr>
        <w:spacing w:line="360" w:lineRule="auto"/>
        <w:ind w:right="360"/>
        <w:textAlignment w:val="baseline"/>
        <w:rPr>
          <w:rFonts w:eastAsia="Verdana" w:cstheme="minorHAnsi"/>
          <w:spacing w:val="-10"/>
          <w:sz w:val="24"/>
          <w:szCs w:val="24"/>
        </w:rPr>
      </w:pPr>
      <w:r w:rsidRPr="00C261D4">
        <w:rPr>
          <w:rFonts w:eastAsia="Verdana" w:cstheme="minorHAnsi"/>
          <w:spacing w:val="-10"/>
          <w:sz w:val="24"/>
          <w:szCs w:val="24"/>
        </w:rPr>
        <w:t xml:space="preserve">The </w:t>
      </w:r>
      <w:r w:rsidRPr="00C261D4">
        <w:rPr>
          <w:rFonts w:eastAsia="Verdana" w:cstheme="minorHAnsi"/>
          <w:b/>
          <w:bCs/>
          <w:spacing w:val="-10"/>
          <w:sz w:val="24"/>
          <w:szCs w:val="24"/>
          <w:u w:val="single"/>
        </w:rPr>
        <w:t>University Dean of Students</w:t>
      </w:r>
      <w:r w:rsidRPr="00C261D4">
        <w:rPr>
          <w:rFonts w:eastAsia="Verdana" w:cstheme="minorHAnsi"/>
          <w:spacing w:val="-10"/>
          <w:sz w:val="24"/>
          <w:szCs w:val="24"/>
        </w:rPr>
        <w:t xml:space="preserve"> works closely with </w:t>
      </w:r>
      <w:r w:rsidRPr="00C261D4">
        <w:rPr>
          <w:rFonts w:eastAsia="Verdana" w:cstheme="minorHAnsi"/>
          <w:b/>
          <w:bCs/>
          <w:spacing w:val="-10"/>
          <w:sz w:val="24"/>
          <w:szCs w:val="24"/>
        </w:rPr>
        <w:t>Faculty</w:t>
      </w:r>
      <w:r w:rsidRPr="00C261D4">
        <w:rPr>
          <w:rFonts w:eastAsia="Verdana" w:cstheme="minorHAnsi"/>
          <w:b/>
          <w:bCs/>
          <w:spacing w:val="-10"/>
          <w:sz w:val="24"/>
          <w:szCs w:val="24"/>
          <w:u w:val="single"/>
        </w:rPr>
        <w:t xml:space="preserve"> Senior Tutors</w:t>
      </w:r>
      <w:r w:rsidRPr="00C261D4">
        <w:rPr>
          <w:rFonts w:eastAsia="Verdana" w:cstheme="minorHAnsi"/>
          <w:spacing w:val="-10"/>
          <w:sz w:val="24"/>
          <w:szCs w:val="24"/>
        </w:rPr>
        <w:t xml:space="preserve"> to assist students and to promote and develop the academic support of students, individually and collectively. The Dean of Students and Faculty Senior Tutors are experienced members of academic staff whom students can turn to in confidence for support regarding difficulties with their studies, which they have been unable to resolve with departmental Personal and departmental Senior Tutors.</w:t>
      </w:r>
    </w:p>
    <w:p w14:paraId="1FEE3A23" w14:textId="77777777" w:rsidR="005678FD" w:rsidRPr="00C261D4" w:rsidRDefault="005678FD" w:rsidP="005678FD">
      <w:pPr>
        <w:spacing w:line="360" w:lineRule="auto"/>
        <w:ind w:right="360"/>
        <w:textAlignment w:val="baseline"/>
        <w:rPr>
          <w:rFonts w:eastAsia="Verdana" w:cstheme="minorHAnsi"/>
          <w:spacing w:val="-9"/>
          <w:sz w:val="24"/>
          <w:szCs w:val="24"/>
        </w:rPr>
      </w:pPr>
    </w:p>
    <w:p w14:paraId="583F4579" w14:textId="09C01AE6" w:rsidR="005678FD" w:rsidRPr="00C261D4" w:rsidRDefault="005678FD" w:rsidP="005678FD">
      <w:pPr>
        <w:spacing w:line="360" w:lineRule="auto"/>
        <w:ind w:right="360"/>
        <w:textAlignment w:val="baseline"/>
        <w:rPr>
          <w:rFonts w:eastAsia="Verdana" w:cstheme="minorHAnsi"/>
          <w:spacing w:val="-9"/>
          <w:sz w:val="24"/>
          <w:szCs w:val="24"/>
        </w:rPr>
      </w:pPr>
      <w:r w:rsidRPr="00C261D4">
        <w:rPr>
          <w:rFonts w:eastAsia="Verdana" w:cstheme="minorHAnsi"/>
          <w:spacing w:val="-9"/>
          <w:sz w:val="24"/>
          <w:szCs w:val="24"/>
        </w:rPr>
        <w:t xml:space="preserve">The University Dean of Students has overall responsibility for the development of the personal tutor system. </w:t>
      </w:r>
    </w:p>
    <w:p w14:paraId="2408CC97" w14:textId="29D49025" w:rsidR="0040520B" w:rsidRDefault="00F41745" w:rsidP="005678FD">
      <w:pPr>
        <w:spacing w:line="360" w:lineRule="auto"/>
        <w:ind w:right="504"/>
        <w:textAlignment w:val="baseline"/>
        <w:rPr>
          <w:rStyle w:val="cf01"/>
          <w:rFonts w:asciiTheme="minorHAnsi" w:hAnsiTheme="minorHAnsi" w:cstheme="minorHAnsi"/>
          <w:sz w:val="24"/>
          <w:szCs w:val="24"/>
        </w:rPr>
      </w:pPr>
      <w:r w:rsidRPr="001F179C">
        <w:rPr>
          <w:rStyle w:val="cf01"/>
          <w:rFonts w:asciiTheme="minorHAnsi" w:hAnsiTheme="minorHAnsi" w:cstheme="minorHAnsi"/>
          <w:sz w:val="24"/>
          <w:szCs w:val="24"/>
        </w:rPr>
        <w:t xml:space="preserve">You can find contact details for the Dean of Students and Faculty Senior Tutors </w:t>
      </w:r>
      <w:hyperlink r:id="rId163" w:history="1">
        <w:r w:rsidRPr="001F179C">
          <w:rPr>
            <w:rStyle w:val="Hyperlink"/>
            <w:rFonts w:cstheme="minorHAnsi"/>
            <w:sz w:val="24"/>
            <w:szCs w:val="24"/>
          </w:rPr>
          <w:t>here</w:t>
        </w:r>
      </w:hyperlink>
      <w:r w:rsidRPr="001F179C">
        <w:rPr>
          <w:rStyle w:val="cf01"/>
          <w:rFonts w:asciiTheme="minorHAnsi" w:hAnsiTheme="minorHAnsi" w:cstheme="minorHAnsi"/>
          <w:sz w:val="24"/>
          <w:szCs w:val="24"/>
        </w:rPr>
        <w:t>.</w:t>
      </w:r>
    </w:p>
    <w:p w14:paraId="5AAAA3D2" w14:textId="77777777" w:rsidR="00F41745" w:rsidRPr="00C261D4" w:rsidRDefault="00F41745" w:rsidP="005678FD">
      <w:pPr>
        <w:spacing w:line="360" w:lineRule="auto"/>
        <w:ind w:right="504"/>
        <w:textAlignment w:val="baseline"/>
        <w:rPr>
          <w:rFonts w:eastAsia="Verdana" w:cstheme="minorHAnsi"/>
          <w:spacing w:val="-11"/>
          <w:sz w:val="24"/>
          <w:szCs w:val="24"/>
        </w:rPr>
      </w:pPr>
    </w:p>
    <w:p w14:paraId="0D60302E" w14:textId="77777777" w:rsidR="00C47450" w:rsidRPr="00C261D4" w:rsidRDefault="00C47450" w:rsidP="00C47450">
      <w:pPr>
        <w:spacing w:line="360" w:lineRule="auto"/>
        <w:textAlignment w:val="baseline"/>
        <w:rPr>
          <w:rFonts w:eastAsia="Tahoma" w:cstheme="minorHAnsi"/>
          <w:b/>
          <w:bCs/>
          <w:sz w:val="24"/>
          <w:szCs w:val="24"/>
        </w:rPr>
      </w:pPr>
      <w:r w:rsidRPr="00C261D4">
        <w:rPr>
          <w:rFonts w:eastAsia="Tahoma" w:cstheme="minorHAnsi"/>
          <w:b/>
          <w:bCs/>
          <w:sz w:val="24"/>
          <w:szCs w:val="24"/>
        </w:rPr>
        <w:t>Personal Tutors</w:t>
      </w:r>
    </w:p>
    <w:p w14:paraId="3E24FA53" w14:textId="3B7EA9FF" w:rsidR="00C47450" w:rsidRPr="00C261D4" w:rsidRDefault="003F592B" w:rsidP="00C47450">
      <w:pPr>
        <w:spacing w:line="360" w:lineRule="auto"/>
        <w:ind w:right="432"/>
        <w:textAlignment w:val="baseline"/>
        <w:rPr>
          <w:rFonts w:eastAsia="Tahoma" w:cstheme="minorHAnsi"/>
          <w:sz w:val="24"/>
          <w:szCs w:val="24"/>
          <w:u w:val="single"/>
        </w:rPr>
      </w:pPr>
      <w:hyperlink r:id="rId164">
        <w:r w:rsidR="00C47450" w:rsidRPr="00C261D4">
          <w:rPr>
            <w:rFonts w:eastAsia="Tahoma" w:cstheme="minorHAnsi"/>
            <w:sz w:val="24"/>
            <w:szCs w:val="24"/>
            <w:u w:val="single"/>
          </w:rPr>
          <w:t>Personal Tutors</w:t>
        </w:r>
      </w:hyperlink>
      <w:r w:rsidR="00C47450" w:rsidRPr="00C261D4">
        <w:rPr>
          <w:rFonts w:eastAsia="Courier New" w:cstheme="minorHAnsi"/>
          <w:sz w:val="24"/>
          <w:szCs w:val="24"/>
        </w:rPr>
        <w:t xml:space="preserve"> </w:t>
      </w:r>
      <w:r w:rsidR="00C47450" w:rsidRPr="00C261D4">
        <w:rPr>
          <w:rFonts w:eastAsia="Tahoma" w:cstheme="minorHAnsi"/>
          <w:sz w:val="24"/>
          <w:szCs w:val="24"/>
        </w:rPr>
        <w:t>are academic members of staff based in departments, assigned to each student on arrival at Warwick. They meet regularly, at least two-three times per year with tutees depending on their year of study. They provide academic advice and support to personal tutees and discuss feedback. They can also advise on course regulations and mitigating circumstances. They may signpost students to support and development resources and opportunities, and provide references for jobs, further study and internships.</w:t>
      </w:r>
    </w:p>
    <w:p w14:paraId="2BA42309" w14:textId="6553640B" w:rsidR="00C47450" w:rsidRPr="00C261D4" w:rsidRDefault="00C47450" w:rsidP="00C47450">
      <w:pPr>
        <w:spacing w:line="360" w:lineRule="auto"/>
        <w:ind w:right="504"/>
        <w:textAlignment w:val="baseline"/>
        <w:rPr>
          <w:rFonts w:eastAsia="Tahoma" w:cstheme="minorHAnsi"/>
          <w:sz w:val="24"/>
          <w:szCs w:val="24"/>
        </w:rPr>
      </w:pPr>
      <w:r w:rsidRPr="00C261D4">
        <w:rPr>
          <w:rFonts w:eastAsia="Tahoma" w:cstheme="minorHAnsi"/>
          <w:sz w:val="24"/>
          <w:szCs w:val="24"/>
        </w:rPr>
        <w:t xml:space="preserve">All departments have one or more </w:t>
      </w:r>
      <w:hyperlink r:id="rId165" w:anchor="faq-2">
        <w:r w:rsidRPr="00C261D4">
          <w:rPr>
            <w:rFonts w:eastAsia="Tahoma" w:cstheme="minorHAnsi"/>
            <w:sz w:val="24"/>
            <w:szCs w:val="24"/>
            <w:u w:val="single"/>
          </w:rPr>
          <w:t>Senior Tutors</w:t>
        </w:r>
      </w:hyperlink>
      <w:r w:rsidRPr="00C261D4">
        <w:rPr>
          <w:rFonts w:eastAsia="Courier New" w:cstheme="minorHAnsi"/>
          <w:sz w:val="24"/>
          <w:szCs w:val="24"/>
        </w:rPr>
        <w:t xml:space="preserve"> </w:t>
      </w:r>
      <w:r w:rsidRPr="00C261D4">
        <w:rPr>
          <w:rFonts w:eastAsia="Tahoma" w:cstheme="minorHAnsi"/>
          <w:sz w:val="24"/>
          <w:szCs w:val="24"/>
        </w:rPr>
        <w:t xml:space="preserve">with whom students can also discuss issues. On occasion your Personal Tutor may refer you to the Senior Tutor where further support is required. </w:t>
      </w:r>
      <w:r w:rsidR="0042114B">
        <w:rPr>
          <w:rFonts w:eastAsia="Tahoma" w:cstheme="minorHAnsi"/>
          <w:sz w:val="24"/>
          <w:szCs w:val="24"/>
        </w:rPr>
        <w:t xml:space="preserve">The Senior Tutor in Education Studies is Cheryl Cane. </w:t>
      </w:r>
    </w:p>
    <w:p w14:paraId="155A43EA" w14:textId="77777777" w:rsidR="005678FD" w:rsidRPr="00C261D4" w:rsidRDefault="005678FD" w:rsidP="005678FD">
      <w:pPr>
        <w:spacing w:line="360" w:lineRule="auto"/>
        <w:ind w:right="576"/>
        <w:textAlignment w:val="baseline"/>
        <w:rPr>
          <w:rFonts w:eastAsia="Verdana" w:cstheme="minorHAnsi"/>
          <w:spacing w:val="-11"/>
          <w:sz w:val="24"/>
          <w:szCs w:val="24"/>
        </w:rPr>
      </w:pPr>
    </w:p>
    <w:p w14:paraId="62648DCC" w14:textId="5F5B9AF6" w:rsidR="005678FD" w:rsidRDefault="005678FD" w:rsidP="005678FD">
      <w:pPr>
        <w:spacing w:line="360" w:lineRule="auto"/>
        <w:ind w:left="360" w:right="360"/>
        <w:textAlignment w:val="baseline"/>
        <w:rPr>
          <w:rFonts w:eastAsia="Verdana" w:cstheme="minorHAnsi"/>
          <w:spacing w:val="-13"/>
          <w:sz w:val="24"/>
          <w:szCs w:val="24"/>
        </w:rPr>
      </w:pPr>
    </w:p>
    <w:p w14:paraId="5854A9E1" w14:textId="77777777" w:rsidR="00F41745" w:rsidRPr="00C261D4" w:rsidRDefault="00F41745" w:rsidP="005678FD">
      <w:pPr>
        <w:spacing w:line="360" w:lineRule="auto"/>
        <w:ind w:left="360" w:right="360"/>
        <w:textAlignment w:val="baseline"/>
        <w:rPr>
          <w:rFonts w:eastAsia="Verdana" w:cstheme="minorHAnsi"/>
          <w:spacing w:val="-13"/>
          <w:sz w:val="24"/>
          <w:szCs w:val="24"/>
        </w:rPr>
      </w:pPr>
    </w:p>
    <w:p w14:paraId="46A0BEF3" w14:textId="445C449B" w:rsidR="005678FD" w:rsidRDefault="005678FD" w:rsidP="00C249E6">
      <w:pPr>
        <w:pStyle w:val="Heading2"/>
        <w:rPr>
          <w:rFonts w:eastAsia="Verdana"/>
        </w:rPr>
      </w:pPr>
      <w:bookmarkStart w:id="72" w:name="_Toc177501746"/>
      <w:r w:rsidRPr="00C261D4">
        <w:rPr>
          <w:rFonts w:eastAsia="Verdana"/>
        </w:rPr>
        <w:lastRenderedPageBreak/>
        <w:t>Student Experience</w:t>
      </w:r>
      <w:bookmarkEnd w:id="72"/>
    </w:p>
    <w:p w14:paraId="77C14A0C" w14:textId="77777777" w:rsidR="00AB250C" w:rsidRDefault="00AB250C" w:rsidP="00AB250C">
      <w:pPr>
        <w:pStyle w:val="MASnormal"/>
        <w:rPr>
          <w:rFonts w:eastAsia="Verdana"/>
          <w:sz w:val="24"/>
          <w:szCs w:val="24"/>
        </w:rPr>
      </w:pPr>
      <w:r>
        <w:rPr>
          <w:rFonts w:eastAsia="Verdana"/>
          <w:sz w:val="24"/>
          <w:szCs w:val="24"/>
        </w:rPr>
        <w:t>Cheryl Cane is the Director of Student Experience and Progression (DSEP) for the Department of Education Studies and she works closely with the Department’s Student Engagement and Experience Officer, Sally Blakeman.  Together they form the Student Experience Team.</w:t>
      </w:r>
    </w:p>
    <w:p w14:paraId="4D429B9B" w14:textId="77777777" w:rsidR="00AB250C" w:rsidRDefault="00AB250C" w:rsidP="00AB250C">
      <w:pPr>
        <w:pStyle w:val="MASnormal"/>
        <w:rPr>
          <w:rFonts w:eastAsia="Verdana"/>
          <w:sz w:val="24"/>
          <w:szCs w:val="24"/>
        </w:rPr>
      </w:pPr>
      <w:r>
        <w:rPr>
          <w:rFonts w:eastAsia="Verdana"/>
          <w:sz w:val="24"/>
          <w:szCs w:val="24"/>
        </w:rPr>
        <w:t xml:space="preserve"> </w:t>
      </w:r>
    </w:p>
    <w:p w14:paraId="0F585CDB" w14:textId="77777777" w:rsidR="00AB250C" w:rsidRPr="002363D3" w:rsidRDefault="00AB250C" w:rsidP="00AB250C">
      <w:pPr>
        <w:spacing w:line="360" w:lineRule="auto"/>
        <w:rPr>
          <w:sz w:val="24"/>
          <w:szCs w:val="24"/>
        </w:rPr>
      </w:pPr>
      <w:r>
        <w:rPr>
          <w:sz w:val="24"/>
          <w:szCs w:val="24"/>
        </w:rPr>
        <w:t xml:space="preserve">They </w:t>
      </w:r>
      <w:r w:rsidRPr="002363D3">
        <w:rPr>
          <w:sz w:val="24"/>
          <w:szCs w:val="24"/>
        </w:rPr>
        <w:t>particularly</w:t>
      </w:r>
      <w:r>
        <w:rPr>
          <w:sz w:val="24"/>
          <w:szCs w:val="24"/>
        </w:rPr>
        <w:t xml:space="preserve"> look</w:t>
      </w:r>
      <w:r w:rsidRPr="002363D3">
        <w:rPr>
          <w:sz w:val="24"/>
          <w:szCs w:val="24"/>
        </w:rPr>
        <w:t xml:space="preserve"> at what it feels like to be a student within our </w:t>
      </w:r>
      <w:r>
        <w:rPr>
          <w:sz w:val="24"/>
          <w:szCs w:val="24"/>
        </w:rPr>
        <w:t>D</w:t>
      </w:r>
      <w:r w:rsidRPr="002363D3">
        <w:rPr>
          <w:sz w:val="24"/>
          <w:szCs w:val="24"/>
        </w:rPr>
        <w:t xml:space="preserve">epartment. </w:t>
      </w:r>
      <w:r>
        <w:rPr>
          <w:sz w:val="24"/>
          <w:szCs w:val="24"/>
        </w:rPr>
        <w:t>They are</w:t>
      </w:r>
      <w:r w:rsidRPr="002363D3">
        <w:rPr>
          <w:sz w:val="24"/>
          <w:szCs w:val="24"/>
        </w:rPr>
        <w:t xml:space="preserve"> interested in monitoring and enhancing your overall experience from three perspectives – the academic, the pastoral and the social. Through these three perspectives, </w:t>
      </w:r>
      <w:r>
        <w:rPr>
          <w:sz w:val="24"/>
          <w:szCs w:val="24"/>
        </w:rPr>
        <w:t>they</w:t>
      </w:r>
      <w:r w:rsidRPr="002363D3">
        <w:rPr>
          <w:sz w:val="24"/>
          <w:szCs w:val="24"/>
        </w:rPr>
        <w:t xml:space="preserve"> help to support the vibrant and welcoming community that the Department of Education Studies prides itself on being. </w:t>
      </w:r>
    </w:p>
    <w:p w14:paraId="4BEF0557" w14:textId="77777777" w:rsidR="00AB250C" w:rsidRDefault="00AB250C" w:rsidP="00AB250C">
      <w:pPr>
        <w:spacing w:line="360" w:lineRule="auto"/>
        <w:rPr>
          <w:sz w:val="24"/>
          <w:szCs w:val="24"/>
        </w:rPr>
      </w:pPr>
    </w:p>
    <w:p w14:paraId="2BACB4E5" w14:textId="77777777" w:rsidR="00AB250C" w:rsidRPr="002363D3" w:rsidRDefault="00AB250C" w:rsidP="00AB250C">
      <w:pPr>
        <w:spacing w:line="360" w:lineRule="auto"/>
        <w:rPr>
          <w:sz w:val="24"/>
          <w:szCs w:val="24"/>
        </w:rPr>
      </w:pPr>
      <w:r>
        <w:rPr>
          <w:sz w:val="24"/>
          <w:szCs w:val="24"/>
        </w:rPr>
        <w:t>One of Cheryl and Sally’s</w:t>
      </w:r>
      <w:r w:rsidRPr="002363D3">
        <w:rPr>
          <w:sz w:val="24"/>
          <w:szCs w:val="24"/>
        </w:rPr>
        <w:t xml:space="preserve"> most important roles within the early days of your study (at UG, PGT or PGR level) is helping you to make connections and to build your own department network of staff and students that you know and feel comfortable working with.  </w:t>
      </w:r>
      <w:r>
        <w:rPr>
          <w:sz w:val="24"/>
          <w:szCs w:val="24"/>
        </w:rPr>
        <w:t>They</w:t>
      </w:r>
      <w:r w:rsidRPr="002363D3">
        <w:rPr>
          <w:sz w:val="24"/>
          <w:szCs w:val="24"/>
        </w:rPr>
        <w:t xml:space="preserve"> are also really interested in each of you as individuals – your background, your hobbies, your opinions, your aspirations. </w:t>
      </w:r>
      <w:r>
        <w:rPr>
          <w:sz w:val="24"/>
          <w:szCs w:val="24"/>
        </w:rPr>
        <w:t>They</w:t>
      </w:r>
      <w:r w:rsidRPr="002363D3">
        <w:rPr>
          <w:sz w:val="24"/>
          <w:szCs w:val="24"/>
        </w:rPr>
        <w:t xml:space="preserve"> feel that it is important that every person gets seen, heard and most importantly, valued so please do come and talk to </w:t>
      </w:r>
      <w:r>
        <w:rPr>
          <w:sz w:val="24"/>
          <w:szCs w:val="24"/>
        </w:rPr>
        <w:t>them</w:t>
      </w:r>
      <w:r w:rsidRPr="002363D3">
        <w:rPr>
          <w:sz w:val="24"/>
          <w:szCs w:val="24"/>
        </w:rPr>
        <w:t xml:space="preserve"> if you have any thoughts to share or points that you would like to raise or if you would just like a chat. </w:t>
      </w:r>
      <w:r>
        <w:rPr>
          <w:sz w:val="24"/>
          <w:szCs w:val="24"/>
        </w:rPr>
        <w:t>They</w:t>
      </w:r>
      <w:r w:rsidRPr="002363D3">
        <w:rPr>
          <w:sz w:val="24"/>
          <w:szCs w:val="24"/>
        </w:rPr>
        <w:t xml:space="preserve"> are here for you. </w:t>
      </w:r>
    </w:p>
    <w:p w14:paraId="1BA48A50" w14:textId="77777777" w:rsidR="00AB250C" w:rsidRPr="002363D3" w:rsidRDefault="00AB250C" w:rsidP="00AB250C">
      <w:pPr>
        <w:spacing w:line="360" w:lineRule="auto"/>
        <w:rPr>
          <w:sz w:val="24"/>
          <w:szCs w:val="24"/>
        </w:rPr>
      </w:pPr>
    </w:p>
    <w:p w14:paraId="125ADFBB" w14:textId="77777777" w:rsidR="00AB250C" w:rsidRDefault="00AB250C" w:rsidP="00AB250C">
      <w:pPr>
        <w:spacing w:line="360" w:lineRule="auto"/>
        <w:rPr>
          <w:sz w:val="24"/>
          <w:szCs w:val="24"/>
        </w:rPr>
      </w:pPr>
      <w:r w:rsidRPr="002363D3">
        <w:rPr>
          <w:sz w:val="24"/>
          <w:szCs w:val="24"/>
        </w:rPr>
        <w:t xml:space="preserve">Within </w:t>
      </w:r>
      <w:r>
        <w:rPr>
          <w:sz w:val="24"/>
          <w:szCs w:val="24"/>
        </w:rPr>
        <w:t>the DSEP</w:t>
      </w:r>
      <w:r w:rsidRPr="002363D3">
        <w:rPr>
          <w:sz w:val="24"/>
          <w:szCs w:val="24"/>
        </w:rPr>
        <w:t xml:space="preserve"> role </w:t>
      </w:r>
      <w:r>
        <w:rPr>
          <w:sz w:val="24"/>
          <w:szCs w:val="24"/>
        </w:rPr>
        <w:t>Cheryl</w:t>
      </w:r>
      <w:r w:rsidRPr="002363D3">
        <w:rPr>
          <w:sz w:val="24"/>
          <w:szCs w:val="24"/>
        </w:rPr>
        <w:t xml:space="preserve"> take</w:t>
      </w:r>
      <w:r>
        <w:rPr>
          <w:sz w:val="24"/>
          <w:szCs w:val="24"/>
        </w:rPr>
        <w:t>s</w:t>
      </w:r>
      <w:r w:rsidRPr="002363D3">
        <w:rPr>
          <w:sz w:val="24"/>
          <w:szCs w:val="24"/>
        </w:rPr>
        <w:t xml:space="preserve"> a careful look at student feedback about life in Education Studies and also plan</w:t>
      </w:r>
      <w:r>
        <w:rPr>
          <w:sz w:val="24"/>
          <w:szCs w:val="24"/>
        </w:rPr>
        <w:t>s</w:t>
      </w:r>
      <w:r w:rsidRPr="002363D3">
        <w:rPr>
          <w:sz w:val="24"/>
          <w:szCs w:val="24"/>
        </w:rPr>
        <w:t xml:space="preserve"> for ways that we can keep improving and enhancing your experience. </w:t>
      </w:r>
    </w:p>
    <w:p w14:paraId="4345B30B" w14:textId="77777777" w:rsidR="00AB250C" w:rsidRDefault="00AB250C" w:rsidP="00AB250C">
      <w:pPr>
        <w:spacing w:line="360" w:lineRule="auto"/>
        <w:rPr>
          <w:sz w:val="24"/>
          <w:szCs w:val="24"/>
        </w:rPr>
      </w:pPr>
    </w:p>
    <w:p w14:paraId="63F289FB" w14:textId="77777777" w:rsidR="00AB250C" w:rsidRPr="002363D3" w:rsidRDefault="00AB250C" w:rsidP="00AB250C">
      <w:pPr>
        <w:spacing w:line="360" w:lineRule="auto"/>
        <w:rPr>
          <w:sz w:val="24"/>
          <w:szCs w:val="24"/>
        </w:rPr>
      </w:pPr>
      <w:r>
        <w:rPr>
          <w:sz w:val="24"/>
          <w:szCs w:val="24"/>
        </w:rPr>
        <w:t xml:space="preserve">There are </w:t>
      </w:r>
      <w:r w:rsidRPr="002363D3">
        <w:rPr>
          <w:sz w:val="24"/>
          <w:szCs w:val="24"/>
        </w:rPr>
        <w:t>lots of opportunities</w:t>
      </w:r>
      <w:r>
        <w:rPr>
          <w:sz w:val="24"/>
          <w:szCs w:val="24"/>
        </w:rPr>
        <w:t xml:space="preserve"> for you</w:t>
      </w:r>
      <w:r w:rsidRPr="002363D3">
        <w:rPr>
          <w:sz w:val="24"/>
          <w:szCs w:val="24"/>
        </w:rPr>
        <w:t xml:space="preserve"> to get involved with </w:t>
      </w:r>
      <w:r>
        <w:rPr>
          <w:sz w:val="24"/>
          <w:szCs w:val="24"/>
        </w:rPr>
        <w:t>D</w:t>
      </w:r>
      <w:r w:rsidRPr="002363D3">
        <w:rPr>
          <w:sz w:val="24"/>
          <w:szCs w:val="24"/>
        </w:rPr>
        <w:t xml:space="preserve">epartment life.  That might be through attending an optional Spotlight session (Spotlights are weekly sessions where </w:t>
      </w:r>
      <w:r>
        <w:rPr>
          <w:sz w:val="24"/>
          <w:szCs w:val="24"/>
        </w:rPr>
        <w:t>the Department shines</w:t>
      </w:r>
      <w:r w:rsidRPr="002363D3">
        <w:rPr>
          <w:sz w:val="24"/>
          <w:szCs w:val="24"/>
        </w:rPr>
        <w:t xml:space="preserve"> a light on a particular issue, for example - an academic skill / a volunteering opportunity / a particular job or role / a student story of success etc), attending a social event, joining a panel or an SSLC and many other opportunities.   </w:t>
      </w:r>
      <w:r>
        <w:rPr>
          <w:sz w:val="24"/>
          <w:szCs w:val="24"/>
        </w:rPr>
        <w:t xml:space="preserve">You will hear all about these opportunities in Welcome Week and with regular updates via Instagram and a weekly newsletter. </w:t>
      </w:r>
    </w:p>
    <w:p w14:paraId="47BCAB20" w14:textId="77777777" w:rsidR="005678FD" w:rsidRPr="00C261D4" w:rsidRDefault="005678FD" w:rsidP="005678FD">
      <w:pPr>
        <w:spacing w:line="360" w:lineRule="auto"/>
        <w:ind w:right="432"/>
        <w:jc w:val="both"/>
        <w:textAlignment w:val="baseline"/>
        <w:rPr>
          <w:rFonts w:eastAsia="Verdana" w:cstheme="minorHAnsi"/>
          <w:b/>
          <w:bCs/>
          <w:spacing w:val="-12"/>
          <w:sz w:val="24"/>
          <w:szCs w:val="24"/>
        </w:rPr>
      </w:pPr>
    </w:p>
    <w:p w14:paraId="2BFDCE82" w14:textId="77777777" w:rsidR="005678FD" w:rsidRPr="00C261D4" w:rsidRDefault="005678FD" w:rsidP="00C249E6">
      <w:pPr>
        <w:pStyle w:val="Heading2"/>
        <w:rPr>
          <w:rFonts w:eastAsia="Verdana"/>
        </w:rPr>
      </w:pPr>
      <w:bookmarkStart w:id="73" w:name="_Toc177501747"/>
      <w:r w:rsidRPr="00C261D4">
        <w:rPr>
          <w:rFonts w:eastAsia="Verdana"/>
        </w:rPr>
        <w:t>Wellbeing Support Services</w:t>
      </w:r>
      <w:bookmarkEnd w:id="73"/>
    </w:p>
    <w:p w14:paraId="42E80993" w14:textId="77777777" w:rsidR="005678FD" w:rsidRPr="00C261D4" w:rsidRDefault="003F592B" w:rsidP="005678FD">
      <w:pPr>
        <w:tabs>
          <w:tab w:val="left" w:pos="2808"/>
        </w:tabs>
        <w:spacing w:line="360" w:lineRule="auto"/>
        <w:ind w:right="288"/>
        <w:textAlignment w:val="baseline"/>
        <w:rPr>
          <w:rFonts w:eastAsia="Verdana" w:cstheme="minorHAnsi"/>
          <w:spacing w:val="-7"/>
          <w:sz w:val="24"/>
          <w:szCs w:val="24"/>
        </w:rPr>
      </w:pPr>
      <w:hyperlink r:id="rId166" w:history="1">
        <w:r w:rsidR="005678FD" w:rsidRPr="00C261D4">
          <w:rPr>
            <w:rStyle w:val="Hyperlink"/>
            <w:rFonts w:eastAsia="Verdana" w:cstheme="minorHAnsi"/>
            <w:color w:val="auto"/>
            <w:spacing w:val="-7"/>
            <w:sz w:val="24"/>
            <w:szCs w:val="24"/>
          </w:rPr>
          <w:t>Wellbeing Support Services</w:t>
        </w:r>
      </w:hyperlink>
      <w:r w:rsidR="005678FD" w:rsidRPr="00C261D4">
        <w:rPr>
          <w:rFonts w:eastAsia="Verdana" w:cstheme="minorHAnsi"/>
          <w:spacing w:val="-7"/>
          <w:sz w:val="24"/>
          <w:szCs w:val="24"/>
        </w:rPr>
        <w:t xml:space="preserve"> offers an access point to all wellbeing services. On their webpage you can access the Wellbeing Portal to make an appointment for a short consultation. Following this consultation, students are referred to the most appropriate Wellbeing service for support. In addition, the Wellbeing Support team </w:t>
      </w:r>
      <w:r w:rsidR="005678FD" w:rsidRPr="00C261D4">
        <w:rPr>
          <w:rFonts w:eastAsia="Verdana" w:cstheme="minorHAnsi"/>
          <w:spacing w:val="-7"/>
          <w:sz w:val="24"/>
          <w:szCs w:val="24"/>
        </w:rPr>
        <w:lastRenderedPageBreak/>
        <w:t>offers advice and support appointments on a wide range of issues, and you can find details on their website. If there is something troubling you, or hindering you from focusing on your studies, please contact them.</w:t>
      </w:r>
    </w:p>
    <w:p w14:paraId="5AC416A8" w14:textId="77777777" w:rsidR="005678FD" w:rsidRPr="00C261D4" w:rsidRDefault="005678FD" w:rsidP="005678FD">
      <w:pPr>
        <w:tabs>
          <w:tab w:val="left" w:pos="2808"/>
        </w:tabs>
        <w:spacing w:line="360" w:lineRule="auto"/>
        <w:ind w:right="288"/>
        <w:textAlignment w:val="baseline"/>
        <w:rPr>
          <w:rFonts w:eastAsia="Verdana" w:cstheme="minorHAnsi"/>
          <w:spacing w:val="-7"/>
          <w:sz w:val="24"/>
          <w:szCs w:val="24"/>
          <w:u w:val="single"/>
        </w:rPr>
      </w:pPr>
    </w:p>
    <w:p w14:paraId="2FA60519" w14:textId="77777777" w:rsidR="005678FD" w:rsidRPr="00C261D4" w:rsidRDefault="005678FD" w:rsidP="005678FD">
      <w:pPr>
        <w:spacing w:line="360" w:lineRule="auto"/>
        <w:ind w:left="504"/>
        <w:textAlignment w:val="baseline"/>
        <w:rPr>
          <w:rFonts w:eastAsia="Verdana" w:cstheme="minorHAnsi"/>
          <w:spacing w:val="-9"/>
          <w:sz w:val="24"/>
          <w:szCs w:val="24"/>
        </w:rPr>
      </w:pPr>
      <w:r w:rsidRPr="00C261D4">
        <w:rPr>
          <w:rFonts w:eastAsia="Verdana" w:cstheme="minorHAnsi"/>
          <w:spacing w:val="-9"/>
          <w:sz w:val="24"/>
          <w:szCs w:val="24"/>
        </w:rPr>
        <w:t>The issues may be:</w:t>
      </w:r>
    </w:p>
    <w:p w14:paraId="0F1E504D" w14:textId="77777777" w:rsidR="005678FD" w:rsidRPr="00C261D4" w:rsidRDefault="005678FD" w:rsidP="005678FD">
      <w:pPr>
        <w:spacing w:line="360" w:lineRule="auto"/>
        <w:ind w:left="504"/>
        <w:textAlignment w:val="baseline"/>
        <w:rPr>
          <w:rFonts w:eastAsia="Verdana" w:cstheme="minorHAnsi"/>
          <w:spacing w:val="-9"/>
          <w:sz w:val="24"/>
          <w:szCs w:val="24"/>
        </w:rPr>
      </w:pPr>
    </w:p>
    <w:p w14:paraId="79EB7C90" w14:textId="24A5261D" w:rsidR="005678FD" w:rsidRPr="003B2ADE" w:rsidRDefault="005678FD" w:rsidP="003B2ADE">
      <w:pPr>
        <w:pStyle w:val="ListParagraph"/>
        <w:numPr>
          <w:ilvl w:val="0"/>
          <w:numId w:val="5"/>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C261D4">
        <w:rPr>
          <w:rFonts w:asciiTheme="minorHAnsi" w:eastAsia="Verdana" w:hAnsiTheme="minorHAnsi" w:cstheme="minorHAnsi"/>
          <w:spacing w:val="-4"/>
          <w:sz w:val="24"/>
          <w:szCs w:val="24"/>
        </w:rPr>
        <w:t>Practical - for example, difficulties with accommodation.</w:t>
      </w:r>
    </w:p>
    <w:p w14:paraId="641DB23A" w14:textId="36EF34C4" w:rsidR="005678FD" w:rsidRPr="003B2ADE" w:rsidRDefault="005678FD" w:rsidP="003B2ADE">
      <w:pPr>
        <w:pStyle w:val="ListParagraph"/>
        <w:numPr>
          <w:ilvl w:val="0"/>
          <w:numId w:val="5"/>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C261D4">
        <w:rPr>
          <w:rFonts w:asciiTheme="minorHAnsi" w:eastAsia="Verdana" w:hAnsiTheme="minorHAnsi" w:cstheme="minorHAnsi"/>
          <w:spacing w:val="-5"/>
          <w:sz w:val="24"/>
          <w:szCs w:val="24"/>
        </w:rPr>
        <w:t>Emotional - family difficulties, homesickness, support through a disciplinary process.</w:t>
      </w:r>
    </w:p>
    <w:p w14:paraId="7BC64E77" w14:textId="0A3A4148" w:rsidR="005678FD" w:rsidRPr="003B2ADE" w:rsidRDefault="005678FD" w:rsidP="003B2ADE">
      <w:pPr>
        <w:pStyle w:val="ListParagraph"/>
        <w:numPr>
          <w:ilvl w:val="0"/>
          <w:numId w:val="5"/>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C261D4">
        <w:rPr>
          <w:rFonts w:asciiTheme="minorHAnsi" w:eastAsia="Verdana" w:hAnsiTheme="minorHAnsi" w:cstheme="minorHAnsi"/>
          <w:sz w:val="24"/>
          <w:szCs w:val="24"/>
        </w:rPr>
        <w:t>Wellbeing-related - concerns about your wellbeing and how you can better manage it, or that of anoth</w:t>
      </w:r>
      <w:r w:rsidR="003B2ADE">
        <w:rPr>
          <w:rFonts w:asciiTheme="minorHAnsi" w:eastAsia="Verdana" w:hAnsiTheme="minorHAnsi" w:cstheme="minorHAnsi"/>
          <w:sz w:val="24"/>
          <w:szCs w:val="24"/>
        </w:rPr>
        <w:t>e</w:t>
      </w:r>
      <w:r w:rsidRPr="00C261D4">
        <w:rPr>
          <w:rFonts w:asciiTheme="minorHAnsi" w:eastAsia="Verdana" w:hAnsiTheme="minorHAnsi" w:cstheme="minorHAnsi"/>
          <w:sz w:val="24"/>
          <w:szCs w:val="24"/>
        </w:rPr>
        <w:t>r member of the University community.</w:t>
      </w:r>
    </w:p>
    <w:p w14:paraId="01BD31BB" w14:textId="77777777" w:rsidR="005678FD" w:rsidRPr="00C261D4" w:rsidRDefault="005678FD" w:rsidP="008C7AED">
      <w:pPr>
        <w:pStyle w:val="ListParagraph"/>
        <w:numPr>
          <w:ilvl w:val="0"/>
          <w:numId w:val="5"/>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C261D4">
        <w:rPr>
          <w:rFonts w:asciiTheme="minorHAnsi" w:eastAsia="Verdana" w:hAnsiTheme="minorHAnsi" w:cstheme="minorHAnsi"/>
          <w:spacing w:val="-5"/>
          <w:sz w:val="24"/>
          <w:szCs w:val="24"/>
        </w:rPr>
        <w:t>Safety-related - concerns about security, harassment or crime.</w:t>
      </w:r>
    </w:p>
    <w:p w14:paraId="52298835" w14:textId="77777777" w:rsidR="005678FD" w:rsidRPr="00C261D4" w:rsidRDefault="005678FD" w:rsidP="005678FD">
      <w:pPr>
        <w:pStyle w:val="ListParagraph"/>
        <w:tabs>
          <w:tab w:val="left" w:pos="1008"/>
        </w:tabs>
        <w:spacing w:line="360" w:lineRule="auto"/>
        <w:ind w:left="993"/>
        <w:textAlignment w:val="baseline"/>
        <w:rPr>
          <w:rFonts w:asciiTheme="minorHAnsi" w:eastAsia="Verdana" w:hAnsiTheme="minorHAnsi" w:cstheme="minorHAnsi"/>
          <w:spacing w:val="-4"/>
          <w:sz w:val="24"/>
          <w:szCs w:val="24"/>
        </w:rPr>
      </w:pPr>
    </w:p>
    <w:p w14:paraId="1E5B38B8" w14:textId="77777777" w:rsidR="005678FD" w:rsidRPr="00C261D4" w:rsidRDefault="005678FD" w:rsidP="005678FD">
      <w:pPr>
        <w:spacing w:line="360" w:lineRule="auto"/>
        <w:ind w:right="576"/>
        <w:textAlignment w:val="baseline"/>
        <w:rPr>
          <w:rFonts w:eastAsia="Verdana" w:cstheme="minorHAnsi"/>
          <w:sz w:val="24"/>
          <w:szCs w:val="24"/>
        </w:rPr>
      </w:pPr>
      <w:r w:rsidRPr="00C261D4">
        <w:rPr>
          <w:rFonts w:eastAsia="Verdana" w:cstheme="minorHAnsi"/>
          <w:sz w:val="24"/>
          <w:szCs w:val="24"/>
        </w:rPr>
        <w:t>Wellbeing Support Services is located on the ground floor of Senate House. To access services, submit an enquiry via their website or telephone 024 76575570.</w:t>
      </w:r>
    </w:p>
    <w:p w14:paraId="2C9B9EB2" w14:textId="77777777" w:rsidR="005678FD" w:rsidRPr="00C261D4" w:rsidRDefault="005678FD" w:rsidP="005678FD">
      <w:pPr>
        <w:spacing w:line="360" w:lineRule="auto"/>
        <w:ind w:right="576"/>
        <w:textAlignment w:val="baseline"/>
        <w:rPr>
          <w:rFonts w:eastAsia="Verdana" w:cstheme="minorHAnsi"/>
          <w:sz w:val="24"/>
          <w:szCs w:val="24"/>
        </w:rPr>
      </w:pPr>
    </w:p>
    <w:p w14:paraId="6923E0D0" w14:textId="7F92E808" w:rsidR="005678FD" w:rsidRPr="00C261D4" w:rsidRDefault="005678FD" w:rsidP="00C249E6">
      <w:pPr>
        <w:pStyle w:val="Heading2"/>
        <w:rPr>
          <w:rFonts w:eastAsia="Verdana"/>
        </w:rPr>
      </w:pPr>
      <w:bookmarkStart w:id="74" w:name="_Toc177501748"/>
      <w:r w:rsidRPr="00C261D4">
        <w:rPr>
          <w:rFonts w:eastAsia="Verdana"/>
        </w:rPr>
        <w:t>Counselling and Psych</w:t>
      </w:r>
      <w:r w:rsidR="004951E7">
        <w:rPr>
          <w:rFonts w:eastAsia="Verdana"/>
        </w:rPr>
        <w:t>otherapy Services</w:t>
      </w:r>
      <w:r w:rsidRPr="00C261D4">
        <w:rPr>
          <w:rFonts w:eastAsia="Verdana"/>
        </w:rPr>
        <w:t xml:space="preserve"> Team</w:t>
      </w:r>
      <w:bookmarkEnd w:id="74"/>
    </w:p>
    <w:p w14:paraId="207476B6" w14:textId="4E87CE25" w:rsidR="005678FD" w:rsidRPr="00C261D4" w:rsidRDefault="003F592B" w:rsidP="005678FD">
      <w:pPr>
        <w:spacing w:line="360" w:lineRule="auto"/>
        <w:ind w:right="360"/>
        <w:textAlignment w:val="baseline"/>
        <w:rPr>
          <w:rFonts w:eastAsia="Verdana" w:cstheme="minorHAnsi"/>
          <w:spacing w:val="-6"/>
          <w:sz w:val="24"/>
          <w:szCs w:val="24"/>
        </w:rPr>
      </w:pPr>
      <w:hyperlink r:id="rId167" w:history="1">
        <w:r w:rsidR="005678FD" w:rsidRPr="00C261D4">
          <w:rPr>
            <w:rStyle w:val="Hyperlink"/>
            <w:rFonts w:eastAsia="Verdana" w:cstheme="minorHAnsi"/>
            <w:color w:val="auto"/>
            <w:spacing w:val="-6"/>
            <w:sz w:val="24"/>
            <w:szCs w:val="24"/>
          </w:rPr>
          <w:t>The Counselling and Psyc</w:t>
        </w:r>
        <w:r w:rsidR="00AD03A0">
          <w:rPr>
            <w:rStyle w:val="Hyperlink"/>
            <w:rFonts w:eastAsia="Verdana" w:cstheme="minorHAnsi"/>
            <w:color w:val="auto"/>
            <w:spacing w:val="-6"/>
            <w:sz w:val="24"/>
            <w:szCs w:val="24"/>
          </w:rPr>
          <w:t>h</w:t>
        </w:r>
        <w:r w:rsidR="005678FD" w:rsidRPr="00C261D4">
          <w:rPr>
            <w:rStyle w:val="Hyperlink"/>
            <w:rFonts w:eastAsia="Verdana" w:cstheme="minorHAnsi"/>
            <w:color w:val="auto"/>
            <w:spacing w:val="-6"/>
            <w:sz w:val="24"/>
            <w:szCs w:val="24"/>
          </w:rPr>
          <w:t>o</w:t>
        </w:r>
        <w:r w:rsidR="004951E7">
          <w:rPr>
            <w:rStyle w:val="Hyperlink"/>
            <w:rFonts w:eastAsia="Verdana" w:cstheme="minorHAnsi"/>
            <w:color w:val="auto"/>
            <w:spacing w:val="-6"/>
            <w:sz w:val="24"/>
            <w:szCs w:val="24"/>
          </w:rPr>
          <w:t>therapy Services</w:t>
        </w:r>
        <w:r w:rsidR="005678FD" w:rsidRPr="00C261D4">
          <w:rPr>
            <w:rStyle w:val="Hyperlink"/>
            <w:rFonts w:eastAsia="Verdana" w:cstheme="minorHAnsi"/>
            <w:color w:val="auto"/>
            <w:spacing w:val="-6"/>
            <w:sz w:val="24"/>
            <w:szCs w:val="24"/>
          </w:rPr>
          <w:t xml:space="preserve"> Team</w:t>
        </w:r>
      </w:hyperlink>
      <w:r w:rsidR="005678FD" w:rsidRPr="00C261D4">
        <w:rPr>
          <w:rFonts w:eastAsia="Verdana" w:cstheme="minorHAnsi"/>
          <w:spacing w:val="-6"/>
          <w:sz w:val="24"/>
          <w:szCs w:val="24"/>
        </w:rPr>
        <w:t xml:space="preserve"> makes up part of the network of support for all students at any level of study. The team offers students opportunities to access professional support to help them better develop and fulfil their personal, academic and professional potential. There are a wide variety of services, including individual counselling, group sessions, workshops and email counselling,</w:t>
      </w:r>
    </w:p>
    <w:p w14:paraId="2EFAF438" w14:textId="77777777" w:rsidR="005678FD" w:rsidRPr="00C261D4" w:rsidRDefault="005678FD" w:rsidP="005678FD">
      <w:pPr>
        <w:spacing w:line="360" w:lineRule="auto"/>
        <w:ind w:right="144"/>
        <w:textAlignment w:val="baseline"/>
        <w:rPr>
          <w:rFonts w:eastAsia="Verdana" w:cstheme="minorHAnsi"/>
          <w:spacing w:val="-6"/>
          <w:sz w:val="24"/>
          <w:szCs w:val="24"/>
          <w:u w:val="single"/>
        </w:rPr>
      </w:pPr>
    </w:p>
    <w:p w14:paraId="6C77C27C" w14:textId="4EA57EEB" w:rsidR="005678FD" w:rsidRPr="00C261D4" w:rsidRDefault="005678FD" w:rsidP="005678FD">
      <w:pPr>
        <w:spacing w:line="360" w:lineRule="auto"/>
        <w:ind w:right="144"/>
        <w:textAlignment w:val="baseline"/>
        <w:rPr>
          <w:rFonts w:eastAsia="Verdana" w:cstheme="minorHAnsi"/>
          <w:spacing w:val="-4"/>
          <w:sz w:val="24"/>
          <w:szCs w:val="24"/>
        </w:rPr>
      </w:pPr>
      <w:r w:rsidRPr="00C261D4">
        <w:rPr>
          <w:rFonts w:eastAsia="Verdana" w:cstheme="minorHAnsi"/>
          <w:spacing w:val="-4"/>
          <w:sz w:val="24"/>
          <w:szCs w:val="24"/>
        </w:rPr>
        <w:t>Students engage with the Counselling and Psycho</w:t>
      </w:r>
      <w:r w:rsidR="00AD03A0">
        <w:rPr>
          <w:rFonts w:eastAsia="Verdana" w:cstheme="minorHAnsi"/>
          <w:spacing w:val="-4"/>
          <w:sz w:val="24"/>
          <w:szCs w:val="24"/>
        </w:rPr>
        <w:t>therapy Services</w:t>
      </w:r>
      <w:r w:rsidRPr="00C261D4">
        <w:rPr>
          <w:rFonts w:eastAsia="Verdana" w:cstheme="minorHAnsi"/>
          <w:spacing w:val="-4"/>
          <w:sz w:val="24"/>
          <w:szCs w:val="24"/>
        </w:rPr>
        <w:t xml:space="preserve"> Team to work through issues such as depression, anxiety, or problems with self/identity or interpersonal relationships. Students bring problems from their past or present that hinder their capacity to function, such as: abuse, self-harm, eating disorders, loss. Counselling and psychology can help with exploring issues to develop insight and bring about positive change to psychological and emotional distress.</w:t>
      </w:r>
    </w:p>
    <w:p w14:paraId="496D0D73" w14:textId="77777777" w:rsidR="005678FD" w:rsidRPr="00C261D4" w:rsidRDefault="005678FD" w:rsidP="005678FD">
      <w:pPr>
        <w:spacing w:line="360" w:lineRule="auto"/>
        <w:ind w:right="360"/>
        <w:textAlignment w:val="baseline"/>
        <w:rPr>
          <w:rFonts w:eastAsia="Verdana" w:cstheme="minorHAnsi"/>
          <w:spacing w:val="-4"/>
          <w:sz w:val="24"/>
          <w:szCs w:val="24"/>
        </w:rPr>
      </w:pPr>
    </w:p>
    <w:p w14:paraId="77A9DF19" w14:textId="217B3069" w:rsidR="005678FD" w:rsidRPr="00C261D4" w:rsidRDefault="005678FD" w:rsidP="005678FD">
      <w:pPr>
        <w:spacing w:line="360" w:lineRule="auto"/>
        <w:ind w:right="360"/>
        <w:textAlignment w:val="baseline"/>
        <w:rPr>
          <w:rFonts w:eastAsia="Verdana" w:cstheme="minorHAnsi"/>
          <w:sz w:val="24"/>
          <w:szCs w:val="24"/>
        </w:rPr>
      </w:pPr>
      <w:r w:rsidRPr="00C261D4">
        <w:rPr>
          <w:rFonts w:eastAsia="Verdana" w:cstheme="minorHAnsi"/>
          <w:sz w:val="24"/>
          <w:szCs w:val="24"/>
        </w:rPr>
        <w:t>The Counselling and Psycho</w:t>
      </w:r>
      <w:r w:rsidR="00AD03A0">
        <w:rPr>
          <w:rFonts w:eastAsia="Verdana" w:cstheme="minorHAnsi"/>
          <w:sz w:val="24"/>
          <w:szCs w:val="24"/>
        </w:rPr>
        <w:t>therapy Services</w:t>
      </w:r>
      <w:r w:rsidRPr="00C261D4">
        <w:rPr>
          <w:rFonts w:eastAsia="Verdana" w:cstheme="minorHAnsi"/>
          <w:sz w:val="24"/>
          <w:szCs w:val="24"/>
        </w:rPr>
        <w:t xml:space="preserve"> Team is located on the ground floor in Senate House. To access their services, submit an enquiry through their </w:t>
      </w:r>
      <w:hyperlink r:id="rId168" w:history="1">
        <w:r w:rsidRPr="00C261D4">
          <w:rPr>
            <w:rStyle w:val="Hyperlink"/>
            <w:rFonts w:eastAsia="Verdana" w:cstheme="minorHAnsi"/>
            <w:color w:val="auto"/>
            <w:sz w:val="24"/>
            <w:szCs w:val="24"/>
          </w:rPr>
          <w:t>website</w:t>
        </w:r>
      </w:hyperlink>
      <w:r w:rsidRPr="00C261D4">
        <w:rPr>
          <w:rFonts w:eastAsia="Verdana" w:cstheme="minorHAnsi"/>
          <w:sz w:val="24"/>
          <w:szCs w:val="24"/>
        </w:rPr>
        <w:t xml:space="preserve">. </w:t>
      </w:r>
    </w:p>
    <w:p w14:paraId="4AE0B89E" w14:textId="77777777" w:rsidR="005678FD" w:rsidRPr="00C261D4" w:rsidRDefault="005678FD" w:rsidP="005678FD">
      <w:pPr>
        <w:spacing w:line="360" w:lineRule="auto"/>
        <w:ind w:right="360"/>
        <w:textAlignment w:val="baseline"/>
        <w:rPr>
          <w:rFonts w:eastAsia="Verdana" w:cstheme="minorHAnsi"/>
          <w:sz w:val="24"/>
          <w:szCs w:val="24"/>
        </w:rPr>
      </w:pPr>
    </w:p>
    <w:p w14:paraId="2A176D07" w14:textId="77777777" w:rsidR="005678FD" w:rsidRPr="00C261D4" w:rsidRDefault="005678FD" w:rsidP="00C249E6">
      <w:pPr>
        <w:pStyle w:val="Heading2"/>
        <w:rPr>
          <w:rFonts w:eastAsia="Verdana"/>
        </w:rPr>
      </w:pPr>
      <w:bookmarkStart w:id="75" w:name="_Toc177501749"/>
      <w:r w:rsidRPr="00C261D4">
        <w:rPr>
          <w:rFonts w:eastAsia="Verdana"/>
        </w:rPr>
        <w:t>Disability Services</w:t>
      </w:r>
      <w:bookmarkEnd w:id="75"/>
    </w:p>
    <w:p w14:paraId="5FBE6109" w14:textId="6860B9FB" w:rsidR="005678FD" w:rsidRPr="00C261D4" w:rsidRDefault="005678FD" w:rsidP="005678FD">
      <w:pPr>
        <w:spacing w:line="360" w:lineRule="auto"/>
        <w:ind w:right="432"/>
        <w:jc w:val="both"/>
        <w:textAlignment w:val="baseline"/>
        <w:rPr>
          <w:rFonts w:eastAsia="Verdana" w:cstheme="minorHAnsi"/>
          <w:spacing w:val="-4"/>
          <w:sz w:val="24"/>
          <w:szCs w:val="24"/>
        </w:rPr>
      </w:pPr>
      <w:r w:rsidRPr="00C261D4">
        <w:rPr>
          <w:rFonts w:eastAsia="Verdana" w:cstheme="minorHAnsi"/>
          <w:spacing w:val="-4"/>
          <w:sz w:val="24"/>
          <w:szCs w:val="24"/>
        </w:rPr>
        <w:t xml:space="preserve">The University offers a wide range of support services to students with disabilities and encourages a positive climate of disclosure. Students with disabilities can seek advice and support through the </w:t>
      </w:r>
      <w:hyperlink r:id="rId169" w:history="1">
        <w:r w:rsidRPr="00C261D4">
          <w:rPr>
            <w:rStyle w:val="Hyperlink"/>
            <w:rFonts w:eastAsia="Verdana" w:cstheme="minorHAnsi"/>
            <w:color w:val="auto"/>
            <w:spacing w:val="-4"/>
            <w:sz w:val="24"/>
            <w:szCs w:val="24"/>
          </w:rPr>
          <w:t xml:space="preserve">Disability </w:t>
        </w:r>
        <w:r w:rsidRPr="00C261D4">
          <w:rPr>
            <w:rStyle w:val="Hyperlink"/>
            <w:rFonts w:eastAsia="Verdana" w:cstheme="minorHAnsi"/>
            <w:color w:val="auto"/>
            <w:spacing w:val="-4"/>
            <w:sz w:val="24"/>
            <w:szCs w:val="24"/>
          </w:rPr>
          <w:lastRenderedPageBreak/>
          <w:t>Services Team</w:t>
        </w:r>
      </w:hyperlink>
      <w:r w:rsidRPr="00C261D4">
        <w:rPr>
          <w:rFonts w:eastAsia="Verdana" w:cstheme="minorHAnsi"/>
          <w:spacing w:val="-4"/>
          <w:sz w:val="24"/>
          <w:szCs w:val="24"/>
        </w:rPr>
        <w:t xml:space="preserve"> in Wellbeing Support Services. Further information relating to the University's provision for students with disabilities is available on their webpages</w:t>
      </w:r>
      <w:r w:rsidR="00C47450" w:rsidRPr="00C261D4">
        <w:rPr>
          <w:rFonts w:eastAsia="Verdana" w:cstheme="minorHAnsi"/>
          <w:spacing w:val="-4"/>
          <w:sz w:val="24"/>
          <w:szCs w:val="24"/>
        </w:rPr>
        <w:t xml:space="preserve">. </w:t>
      </w:r>
    </w:p>
    <w:p w14:paraId="259D78A7" w14:textId="77777777" w:rsidR="005678FD" w:rsidRPr="00AD03A0" w:rsidRDefault="005678FD" w:rsidP="005678FD">
      <w:pPr>
        <w:spacing w:line="360" w:lineRule="auto"/>
        <w:ind w:right="432"/>
        <w:jc w:val="both"/>
        <w:textAlignment w:val="baseline"/>
        <w:rPr>
          <w:rFonts w:eastAsia="Verdana" w:cstheme="minorHAnsi"/>
          <w:spacing w:val="-4"/>
          <w:sz w:val="24"/>
          <w:szCs w:val="24"/>
        </w:rPr>
      </w:pPr>
    </w:p>
    <w:p w14:paraId="252A651A" w14:textId="77777777" w:rsidR="005678FD" w:rsidRPr="00C261D4" w:rsidRDefault="005678FD" w:rsidP="005678FD">
      <w:pPr>
        <w:spacing w:line="360" w:lineRule="auto"/>
        <w:ind w:right="288"/>
        <w:textAlignment w:val="baseline"/>
        <w:rPr>
          <w:rFonts w:eastAsia="Verdana" w:cstheme="minorHAnsi"/>
          <w:spacing w:val="-9"/>
          <w:sz w:val="24"/>
          <w:szCs w:val="24"/>
          <w:u w:val="single"/>
        </w:rPr>
      </w:pPr>
      <w:r w:rsidRPr="00AD03A0">
        <w:rPr>
          <w:rFonts w:eastAsia="Verdana" w:cstheme="minorHAnsi"/>
          <w:spacing w:val="-9"/>
          <w:sz w:val="24"/>
          <w:szCs w:val="24"/>
        </w:rPr>
        <w:t>The Disability Services Team</w:t>
      </w:r>
      <w:r w:rsidRPr="00C261D4">
        <w:rPr>
          <w:rFonts w:eastAsia="Verdana" w:cstheme="minorHAnsi"/>
          <w:b/>
          <w:spacing w:val="-9"/>
          <w:sz w:val="24"/>
          <w:szCs w:val="24"/>
        </w:rPr>
        <w:t xml:space="preserve"> </w:t>
      </w:r>
      <w:r w:rsidRPr="00C261D4">
        <w:rPr>
          <w:rFonts w:eastAsia="Verdana" w:cstheme="minorHAnsi"/>
          <w:spacing w:val="-9"/>
          <w:sz w:val="24"/>
          <w:szCs w:val="24"/>
        </w:rPr>
        <w:t>can also provide information and guidance to staff supporting students with disabilities, also in relation to inclusive teaching and learning practices, the accessibility of course resources, assessment and delivery. Further information is available on their webpages.</w:t>
      </w:r>
    </w:p>
    <w:p w14:paraId="66756664" w14:textId="77777777" w:rsidR="005678FD" w:rsidRPr="00C261D4" w:rsidRDefault="005678FD" w:rsidP="005678FD">
      <w:pPr>
        <w:spacing w:line="360" w:lineRule="auto"/>
        <w:ind w:right="432"/>
        <w:jc w:val="both"/>
        <w:textAlignment w:val="baseline"/>
        <w:rPr>
          <w:rFonts w:eastAsia="Verdana" w:cstheme="minorHAnsi"/>
          <w:spacing w:val="-9"/>
          <w:sz w:val="24"/>
          <w:szCs w:val="24"/>
        </w:rPr>
      </w:pPr>
    </w:p>
    <w:p w14:paraId="67F2A80F" w14:textId="179A2234" w:rsidR="005678FD" w:rsidRPr="00C261D4" w:rsidRDefault="005678FD" w:rsidP="00960CD3">
      <w:pPr>
        <w:spacing w:line="360" w:lineRule="auto"/>
        <w:ind w:right="360"/>
        <w:textAlignment w:val="baseline"/>
        <w:rPr>
          <w:rFonts w:eastAsia="Verdana" w:cstheme="minorHAnsi"/>
          <w:sz w:val="24"/>
          <w:szCs w:val="24"/>
        </w:rPr>
      </w:pPr>
      <w:r w:rsidRPr="00C261D4">
        <w:rPr>
          <w:rFonts w:eastAsia="Verdana" w:cstheme="minorHAnsi"/>
          <w:spacing w:val="-9"/>
          <w:sz w:val="24"/>
          <w:szCs w:val="24"/>
        </w:rPr>
        <w:t>Academic Departments, the Dean of Students' Office, the Students' Union, the Health Centre and other teams in Wellbeing Support Services can also offer advice and guidance to students with disabilities. Further information can be found online.</w:t>
      </w:r>
    </w:p>
    <w:p w14:paraId="4A8CD1E6" w14:textId="77777777" w:rsidR="00960CD3" w:rsidRPr="00C261D4" w:rsidRDefault="00960CD3" w:rsidP="005678FD">
      <w:pPr>
        <w:spacing w:line="360" w:lineRule="auto"/>
        <w:ind w:right="576"/>
        <w:textAlignment w:val="baseline"/>
        <w:rPr>
          <w:rFonts w:eastAsia="Verdana" w:cstheme="minorHAnsi"/>
          <w:sz w:val="24"/>
          <w:szCs w:val="24"/>
        </w:rPr>
      </w:pPr>
    </w:p>
    <w:p w14:paraId="175D315C" w14:textId="7DF1F870" w:rsidR="00960CD3" w:rsidRPr="00C261D4" w:rsidRDefault="00960CD3" w:rsidP="00C249E6">
      <w:pPr>
        <w:pStyle w:val="Heading2"/>
        <w:rPr>
          <w:rFonts w:eastAsia="Verdana"/>
        </w:rPr>
      </w:pPr>
      <w:bookmarkStart w:id="76" w:name="_Toc177501750"/>
      <w:r w:rsidRPr="00C261D4">
        <w:rPr>
          <w:rFonts w:eastAsia="Verdana"/>
        </w:rPr>
        <w:t>Meet the Education Studies Honorary Director of Student and Staff Wellbeing: Kella the Cock</w:t>
      </w:r>
      <w:r w:rsidR="00F41745">
        <w:rPr>
          <w:rFonts w:eastAsia="Verdana"/>
        </w:rPr>
        <w:t>a</w:t>
      </w:r>
      <w:r w:rsidRPr="00C261D4">
        <w:rPr>
          <w:rFonts w:eastAsia="Verdana"/>
        </w:rPr>
        <w:t>poo!</w:t>
      </w:r>
      <w:bookmarkEnd w:id="76"/>
    </w:p>
    <w:p w14:paraId="6D3B50DD" w14:textId="338FFFB0" w:rsidR="00960CD3" w:rsidRDefault="00960CD3" w:rsidP="00960CD3">
      <w:pPr>
        <w:spacing w:line="360" w:lineRule="auto"/>
        <w:ind w:right="288"/>
        <w:textAlignment w:val="baseline"/>
        <w:rPr>
          <w:rFonts w:eastAsia="Verdana" w:cstheme="minorHAnsi"/>
          <w:spacing w:val="-9"/>
          <w:sz w:val="24"/>
          <w:szCs w:val="24"/>
        </w:rPr>
      </w:pPr>
      <w:r w:rsidRPr="00C261D4">
        <w:rPr>
          <w:rFonts w:eastAsia="Verdana" w:cstheme="minorHAnsi"/>
          <w:spacing w:val="-9"/>
          <w:sz w:val="24"/>
          <w:szCs w:val="24"/>
        </w:rPr>
        <w:t xml:space="preserve">In Education Studies we are very lucky to have Kella the </w:t>
      </w:r>
      <w:r w:rsidR="0042114B">
        <w:rPr>
          <w:rFonts w:eastAsia="Verdana" w:cstheme="minorHAnsi"/>
          <w:spacing w:val="-9"/>
          <w:sz w:val="24"/>
          <w:szCs w:val="24"/>
        </w:rPr>
        <w:t>three</w:t>
      </w:r>
      <w:r w:rsidRPr="00C261D4">
        <w:rPr>
          <w:rFonts w:eastAsia="Verdana" w:cstheme="minorHAnsi"/>
          <w:spacing w:val="-9"/>
          <w:sz w:val="24"/>
          <w:szCs w:val="24"/>
        </w:rPr>
        <w:t>-year-old Cock</w:t>
      </w:r>
      <w:r w:rsidR="00F41745">
        <w:rPr>
          <w:rFonts w:eastAsia="Verdana" w:cstheme="minorHAnsi"/>
          <w:spacing w:val="-9"/>
          <w:sz w:val="24"/>
          <w:szCs w:val="24"/>
        </w:rPr>
        <w:t>apoo</w:t>
      </w:r>
      <w:r w:rsidRPr="00C261D4">
        <w:rPr>
          <w:rFonts w:eastAsia="Verdana" w:cstheme="minorHAnsi"/>
          <w:spacing w:val="-9"/>
          <w:sz w:val="24"/>
          <w:szCs w:val="24"/>
        </w:rPr>
        <w:t xml:space="preserve"> </w:t>
      </w:r>
      <w:r w:rsidR="009717BF">
        <w:rPr>
          <w:rFonts w:eastAsia="Verdana" w:cstheme="minorHAnsi"/>
          <w:spacing w:val="-9"/>
          <w:sz w:val="24"/>
          <w:szCs w:val="24"/>
        </w:rPr>
        <w:t xml:space="preserve">dog </w:t>
      </w:r>
      <w:r w:rsidRPr="00C261D4">
        <w:rPr>
          <w:rFonts w:eastAsia="Verdana" w:cstheme="minorHAnsi"/>
          <w:spacing w:val="-9"/>
          <w:sz w:val="24"/>
          <w:szCs w:val="24"/>
        </w:rPr>
        <w:t xml:space="preserve">who has an important student and staff wellbeing role that she takes very seriously!  Kella has been part of the Department since she was a small puppy and can often be seen on campus with her owner, the Director of </w:t>
      </w:r>
      <w:r w:rsidR="00AD03A0">
        <w:rPr>
          <w:rFonts w:eastAsia="Verdana" w:cstheme="minorHAnsi"/>
          <w:spacing w:val="-9"/>
          <w:sz w:val="24"/>
          <w:szCs w:val="24"/>
        </w:rPr>
        <w:t>Education</w:t>
      </w:r>
      <w:r w:rsidRPr="00C261D4">
        <w:rPr>
          <w:rFonts w:eastAsia="Verdana" w:cstheme="minorHAnsi"/>
          <w:spacing w:val="-9"/>
          <w:sz w:val="24"/>
          <w:szCs w:val="24"/>
        </w:rPr>
        <w:t>, Sarah Dahl.   Kella’s an enthusiastic member of the team, bringing lots of energy and enthusiasm.  Look out for her in the Department or follow her on Instagram at kella_fluffy_monster!</w:t>
      </w:r>
    </w:p>
    <w:p w14:paraId="027DF0E0" w14:textId="12428CFD" w:rsidR="002B336F" w:rsidRPr="00C261D4" w:rsidRDefault="002B336F" w:rsidP="00960CD3">
      <w:pPr>
        <w:spacing w:line="360" w:lineRule="auto"/>
        <w:ind w:right="288"/>
        <w:textAlignment w:val="baseline"/>
        <w:rPr>
          <w:rFonts w:eastAsia="Verdana" w:cstheme="minorHAnsi"/>
          <w:spacing w:val="-9"/>
          <w:sz w:val="24"/>
          <w:szCs w:val="24"/>
        </w:rPr>
      </w:pPr>
      <w:r>
        <w:rPr>
          <w:noProof/>
        </w:rPr>
        <w:drawing>
          <wp:anchor distT="0" distB="0" distL="114300" distR="114300" simplePos="0" relativeHeight="251658240" behindDoc="0" locked="0" layoutInCell="1" allowOverlap="1" wp14:anchorId="6262C028" wp14:editId="0D2652C8">
            <wp:simplePos x="542925" y="828675"/>
            <wp:positionH relativeFrom="column">
              <wp:align>left</wp:align>
            </wp:positionH>
            <wp:positionV relativeFrom="paragraph">
              <wp:align>top</wp:align>
            </wp:positionV>
            <wp:extent cx="2895600" cy="2959100"/>
            <wp:effectExtent l="0" t="0" r="0" b="0"/>
            <wp:wrapSquare wrapText="bothSides"/>
            <wp:docPr id="2" name="Picture 2" descr="A black dog sitting in the gra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dog sitting in the grass&#10;&#10;Description automatically generated with medium confidence"/>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2895600" cy="2959100"/>
                    </a:xfrm>
                    <a:prstGeom prst="rect">
                      <a:avLst/>
                    </a:prstGeom>
                    <a:noFill/>
                    <a:ln>
                      <a:noFill/>
                    </a:ln>
                  </pic:spPr>
                </pic:pic>
              </a:graphicData>
            </a:graphic>
          </wp:anchor>
        </w:drawing>
      </w:r>
      <w:r w:rsidR="00D40F11">
        <w:rPr>
          <w:rFonts w:eastAsia="Verdana" w:cstheme="minorHAnsi"/>
          <w:spacing w:val="-9"/>
          <w:sz w:val="24"/>
          <w:szCs w:val="24"/>
        </w:rPr>
        <w:br w:type="textWrapping" w:clear="all"/>
      </w:r>
    </w:p>
    <w:p w14:paraId="73D0CD78" w14:textId="77777777" w:rsidR="00AC70EA" w:rsidRDefault="00AC70EA" w:rsidP="00C249E6">
      <w:pPr>
        <w:pStyle w:val="Heading2"/>
        <w:rPr>
          <w:rFonts w:eastAsia="Verdana"/>
        </w:rPr>
      </w:pPr>
    </w:p>
    <w:p w14:paraId="4E92D607" w14:textId="7DBA6C11" w:rsidR="00960CD3" w:rsidRPr="00C261D4" w:rsidRDefault="00960CD3" w:rsidP="00C249E6">
      <w:pPr>
        <w:pStyle w:val="Heading2"/>
        <w:rPr>
          <w:rFonts w:eastAsia="Verdana"/>
        </w:rPr>
      </w:pPr>
      <w:bookmarkStart w:id="77" w:name="_Toc177501751"/>
      <w:r w:rsidRPr="00C261D4">
        <w:rPr>
          <w:rFonts w:eastAsia="Verdana"/>
        </w:rPr>
        <w:t>Residential Community Team</w:t>
      </w:r>
      <w:bookmarkEnd w:id="77"/>
    </w:p>
    <w:p w14:paraId="7229AE0C" w14:textId="58EF5DBB" w:rsidR="00960CD3" w:rsidRPr="00C261D4" w:rsidRDefault="00960CD3" w:rsidP="00960CD3">
      <w:pPr>
        <w:spacing w:line="360" w:lineRule="auto"/>
        <w:ind w:right="216"/>
        <w:textAlignment w:val="baseline"/>
        <w:rPr>
          <w:rFonts w:eastAsia="Verdana" w:cstheme="minorHAnsi"/>
          <w:spacing w:val="-10"/>
          <w:sz w:val="24"/>
          <w:szCs w:val="24"/>
        </w:rPr>
      </w:pPr>
      <w:r w:rsidRPr="00C261D4">
        <w:rPr>
          <w:rFonts w:eastAsia="Verdana" w:cstheme="minorHAnsi"/>
          <w:spacing w:val="-10"/>
          <w:sz w:val="24"/>
          <w:szCs w:val="24"/>
        </w:rPr>
        <w:t xml:space="preserve">All students who have accommodation on campus have access to the </w:t>
      </w:r>
      <w:hyperlink r:id="rId171" w:history="1">
        <w:r w:rsidRPr="00AD03A0">
          <w:rPr>
            <w:rStyle w:val="Hyperlink"/>
            <w:rFonts w:eastAsia="Verdana" w:cstheme="minorHAnsi"/>
            <w:spacing w:val="-10"/>
            <w:sz w:val="24"/>
            <w:szCs w:val="24"/>
          </w:rPr>
          <w:t>Residential Community Team</w:t>
        </w:r>
      </w:hyperlink>
      <w:r w:rsidRPr="00C261D4">
        <w:rPr>
          <w:rFonts w:eastAsia="Verdana" w:cstheme="minorHAnsi"/>
          <w:spacing w:val="-10"/>
          <w:sz w:val="24"/>
          <w:szCs w:val="24"/>
        </w:rPr>
        <w:t xml:space="preserve"> support network.</w:t>
      </w:r>
    </w:p>
    <w:p w14:paraId="4406E497" w14:textId="77777777" w:rsidR="00960CD3" w:rsidRPr="00C261D4" w:rsidRDefault="00960CD3" w:rsidP="00960CD3">
      <w:pPr>
        <w:spacing w:line="360" w:lineRule="auto"/>
        <w:ind w:right="216"/>
        <w:textAlignment w:val="baseline"/>
        <w:rPr>
          <w:rFonts w:eastAsia="Verdana" w:cstheme="minorHAnsi"/>
          <w:spacing w:val="-10"/>
          <w:sz w:val="24"/>
          <w:szCs w:val="24"/>
        </w:rPr>
      </w:pPr>
    </w:p>
    <w:p w14:paraId="577C53CA" w14:textId="77777777" w:rsidR="00960CD3" w:rsidRPr="00C261D4" w:rsidRDefault="00960CD3" w:rsidP="00960CD3">
      <w:pPr>
        <w:spacing w:line="360" w:lineRule="auto"/>
        <w:ind w:right="215"/>
        <w:textAlignment w:val="baseline"/>
        <w:rPr>
          <w:rFonts w:eastAsia="Verdana" w:cstheme="minorHAnsi"/>
          <w:spacing w:val="-11"/>
          <w:sz w:val="24"/>
          <w:szCs w:val="24"/>
        </w:rPr>
      </w:pPr>
      <w:r w:rsidRPr="00C261D4">
        <w:rPr>
          <w:rFonts w:eastAsia="Verdana" w:cstheme="minorHAnsi"/>
          <w:spacing w:val="-11"/>
          <w:sz w:val="24"/>
          <w:szCs w:val="24"/>
        </w:rPr>
        <w:t xml:space="preserve">The Team is there to help with a wide range of matters including personal or family problems, feeling lonely or homesick, problems with accommodation, and when students are not sure where to get help or who to talk to.   </w:t>
      </w:r>
    </w:p>
    <w:p w14:paraId="6D3B9A6A" w14:textId="34680945" w:rsidR="00960CD3" w:rsidRPr="00C249E6" w:rsidRDefault="00960CD3" w:rsidP="00C249E6">
      <w:pPr>
        <w:spacing w:line="360" w:lineRule="auto"/>
        <w:ind w:right="432"/>
        <w:jc w:val="both"/>
        <w:textAlignment w:val="baseline"/>
        <w:rPr>
          <w:rFonts w:cstheme="minorHAnsi"/>
          <w:sz w:val="24"/>
          <w:szCs w:val="24"/>
        </w:rPr>
      </w:pPr>
      <w:r w:rsidRPr="00C261D4">
        <w:rPr>
          <w:rFonts w:eastAsia="Verdana" w:cstheme="minorHAnsi"/>
          <w:spacing w:val="-12"/>
          <w:sz w:val="24"/>
          <w:szCs w:val="24"/>
        </w:rPr>
        <w:t xml:space="preserve">The Residential Community Team can be contacted </w:t>
      </w:r>
      <w:r w:rsidR="00544770">
        <w:rPr>
          <w:rFonts w:eastAsia="Verdana" w:cstheme="minorHAnsi"/>
          <w:spacing w:val="-12"/>
          <w:sz w:val="24"/>
          <w:szCs w:val="24"/>
        </w:rPr>
        <w:t xml:space="preserve">via email at </w:t>
      </w:r>
      <w:hyperlink r:id="rId172" w:history="1">
        <w:r w:rsidRPr="00C261D4">
          <w:rPr>
            <w:rStyle w:val="Hyperlink"/>
            <w:rFonts w:cstheme="minorHAnsi"/>
            <w:color w:val="auto"/>
            <w:sz w:val="24"/>
            <w:szCs w:val="24"/>
            <w:shd w:val="clear" w:color="auto" w:fill="D3D3D3"/>
          </w:rPr>
          <w:t>rescommunityteam@warwick.ac.uk</w:t>
        </w:r>
      </w:hyperlink>
      <w:r w:rsidRPr="00C261D4">
        <w:rPr>
          <w:rFonts w:cstheme="minorHAnsi"/>
          <w:sz w:val="24"/>
          <w:szCs w:val="24"/>
        </w:rPr>
        <w:t>. The Team also has an administrative office which is located in Red Square, Rootes, on the main campus (behind the Students’ Union Building).  The office is a bungalow with a small front garden and white picket gates.  The office is open Monday – Friday 9am to 11pm and Saturday – Sunday 2.30pm to 11pm (excluding public holidays).</w:t>
      </w:r>
    </w:p>
    <w:p w14:paraId="28D1AF2B" w14:textId="77777777" w:rsidR="00960CD3" w:rsidRDefault="00960CD3" w:rsidP="00960CD3">
      <w:pPr>
        <w:spacing w:line="360" w:lineRule="auto"/>
        <w:ind w:right="432"/>
        <w:textAlignment w:val="baseline"/>
        <w:rPr>
          <w:rFonts w:eastAsia="Verdana" w:cstheme="minorHAnsi"/>
          <w:spacing w:val="-8"/>
          <w:sz w:val="24"/>
          <w:szCs w:val="24"/>
        </w:rPr>
      </w:pPr>
    </w:p>
    <w:p w14:paraId="5B031A42" w14:textId="38439B9F" w:rsidR="00483BB0" w:rsidRDefault="00483BB0">
      <w:pPr>
        <w:rPr>
          <w:rFonts w:eastAsia="Verdana" w:cstheme="minorHAnsi"/>
          <w:spacing w:val="-8"/>
          <w:sz w:val="24"/>
          <w:szCs w:val="24"/>
        </w:rPr>
      </w:pPr>
      <w:r>
        <w:rPr>
          <w:rFonts w:eastAsia="Verdana" w:cstheme="minorHAnsi"/>
          <w:spacing w:val="-8"/>
          <w:sz w:val="24"/>
          <w:szCs w:val="24"/>
        </w:rPr>
        <w:br w:type="page"/>
      </w:r>
    </w:p>
    <w:p w14:paraId="6DCB82CF" w14:textId="36162F99" w:rsidR="00483BB0" w:rsidRDefault="00483BB0" w:rsidP="00483BB0">
      <w:pPr>
        <w:pStyle w:val="Heading1"/>
      </w:pPr>
      <w:bookmarkStart w:id="78" w:name="_Toc177501752"/>
      <w:r>
        <w:lastRenderedPageBreak/>
        <w:t>Information for students funded by a research council or the University</w:t>
      </w:r>
      <w:bookmarkEnd w:id="78"/>
    </w:p>
    <w:p w14:paraId="79F30A9A" w14:textId="77777777" w:rsidR="00483BB0" w:rsidRPr="00483BB0" w:rsidRDefault="00483BB0" w:rsidP="00483BB0"/>
    <w:p w14:paraId="74BBA1CF" w14:textId="5BE1501E" w:rsidR="00483BB0" w:rsidRPr="00AD03A0" w:rsidRDefault="00483BB0" w:rsidP="00483BB0">
      <w:pPr>
        <w:pStyle w:val="NormalWeb"/>
        <w:shd w:val="clear" w:color="auto" w:fill="FFFFFF"/>
        <w:spacing w:before="0" w:beforeAutospacing="0" w:after="0" w:afterAutospacing="0" w:line="360" w:lineRule="auto"/>
        <w:rPr>
          <w:rFonts w:asciiTheme="minorHAnsi" w:hAnsiTheme="minorHAnsi" w:cstheme="minorHAnsi"/>
        </w:rPr>
      </w:pPr>
      <w:r w:rsidRPr="00AD03A0">
        <w:rPr>
          <w:rFonts w:asciiTheme="minorHAnsi" w:hAnsiTheme="minorHAnsi" w:cstheme="minorHAnsi"/>
        </w:rPr>
        <w:t>The information on this page is for students who are in receipt of funding from either a UKRI research council (Economic and Social Research Council (ESRC) or the Arts and Humanities Research Council (AHRC) or the University.</w:t>
      </w:r>
    </w:p>
    <w:p w14:paraId="4C7158E9" w14:textId="77777777" w:rsidR="00483BB0" w:rsidRPr="00AD03A0" w:rsidRDefault="00483BB0" w:rsidP="00483BB0">
      <w:pPr>
        <w:pStyle w:val="NormalWeb"/>
        <w:shd w:val="clear" w:color="auto" w:fill="FFFFFF"/>
        <w:spacing w:before="0" w:beforeAutospacing="0" w:after="0" w:afterAutospacing="0" w:line="360" w:lineRule="auto"/>
        <w:rPr>
          <w:rFonts w:asciiTheme="minorHAnsi" w:hAnsiTheme="minorHAnsi" w:cstheme="minorHAnsi"/>
        </w:rPr>
      </w:pPr>
      <w:r w:rsidRPr="00AD03A0">
        <w:rPr>
          <w:rFonts w:asciiTheme="minorHAnsi" w:hAnsiTheme="minorHAnsi" w:cstheme="minorHAnsi"/>
        </w:rPr>
        <w:t>The following Warwick Doctoral College webpages are good sources of information about your fees and stipend, and broader policies for funded PGR students:</w:t>
      </w:r>
    </w:p>
    <w:p w14:paraId="6CD29ADD" w14:textId="77777777" w:rsidR="00483BB0" w:rsidRPr="00AD03A0" w:rsidRDefault="003F592B" w:rsidP="00483BB0">
      <w:pPr>
        <w:pStyle w:val="NormalWeb"/>
        <w:shd w:val="clear" w:color="auto" w:fill="FFFFFF"/>
        <w:spacing w:before="0" w:beforeAutospacing="0" w:after="0" w:afterAutospacing="0" w:line="360" w:lineRule="auto"/>
        <w:rPr>
          <w:rFonts w:asciiTheme="minorHAnsi" w:hAnsiTheme="minorHAnsi" w:cstheme="minorHAnsi"/>
        </w:rPr>
      </w:pPr>
      <w:hyperlink r:id="rId173" w:history="1">
        <w:r w:rsidR="00483BB0" w:rsidRPr="00AD03A0">
          <w:rPr>
            <w:rStyle w:val="Hyperlink"/>
            <w:rFonts w:asciiTheme="minorHAnsi" w:hAnsiTheme="minorHAnsi" w:cstheme="minorHAnsi"/>
            <w:b/>
            <w:bCs/>
            <w:color w:val="auto"/>
          </w:rPr>
          <w:t>Stipend and fee rates</w:t>
        </w:r>
      </w:hyperlink>
    </w:p>
    <w:p w14:paraId="668C071F" w14:textId="77777777" w:rsidR="00483BB0" w:rsidRPr="00AD03A0" w:rsidRDefault="003F592B" w:rsidP="00483BB0">
      <w:pPr>
        <w:pStyle w:val="NormalWeb"/>
        <w:shd w:val="clear" w:color="auto" w:fill="FFFFFF"/>
        <w:spacing w:before="0" w:beforeAutospacing="0" w:after="0" w:afterAutospacing="0" w:line="360" w:lineRule="auto"/>
        <w:rPr>
          <w:rFonts w:asciiTheme="minorHAnsi" w:hAnsiTheme="minorHAnsi" w:cstheme="minorHAnsi"/>
        </w:rPr>
      </w:pPr>
      <w:hyperlink r:id="rId174" w:history="1">
        <w:r w:rsidR="00483BB0" w:rsidRPr="00AD03A0">
          <w:rPr>
            <w:rStyle w:val="Hyperlink"/>
            <w:rFonts w:asciiTheme="minorHAnsi" w:hAnsiTheme="minorHAnsi" w:cstheme="minorHAnsi"/>
            <w:b/>
            <w:bCs/>
            <w:color w:val="auto"/>
          </w:rPr>
          <w:t>Information about payments</w:t>
        </w:r>
      </w:hyperlink>
    </w:p>
    <w:p w14:paraId="24FA0D66" w14:textId="77777777" w:rsidR="00483BB0" w:rsidRPr="00AD03A0" w:rsidRDefault="003F592B" w:rsidP="00483BB0">
      <w:pPr>
        <w:pStyle w:val="NormalWeb"/>
        <w:shd w:val="clear" w:color="auto" w:fill="FFFFFF"/>
        <w:spacing w:before="0" w:beforeAutospacing="0" w:after="0" w:afterAutospacing="0" w:line="360" w:lineRule="auto"/>
        <w:rPr>
          <w:rFonts w:asciiTheme="minorHAnsi" w:hAnsiTheme="minorHAnsi" w:cstheme="minorHAnsi"/>
        </w:rPr>
      </w:pPr>
      <w:hyperlink r:id="rId175" w:history="1">
        <w:r w:rsidR="00483BB0" w:rsidRPr="00AD03A0">
          <w:rPr>
            <w:rStyle w:val="Hyperlink"/>
            <w:rFonts w:asciiTheme="minorHAnsi" w:hAnsiTheme="minorHAnsi" w:cstheme="minorHAnsi"/>
            <w:b/>
            <w:bCs/>
            <w:color w:val="auto"/>
          </w:rPr>
          <w:t>Funded PGR Policy</w:t>
        </w:r>
      </w:hyperlink>
    </w:p>
    <w:p w14:paraId="27E0D36E" w14:textId="77777777" w:rsidR="00483BB0" w:rsidRPr="00AD03A0" w:rsidRDefault="003F592B" w:rsidP="00483BB0">
      <w:pPr>
        <w:pStyle w:val="NormalWeb"/>
        <w:shd w:val="clear" w:color="auto" w:fill="FFFFFF"/>
        <w:spacing w:before="0" w:beforeAutospacing="0" w:after="0" w:afterAutospacing="0" w:line="360" w:lineRule="auto"/>
        <w:rPr>
          <w:rFonts w:asciiTheme="minorHAnsi" w:hAnsiTheme="minorHAnsi" w:cstheme="minorHAnsi"/>
        </w:rPr>
      </w:pPr>
      <w:hyperlink r:id="rId176" w:history="1">
        <w:r w:rsidR="00483BB0" w:rsidRPr="00AD03A0">
          <w:rPr>
            <w:rStyle w:val="Hyperlink"/>
            <w:rFonts w:asciiTheme="minorHAnsi" w:hAnsiTheme="minorHAnsi" w:cstheme="minorHAnsi"/>
            <w:b/>
            <w:bCs/>
            <w:color w:val="auto"/>
          </w:rPr>
          <w:t>Short-term Paid Leave for</w:t>
        </w:r>
      </w:hyperlink>
      <w:hyperlink r:id="rId177" w:history="1">
        <w:r w:rsidR="00483BB0" w:rsidRPr="00AD03A0">
          <w:rPr>
            <w:rStyle w:val="Hyperlink"/>
            <w:rFonts w:asciiTheme="minorHAnsi" w:hAnsiTheme="minorHAnsi" w:cstheme="minorHAnsi"/>
            <w:color w:val="auto"/>
          </w:rPr>
          <w:t> </w:t>
        </w:r>
        <w:r w:rsidR="00483BB0" w:rsidRPr="00AD03A0">
          <w:rPr>
            <w:rStyle w:val="Strong"/>
            <w:rFonts w:asciiTheme="minorHAnsi" w:hAnsiTheme="minorHAnsi" w:cstheme="minorHAnsi"/>
            <w:u w:val="single"/>
          </w:rPr>
          <w:t>PGRs</w:t>
        </w:r>
      </w:hyperlink>
      <w:r w:rsidR="00483BB0" w:rsidRPr="00AD03A0">
        <w:rPr>
          <w:rStyle w:val="Strong"/>
          <w:rFonts w:asciiTheme="minorHAnsi" w:hAnsiTheme="minorHAnsi" w:cstheme="minorHAnsi"/>
        </w:rPr>
        <w:t>:</w:t>
      </w:r>
      <w:r w:rsidR="00483BB0" w:rsidRPr="00AD03A0">
        <w:rPr>
          <w:rFonts w:asciiTheme="minorHAnsi" w:hAnsiTheme="minorHAnsi" w:cstheme="minorHAnsi"/>
        </w:rPr>
        <w:t> please note that this is a new policy from November 2022 which covers bereavement and care for dependants.</w:t>
      </w:r>
    </w:p>
    <w:p w14:paraId="14B5E959" w14:textId="6A514897" w:rsidR="00483BB0" w:rsidRPr="00483BB0" w:rsidRDefault="00483BB0">
      <w:pPr>
        <w:rPr>
          <w:rFonts w:eastAsia="Verdana" w:cstheme="minorHAnsi"/>
          <w:color w:val="7030A0"/>
          <w:spacing w:val="-8"/>
          <w:sz w:val="24"/>
          <w:szCs w:val="24"/>
        </w:rPr>
      </w:pPr>
      <w:r w:rsidRPr="00483BB0">
        <w:rPr>
          <w:rFonts w:eastAsia="Verdana" w:cstheme="minorHAnsi"/>
          <w:color w:val="7030A0"/>
          <w:spacing w:val="-8"/>
          <w:sz w:val="24"/>
          <w:szCs w:val="24"/>
        </w:rPr>
        <w:br w:type="page"/>
      </w:r>
    </w:p>
    <w:p w14:paraId="4B5ABC9F" w14:textId="77777777" w:rsidR="00483BB0" w:rsidRPr="002B336F" w:rsidRDefault="00483BB0" w:rsidP="00960CD3">
      <w:pPr>
        <w:spacing w:line="360" w:lineRule="auto"/>
        <w:ind w:right="432"/>
        <w:textAlignment w:val="baseline"/>
        <w:rPr>
          <w:rFonts w:eastAsia="Verdana" w:cstheme="minorHAnsi"/>
          <w:spacing w:val="-8"/>
          <w:sz w:val="24"/>
          <w:szCs w:val="24"/>
        </w:rPr>
        <w:sectPr w:rsidR="00483BB0" w:rsidRPr="002B336F" w:rsidSect="0042375E">
          <w:type w:val="nextColumn"/>
          <w:pgSz w:w="11904" w:h="16843"/>
          <w:pgMar w:top="1304" w:right="851" w:bottom="1304" w:left="851" w:header="720" w:footer="720" w:gutter="0"/>
          <w:cols w:space="720"/>
        </w:sectPr>
      </w:pPr>
    </w:p>
    <w:p w14:paraId="44778474" w14:textId="77777777" w:rsidR="003D1E46" w:rsidRPr="00483BB0" w:rsidRDefault="003D1E46" w:rsidP="00483BB0">
      <w:pPr>
        <w:pStyle w:val="Heading1"/>
      </w:pPr>
      <w:bookmarkStart w:id="79" w:name="_Toc177501753"/>
      <w:r w:rsidRPr="00483BB0">
        <w:lastRenderedPageBreak/>
        <w:t>Forms and Links</w:t>
      </w:r>
      <w:bookmarkEnd w:id="79"/>
    </w:p>
    <w:p w14:paraId="3821208C" w14:textId="77777777" w:rsidR="003D1E46" w:rsidRPr="00D636B9" w:rsidRDefault="003D1E46" w:rsidP="003D1E46">
      <w:pPr>
        <w:rPr>
          <w:rFonts w:eastAsia="Verdana" w:cstheme="minorHAnsi"/>
          <w:color w:val="0070C0"/>
          <w:spacing w:val="-5"/>
          <w:sz w:val="24"/>
          <w:szCs w:val="24"/>
        </w:rPr>
      </w:pPr>
    </w:p>
    <w:p w14:paraId="69EA5C7F" w14:textId="77777777" w:rsidR="003D1E46" w:rsidRPr="00A679C6" w:rsidRDefault="003D1E46" w:rsidP="00E35820">
      <w:pPr>
        <w:rPr>
          <w:rStyle w:val="Hyperlink"/>
          <w:rFonts w:eastAsia="Times New Roman" w:cstheme="minorHAnsi"/>
          <w:b/>
          <w:bCs/>
          <w:color w:val="auto"/>
          <w:sz w:val="24"/>
          <w:szCs w:val="24"/>
          <w:u w:val="none"/>
          <w:lang w:eastAsia="en-GB"/>
        </w:rPr>
      </w:pPr>
      <w:r w:rsidRPr="00A679C6">
        <w:rPr>
          <w:b/>
          <w:bCs/>
          <w:lang w:eastAsia="en-GB"/>
        </w:rPr>
        <w:t>Forms</w:t>
      </w:r>
      <w:r w:rsidRPr="00914279">
        <w:rPr>
          <w:lang w:eastAsia="en-GB"/>
        </w:rPr>
        <w:fldChar w:fldCharType="begin"/>
      </w:r>
      <w:r w:rsidRPr="00914279">
        <w:rPr>
          <w:lang w:eastAsia="en-GB"/>
        </w:rPr>
        <w:instrText xml:space="preserve"> HYPERLINK "https://warwick.ac.uk/services/academicoffice/studentrecords/students/authorisedabsence/" \t "_blank" </w:instrText>
      </w:r>
      <w:r w:rsidRPr="00914279">
        <w:rPr>
          <w:lang w:eastAsia="en-GB"/>
        </w:rPr>
      </w:r>
      <w:r w:rsidRPr="00914279">
        <w:rPr>
          <w:lang w:eastAsia="en-GB"/>
        </w:rPr>
        <w:fldChar w:fldCharType="separate"/>
      </w:r>
    </w:p>
    <w:p w14:paraId="5EEB5278" w14:textId="4191FB3F" w:rsidR="003D1E46" w:rsidRPr="00A679C6" w:rsidRDefault="003D1E46" w:rsidP="00AD03A0">
      <w:pPr>
        <w:spacing w:line="360" w:lineRule="auto"/>
        <w:rPr>
          <w:lang w:eastAsia="en-GB"/>
        </w:rPr>
      </w:pPr>
      <w:r w:rsidRPr="00914279">
        <w:rPr>
          <w:lang w:eastAsia="en-GB"/>
        </w:rPr>
        <w:fldChar w:fldCharType="end"/>
      </w:r>
      <w:hyperlink r:id="rId178" w:history="1">
        <w:r w:rsidRPr="00AD03A0">
          <w:rPr>
            <w:rStyle w:val="Hyperlink"/>
            <w:lang w:eastAsia="en-GB"/>
          </w:rPr>
          <w:t>Authorised Absence (for students with student visas)</w:t>
        </w:r>
      </w:hyperlink>
    </w:p>
    <w:p w14:paraId="04C7B9BD" w14:textId="555C78D6" w:rsidR="003D1E46" w:rsidRDefault="003F592B" w:rsidP="00AD03A0">
      <w:pPr>
        <w:shd w:val="clear" w:color="auto" w:fill="FFFFFF"/>
        <w:spacing w:line="360" w:lineRule="auto"/>
        <w:rPr>
          <w:rFonts w:eastAsia="Times New Roman" w:cstheme="minorHAnsi"/>
          <w:sz w:val="24"/>
          <w:szCs w:val="24"/>
          <w:u w:val="single"/>
          <w:lang w:eastAsia="en-GB"/>
        </w:rPr>
      </w:pPr>
      <w:hyperlink r:id="rId179" w:tgtFrame="_blank" w:history="1">
        <w:r w:rsidR="003D1E46" w:rsidRPr="00A679C6">
          <w:rPr>
            <w:rFonts w:eastAsia="Times New Roman" w:cstheme="minorHAnsi"/>
            <w:sz w:val="24"/>
            <w:szCs w:val="24"/>
            <w:u w:val="single"/>
            <w:lang w:eastAsia="en-GB"/>
          </w:rPr>
          <w:t>Assessment submission form (for PGT Assignments)</w:t>
        </w:r>
      </w:hyperlink>
    </w:p>
    <w:p w14:paraId="579496C3" w14:textId="1576DFBC" w:rsidR="00D40F11" w:rsidRPr="00CC4E22" w:rsidRDefault="00CC4E22" w:rsidP="00AD03A0">
      <w:pPr>
        <w:shd w:val="clear" w:color="auto" w:fill="FFFFFF"/>
        <w:spacing w:line="360" w:lineRule="auto"/>
        <w:rPr>
          <w:rStyle w:val="Hyperlink"/>
          <w:rFonts w:eastAsia="Times New Roman" w:cstheme="minorHAnsi"/>
          <w:sz w:val="24"/>
          <w:szCs w:val="24"/>
          <w:lang w:eastAsia="en-GB"/>
        </w:rPr>
      </w:pPr>
      <w:r>
        <w:rPr>
          <w:rFonts w:eastAsia="Times New Roman" w:cstheme="minorHAnsi"/>
          <w:sz w:val="24"/>
          <w:szCs w:val="24"/>
          <w:lang w:eastAsia="en-GB"/>
        </w:rPr>
        <w:fldChar w:fldCharType="begin"/>
      </w:r>
      <w:r>
        <w:rPr>
          <w:rFonts w:eastAsia="Times New Roman" w:cstheme="minorHAnsi"/>
          <w:sz w:val="24"/>
          <w:szCs w:val="24"/>
          <w:lang w:eastAsia="en-GB"/>
        </w:rPr>
        <w:instrText>HYPERLINK "https://warwick.ac.uk/fac/soc/ces/students/pgrstudents/handbook/forms/des_pgr_conference_funding_request_22_23_onwards.docx"</w:instrText>
      </w:r>
      <w:r>
        <w:rPr>
          <w:rFonts w:eastAsia="Times New Roman" w:cstheme="minorHAnsi"/>
          <w:sz w:val="24"/>
          <w:szCs w:val="24"/>
          <w:lang w:eastAsia="en-GB"/>
        </w:rPr>
      </w:r>
      <w:r>
        <w:rPr>
          <w:rFonts w:eastAsia="Times New Roman" w:cstheme="minorHAnsi"/>
          <w:sz w:val="24"/>
          <w:szCs w:val="24"/>
          <w:lang w:eastAsia="en-GB"/>
        </w:rPr>
        <w:fldChar w:fldCharType="separate"/>
      </w:r>
      <w:r w:rsidR="00D40F11" w:rsidRPr="00CC4E22">
        <w:rPr>
          <w:rStyle w:val="Hyperlink"/>
          <w:rFonts w:eastAsia="Times New Roman" w:cstheme="minorHAnsi"/>
          <w:sz w:val="24"/>
          <w:szCs w:val="24"/>
          <w:lang w:eastAsia="en-GB"/>
        </w:rPr>
        <w:t>Conference Funding Request Form</w:t>
      </w:r>
    </w:p>
    <w:p w14:paraId="48A1DDA6" w14:textId="61A39F2F" w:rsidR="003D1E46" w:rsidRPr="00A679C6" w:rsidRDefault="00CC4E22" w:rsidP="00AD03A0">
      <w:pPr>
        <w:shd w:val="clear" w:color="auto" w:fill="FFFFFF"/>
        <w:spacing w:line="360" w:lineRule="auto"/>
        <w:rPr>
          <w:rFonts w:eastAsia="Times New Roman" w:cstheme="minorHAnsi"/>
          <w:sz w:val="24"/>
          <w:szCs w:val="24"/>
          <w:lang w:eastAsia="en-GB"/>
        </w:rPr>
      </w:pPr>
      <w:r>
        <w:rPr>
          <w:rFonts w:eastAsia="Times New Roman" w:cstheme="minorHAnsi"/>
          <w:sz w:val="24"/>
          <w:szCs w:val="24"/>
          <w:lang w:eastAsia="en-GB"/>
        </w:rPr>
        <w:fldChar w:fldCharType="end"/>
      </w:r>
      <w:hyperlink r:id="rId180" w:tgtFrame="_blank" w:history="1">
        <w:r w:rsidR="003D1E46" w:rsidRPr="00A679C6">
          <w:rPr>
            <w:rFonts w:eastAsia="Times New Roman" w:cstheme="minorHAnsi"/>
            <w:sz w:val="24"/>
            <w:szCs w:val="24"/>
            <w:u w:val="single"/>
            <w:lang w:eastAsia="en-GB"/>
          </w:rPr>
          <w:t>Ethical Approval Form</w:t>
        </w:r>
      </w:hyperlink>
    </w:p>
    <w:p w14:paraId="04C107F1" w14:textId="77777777" w:rsidR="003D1E46" w:rsidRPr="00A679C6" w:rsidRDefault="003F592B" w:rsidP="00AD03A0">
      <w:pPr>
        <w:shd w:val="clear" w:color="auto" w:fill="FFFFFF"/>
        <w:spacing w:line="360" w:lineRule="auto"/>
        <w:rPr>
          <w:rFonts w:eastAsia="Times New Roman" w:cstheme="minorHAnsi"/>
          <w:sz w:val="24"/>
          <w:szCs w:val="24"/>
          <w:lang w:eastAsia="en-GB"/>
        </w:rPr>
      </w:pPr>
      <w:hyperlink r:id="rId181" w:tgtFrame="_blank" w:history="1">
        <w:r w:rsidR="003D1E46" w:rsidRPr="00A679C6">
          <w:rPr>
            <w:rFonts w:eastAsia="Times New Roman" w:cstheme="minorHAnsi"/>
            <w:sz w:val="24"/>
            <w:szCs w:val="24"/>
            <w:u w:val="single"/>
            <w:lang w:eastAsia="en-GB"/>
          </w:rPr>
          <w:t>Extension to Registration Request</w:t>
        </w:r>
      </w:hyperlink>
    </w:p>
    <w:p w14:paraId="7C5A6BD5" w14:textId="77777777" w:rsidR="003D1E46" w:rsidRPr="00A679C6" w:rsidRDefault="003F592B" w:rsidP="00AD03A0">
      <w:pPr>
        <w:shd w:val="clear" w:color="auto" w:fill="FFFFFF"/>
        <w:spacing w:line="360" w:lineRule="auto"/>
        <w:rPr>
          <w:rFonts w:eastAsia="Times New Roman" w:cstheme="minorHAnsi"/>
          <w:sz w:val="24"/>
          <w:szCs w:val="24"/>
          <w:lang w:eastAsia="en-GB"/>
        </w:rPr>
      </w:pPr>
      <w:hyperlink r:id="rId182" w:tgtFrame="_blank" w:history="1">
        <w:r w:rsidR="003D1E46" w:rsidRPr="00A679C6">
          <w:rPr>
            <w:rFonts w:eastAsia="Times New Roman" w:cstheme="minorHAnsi"/>
            <w:sz w:val="24"/>
            <w:szCs w:val="24"/>
            <w:u w:val="single"/>
            <w:lang w:eastAsia="en-GB"/>
          </w:rPr>
          <w:t>Request a Certificate of Status</w:t>
        </w:r>
      </w:hyperlink>
    </w:p>
    <w:p w14:paraId="33E7CEEE" w14:textId="77777777" w:rsidR="003D1E46" w:rsidRPr="00A679C6" w:rsidRDefault="003F592B" w:rsidP="00AD03A0">
      <w:pPr>
        <w:shd w:val="clear" w:color="auto" w:fill="FFFFFF"/>
        <w:spacing w:line="360" w:lineRule="auto"/>
        <w:rPr>
          <w:rFonts w:eastAsia="Times New Roman" w:cstheme="minorHAnsi"/>
          <w:sz w:val="24"/>
          <w:szCs w:val="24"/>
          <w:lang w:eastAsia="en-GB"/>
        </w:rPr>
      </w:pPr>
      <w:hyperlink r:id="rId183" w:tgtFrame="_blank" w:history="1">
        <w:r w:rsidR="003D1E46" w:rsidRPr="00A679C6">
          <w:rPr>
            <w:rFonts w:eastAsia="Times New Roman" w:cstheme="minorHAnsi"/>
            <w:sz w:val="24"/>
            <w:szCs w:val="24"/>
            <w:u w:val="single"/>
            <w:lang w:eastAsia="en-GB"/>
          </w:rPr>
          <w:t>Forms for the Submission of a Thesis (including early submission)</w:t>
        </w:r>
      </w:hyperlink>
    </w:p>
    <w:p w14:paraId="5EFA4060" w14:textId="77777777" w:rsidR="003D1E46" w:rsidRPr="00A679C6" w:rsidRDefault="003F592B" w:rsidP="00AD03A0">
      <w:pPr>
        <w:shd w:val="clear" w:color="auto" w:fill="FFFFFF"/>
        <w:spacing w:line="360" w:lineRule="auto"/>
        <w:rPr>
          <w:rFonts w:eastAsia="Times New Roman" w:cstheme="minorHAnsi"/>
          <w:sz w:val="24"/>
          <w:szCs w:val="24"/>
          <w:lang w:eastAsia="en-GB"/>
        </w:rPr>
      </w:pPr>
      <w:hyperlink r:id="rId184" w:tgtFrame="_blank" w:history="1">
        <w:r w:rsidR="003D1E46" w:rsidRPr="00A679C6">
          <w:rPr>
            <w:rFonts w:eastAsia="Times New Roman" w:cstheme="minorHAnsi"/>
            <w:sz w:val="24"/>
            <w:szCs w:val="24"/>
            <w:u w:val="single"/>
            <w:lang w:eastAsia="en-GB"/>
          </w:rPr>
          <w:t>Upgrade student cover sheet (course start date BEFORE Oct 2021)</w:t>
        </w:r>
      </w:hyperlink>
    </w:p>
    <w:p w14:paraId="41847A64" w14:textId="77777777" w:rsidR="003D1E46" w:rsidRPr="00A679C6" w:rsidRDefault="003F592B" w:rsidP="00AD03A0">
      <w:pPr>
        <w:shd w:val="clear" w:color="auto" w:fill="FFFFFF"/>
        <w:spacing w:line="360" w:lineRule="auto"/>
        <w:rPr>
          <w:rFonts w:eastAsia="Times New Roman" w:cstheme="minorHAnsi"/>
          <w:sz w:val="24"/>
          <w:szCs w:val="24"/>
          <w:lang w:eastAsia="en-GB"/>
        </w:rPr>
      </w:pPr>
      <w:hyperlink r:id="rId185" w:tgtFrame="_blank" w:history="1">
        <w:r w:rsidR="003D1E46" w:rsidRPr="00A679C6">
          <w:rPr>
            <w:rFonts w:eastAsia="Times New Roman" w:cstheme="minorHAnsi"/>
            <w:sz w:val="24"/>
            <w:szCs w:val="24"/>
            <w:u w:val="single"/>
            <w:lang w:eastAsia="en-GB"/>
          </w:rPr>
          <w:t>Upgrade student cover sheet (course start date ON OR AFTER Oct 2021)</w:t>
        </w:r>
      </w:hyperlink>
    </w:p>
    <w:p w14:paraId="12582E2A" w14:textId="77777777" w:rsidR="003D1E46" w:rsidRPr="00D636B9" w:rsidRDefault="003F592B" w:rsidP="00AD03A0">
      <w:pPr>
        <w:shd w:val="clear" w:color="auto" w:fill="FFFFFF"/>
        <w:spacing w:line="360" w:lineRule="auto"/>
        <w:rPr>
          <w:rFonts w:eastAsia="Times New Roman" w:cstheme="minorHAnsi"/>
          <w:sz w:val="24"/>
          <w:szCs w:val="24"/>
          <w:lang w:eastAsia="en-GB"/>
        </w:rPr>
      </w:pPr>
      <w:hyperlink r:id="rId186" w:tgtFrame="_blank" w:history="1">
        <w:r w:rsidR="003D1E46" w:rsidRPr="00A679C6">
          <w:rPr>
            <w:rFonts w:eastAsia="Times New Roman" w:cstheme="minorHAnsi"/>
            <w:sz w:val="24"/>
            <w:szCs w:val="24"/>
            <w:u w:val="single"/>
            <w:lang w:eastAsia="en-GB"/>
          </w:rPr>
          <w:t>Withdrawal from your Course</w:t>
        </w:r>
      </w:hyperlink>
    </w:p>
    <w:p w14:paraId="5BEFC0F2" w14:textId="77777777" w:rsidR="003D1E46" w:rsidRPr="00A679C6" w:rsidRDefault="003D1E46" w:rsidP="003D1E46">
      <w:pPr>
        <w:shd w:val="clear" w:color="auto" w:fill="FFFFFF"/>
        <w:spacing w:line="360" w:lineRule="auto"/>
        <w:rPr>
          <w:rFonts w:eastAsia="Times New Roman" w:cstheme="minorHAnsi"/>
          <w:sz w:val="24"/>
          <w:szCs w:val="24"/>
          <w:lang w:eastAsia="en-GB"/>
        </w:rPr>
      </w:pPr>
    </w:p>
    <w:p w14:paraId="17C9ECE4" w14:textId="77777777" w:rsidR="003D1E46" w:rsidRPr="00A679C6" w:rsidRDefault="003D1E46" w:rsidP="00E35820">
      <w:pPr>
        <w:pStyle w:val="Heading2"/>
        <w:rPr>
          <w:rFonts w:eastAsia="Times New Roman"/>
          <w:lang w:eastAsia="en-GB"/>
        </w:rPr>
      </w:pPr>
      <w:bookmarkStart w:id="80" w:name="_Toc177501754"/>
      <w:r w:rsidRPr="00A679C6">
        <w:rPr>
          <w:rFonts w:eastAsia="Times New Roman"/>
          <w:lang w:eastAsia="en-GB"/>
        </w:rPr>
        <w:t>Useful Links</w:t>
      </w:r>
      <w:bookmarkEnd w:id="80"/>
    </w:p>
    <w:p w14:paraId="3891ACA9" w14:textId="77777777" w:rsidR="003D1E46" w:rsidRPr="00A679C6" w:rsidRDefault="003F592B" w:rsidP="003D1E46">
      <w:pPr>
        <w:shd w:val="clear" w:color="auto" w:fill="FFFFFF"/>
        <w:spacing w:line="360" w:lineRule="auto"/>
        <w:rPr>
          <w:rFonts w:eastAsia="Times New Roman" w:cstheme="minorHAnsi"/>
          <w:sz w:val="24"/>
          <w:szCs w:val="24"/>
          <w:lang w:eastAsia="en-GB"/>
        </w:rPr>
      </w:pPr>
      <w:hyperlink r:id="rId187" w:tgtFrame="_blank" w:history="1">
        <w:r w:rsidR="003D1E46" w:rsidRPr="00A679C6">
          <w:rPr>
            <w:rFonts w:eastAsia="Times New Roman" w:cstheme="minorHAnsi"/>
            <w:sz w:val="24"/>
            <w:szCs w:val="24"/>
            <w:u w:val="single"/>
            <w:lang w:eastAsia="en-GB"/>
          </w:rPr>
          <w:t>Academic Term</w:t>
        </w:r>
        <w:r w:rsidR="003D1E46">
          <w:rPr>
            <w:rFonts w:eastAsia="Times New Roman" w:cstheme="minorHAnsi"/>
            <w:sz w:val="24"/>
            <w:szCs w:val="24"/>
            <w:u w:val="single"/>
            <w:lang w:eastAsia="en-GB"/>
          </w:rPr>
          <w:t xml:space="preserve"> Date</w:t>
        </w:r>
        <w:r w:rsidR="003D1E46" w:rsidRPr="00A679C6">
          <w:rPr>
            <w:rFonts w:eastAsia="Times New Roman" w:cstheme="minorHAnsi"/>
            <w:sz w:val="24"/>
            <w:szCs w:val="24"/>
            <w:u w:val="single"/>
            <w:lang w:eastAsia="en-GB"/>
          </w:rPr>
          <w:t>s</w:t>
        </w:r>
      </w:hyperlink>
    </w:p>
    <w:p w14:paraId="4799B453" w14:textId="77777777" w:rsidR="003D1E46" w:rsidRPr="00D636B9" w:rsidRDefault="003F592B" w:rsidP="003D1E46">
      <w:pPr>
        <w:shd w:val="clear" w:color="auto" w:fill="FFFFFF"/>
        <w:spacing w:line="360" w:lineRule="auto"/>
        <w:rPr>
          <w:rFonts w:eastAsia="Times New Roman" w:cstheme="minorHAnsi"/>
          <w:sz w:val="24"/>
          <w:szCs w:val="24"/>
          <w:lang w:eastAsia="en-GB"/>
        </w:rPr>
      </w:pPr>
      <w:hyperlink r:id="rId188" w:tgtFrame="_blank" w:history="1">
        <w:r w:rsidR="003D1E46" w:rsidRPr="00A679C6">
          <w:rPr>
            <w:rFonts w:eastAsia="Times New Roman" w:cstheme="minorHAnsi"/>
            <w:sz w:val="24"/>
            <w:szCs w:val="24"/>
            <w:u w:val="single"/>
            <w:lang w:eastAsia="en-GB"/>
          </w:rPr>
          <w:t>Awards and Ceremonies</w:t>
        </w:r>
      </w:hyperlink>
    </w:p>
    <w:p w14:paraId="6EA7A153" w14:textId="77777777" w:rsidR="003D1E46" w:rsidRPr="00A679C6" w:rsidRDefault="003D1E46" w:rsidP="003D1E46">
      <w:pPr>
        <w:shd w:val="clear" w:color="auto" w:fill="FFFFFF"/>
        <w:spacing w:line="360" w:lineRule="auto"/>
        <w:rPr>
          <w:rStyle w:val="Hyperlink"/>
          <w:rFonts w:eastAsia="Times New Roman" w:cstheme="minorHAnsi"/>
          <w:color w:val="auto"/>
          <w:sz w:val="24"/>
          <w:szCs w:val="24"/>
          <w:lang w:eastAsia="en-GB"/>
        </w:rPr>
      </w:pPr>
      <w:r w:rsidRPr="00D636B9">
        <w:rPr>
          <w:rFonts w:eastAsia="Times New Roman" w:cstheme="minorHAnsi"/>
          <w:sz w:val="24"/>
          <w:szCs w:val="24"/>
          <w:u w:val="single"/>
          <w:lang w:eastAsia="en-GB"/>
        </w:rPr>
        <w:fldChar w:fldCharType="begin"/>
      </w:r>
      <w:r w:rsidRPr="00D636B9">
        <w:rPr>
          <w:rFonts w:eastAsia="Times New Roman" w:cstheme="minorHAnsi"/>
          <w:sz w:val="24"/>
          <w:szCs w:val="24"/>
          <w:u w:val="single"/>
          <w:lang w:eastAsia="en-GB"/>
        </w:rPr>
        <w:instrText xml:space="preserve"> HYPERLINK "https://www.gov.uk/government/publications/criminal-records-checks-for-overseas-applicants" \t "_blank" </w:instrText>
      </w:r>
      <w:r w:rsidRPr="00D636B9">
        <w:rPr>
          <w:rFonts w:eastAsia="Times New Roman" w:cstheme="minorHAnsi"/>
          <w:sz w:val="24"/>
          <w:szCs w:val="24"/>
          <w:u w:val="single"/>
          <w:lang w:eastAsia="en-GB"/>
        </w:rPr>
      </w:r>
      <w:r w:rsidRPr="00D636B9">
        <w:rPr>
          <w:rFonts w:eastAsia="Times New Roman" w:cstheme="minorHAnsi"/>
          <w:sz w:val="24"/>
          <w:szCs w:val="24"/>
          <w:u w:val="single"/>
          <w:lang w:eastAsia="en-GB"/>
        </w:rPr>
        <w:fldChar w:fldCharType="separate"/>
      </w:r>
      <w:r w:rsidRPr="00D636B9">
        <w:rPr>
          <w:rStyle w:val="Hyperlink"/>
          <w:rFonts w:eastAsia="Times New Roman" w:cstheme="minorHAnsi"/>
          <w:color w:val="auto"/>
          <w:sz w:val="24"/>
          <w:szCs w:val="24"/>
          <w:lang w:eastAsia="en-GB"/>
        </w:rPr>
        <w:t>Disclosure and Barring Services (DBS)</w:t>
      </w:r>
      <w:r>
        <w:rPr>
          <w:rStyle w:val="Hyperlink"/>
          <w:rFonts w:eastAsia="Times New Roman" w:cstheme="minorHAnsi"/>
          <w:color w:val="auto"/>
          <w:sz w:val="24"/>
          <w:szCs w:val="24"/>
          <w:lang w:eastAsia="en-GB"/>
        </w:rPr>
        <w:t xml:space="preserve"> (Guidance for international students)</w:t>
      </w:r>
    </w:p>
    <w:p w14:paraId="2FE4F0CD" w14:textId="77777777" w:rsidR="003D1E46" w:rsidRDefault="003D1E46" w:rsidP="003D1E46">
      <w:pPr>
        <w:shd w:val="clear" w:color="auto" w:fill="FFFFFF"/>
        <w:spacing w:line="360" w:lineRule="auto"/>
        <w:rPr>
          <w:rFonts w:eastAsia="Times New Roman" w:cstheme="minorHAnsi"/>
          <w:sz w:val="24"/>
          <w:szCs w:val="24"/>
          <w:lang w:eastAsia="en-GB"/>
        </w:rPr>
      </w:pPr>
      <w:r w:rsidRPr="00D636B9">
        <w:rPr>
          <w:rFonts w:eastAsia="Times New Roman" w:cstheme="minorHAnsi"/>
          <w:sz w:val="24"/>
          <w:szCs w:val="24"/>
          <w:u w:val="single"/>
          <w:lang w:eastAsia="en-GB"/>
        </w:rPr>
        <w:fldChar w:fldCharType="end"/>
      </w:r>
      <w:hyperlink r:id="rId189" w:history="1">
        <w:r w:rsidRPr="00D636B9">
          <w:rPr>
            <w:rStyle w:val="Hyperlink"/>
            <w:rFonts w:eastAsia="Times New Roman" w:cstheme="minorHAnsi"/>
            <w:color w:val="auto"/>
            <w:sz w:val="24"/>
            <w:szCs w:val="24"/>
            <w:lang w:eastAsia="en-GB"/>
          </w:rPr>
          <w:t>Disclosure and Barring Service (DBS) Applications</w:t>
        </w:r>
      </w:hyperlink>
      <w:r w:rsidRPr="00D636B9">
        <w:rPr>
          <w:rFonts w:eastAsia="Times New Roman" w:cstheme="minorHAnsi"/>
          <w:sz w:val="24"/>
          <w:szCs w:val="24"/>
          <w:lang w:eastAsia="en-GB"/>
        </w:rPr>
        <w:t xml:space="preserve"> </w:t>
      </w:r>
      <w:r>
        <w:rPr>
          <w:rFonts w:eastAsia="Times New Roman" w:cstheme="minorHAnsi"/>
          <w:sz w:val="24"/>
          <w:szCs w:val="24"/>
          <w:lang w:eastAsia="en-GB"/>
        </w:rPr>
        <w:t>(Guidance)</w:t>
      </w:r>
    </w:p>
    <w:p w14:paraId="7CF6C7DA" w14:textId="411D2BBA" w:rsidR="003D1E46" w:rsidRPr="00A679C6" w:rsidRDefault="003D1E46" w:rsidP="003D1E46">
      <w:pPr>
        <w:shd w:val="clear" w:color="auto" w:fill="FFFFFF"/>
        <w:spacing w:line="360" w:lineRule="auto"/>
        <w:rPr>
          <w:rStyle w:val="Hyperlink"/>
          <w:rFonts w:eastAsia="Times New Roman" w:cstheme="minorHAnsi"/>
          <w:color w:val="auto"/>
          <w:sz w:val="24"/>
          <w:szCs w:val="24"/>
          <w:lang w:eastAsia="en-GB"/>
        </w:rPr>
      </w:pPr>
      <w:r w:rsidRPr="00D636B9">
        <w:rPr>
          <w:rFonts w:eastAsia="Times New Roman" w:cstheme="minorHAnsi"/>
          <w:sz w:val="24"/>
          <w:szCs w:val="24"/>
          <w:u w:val="single"/>
          <w:lang w:eastAsia="en-GB"/>
        </w:rPr>
        <w:fldChar w:fldCharType="begin"/>
      </w:r>
      <w:r w:rsidR="00AD03A0">
        <w:rPr>
          <w:rFonts w:eastAsia="Times New Roman" w:cstheme="minorHAnsi"/>
          <w:sz w:val="24"/>
          <w:szCs w:val="24"/>
          <w:u w:val="single"/>
          <w:lang w:eastAsia="en-GB"/>
        </w:rPr>
        <w:instrText>HYPERLINK "https://warwick.ac.uk/services/dc/" \t "_blank"</w:instrText>
      </w:r>
      <w:r w:rsidRPr="00D636B9">
        <w:rPr>
          <w:rFonts w:eastAsia="Times New Roman" w:cstheme="minorHAnsi"/>
          <w:sz w:val="24"/>
          <w:szCs w:val="24"/>
          <w:u w:val="single"/>
          <w:lang w:eastAsia="en-GB"/>
        </w:rPr>
      </w:r>
      <w:r w:rsidRPr="00D636B9">
        <w:rPr>
          <w:rFonts w:eastAsia="Times New Roman" w:cstheme="minorHAnsi"/>
          <w:sz w:val="24"/>
          <w:szCs w:val="24"/>
          <w:u w:val="single"/>
          <w:lang w:eastAsia="en-GB"/>
        </w:rPr>
        <w:fldChar w:fldCharType="separate"/>
      </w:r>
      <w:r w:rsidRPr="00D636B9">
        <w:rPr>
          <w:rStyle w:val="Hyperlink"/>
          <w:rFonts w:eastAsia="Times New Roman" w:cstheme="minorHAnsi"/>
          <w:color w:val="auto"/>
          <w:sz w:val="24"/>
          <w:szCs w:val="24"/>
          <w:lang w:eastAsia="en-GB"/>
        </w:rPr>
        <w:t>Doctoral College</w:t>
      </w:r>
    </w:p>
    <w:p w14:paraId="225DFF2B" w14:textId="77777777" w:rsidR="003D1E46" w:rsidRPr="00D636B9" w:rsidRDefault="003D1E46" w:rsidP="003D1E46">
      <w:pPr>
        <w:shd w:val="clear" w:color="auto" w:fill="FFFFFF"/>
        <w:spacing w:line="360" w:lineRule="auto"/>
        <w:rPr>
          <w:rFonts w:eastAsia="Times New Roman" w:cstheme="minorHAnsi"/>
          <w:sz w:val="24"/>
          <w:szCs w:val="24"/>
          <w:lang w:eastAsia="en-GB"/>
        </w:rPr>
      </w:pPr>
      <w:r w:rsidRPr="00D636B9">
        <w:rPr>
          <w:rFonts w:eastAsia="Times New Roman" w:cstheme="minorHAnsi"/>
          <w:sz w:val="24"/>
          <w:szCs w:val="24"/>
          <w:u w:val="single"/>
          <w:lang w:eastAsia="en-GB"/>
        </w:rPr>
        <w:fldChar w:fldCharType="end"/>
      </w:r>
      <w:hyperlink r:id="rId190" w:history="1">
        <w:r w:rsidRPr="00D636B9">
          <w:rPr>
            <w:rStyle w:val="Hyperlink"/>
            <w:rFonts w:eastAsia="Times New Roman" w:cstheme="minorHAnsi"/>
            <w:color w:val="auto"/>
            <w:sz w:val="24"/>
            <w:szCs w:val="24"/>
            <w:lang w:eastAsia="en-GB"/>
          </w:rPr>
          <w:t>Immigration and Compliance Services</w:t>
        </w:r>
      </w:hyperlink>
    </w:p>
    <w:p w14:paraId="0B12C999" w14:textId="77777777" w:rsidR="003D1E46" w:rsidRPr="00A679C6" w:rsidRDefault="003F592B" w:rsidP="003D1E46">
      <w:pPr>
        <w:shd w:val="clear" w:color="auto" w:fill="FFFFFF"/>
        <w:spacing w:line="360" w:lineRule="auto"/>
        <w:rPr>
          <w:rFonts w:eastAsia="Times New Roman" w:cstheme="minorHAnsi"/>
          <w:sz w:val="24"/>
          <w:szCs w:val="24"/>
          <w:lang w:eastAsia="en-GB"/>
        </w:rPr>
      </w:pPr>
      <w:hyperlink r:id="rId191" w:history="1">
        <w:r w:rsidR="003D1E46" w:rsidRPr="00A679C6">
          <w:rPr>
            <w:rFonts w:eastAsia="Times New Roman" w:cstheme="minorHAnsi"/>
            <w:sz w:val="24"/>
            <w:szCs w:val="24"/>
            <w:u w:val="single"/>
            <w:lang w:eastAsia="en-GB"/>
          </w:rPr>
          <w:t>International Student Office</w:t>
        </w:r>
      </w:hyperlink>
    </w:p>
    <w:p w14:paraId="6ACCB62A" w14:textId="4ACA5465" w:rsidR="003D1E46" w:rsidRPr="00CC4E22" w:rsidRDefault="00CC4E22" w:rsidP="003D1E46">
      <w:pPr>
        <w:shd w:val="clear" w:color="auto" w:fill="FFFFFF"/>
        <w:spacing w:line="360" w:lineRule="auto"/>
        <w:rPr>
          <w:rStyle w:val="Hyperlink"/>
          <w:rFonts w:eastAsia="Times New Roman" w:cstheme="minorHAnsi"/>
          <w:sz w:val="24"/>
          <w:szCs w:val="24"/>
          <w:lang w:eastAsia="en-GB"/>
        </w:rPr>
      </w:pPr>
      <w:r>
        <w:rPr>
          <w:rFonts w:eastAsia="Times New Roman" w:cstheme="minorHAnsi"/>
          <w:sz w:val="24"/>
          <w:szCs w:val="24"/>
          <w:u w:val="single"/>
          <w:lang w:eastAsia="en-GB"/>
        </w:rPr>
        <w:fldChar w:fldCharType="begin"/>
      </w:r>
      <w:r>
        <w:rPr>
          <w:rFonts w:eastAsia="Times New Roman" w:cstheme="minorHAnsi"/>
          <w:sz w:val="24"/>
          <w:szCs w:val="24"/>
          <w:u w:val="single"/>
          <w:lang w:eastAsia="en-GB"/>
        </w:rPr>
        <w:instrText>HYPERLINK "https://warwick.ac.uk/services/ris/research-integrity/research_code_of_practice" \t "_blank"</w:instrText>
      </w:r>
      <w:r>
        <w:rPr>
          <w:rFonts w:eastAsia="Times New Roman" w:cstheme="minorHAnsi"/>
          <w:sz w:val="24"/>
          <w:szCs w:val="24"/>
          <w:u w:val="single"/>
          <w:lang w:eastAsia="en-GB"/>
        </w:rPr>
      </w:r>
      <w:r>
        <w:rPr>
          <w:rFonts w:eastAsia="Times New Roman" w:cstheme="minorHAnsi"/>
          <w:sz w:val="24"/>
          <w:szCs w:val="24"/>
          <w:u w:val="single"/>
          <w:lang w:eastAsia="en-GB"/>
        </w:rPr>
        <w:fldChar w:fldCharType="separate"/>
      </w:r>
      <w:r w:rsidR="003D1E46" w:rsidRPr="00CC4E22">
        <w:rPr>
          <w:rStyle w:val="Hyperlink"/>
          <w:rFonts w:eastAsia="Times New Roman" w:cstheme="minorHAnsi"/>
          <w:sz w:val="24"/>
          <w:szCs w:val="24"/>
          <w:lang w:eastAsia="en-GB"/>
        </w:rPr>
        <w:t>Research Code of Practice</w:t>
      </w:r>
    </w:p>
    <w:p w14:paraId="4A756351" w14:textId="12266625" w:rsidR="003D1E46" w:rsidRDefault="00CC4E22" w:rsidP="003D1E46">
      <w:pPr>
        <w:shd w:val="clear" w:color="auto" w:fill="FFFFFF"/>
        <w:spacing w:line="360" w:lineRule="auto"/>
        <w:rPr>
          <w:rFonts w:eastAsia="Times New Roman" w:cstheme="minorHAnsi"/>
          <w:sz w:val="24"/>
          <w:szCs w:val="24"/>
          <w:lang w:eastAsia="en-GB"/>
        </w:rPr>
      </w:pPr>
      <w:r>
        <w:rPr>
          <w:rFonts w:eastAsia="Times New Roman" w:cstheme="minorHAnsi"/>
          <w:sz w:val="24"/>
          <w:szCs w:val="24"/>
          <w:u w:val="single"/>
          <w:lang w:eastAsia="en-GB"/>
        </w:rPr>
        <w:fldChar w:fldCharType="end"/>
      </w:r>
      <w:hyperlink r:id="rId192" w:history="1">
        <w:r w:rsidR="003D1E46" w:rsidRPr="00D636B9">
          <w:rPr>
            <w:rStyle w:val="Hyperlink"/>
            <w:rFonts w:eastAsia="Times New Roman" w:cstheme="minorHAnsi"/>
            <w:color w:val="auto"/>
            <w:sz w:val="24"/>
            <w:szCs w:val="24"/>
            <w:lang w:eastAsia="en-GB"/>
          </w:rPr>
          <w:t>Researcher Development Programme (skills development workshops)</w:t>
        </w:r>
      </w:hyperlink>
    </w:p>
    <w:p w14:paraId="146FF039" w14:textId="77777777" w:rsidR="003D1E46" w:rsidRPr="00A679C6" w:rsidRDefault="003F592B" w:rsidP="003D1E46">
      <w:pPr>
        <w:shd w:val="clear" w:color="auto" w:fill="FFFFFF"/>
        <w:spacing w:line="360" w:lineRule="auto"/>
        <w:rPr>
          <w:rFonts w:eastAsia="Times New Roman" w:cstheme="minorHAnsi"/>
          <w:sz w:val="24"/>
          <w:szCs w:val="24"/>
          <w:lang w:eastAsia="en-GB"/>
        </w:rPr>
      </w:pPr>
      <w:hyperlink r:id="rId193" w:tgtFrame="_blank" w:history="1">
        <w:r w:rsidR="003D1E46" w:rsidRPr="00A679C6">
          <w:rPr>
            <w:rFonts w:eastAsia="Times New Roman" w:cstheme="minorHAnsi"/>
            <w:sz w:val="24"/>
            <w:szCs w:val="24"/>
            <w:u w:val="single"/>
            <w:lang w:eastAsia="en-GB"/>
          </w:rPr>
          <w:t>Returning after Temporary Withdrawal</w:t>
        </w:r>
      </w:hyperlink>
    </w:p>
    <w:p w14:paraId="255F6D5C" w14:textId="77777777" w:rsidR="003D1E46" w:rsidRDefault="003F592B" w:rsidP="003D1E46">
      <w:pPr>
        <w:shd w:val="clear" w:color="auto" w:fill="FFFFFF"/>
        <w:spacing w:line="360" w:lineRule="auto"/>
        <w:rPr>
          <w:rFonts w:eastAsia="Times New Roman" w:cstheme="minorHAnsi"/>
          <w:sz w:val="24"/>
          <w:szCs w:val="24"/>
          <w:lang w:eastAsia="en-GB"/>
        </w:rPr>
      </w:pPr>
      <w:hyperlink r:id="rId194" w:tgtFrame="_blank" w:history="1">
        <w:r w:rsidR="003D1E46" w:rsidRPr="00A679C6">
          <w:rPr>
            <w:rFonts w:eastAsia="Times New Roman" w:cstheme="minorHAnsi"/>
            <w:sz w:val="24"/>
            <w:szCs w:val="24"/>
            <w:u w:val="single"/>
            <w:lang w:eastAsia="en-GB"/>
          </w:rPr>
          <w:t>Skills and Student Development</w:t>
        </w:r>
      </w:hyperlink>
    </w:p>
    <w:p w14:paraId="58F3342B" w14:textId="77777777" w:rsidR="003D1E46" w:rsidRDefault="003F592B" w:rsidP="003D1E46">
      <w:pPr>
        <w:shd w:val="clear" w:color="auto" w:fill="FFFFFF"/>
        <w:spacing w:line="360" w:lineRule="auto"/>
        <w:rPr>
          <w:rFonts w:eastAsia="Times New Roman" w:cstheme="minorHAnsi"/>
          <w:sz w:val="24"/>
          <w:szCs w:val="24"/>
          <w:lang w:eastAsia="en-GB"/>
        </w:rPr>
      </w:pPr>
      <w:hyperlink r:id="rId195" w:tgtFrame="_blank" w:history="1">
        <w:r w:rsidR="003D1E46" w:rsidRPr="00D636B9">
          <w:rPr>
            <w:rFonts w:eastAsia="Times New Roman" w:cstheme="minorHAnsi"/>
            <w:sz w:val="24"/>
            <w:szCs w:val="24"/>
            <w:u w:val="single"/>
            <w:lang w:eastAsia="en-GB"/>
          </w:rPr>
          <w:t>Student Administrative Services</w:t>
        </w:r>
      </w:hyperlink>
      <w:r w:rsidR="003D1E46" w:rsidRPr="00D636B9">
        <w:rPr>
          <w:rFonts w:eastAsia="Times New Roman" w:cstheme="minorHAnsi"/>
          <w:sz w:val="24"/>
          <w:szCs w:val="24"/>
          <w:lang w:eastAsia="en-GB"/>
        </w:rPr>
        <w:t xml:space="preserve"> (central University Department which includes the Examinations Team and the Awards and Ceremonies Team)</w:t>
      </w:r>
    </w:p>
    <w:p w14:paraId="052535FC" w14:textId="77777777" w:rsidR="003D1E46" w:rsidRPr="00A679C6" w:rsidRDefault="003F592B" w:rsidP="003D1E46">
      <w:pPr>
        <w:shd w:val="clear" w:color="auto" w:fill="FFFFFF"/>
        <w:spacing w:line="360" w:lineRule="auto"/>
        <w:rPr>
          <w:rFonts w:eastAsia="Times New Roman" w:cstheme="minorHAnsi"/>
          <w:sz w:val="24"/>
          <w:szCs w:val="24"/>
          <w:lang w:eastAsia="en-GB"/>
        </w:rPr>
      </w:pPr>
      <w:hyperlink r:id="rId196" w:tgtFrame="_blank" w:history="1">
        <w:r w:rsidR="003D1E46" w:rsidRPr="00A679C6">
          <w:rPr>
            <w:rFonts w:eastAsia="Times New Roman" w:cstheme="minorHAnsi"/>
            <w:sz w:val="24"/>
            <w:szCs w:val="24"/>
            <w:u w:val="single"/>
            <w:lang w:eastAsia="en-GB"/>
          </w:rPr>
          <w:t>Student Careers</w:t>
        </w:r>
      </w:hyperlink>
    </w:p>
    <w:p w14:paraId="7F94A849" w14:textId="77777777" w:rsidR="003D1E46" w:rsidRDefault="003F592B" w:rsidP="003D1E46">
      <w:pPr>
        <w:shd w:val="clear" w:color="auto" w:fill="FFFFFF"/>
        <w:spacing w:line="360" w:lineRule="auto"/>
        <w:rPr>
          <w:rFonts w:eastAsia="Times New Roman" w:cstheme="minorHAnsi"/>
          <w:sz w:val="24"/>
          <w:szCs w:val="24"/>
          <w:u w:val="single"/>
          <w:lang w:eastAsia="en-GB"/>
        </w:rPr>
      </w:pPr>
      <w:hyperlink r:id="rId197" w:tgtFrame="_blank" w:history="1">
        <w:r w:rsidR="003D1E46" w:rsidRPr="00A679C6">
          <w:rPr>
            <w:rFonts w:eastAsia="Times New Roman" w:cstheme="minorHAnsi"/>
            <w:sz w:val="24"/>
            <w:szCs w:val="24"/>
            <w:u w:val="single"/>
            <w:lang w:eastAsia="en-GB"/>
          </w:rPr>
          <w:t>Student Finance</w:t>
        </w:r>
      </w:hyperlink>
    </w:p>
    <w:p w14:paraId="72D2F464" w14:textId="5403C4EF" w:rsidR="00AD03A0" w:rsidRPr="00AD03A0" w:rsidRDefault="003F592B" w:rsidP="003D1E46">
      <w:pPr>
        <w:shd w:val="clear" w:color="auto" w:fill="FFFFFF"/>
        <w:spacing w:line="360" w:lineRule="auto"/>
        <w:rPr>
          <w:rFonts w:eastAsia="Times New Roman" w:cstheme="minorHAnsi"/>
          <w:sz w:val="24"/>
          <w:szCs w:val="24"/>
          <w:lang w:eastAsia="en-GB"/>
        </w:rPr>
      </w:pPr>
      <w:hyperlink r:id="rId198" w:history="1">
        <w:r w:rsidR="00AD03A0" w:rsidRPr="00AD03A0">
          <w:rPr>
            <w:rStyle w:val="Hyperlink"/>
            <w:rFonts w:eastAsia="Times New Roman" w:cstheme="minorHAnsi"/>
            <w:sz w:val="24"/>
            <w:szCs w:val="24"/>
            <w:lang w:eastAsia="en-GB"/>
          </w:rPr>
          <w:t>Student Funding Support</w:t>
        </w:r>
      </w:hyperlink>
    </w:p>
    <w:p w14:paraId="4431B923" w14:textId="76410859" w:rsidR="003D1E46" w:rsidRDefault="003F592B" w:rsidP="003D1E46">
      <w:pPr>
        <w:shd w:val="clear" w:color="auto" w:fill="FFFFFF"/>
        <w:spacing w:line="360" w:lineRule="auto"/>
        <w:rPr>
          <w:rFonts w:eastAsia="Times New Roman" w:cstheme="minorHAnsi"/>
          <w:sz w:val="24"/>
          <w:szCs w:val="24"/>
          <w:lang w:eastAsia="en-GB"/>
        </w:rPr>
      </w:pPr>
      <w:hyperlink r:id="rId199" w:tgtFrame="_blank" w:history="1">
        <w:r w:rsidR="003D1E46" w:rsidRPr="00A679C6">
          <w:rPr>
            <w:rFonts w:eastAsia="Times New Roman" w:cstheme="minorHAnsi"/>
            <w:sz w:val="24"/>
            <w:szCs w:val="24"/>
            <w:u w:val="single"/>
            <w:lang w:eastAsia="en-GB"/>
          </w:rPr>
          <w:t>Student Records</w:t>
        </w:r>
      </w:hyperlink>
    </w:p>
    <w:p w14:paraId="233BA7CD" w14:textId="67F407DF" w:rsidR="00F41745" w:rsidRPr="00452C1F" w:rsidRDefault="003F592B" w:rsidP="00452C1F">
      <w:pPr>
        <w:shd w:val="clear" w:color="auto" w:fill="FFFFFF"/>
        <w:spacing w:line="360" w:lineRule="auto"/>
        <w:rPr>
          <w:rFonts w:eastAsia="Times New Roman" w:cstheme="minorHAnsi"/>
          <w:sz w:val="24"/>
          <w:szCs w:val="24"/>
          <w:u w:val="single"/>
          <w:lang w:eastAsia="en-GB"/>
        </w:rPr>
      </w:pPr>
      <w:hyperlink r:id="rId200" w:history="1">
        <w:r w:rsidR="003D1E46" w:rsidRPr="00AD03A0">
          <w:rPr>
            <w:rStyle w:val="Hyperlink"/>
            <w:rFonts w:eastAsia="Times New Roman" w:cstheme="minorHAnsi"/>
            <w:sz w:val="24"/>
            <w:szCs w:val="24"/>
            <w:lang w:eastAsia="en-GB"/>
          </w:rPr>
          <w:t>Temporary Withdrawal Guidance (and link to form)</w:t>
        </w:r>
      </w:hyperlink>
    </w:p>
    <w:sectPr w:rsidR="00F41745" w:rsidRPr="00452C1F" w:rsidSect="0042375E">
      <w:type w:val="nextColumn"/>
      <w:pgSz w:w="11906" w:h="16838"/>
      <w:pgMar w:top="1304" w:right="851" w:bottom="1304"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186A42" w14:textId="77777777" w:rsidR="001951B0" w:rsidRDefault="001951B0" w:rsidP="00D31DC4">
      <w:r>
        <w:separator/>
      </w:r>
    </w:p>
  </w:endnote>
  <w:endnote w:type="continuationSeparator" w:id="0">
    <w:p w14:paraId="2DF5038D" w14:textId="77777777" w:rsidR="001951B0" w:rsidRDefault="001951B0" w:rsidP="00D31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charset w:val="00"/>
    <w:family w:val="swiss"/>
    <w:pitch w:val="variable"/>
    <w:sig w:usb0="E10002FF" w:usb1="5000ECFF" w:usb2="00000021" w:usb3="00000000" w:csb0="0000019F" w:csb1="00000000"/>
  </w:font>
  <w:font w:name="Arial Narrow">
    <w:panose1 w:val="020B0606020202030204"/>
    <w:charset w:val="00"/>
    <w:family w:val="swiss"/>
    <w:pitch w:val="variable"/>
    <w:sig w:usb0="00000287" w:usb1="00000800" w:usb2="00000000" w:usb3="00000000" w:csb0="0000009F"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5169E0" w14:textId="2860E47A" w:rsidR="006139F9" w:rsidRDefault="006139F9">
    <w:pPr>
      <w:pStyle w:val="Footer"/>
      <w:jc w:val="right"/>
    </w:pPr>
  </w:p>
  <w:p w14:paraId="4B2F4B5B" w14:textId="77777777" w:rsidR="006139F9" w:rsidRDefault="006139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067888"/>
      <w:docPartObj>
        <w:docPartGallery w:val="Page Numbers (Bottom of Page)"/>
        <w:docPartUnique/>
      </w:docPartObj>
    </w:sdtPr>
    <w:sdtEndPr>
      <w:rPr>
        <w:noProof/>
      </w:rPr>
    </w:sdtEndPr>
    <w:sdtContent>
      <w:p w14:paraId="602565E7" w14:textId="2D9D4A2A" w:rsidR="006139F9" w:rsidRDefault="006139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E79A7FF" w14:textId="77777777" w:rsidR="00D13B9D" w:rsidRDefault="00D13B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D579AF" w14:textId="77777777" w:rsidR="001951B0" w:rsidRDefault="001951B0" w:rsidP="00D31DC4">
      <w:r>
        <w:separator/>
      </w:r>
    </w:p>
  </w:footnote>
  <w:footnote w:type="continuationSeparator" w:id="0">
    <w:p w14:paraId="22C76213" w14:textId="77777777" w:rsidR="001951B0" w:rsidRDefault="001951B0" w:rsidP="00D31D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D32C4D" w14:textId="77777777" w:rsidR="006139F9" w:rsidRDefault="006139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7724B"/>
    <w:multiLevelType w:val="hybridMultilevel"/>
    <w:tmpl w:val="F80A3788"/>
    <w:lvl w:ilvl="0" w:tplc="CC8C9062">
      <w:start w:val="1"/>
      <w:numFmt w:val="bullet"/>
      <w:lvlText w:val=""/>
      <w:lvlJc w:val="left"/>
      <w:pPr>
        <w:ind w:left="1440" w:hanging="360"/>
      </w:pPr>
      <w:rPr>
        <w:rFonts w:ascii="Symbol" w:hAnsi="Symbol"/>
      </w:rPr>
    </w:lvl>
    <w:lvl w:ilvl="1" w:tplc="8FFC558A">
      <w:start w:val="1"/>
      <w:numFmt w:val="bullet"/>
      <w:lvlText w:val=""/>
      <w:lvlJc w:val="left"/>
      <w:pPr>
        <w:ind w:left="1440" w:hanging="360"/>
      </w:pPr>
      <w:rPr>
        <w:rFonts w:ascii="Symbol" w:hAnsi="Symbol"/>
      </w:rPr>
    </w:lvl>
    <w:lvl w:ilvl="2" w:tplc="0A62BEDE">
      <w:start w:val="1"/>
      <w:numFmt w:val="bullet"/>
      <w:lvlText w:val=""/>
      <w:lvlJc w:val="left"/>
      <w:pPr>
        <w:ind w:left="1440" w:hanging="360"/>
      </w:pPr>
      <w:rPr>
        <w:rFonts w:ascii="Symbol" w:hAnsi="Symbol"/>
      </w:rPr>
    </w:lvl>
    <w:lvl w:ilvl="3" w:tplc="FA842F9E">
      <w:start w:val="1"/>
      <w:numFmt w:val="bullet"/>
      <w:lvlText w:val=""/>
      <w:lvlJc w:val="left"/>
      <w:pPr>
        <w:ind w:left="1440" w:hanging="360"/>
      </w:pPr>
      <w:rPr>
        <w:rFonts w:ascii="Symbol" w:hAnsi="Symbol"/>
      </w:rPr>
    </w:lvl>
    <w:lvl w:ilvl="4" w:tplc="37B6CF24">
      <w:start w:val="1"/>
      <w:numFmt w:val="bullet"/>
      <w:lvlText w:val=""/>
      <w:lvlJc w:val="left"/>
      <w:pPr>
        <w:ind w:left="1440" w:hanging="360"/>
      </w:pPr>
      <w:rPr>
        <w:rFonts w:ascii="Symbol" w:hAnsi="Symbol"/>
      </w:rPr>
    </w:lvl>
    <w:lvl w:ilvl="5" w:tplc="2E3CFB36">
      <w:start w:val="1"/>
      <w:numFmt w:val="bullet"/>
      <w:lvlText w:val=""/>
      <w:lvlJc w:val="left"/>
      <w:pPr>
        <w:ind w:left="1440" w:hanging="360"/>
      </w:pPr>
      <w:rPr>
        <w:rFonts w:ascii="Symbol" w:hAnsi="Symbol"/>
      </w:rPr>
    </w:lvl>
    <w:lvl w:ilvl="6" w:tplc="E51E4C50">
      <w:start w:val="1"/>
      <w:numFmt w:val="bullet"/>
      <w:lvlText w:val=""/>
      <w:lvlJc w:val="left"/>
      <w:pPr>
        <w:ind w:left="1440" w:hanging="360"/>
      </w:pPr>
      <w:rPr>
        <w:rFonts w:ascii="Symbol" w:hAnsi="Symbol"/>
      </w:rPr>
    </w:lvl>
    <w:lvl w:ilvl="7" w:tplc="0F4EA8E0">
      <w:start w:val="1"/>
      <w:numFmt w:val="bullet"/>
      <w:lvlText w:val=""/>
      <w:lvlJc w:val="left"/>
      <w:pPr>
        <w:ind w:left="1440" w:hanging="360"/>
      </w:pPr>
      <w:rPr>
        <w:rFonts w:ascii="Symbol" w:hAnsi="Symbol"/>
      </w:rPr>
    </w:lvl>
    <w:lvl w:ilvl="8" w:tplc="3B34B494">
      <w:start w:val="1"/>
      <w:numFmt w:val="bullet"/>
      <w:lvlText w:val=""/>
      <w:lvlJc w:val="left"/>
      <w:pPr>
        <w:ind w:left="1440" w:hanging="360"/>
      </w:pPr>
      <w:rPr>
        <w:rFonts w:ascii="Symbol" w:hAnsi="Symbol"/>
      </w:rPr>
    </w:lvl>
  </w:abstractNum>
  <w:abstractNum w:abstractNumId="1" w15:restartNumberingAfterBreak="0">
    <w:nsid w:val="04E43BF9"/>
    <w:multiLevelType w:val="multilevel"/>
    <w:tmpl w:val="0DD4C5DE"/>
    <w:lvl w:ilvl="0">
      <w:start w:val="1"/>
      <w:numFmt w:val="bullet"/>
      <w:lvlText w:val=""/>
      <w:lvlJc w:val="left"/>
      <w:pPr>
        <w:tabs>
          <w:tab w:val="num" w:pos="7590"/>
        </w:tabs>
        <w:ind w:left="7590" w:hanging="360"/>
      </w:pPr>
      <w:rPr>
        <w:rFonts w:ascii="Wingdings" w:hAnsi="Wingdings" w:hint="default"/>
        <w:sz w:val="20"/>
      </w:rPr>
    </w:lvl>
    <w:lvl w:ilvl="1" w:tentative="1">
      <w:start w:val="1"/>
      <w:numFmt w:val="bullet"/>
      <w:lvlText w:val=""/>
      <w:lvlJc w:val="left"/>
      <w:pPr>
        <w:tabs>
          <w:tab w:val="num" w:pos="8310"/>
        </w:tabs>
        <w:ind w:left="8310" w:hanging="360"/>
      </w:pPr>
      <w:rPr>
        <w:rFonts w:ascii="Wingdings" w:hAnsi="Wingdings" w:hint="default"/>
        <w:sz w:val="20"/>
      </w:rPr>
    </w:lvl>
    <w:lvl w:ilvl="2" w:tentative="1">
      <w:start w:val="1"/>
      <w:numFmt w:val="bullet"/>
      <w:lvlText w:val=""/>
      <w:lvlJc w:val="left"/>
      <w:pPr>
        <w:tabs>
          <w:tab w:val="num" w:pos="9030"/>
        </w:tabs>
        <w:ind w:left="9030" w:hanging="360"/>
      </w:pPr>
      <w:rPr>
        <w:rFonts w:ascii="Wingdings" w:hAnsi="Wingdings" w:hint="default"/>
        <w:sz w:val="20"/>
      </w:rPr>
    </w:lvl>
    <w:lvl w:ilvl="3" w:tentative="1">
      <w:start w:val="1"/>
      <w:numFmt w:val="bullet"/>
      <w:lvlText w:val=""/>
      <w:lvlJc w:val="left"/>
      <w:pPr>
        <w:tabs>
          <w:tab w:val="num" w:pos="9750"/>
        </w:tabs>
        <w:ind w:left="9750" w:hanging="360"/>
      </w:pPr>
      <w:rPr>
        <w:rFonts w:ascii="Wingdings" w:hAnsi="Wingdings" w:hint="default"/>
        <w:sz w:val="20"/>
      </w:rPr>
    </w:lvl>
    <w:lvl w:ilvl="4" w:tentative="1">
      <w:start w:val="1"/>
      <w:numFmt w:val="bullet"/>
      <w:lvlText w:val=""/>
      <w:lvlJc w:val="left"/>
      <w:pPr>
        <w:tabs>
          <w:tab w:val="num" w:pos="10470"/>
        </w:tabs>
        <w:ind w:left="10470" w:hanging="360"/>
      </w:pPr>
      <w:rPr>
        <w:rFonts w:ascii="Wingdings" w:hAnsi="Wingdings" w:hint="default"/>
        <w:sz w:val="20"/>
      </w:rPr>
    </w:lvl>
    <w:lvl w:ilvl="5" w:tentative="1">
      <w:start w:val="1"/>
      <w:numFmt w:val="bullet"/>
      <w:lvlText w:val=""/>
      <w:lvlJc w:val="left"/>
      <w:pPr>
        <w:tabs>
          <w:tab w:val="num" w:pos="11190"/>
        </w:tabs>
        <w:ind w:left="11190" w:hanging="360"/>
      </w:pPr>
      <w:rPr>
        <w:rFonts w:ascii="Wingdings" w:hAnsi="Wingdings" w:hint="default"/>
        <w:sz w:val="20"/>
      </w:rPr>
    </w:lvl>
    <w:lvl w:ilvl="6" w:tentative="1">
      <w:start w:val="1"/>
      <w:numFmt w:val="bullet"/>
      <w:lvlText w:val=""/>
      <w:lvlJc w:val="left"/>
      <w:pPr>
        <w:tabs>
          <w:tab w:val="num" w:pos="11910"/>
        </w:tabs>
        <w:ind w:left="11910" w:hanging="360"/>
      </w:pPr>
      <w:rPr>
        <w:rFonts w:ascii="Wingdings" w:hAnsi="Wingdings" w:hint="default"/>
        <w:sz w:val="20"/>
      </w:rPr>
    </w:lvl>
    <w:lvl w:ilvl="7" w:tentative="1">
      <w:start w:val="1"/>
      <w:numFmt w:val="bullet"/>
      <w:lvlText w:val=""/>
      <w:lvlJc w:val="left"/>
      <w:pPr>
        <w:tabs>
          <w:tab w:val="num" w:pos="12630"/>
        </w:tabs>
        <w:ind w:left="12630" w:hanging="360"/>
      </w:pPr>
      <w:rPr>
        <w:rFonts w:ascii="Wingdings" w:hAnsi="Wingdings" w:hint="default"/>
        <w:sz w:val="20"/>
      </w:rPr>
    </w:lvl>
    <w:lvl w:ilvl="8" w:tentative="1">
      <w:start w:val="1"/>
      <w:numFmt w:val="bullet"/>
      <w:lvlText w:val=""/>
      <w:lvlJc w:val="left"/>
      <w:pPr>
        <w:tabs>
          <w:tab w:val="num" w:pos="13350"/>
        </w:tabs>
        <w:ind w:left="13350" w:hanging="360"/>
      </w:pPr>
      <w:rPr>
        <w:rFonts w:ascii="Wingdings" w:hAnsi="Wingdings" w:hint="default"/>
        <w:sz w:val="20"/>
      </w:rPr>
    </w:lvl>
  </w:abstractNum>
  <w:abstractNum w:abstractNumId="2" w15:restartNumberingAfterBreak="0">
    <w:nsid w:val="080C57DA"/>
    <w:multiLevelType w:val="multilevel"/>
    <w:tmpl w:val="FB489F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525E45"/>
    <w:multiLevelType w:val="multilevel"/>
    <w:tmpl w:val="749609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7D1F5E"/>
    <w:multiLevelType w:val="multilevel"/>
    <w:tmpl w:val="1DB058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772285"/>
    <w:multiLevelType w:val="multilevel"/>
    <w:tmpl w:val="03449F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6A1540"/>
    <w:multiLevelType w:val="multilevel"/>
    <w:tmpl w:val="BDAAC0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1F4D16"/>
    <w:multiLevelType w:val="multilevel"/>
    <w:tmpl w:val="F4A634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990EAD"/>
    <w:multiLevelType w:val="multilevel"/>
    <w:tmpl w:val="90268F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811063"/>
    <w:multiLevelType w:val="multilevel"/>
    <w:tmpl w:val="9AE4B7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AF6335"/>
    <w:multiLevelType w:val="multilevel"/>
    <w:tmpl w:val="8A2880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B0662ED"/>
    <w:multiLevelType w:val="hybridMultilevel"/>
    <w:tmpl w:val="056C457C"/>
    <w:lvl w:ilvl="0" w:tplc="339A116E">
      <w:start w:val="1"/>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9021E9"/>
    <w:multiLevelType w:val="multilevel"/>
    <w:tmpl w:val="61C8C0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CC7600"/>
    <w:multiLevelType w:val="multilevel"/>
    <w:tmpl w:val="564887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270D00"/>
    <w:multiLevelType w:val="multilevel"/>
    <w:tmpl w:val="D384F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915EE0"/>
    <w:multiLevelType w:val="hybridMultilevel"/>
    <w:tmpl w:val="020A8D52"/>
    <w:lvl w:ilvl="0" w:tplc="F45AA7CC">
      <w:start w:val="1"/>
      <w:numFmt w:val="bullet"/>
      <w:lvlText w:val="-"/>
      <w:lvlJc w:val="left"/>
      <w:pPr>
        <w:tabs>
          <w:tab w:val="num" w:pos="720"/>
        </w:tabs>
        <w:ind w:left="720" w:hanging="360"/>
      </w:pPr>
      <w:rPr>
        <w:rFonts w:ascii="Arial" w:hAnsi="Arial" w:cs="Times New Roman" w:hint="default"/>
      </w:rPr>
    </w:lvl>
    <w:lvl w:ilvl="1" w:tplc="E8F82288">
      <w:start w:val="1"/>
      <w:numFmt w:val="bullet"/>
      <w:lvlText w:val="-"/>
      <w:lvlJc w:val="left"/>
      <w:pPr>
        <w:tabs>
          <w:tab w:val="num" w:pos="1440"/>
        </w:tabs>
        <w:ind w:left="1440" w:hanging="360"/>
      </w:pPr>
      <w:rPr>
        <w:rFonts w:ascii="Arial" w:hAnsi="Arial" w:cs="Times New Roman" w:hint="default"/>
      </w:rPr>
    </w:lvl>
    <w:lvl w:ilvl="2" w:tplc="FF92450E">
      <w:start w:val="1"/>
      <w:numFmt w:val="bullet"/>
      <w:lvlText w:val="-"/>
      <w:lvlJc w:val="left"/>
      <w:pPr>
        <w:tabs>
          <w:tab w:val="num" w:pos="2160"/>
        </w:tabs>
        <w:ind w:left="2160" w:hanging="360"/>
      </w:pPr>
      <w:rPr>
        <w:rFonts w:ascii="Arial" w:hAnsi="Arial" w:cs="Times New Roman" w:hint="default"/>
      </w:rPr>
    </w:lvl>
    <w:lvl w:ilvl="3" w:tplc="959AC082">
      <w:start w:val="1"/>
      <w:numFmt w:val="bullet"/>
      <w:lvlText w:val="-"/>
      <w:lvlJc w:val="left"/>
      <w:pPr>
        <w:tabs>
          <w:tab w:val="num" w:pos="2880"/>
        </w:tabs>
        <w:ind w:left="2880" w:hanging="360"/>
      </w:pPr>
      <w:rPr>
        <w:rFonts w:ascii="Arial" w:hAnsi="Arial" w:cs="Times New Roman" w:hint="default"/>
      </w:rPr>
    </w:lvl>
    <w:lvl w:ilvl="4" w:tplc="E9062B56">
      <w:start w:val="1"/>
      <w:numFmt w:val="bullet"/>
      <w:lvlText w:val="-"/>
      <w:lvlJc w:val="left"/>
      <w:pPr>
        <w:tabs>
          <w:tab w:val="num" w:pos="3600"/>
        </w:tabs>
        <w:ind w:left="3600" w:hanging="360"/>
      </w:pPr>
      <w:rPr>
        <w:rFonts w:ascii="Arial" w:hAnsi="Arial" w:cs="Times New Roman" w:hint="default"/>
      </w:rPr>
    </w:lvl>
    <w:lvl w:ilvl="5" w:tplc="DEEA4BC0">
      <w:start w:val="1"/>
      <w:numFmt w:val="bullet"/>
      <w:lvlText w:val="-"/>
      <w:lvlJc w:val="left"/>
      <w:pPr>
        <w:tabs>
          <w:tab w:val="num" w:pos="4320"/>
        </w:tabs>
        <w:ind w:left="4320" w:hanging="360"/>
      </w:pPr>
      <w:rPr>
        <w:rFonts w:ascii="Arial" w:hAnsi="Arial" w:cs="Times New Roman" w:hint="default"/>
      </w:rPr>
    </w:lvl>
    <w:lvl w:ilvl="6" w:tplc="9A5A0EE2">
      <w:start w:val="1"/>
      <w:numFmt w:val="bullet"/>
      <w:lvlText w:val="-"/>
      <w:lvlJc w:val="left"/>
      <w:pPr>
        <w:tabs>
          <w:tab w:val="num" w:pos="5040"/>
        </w:tabs>
        <w:ind w:left="5040" w:hanging="360"/>
      </w:pPr>
      <w:rPr>
        <w:rFonts w:ascii="Arial" w:hAnsi="Arial" w:cs="Times New Roman" w:hint="default"/>
      </w:rPr>
    </w:lvl>
    <w:lvl w:ilvl="7" w:tplc="3672436C">
      <w:start w:val="1"/>
      <w:numFmt w:val="bullet"/>
      <w:lvlText w:val="-"/>
      <w:lvlJc w:val="left"/>
      <w:pPr>
        <w:tabs>
          <w:tab w:val="num" w:pos="5760"/>
        </w:tabs>
        <w:ind w:left="5760" w:hanging="360"/>
      </w:pPr>
      <w:rPr>
        <w:rFonts w:ascii="Arial" w:hAnsi="Arial" w:cs="Times New Roman" w:hint="default"/>
      </w:rPr>
    </w:lvl>
    <w:lvl w:ilvl="8" w:tplc="18D4E536">
      <w:start w:val="1"/>
      <w:numFmt w:val="bullet"/>
      <w:lvlText w:val="-"/>
      <w:lvlJc w:val="left"/>
      <w:pPr>
        <w:tabs>
          <w:tab w:val="num" w:pos="6480"/>
        </w:tabs>
        <w:ind w:left="6480" w:hanging="360"/>
      </w:pPr>
      <w:rPr>
        <w:rFonts w:ascii="Arial" w:hAnsi="Arial" w:cs="Times New Roman" w:hint="default"/>
      </w:rPr>
    </w:lvl>
  </w:abstractNum>
  <w:abstractNum w:abstractNumId="16" w15:restartNumberingAfterBreak="0">
    <w:nsid w:val="20E11FEF"/>
    <w:multiLevelType w:val="multilevel"/>
    <w:tmpl w:val="7C1EEF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6469FC"/>
    <w:multiLevelType w:val="multilevel"/>
    <w:tmpl w:val="607E2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ADC7E3E"/>
    <w:multiLevelType w:val="multilevel"/>
    <w:tmpl w:val="9AB81FDA"/>
    <w:lvl w:ilvl="0">
      <w:start w:val="1"/>
      <w:numFmt w:val="bullet"/>
      <w:lvlText w:val=""/>
      <w:lvlJc w:val="left"/>
      <w:pPr>
        <w:tabs>
          <w:tab w:val="left" w:pos="216"/>
        </w:tabs>
        <w:ind w:left="0" w:firstLine="0"/>
      </w:pPr>
      <w:rPr>
        <w:rFonts w:ascii="Symbol" w:hAnsi="Symbol" w:hint="default"/>
        <w:color w:val="000000"/>
        <w:spacing w:val="0"/>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9" w15:restartNumberingAfterBreak="0">
    <w:nsid w:val="2B62030D"/>
    <w:multiLevelType w:val="multilevel"/>
    <w:tmpl w:val="503C9D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E656ED"/>
    <w:multiLevelType w:val="multilevel"/>
    <w:tmpl w:val="FA7637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7C35BF"/>
    <w:multiLevelType w:val="multilevel"/>
    <w:tmpl w:val="4AA039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2D008A"/>
    <w:multiLevelType w:val="multilevel"/>
    <w:tmpl w:val="A3AC92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4472AB"/>
    <w:multiLevelType w:val="multilevel"/>
    <w:tmpl w:val="D63C6B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5BC3709"/>
    <w:multiLevelType w:val="hybridMultilevel"/>
    <w:tmpl w:val="65F00BFC"/>
    <w:lvl w:ilvl="0" w:tplc="0BA63EE6">
      <w:numFmt w:val="bullet"/>
      <w:lvlText w:val=""/>
      <w:lvlJc w:val="left"/>
      <w:pPr>
        <w:ind w:left="864" w:hanging="360"/>
      </w:pPr>
      <w:rPr>
        <w:rFonts w:ascii="Symbol" w:eastAsia="Verdana" w:hAnsi="Symbol" w:cs="Times New Roman"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25" w15:restartNumberingAfterBreak="0">
    <w:nsid w:val="388A445C"/>
    <w:multiLevelType w:val="multilevel"/>
    <w:tmpl w:val="8DEC14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8FD7B25"/>
    <w:multiLevelType w:val="multilevel"/>
    <w:tmpl w:val="2F8A20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9CA3D53"/>
    <w:multiLevelType w:val="multilevel"/>
    <w:tmpl w:val="B7607B5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DFE75FA"/>
    <w:multiLevelType w:val="multilevel"/>
    <w:tmpl w:val="7F72A0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EDD5E95"/>
    <w:multiLevelType w:val="hybridMultilevel"/>
    <w:tmpl w:val="66C62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F5D0797"/>
    <w:multiLevelType w:val="hybridMultilevel"/>
    <w:tmpl w:val="A54E3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F7A5F3C"/>
    <w:multiLevelType w:val="multilevel"/>
    <w:tmpl w:val="9AFA0B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1634235"/>
    <w:multiLevelType w:val="multilevel"/>
    <w:tmpl w:val="633A35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3386F8E"/>
    <w:multiLevelType w:val="multilevel"/>
    <w:tmpl w:val="F056CE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62A70EB"/>
    <w:multiLevelType w:val="multilevel"/>
    <w:tmpl w:val="4A10DD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7C467A4"/>
    <w:multiLevelType w:val="multilevel"/>
    <w:tmpl w:val="945AAF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8330BEB"/>
    <w:multiLevelType w:val="multilevel"/>
    <w:tmpl w:val="AA3C69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C98160B"/>
    <w:multiLevelType w:val="multilevel"/>
    <w:tmpl w:val="C144D4BE"/>
    <w:lvl w:ilvl="0">
      <w:start w:val="1"/>
      <w:numFmt w:val="bullet"/>
      <w:lvlText w:val=""/>
      <w:lvlJc w:val="left"/>
      <w:pPr>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E2C3EDA"/>
    <w:multiLevelType w:val="multilevel"/>
    <w:tmpl w:val="E3B423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EE02232"/>
    <w:multiLevelType w:val="multilevel"/>
    <w:tmpl w:val="3AE6D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26F3998"/>
    <w:multiLevelType w:val="multilevel"/>
    <w:tmpl w:val="970AC9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7C0296E"/>
    <w:multiLevelType w:val="multilevel"/>
    <w:tmpl w:val="38B265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A56552A"/>
    <w:multiLevelType w:val="multilevel"/>
    <w:tmpl w:val="FC1A3F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ACA2E1E"/>
    <w:multiLevelType w:val="multilevel"/>
    <w:tmpl w:val="BC4C43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BE24694"/>
    <w:multiLevelType w:val="multilevel"/>
    <w:tmpl w:val="C4241E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EE67259"/>
    <w:multiLevelType w:val="multilevel"/>
    <w:tmpl w:val="3E5224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0486D41"/>
    <w:multiLevelType w:val="multilevel"/>
    <w:tmpl w:val="28C202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2261E10"/>
    <w:multiLevelType w:val="multilevel"/>
    <w:tmpl w:val="0862D1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6615564"/>
    <w:multiLevelType w:val="multilevel"/>
    <w:tmpl w:val="6160F5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A9A575B"/>
    <w:multiLevelType w:val="hybridMultilevel"/>
    <w:tmpl w:val="0BC62D98"/>
    <w:lvl w:ilvl="0" w:tplc="329629AC">
      <w:start w:val="2"/>
      <w:numFmt w:val="bullet"/>
      <w:lvlText w:val=""/>
      <w:lvlJc w:val="left"/>
      <w:pPr>
        <w:ind w:left="720" w:hanging="360"/>
      </w:pPr>
      <w:rPr>
        <w:rFonts w:ascii="Symbol" w:eastAsiaTheme="minorHAnsi" w:hAnsi="Symbol"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0" w15:restartNumberingAfterBreak="0">
    <w:nsid w:val="6AA80489"/>
    <w:multiLevelType w:val="multilevel"/>
    <w:tmpl w:val="68F27A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1AA58D3"/>
    <w:multiLevelType w:val="multilevel"/>
    <w:tmpl w:val="B7E422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1F0446D"/>
    <w:multiLevelType w:val="multilevel"/>
    <w:tmpl w:val="7EC4B6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42D2D5C"/>
    <w:multiLevelType w:val="multilevel"/>
    <w:tmpl w:val="C5D87E62"/>
    <w:lvl w:ilvl="0">
      <w:numFmt w:val="bullet"/>
      <w:lvlText w:val="·"/>
      <w:lvlJc w:val="left"/>
      <w:pPr>
        <w:tabs>
          <w:tab w:val="left" w:pos="288"/>
        </w:tabs>
        <w:ind w:left="0" w:firstLine="0"/>
      </w:pPr>
      <w:rPr>
        <w:rFonts w:ascii="Symbol" w:eastAsia="Symbol" w:hAnsi="Symbol"/>
        <w:b/>
        <w:color w:val="000000"/>
        <w:spacing w:val="-6"/>
        <w:w w:val="100"/>
        <w:sz w:val="19"/>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4" w15:restartNumberingAfterBreak="0">
    <w:nsid w:val="76486ACA"/>
    <w:multiLevelType w:val="multilevel"/>
    <w:tmpl w:val="286C1C5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824503D"/>
    <w:multiLevelType w:val="multilevel"/>
    <w:tmpl w:val="D48471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A9859F5"/>
    <w:multiLevelType w:val="multilevel"/>
    <w:tmpl w:val="B55E77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C047694"/>
    <w:multiLevelType w:val="multilevel"/>
    <w:tmpl w:val="C4465E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ED7618E"/>
    <w:multiLevelType w:val="multilevel"/>
    <w:tmpl w:val="AA1C92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252116">
    <w:abstractNumId w:val="37"/>
  </w:num>
  <w:num w:numId="2" w16cid:durableId="1556090415">
    <w:abstractNumId w:val="11"/>
  </w:num>
  <w:num w:numId="3" w16cid:durableId="1797095153">
    <w:abstractNumId w:val="24"/>
  </w:num>
  <w:num w:numId="4" w16cid:durableId="1056317245">
    <w:abstractNumId w:val="53"/>
  </w:num>
  <w:num w:numId="5" w16cid:durableId="1569460903">
    <w:abstractNumId w:val="18"/>
  </w:num>
  <w:num w:numId="6" w16cid:durableId="1712801155">
    <w:abstractNumId w:val="16"/>
  </w:num>
  <w:num w:numId="7" w16cid:durableId="1759059204">
    <w:abstractNumId w:val="55"/>
  </w:num>
  <w:num w:numId="8" w16cid:durableId="812017775">
    <w:abstractNumId w:val="26"/>
  </w:num>
  <w:num w:numId="9" w16cid:durableId="1146313239">
    <w:abstractNumId w:val="25"/>
  </w:num>
  <w:num w:numId="10" w16cid:durableId="2102141750">
    <w:abstractNumId w:val="52"/>
  </w:num>
  <w:num w:numId="11" w16cid:durableId="913900204">
    <w:abstractNumId w:val="17"/>
  </w:num>
  <w:num w:numId="12" w16cid:durableId="935478226">
    <w:abstractNumId w:val="1"/>
  </w:num>
  <w:num w:numId="13" w16cid:durableId="485245548">
    <w:abstractNumId w:val="36"/>
  </w:num>
  <w:num w:numId="14" w16cid:durableId="1783380787">
    <w:abstractNumId w:val="4"/>
  </w:num>
  <w:num w:numId="15" w16cid:durableId="1227839292">
    <w:abstractNumId w:val="45"/>
  </w:num>
  <w:num w:numId="16" w16cid:durableId="1512837899">
    <w:abstractNumId w:val="22"/>
  </w:num>
  <w:num w:numId="17" w16cid:durableId="1108114205">
    <w:abstractNumId w:val="3"/>
  </w:num>
  <w:num w:numId="18" w16cid:durableId="1775008954">
    <w:abstractNumId w:val="8"/>
  </w:num>
  <w:num w:numId="19" w16cid:durableId="869222940">
    <w:abstractNumId w:val="40"/>
  </w:num>
  <w:num w:numId="20" w16cid:durableId="1343243459">
    <w:abstractNumId w:val="12"/>
  </w:num>
  <w:num w:numId="21" w16cid:durableId="1072047690">
    <w:abstractNumId w:val="47"/>
  </w:num>
  <w:num w:numId="22" w16cid:durableId="305664376">
    <w:abstractNumId w:val="32"/>
  </w:num>
  <w:num w:numId="23" w16cid:durableId="1772241218">
    <w:abstractNumId w:val="38"/>
  </w:num>
  <w:num w:numId="24" w16cid:durableId="829252668">
    <w:abstractNumId w:val="27"/>
  </w:num>
  <w:num w:numId="25" w16cid:durableId="1024668372">
    <w:abstractNumId w:val="14"/>
  </w:num>
  <w:num w:numId="26" w16cid:durableId="1036276168">
    <w:abstractNumId w:val="13"/>
  </w:num>
  <w:num w:numId="27" w16cid:durableId="717509840">
    <w:abstractNumId w:val="58"/>
  </w:num>
  <w:num w:numId="28" w16cid:durableId="128401716">
    <w:abstractNumId w:val="34"/>
  </w:num>
  <w:num w:numId="29" w16cid:durableId="637148278">
    <w:abstractNumId w:val="35"/>
  </w:num>
  <w:num w:numId="30" w16cid:durableId="78332053">
    <w:abstractNumId w:val="46"/>
  </w:num>
  <w:num w:numId="31" w16cid:durableId="1175223951">
    <w:abstractNumId w:val="57"/>
  </w:num>
  <w:num w:numId="32" w16cid:durableId="246119395">
    <w:abstractNumId w:val="31"/>
  </w:num>
  <w:num w:numId="33" w16cid:durableId="18623797">
    <w:abstractNumId w:val="50"/>
  </w:num>
  <w:num w:numId="34" w16cid:durableId="2029595764">
    <w:abstractNumId w:val="28"/>
  </w:num>
  <w:num w:numId="35" w16cid:durableId="564148102">
    <w:abstractNumId w:val="56"/>
  </w:num>
  <w:num w:numId="36" w16cid:durableId="1299263629">
    <w:abstractNumId w:val="10"/>
  </w:num>
  <w:num w:numId="37" w16cid:durableId="1304968602">
    <w:abstractNumId w:val="21"/>
  </w:num>
  <w:num w:numId="38" w16cid:durableId="20785560">
    <w:abstractNumId w:val="9"/>
  </w:num>
  <w:num w:numId="39" w16cid:durableId="1808429729">
    <w:abstractNumId w:val="54"/>
  </w:num>
  <w:num w:numId="40" w16cid:durableId="1771508855">
    <w:abstractNumId w:val="33"/>
  </w:num>
  <w:num w:numId="41" w16cid:durableId="645009242">
    <w:abstractNumId w:val="48"/>
  </w:num>
  <w:num w:numId="42" w16cid:durableId="606236555">
    <w:abstractNumId w:val="43"/>
  </w:num>
  <w:num w:numId="43" w16cid:durableId="1662848820">
    <w:abstractNumId w:val="20"/>
  </w:num>
  <w:num w:numId="44" w16cid:durableId="1636987497">
    <w:abstractNumId w:val="42"/>
  </w:num>
  <w:num w:numId="45" w16cid:durableId="30813748">
    <w:abstractNumId w:val="51"/>
  </w:num>
  <w:num w:numId="46" w16cid:durableId="1324509038">
    <w:abstractNumId w:val="19"/>
  </w:num>
  <w:num w:numId="47" w16cid:durableId="1151170301">
    <w:abstractNumId w:val="44"/>
  </w:num>
  <w:num w:numId="48" w16cid:durableId="421754890">
    <w:abstractNumId w:val="41"/>
  </w:num>
  <w:num w:numId="49" w16cid:durableId="1890797242">
    <w:abstractNumId w:val="2"/>
  </w:num>
  <w:num w:numId="50" w16cid:durableId="416941900">
    <w:abstractNumId w:val="23"/>
  </w:num>
  <w:num w:numId="51" w16cid:durableId="381828959">
    <w:abstractNumId w:val="7"/>
  </w:num>
  <w:num w:numId="52" w16cid:durableId="1759709190">
    <w:abstractNumId w:val="6"/>
  </w:num>
  <w:num w:numId="53" w16cid:durableId="85349442">
    <w:abstractNumId w:val="29"/>
  </w:num>
  <w:num w:numId="54" w16cid:durableId="357396743">
    <w:abstractNumId w:val="5"/>
  </w:num>
  <w:num w:numId="55" w16cid:durableId="1581016507">
    <w:abstractNumId w:val="15"/>
  </w:num>
  <w:num w:numId="56" w16cid:durableId="218056129">
    <w:abstractNumId w:val="0"/>
  </w:num>
  <w:num w:numId="57" w16cid:durableId="2119255097">
    <w:abstractNumId w:val="39"/>
  </w:num>
  <w:num w:numId="58" w16cid:durableId="161629205">
    <w:abstractNumId w:val="30"/>
  </w:num>
  <w:num w:numId="59" w16cid:durableId="1100250511">
    <w:abstractNumId w:val="49"/>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rris, Rebecca">
    <w15:presenceInfo w15:providerId="AD" w15:userId="S::u1871262@live.warwick.ac.uk::6e022de2-1844-4eec-bb8e-606a44486f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characterSpacingControl w:val="doNotCompress"/>
  <w:hdrShapeDefaults>
    <o:shapedefaults v:ext="edit" spidmax="20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302"/>
    <w:rsid w:val="00014180"/>
    <w:rsid w:val="000161A5"/>
    <w:rsid w:val="00021AFF"/>
    <w:rsid w:val="00031635"/>
    <w:rsid w:val="000550C3"/>
    <w:rsid w:val="00063640"/>
    <w:rsid w:val="00087112"/>
    <w:rsid w:val="00087A86"/>
    <w:rsid w:val="0009276E"/>
    <w:rsid w:val="000A5E25"/>
    <w:rsid w:val="000A7221"/>
    <w:rsid w:val="000B04E5"/>
    <w:rsid w:val="000B4908"/>
    <w:rsid w:val="000B586D"/>
    <w:rsid w:val="000C5C4B"/>
    <w:rsid w:val="000D712E"/>
    <w:rsid w:val="000E120D"/>
    <w:rsid w:val="000E2AA1"/>
    <w:rsid w:val="000E5495"/>
    <w:rsid w:val="000E5632"/>
    <w:rsid w:val="000F7002"/>
    <w:rsid w:val="000F7E37"/>
    <w:rsid w:val="0010284D"/>
    <w:rsid w:val="001076AC"/>
    <w:rsid w:val="001101FF"/>
    <w:rsid w:val="0011295F"/>
    <w:rsid w:val="00114792"/>
    <w:rsid w:val="00116FEC"/>
    <w:rsid w:val="0012096A"/>
    <w:rsid w:val="00141B6A"/>
    <w:rsid w:val="00142A9D"/>
    <w:rsid w:val="00146C07"/>
    <w:rsid w:val="00155C8F"/>
    <w:rsid w:val="001579E1"/>
    <w:rsid w:val="001617F9"/>
    <w:rsid w:val="0016437A"/>
    <w:rsid w:val="001736FC"/>
    <w:rsid w:val="001761E2"/>
    <w:rsid w:val="00180957"/>
    <w:rsid w:val="00184D6D"/>
    <w:rsid w:val="00184D98"/>
    <w:rsid w:val="00194CF6"/>
    <w:rsid w:val="001951B0"/>
    <w:rsid w:val="00196FA3"/>
    <w:rsid w:val="001971AA"/>
    <w:rsid w:val="001A7A9E"/>
    <w:rsid w:val="001D317E"/>
    <w:rsid w:val="001F2372"/>
    <w:rsid w:val="001F4995"/>
    <w:rsid w:val="001F4FEA"/>
    <w:rsid w:val="001F50AC"/>
    <w:rsid w:val="001F6746"/>
    <w:rsid w:val="00210ACA"/>
    <w:rsid w:val="00213965"/>
    <w:rsid w:val="002438B9"/>
    <w:rsid w:val="00265A61"/>
    <w:rsid w:val="00267FEB"/>
    <w:rsid w:val="00274CCA"/>
    <w:rsid w:val="0028593F"/>
    <w:rsid w:val="0028637A"/>
    <w:rsid w:val="00290547"/>
    <w:rsid w:val="00292F37"/>
    <w:rsid w:val="002B336F"/>
    <w:rsid w:val="002B52D1"/>
    <w:rsid w:val="002C282D"/>
    <w:rsid w:val="002C75DB"/>
    <w:rsid w:val="002D0824"/>
    <w:rsid w:val="002D536F"/>
    <w:rsid w:val="002E2388"/>
    <w:rsid w:val="002F65F0"/>
    <w:rsid w:val="00313BF9"/>
    <w:rsid w:val="00342AE9"/>
    <w:rsid w:val="003475B7"/>
    <w:rsid w:val="003578E9"/>
    <w:rsid w:val="00360FC9"/>
    <w:rsid w:val="00364CD8"/>
    <w:rsid w:val="003713F8"/>
    <w:rsid w:val="00371890"/>
    <w:rsid w:val="003727C7"/>
    <w:rsid w:val="00373DB7"/>
    <w:rsid w:val="00374B3A"/>
    <w:rsid w:val="00381E83"/>
    <w:rsid w:val="00386E2C"/>
    <w:rsid w:val="0039696A"/>
    <w:rsid w:val="003B2ADE"/>
    <w:rsid w:val="003B69E7"/>
    <w:rsid w:val="003C69B1"/>
    <w:rsid w:val="003C7792"/>
    <w:rsid w:val="003D1BB0"/>
    <w:rsid w:val="003D1E46"/>
    <w:rsid w:val="003F14D2"/>
    <w:rsid w:val="003F24EA"/>
    <w:rsid w:val="003F592B"/>
    <w:rsid w:val="0040520B"/>
    <w:rsid w:val="0042114B"/>
    <w:rsid w:val="0042375E"/>
    <w:rsid w:val="00434498"/>
    <w:rsid w:val="004348A7"/>
    <w:rsid w:val="0044002D"/>
    <w:rsid w:val="004416AA"/>
    <w:rsid w:val="00442252"/>
    <w:rsid w:val="00446712"/>
    <w:rsid w:val="00452C1F"/>
    <w:rsid w:val="004636B5"/>
    <w:rsid w:val="00477D03"/>
    <w:rsid w:val="00483BB0"/>
    <w:rsid w:val="004951E7"/>
    <w:rsid w:val="004B27BC"/>
    <w:rsid w:val="004B360B"/>
    <w:rsid w:val="004C2063"/>
    <w:rsid w:val="004C5432"/>
    <w:rsid w:val="004C7B91"/>
    <w:rsid w:val="004D1FB2"/>
    <w:rsid w:val="004D52EB"/>
    <w:rsid w:val="004F57AB"/>
    <w:rsid w:val="004F6AC2"/>
    <w:rsid w:val="00501AA7"/>
    <w:rsid w:val="005049E7"/>
    <w:rsid w:val="0051603B"/>
    <w:rsid w:val="00516ED6"/>
    <w:rsid w:val="00544770"/>
    <w:rsid w:val="00550508"/>
    <w:rsid w:val="0055431B"/>
    <w:rsid w:val="00554A7F"/>
    <w:rsid w:val="005566C1"/>
    <w:rsid w:val="00565DFF"/>
    <w:rsid w:val="005678FD"/>
    <w:rsid w:val="00586767"/>
    <w:rsid w:val="00595D13"/>
    <w:rsid w:val="005A39B6"/>
    <w:rsid w:val="005A63FB"/>
    <w:rsid w:val="005A69DF"/>
    <w:rsid w:val="005D0804"/>
    <w:rsid w:val="005D2D84"/>
    <w:rsid w:val="005E3DB0"/>
    <w:rsid w:val="005E4262"/>
    <w:rsid w:val="005E7CA2"/>
    <w:rsid w:val="005F7551"/>
    <w:rsid w:val="00600649"/>
    <w:rsid w:val="00606FFC"/>
    <w:rsid w:val="00607415"/>
    <w:rsid w:val="006139F9"/>
    <w:rsid w:val="006172A4"/>
    <w:rsid w:val="0062448A"/>
    <w:rsid w:val="00624942"/>
    <w:rsid w:val="006352AB"/>
    <w:rsid w:val="00643B2D"/>
    <w:rsid w:val="006534CD"/>
    <w:rsid w:val="00661D8F"/>
    <w:rsid w:val="0066505F"/>
    <w:rsid w:val="00667939"/>
    <w:rsid w:val="00676020"/>
    <w:rsid w:val="00681929"/>
    <w:rsid w:val="006A03E8"/>
    <w:rsid w:val="006A11CA"/>
    <w:rsid w:val="006A1CF7"/>
    <w:rsid w:val="006D009E"/>
    <w:rsid w:val="00702D99"/>
    <w:rsid w:val="007041C1"/>
    <w:rsid w:val="00705178"/>
    <w:rsid w:val="00707119"/>
    <w:rsid w:val="00725307"/>
    <w:rsid w:val="007263D6"/>
    <w:rsid w:val="007340D3"/>
    <w:rsid w:val="007454F2"/>
    <w:rsid w:val="007524AB"/>
    <w:rsid w:val="007A3F5E"/>
    <w:rsid w:val="007A48CF"/>
    <w:rsid w:val="007A4A6B"/>
    <w:rsid w:val="007B1757"/>
    <w:rsid w:val="007B6787"/>
    <w:rsid w:val="007C617C"/>
    <w:rsid w:val="007E5257"/>
    <w:rsid w:val="00812F11"/>
    <w:rsid w:val="00821F1B"/>
    <w:rsid w:val="0083647D"/>
    <w:rsid w:val="008374CB"/>
    <w:rsid w:val="00855A65"/>
    <w:rsid w:val="00875422"/>
    <w:rsid w:val="00882E58"/>
    <w:rsid w:val="00886CF2"/>
    <w:rsid w:val="00893246"/>
    <w:rsid w:val="008B2998"/>
    <w:rsid w:val="008B4082"/>
    <w:rsid w:val="008C6292"/>
    <w:rsid w:val="008C7AED"/>
    <w:rsid w:val="008D1F4D"/>
    <w:rsid w:val="008D39C7"/>
    <w:rsid w:val="008F26AA"/>
    <w:rsid w:val="00906B48"/>
    <w:rsid w:val="00914279"/>
    <w:rsid w:val="00927886"/>
    <w:rsid w:val="009402A3"/>
    <w:rsid w:val="00955676"/>
    <w:rsid w:val="00960CD3"/>
    <w:rsid w:val="0096698F"/>
    <w:rsid w:val="009717BF"/>
    <w:rsid w:val="00983A2A"/>
    <w:rsid w:val="00983EC5"/>
    <w:rsid w:val="00986235"/>
    <w:rsid w:val="00993548"/>
    <w:rsid w:val="00996920"/>
    <w:rsid w:val="009C5B18"/>
    <w:rsid w:val="009D5FAF"/>
    <w:rsid w:val="009E015A"/>
    <w:rsid w:val="009E3A2B"/>
    <w:rsid w:val="009E58A2"/>
    <w:rsid w:val="00A119AB"/>
    <w:rsid w:val="00A177FF"/>
    <w:rsid w:val="00A31A06"/>
    <w:rsid w:val="00A335C3"/>
    <w:rsid w:val="00A40ED3"/>
    <w:rsid w:val="00A42D0F"/>
    <w:rsid w:val="00A42F97"/>
    <w:rsid w:val="00A47BA8"/>
    <w:rsid w:val="00A526D9"/>
    <w:rsid w:val="00A54FD6"/>
    <w:rsid w:val="00A60391"/>
    <w:rsid w:val="00A61978"/>
    <w:rsid w:val="00A634C1"/>
    <w:rsid w:val="00A6497A"/>
    <w:rsid w:val="00A66302"/>
    <w:rsid w:val="00A679C6"/>
    <w:rsid w:val="00A729B7"/>
    <w:rsid w:val="00A74956"/>
    <w:rsid w:val="00A9194F"/>
    <w:rsid w:val="00A926A0"/>
    <w:rsid w:val="00AA2E18"/>
    <w:rsid w:val="00AA3092"/>
    <w:rsid w:val="00AA53E1"/>
    <w:rsid w:val="00AA78FC"/>
    <w:rsid w:val="00AB250C"/>
    <w:rsid w:val="00AB4BA4"/>
    <w:rsid w:val="00AB61A2"/>
    <w:rsid w:val="00AB7A58"/>
    <w:rsid w:val="00AC2DEC"/>
    <w:rsid w:val="00AC567E"/>
    <w:rsid w:val="00AC70EA"/>
    <w:rsid w:val="00AD03A0"/>
    <w:rsid w:val="00AD0F75"/>
    <w:rsid w:val="00AD584E"/>
    <w:rsid w:val="00AE1C12"/>
    <w:rsid w:val="00AE5640"/>
    <w:rsid w:val="00AE628E"/>
    <w:rsid w:val="00AF26E2"/>
    <w:rsid w:val="00B01D5B"/>
    <w:rsid w:val="00B17470"/>
    <w:rsid w:val="00B201B6"/>
    <w:rsid w:val="00B24F05"/>
    <w:rsid w:val="00B30E9F"/>
    <w:rsid w:val="00B34245"/>
    <w:rsid w:val="00B41BDE"/>
    <w:rsid w:val="00B54404"/>
    <w:rsid w:val="00B67D22"/>
    <w:rsid w:val="00B7166B"/>
    <w:rsid w:val="00B80B66"/>
    <w:rsid w:val="00B84B81"/>
    <w:rsid w:val="00B8636F"/>
    <w:rsid w:val="00B87157"/>
    <w:rsid w:val="00B90967"/>
    <w:rsid w:val="00BA4F60"/>
    <w:rsid w:val="00BB1D34"/>
    <w:rsid w:val="00BB22B2"/>
    <w:rsid w:val="00BD3F56"/>
    <w:rsid w:val="00BE7D44"/>
    <w:rsid w:val="00BF78C6"/>
    <w:rsid w:val="00C10F06"/>
    <w:rsid w:val="00C13B6A"/>
    <w:rsid w:val="00C15B3B"/>
    <w:rsid w:val="00C204BC"/>
    <w:rsid w:val="00C249E6"/>
    <w:rsid w:val="00C261D4"/>
    <w:rsid w:val="00C47450"/>
    <w:rsid w:val="00C51DC3"/>
    <w:rsid w:val="00C55B87"/>
    <w:rsid w:val="00C63A8B"/>
    <w:rsid w:val="00C64B38"/>
    <w:rsid w:val="00C65FA0"/>
    <w:rsid w:val="00C8513A"/>
    <w:rsid w:val="00CC4E22"/>
    <w:rsid w:val="00CE27BD"/>
    <w:rsid w:val="00CF139C"/>
    <w:rsid w:val="00CF51DB"/>
    <w:rsid w:val="00D02153"/>
    <w:rsid w:val="00D13B9D"/>
    <w:rsid w:val="00D17D9F"/>
    <w:rsid w:val="00D21CE9"/>
    <w:rsid w:val="00D26432"/>
    <w:rsid w:val="00D31DC4"/>
    <w:rsid w:val="00D3644A"/>
    <w:rsid w:val="00D40F11"/>
    <w:rsid w:val="00D4518D"/>
    <w:rsid w:val="00D47B9A"/>
    <w:rsid w:val="00D636B9"/>
    <w:rsid w:val="00D6378E"/>
    <w:rsid w:val="00D747E3"/>
    <w:rsid w:val="00D93173"/>
    <w:rsid w:val="00DB08AE"/>
    <w:rsid w:val="00DB16A4"/>
    <w:rsid w:val="00DB2B6F"/>
    <w:rsid w:val="00DB2CA9"/>
    <w:rsid w:val="00DB52F6"/>
    <w:rsid w:val="00DC5054"/>
    <w:rsid w:val="00DD108B"/>
    <w:rsid w:val="00DF1641"/>
    <w:rsid w:val="00E12D88"/>
    <w:rsid w:val="00E14A44"/>
    <w:rsid w:val="00E20D4C"/>
    <w:rsid w:val="00E34F0D"/>
    <w:rsid w:val="00E35820"/>
    <w:rsid w:val="00E400B0"/>
    <w:rsid w:val="00E45428"/>
    <w:rsid w:val="00E51529"/>
    <w:rsid w:val="00E55C1F"/>
    <w:rsid w:val="00E609E4"/>
    <w:rsid w:val="00E61307"/>
    <w:rsid w:val="00E6509A"/>
    <w:rsid w:val="00E73FB4"/>
    <w:rsid w:val="00E831ED"/>
    <w:rsid w:val="00E92B74"/>
    <w:rsid w:val="00E92C9E"/>
    <w:rsid w:val="00E9723B"/>
    <w:rsid w:val="00EA31F0"/>
    <w:rsid w:val="00EA4A5A"/>
    <w:rsid w:val="00ED0FD1"/>
    <w:rsid w:val="00EF7D37"/>
    <w:rsid w:val="00F02BDB"/>
    <w:rsid w:val="00F24136"/>
    <w:rsid w:val="00F41745"/>
    <w:rsid w:val="00F51A3D"/>
    <w:rsid w:val="00F83B24"/>
    <w:rsid w:val="00F84997"/>
    <w:rsid w:val="00FA68D9"/>
    <w:rsid w:val="00FB1C0B"/>
    <w:rsid w:val="00FB3E23"/>
    <w:rsid w:val="00FB4909"/>
    <w:rsid w:val="00FC4256"/>
    <w:rsid w:val="00FC67D2"/>
    <w:rsid w:val="00FC7DD4"/>
    <w:rsid w:val="00FD0238"/>
    <w:rsid w:val="00FD5509"/>
    <w:rsid w:val="00FE1D70"/>
    <w:rsid w:val="00FF3346"/>
  </w:rsids>
  <m:mathPr>
    <m:mathFont m:val="Cambria Math"/>
    <m:brkBin m:val="before"/>
    <m:brkBinSub m:val="--"/>
    <m:smallFrac m:val="0"/>
    <m:dispDef/>
    <m:lMargin m:val="0"/>
    <m:rMargin m:val="0"/>
    <m:defJc m:val="centerGroup"/>
    <m:wrapIndent m:val="1440"/>
    <m:intLim m:val="subSup"/>
    <m:naryLim m:val="undOvr"/>
  </m:mathPr>
  <w:themeFontLang w:val="en-GB" w:bidi="hi-IN"/>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shapelayout>
  </w:shapeDefaults>
  <w:decimalSymbol w:val="."/>
  <w:listSeparator w:val=","/>
  <w14:docId w14:val="063CFCBE"/>
  <w15:chartTrackingRefBased/>
  <w15:docId w15:val="{11CBB727-7E96-4856-BC9C-0EBE79FC4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5428"/>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B61A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F26A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707119"/>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07119"/>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1761E2"/>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45428"/>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E45428"/>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45428"/>
    <w:rPr>
      <w:color w:val="0563C1" w:themeColor="hyperlink"/>
      <w:u w:val="single"/>
    </w:rPr>
  </w:style>
  <w:style w:type="character" w:styleId="UnresolvedMention">
    <w:name w:val="Unresolved Mention"/>
    <w:basedOn w:val="DefaultParagraphFont"/>
    <w:uiPriority w:val="99"/>
    <w:semiHidden/>
    <w:unhideWhenUsed/>
    <w:rsid w:val="00983A2A"/>
    <w:rPr>
      <w:color w:val="605E5C"/>
      <w:shd w:val="clear" w:color="auto" w:fill="E1DFDD"/>
    </w:rPr>
  </w:style>
  <w:style w:type="character" w:styleId="CommentReference">
    <w:name w:val="annotation reference"/>
    <w:basedOn w:val="DefaultParagraphFont"/>
    <w:uiPriority w:val="99"/>
    <w:semiHidden/>
    <w:unhideWhenUsed/>
    <w:rsid w:val="00983A2A"/>
    <w:rPr>
      <w:sz w:val="16"/>
      <w:szCs w:val="16"/>
    </w:rPr>
  </w:style>
  <w:style w:type="paragraph" w:styleId="CommentText">
    <w:name w:val="annotation text"/>
    <w:basedOn w:val="Normal"/>
    <w:link w:val="CommentTextChar"/>
    <w:uiPriority w:val="99"/>
    <w:unhideWhenUsed/>
    <w:rsid w:val="00983A2A"/>
    <w:rPr>
      <w:rFonts w:ascii="Times New Roman" w:eastAsia="PMingLiU" w:hAnsi="Times New Roman" w:cs="Times New Roman"/>
      <w:sz w:val="20"/>
      <w:szCs w:val="20"/>
      <w:lang w:val="en-US"/>
    </w:rPr>
  </w:style>
  <w:style w:type="character" w:customStyle="1" w:styleId="CommentTextChar">
    <w:name w:val="Comment Text Char"/>
    <w:basedOn w:val="DefaultParagraphFont"/>
    <w:link w:val="CommentText"/>
    <w:uiPriority w:val="99"/>
    <w:rsid w:val="00983A2A"/>
    <w:rPr>
      <w:rFonts w:ascii="Times New Roman" w:eastAsia="PMingLiU" w:hAnsi="Times New Roman" w:cs="Times New Roman"/>
      <w:sz w:val="20"/>
      <w:szCs w:val="20"/>
      <w:lang w:val="en-US"/>
    </w:rPr>
  </w:style>
  <w:style w:type="table" w:styleId="TableGrid">
    <w:name w:val="Table Grid"/>
    <w:basedOn w:val="TableNormal"/>
    <w:uiPriority w:val="39"/>
    <w:rsid w:val="00A634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46712"/>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446712"/>
    <w:rPr>
      <w:rFonts w:ascii="Times New Roman" w:eastAsia="PMingLiU" w:hAnsi="Times New Roman" w:cs="Times New Roman"/>
      <w:b/>
      <w:bCs/>
      <w:sz w:val="20"/>
      <w:szCs w:val="20"/>
      <w:lang w:val="en-US"/>
    </w:rPr>
  </w:style>
  <w:style w:type="character" w:customStyle="1" w:styleId="Heading3Char">
    <w:name w:val="Heading 3 Char"/>
    <w:basedOn w:val="DefaultParagraphFont"/>
    <w:link w:val="Heading3"/>
    <w:uiPriority w:val="9"/>
    <w:semiHidden/>
    <w:rsid w:val="008F26AA"/>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8F26AA"/>
    <w:pPr>
      <w:autoSpaceDE w:val="0"/>
      <w:autoSpaceDN w:val="0"/>
      <w:spacing w:before="80"/>
      <w:ind w:left="709"/>
    </w:pPr>
    <w:rPr>
      <w:rFonts w:ascii="Arial" w:eastAsia="Times New Roman" w:hAnsi="Arial" w:cs="Times New Roman"/>
      <w:lang w:val="en-US"/>
    </w:rPr>
  </w:style>
  <w:style w:type="character" w:customStyle="1" w:styleId="BodyTextChar">
    <w:name w:val="Body Text Char"/>
    <w:basedOn w:val="DefaultParagraphFont"/>
    <w:link w:val="BodyText"/>
    <w:rsid w:val="008F26AA"/>
    <w:rPr>
      <w:rFonts w:ascii="Arial" w:eastAsia="Times New Roman" w:hAnsi="Arial" w:cs="Times New Roman"/>
      <w:lang w:val="en-US"/>
    </w:rPr>
  </w:style>
  <w:style w:type="paragraph" w:customStyle="1" w:styleId="MASnormal">
    <w:name w:val="MAS normal"/>
    <w:basedOn w:val="Normal"/>
    <w:qFormat/>
    <w:rsid w:val="008F26AA"/>
    <w:pPr>
      <w:snapToGrid w:val="0"/>
      <w:spacing w:before="120" w:after="120" w:line="360" w:lineRule="auto"/>
    </w:pPr>
    <w:rPr>
      <w:rFonts w:eastAsia="Times New Roman" w:cs="Helvetica"/>
      <w:bCs/>
      <w:color w:val="000000" w:themeColor="text1"/>
      <w:sz w:val="20"/>
      <w:szCs w:val="20"/>
    </w:rPr>
  </w:style>
  <w:style w:type="paragraph" w:styleId="ListParagraph">
    <w:name w:val="List Paragraph"/>
    <w:basedOn w:val="Normal"/>
    <w:uiPriority w:val="34"/>
    <w:qFormat/>
    <w:rsid w:val="00194CF6"/>
    <w:pPr>
      <w:ind w:left="720"/>
      <w:contextualSpacing/>
    </w:pPr>
    <w:rPr>
      <w:rFonts w:ascii="Times New Roman" w:eastAsia="PMingLiU" w:hAnsi="Times New Roman" w:cs="Times New Roman"/>
      <w:lang w:val="en-US"/>
    </w:rPr>
  </w:style>
  <w:style w:type="paragraph" w:styleId="Revision">
    <w:name w:val="Revision"/>
    <w:hidden/>
    <w:uiPriority w:val="99"/>
    <w:semiHidden/>
    <w:rsid w:val="00FC4256"/>
  </w:style>
  <w:style w:type="paragraph" w:customStyle="1" w:styleId="pf0">
    <w:name w:val="pf0"/>
    <w:basedOn w:val="Normal"/>
    <w:rsid w:val="001F4FE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cf01">
    <w:name w:val="cf01"/>
    <w:basedOn w:val="DefaultParagraphFont"/>
    <w:rsid w:val="001F4FEA"/>
    <w:rPr>
      <w:rFonts w:ascii="Segoe UI" w:hAnsi="Segoe UI" w:cs="Segoe UI" w:hint="default"/>
      <w:sz w:val="18"/>
      <w:szCs w:val="18"/>
    </w:rPr>
  </w:style>
  <w:style w:type="character" w:styleId="FollowedHyperlink">
    <w:name w:val="FollowedHyperlink"/>
    <w:basedOn w:val="DefaultParagraphFont"/>
    <w:uiPriority w:val="99"/>
    <w:semiHidden/>
    <w:unhideWhenUsed/>
    <w:rsid w:val="00AE5640"/>
    <w:rPr>
      <w:color w:val="954F72" w:themeColor="followedHyperlink"/>
      <w:u w:val="single"/>
    </w:rPr>
  </w:style>
  <w:style w:type="character" w:customStyle="1" w:styleId="sr-only">
    <w:name w:val="sr-only"/>
    <w:basedOn w:val="DefaultParagraphFont"/>
    <w:rsid w:val="00AA78FC"/>
  </w:style>
  <w:style w:type="paragraph" w:styleId="Header">
    <w:name w:val="header"/>
    <w:basedOn w:val="Normal"/>
    <w:link w:val="HeaderChar"/>
    <w:uiPriority w:val="99"/>
    <w:unhideWhenUsed/>
    <w:rsid w:val="00D31DC4"/>
    <w:pPr>
      <w:tabs>
        <w:tab w:val="center" w:pos="4513"/>
        <w:tab w:val="right" w:pos="9026"/>
      </w:tabs>
    </w:pPr>
  </w:style>
  <w:style w:type="character" w:customStyle="1" w:styleId="HeaderChar">
    <w:name w:val="Header Char"/>
    <w:basedOn w:val="DefaultParagraphFont"/>
    <w:link w:val="Header"/>
    <w:uiPriority w:val="99"/>
    <w:rsid w:val="00D31DC4"/>
  </w:style>
  <w:style w:type="paragraph" w:styleId="Footer">
    <w:name w:val="footer"/>
    <w:basedOn w:val="Normal"/>
    <w:link w:val="FooterChar"/>
    <w:uiPriority w:val="99"/>
    <w:unhideWhenUsed/>
    <w:rsid w:val="00D31DC4"/>
    <w:pPr>
      <w:tabs>
        <w:tab w:val="center" w:pos="4513"/>
        <w:tab w:val="right" w:pos="9026"/>
      </w:tabs>
    </w:pPr>
  </w:style>
  <w:style w:type="character" w:customStyle="1" w:styleId="FooterChar">
    <w:name w:val="Footer Char"/>
    <w:basedOn w:val="DefaultParagraphFont"/>
    <w:link w:val="Footer"/>
    <w:uiPriority w:val="99"/>
    <w:rsid w:val="00D31DC4"/>
  </w:style>
  <w:style w:type="character" w:customStyle="1" w:styleId="bigtext">
    <w:name w:val="bigtext"/>
    <w:basedOn w:val="DefaultParagraphFont"/>
    <w:rsid w:val="00DB2CA9"/>
  </w:style>
  <w:style w:type="character" w:customStyle="1" w:styleId="Heading2Char">
    <w:name w:val="Heading 2 Char"/>
    <w:basedOn w:val="DefaultParagraphFont"/>
    <w:link w:val="Heading2"/>
    <w:uiPriority w:val="9"/>
    <w:rsid w:val="00AB61A2"/>
    <w:rPr>
      <w:rFonts w:asciiTheme="majorHAnsi" w:eastAsiaTheme="majorEastAsia" w:hAnsiTheme="majorHAnsi" w:cstheme="majorBidi"/>
      <w:color w:val="2F5496" w:themeColor="accent1" w:themeShade="BF"/>
      <w:sz w:val="26"/>
      <w:szCs w:val="26"/>
    </w:rPr>
  </w:style>
  <w:style w:type="character" w:customStyle="1" w:styleId="cf11">
    <w:name w:val="cf11"/>
    <w:basedOn w:val="DefaultParagraphFont"/>
    <w:rsid w:val="004B27BC"/>
    <w:rPr>
      <w:rFonts w:ascii="Segoe UI" w:hAnsi="Segoe UI" w:cs="Segoe UI" w:hint="default"/>
      <w:color w:val="383838"/>
      <w:sz w:val="18"/>
      <w:szCs w:val="18"/>
      <w:shd w:val="clear" w:color="auto" w:fill="FFFFFF"/>
    </w:rPr>
  </w:style>
  <w:style w:type="character" w:customStyle="1" w:styleId="cf21">
    <w:name w:val="cf21"/>
    <w:basedOn w:val="DefaultParagraphFont"/>
    <w:rsid w:val="004B27BC"/>
    <w:rPr>
      <w:rFonts w:ascii="Segoe UI" w:hAnsi="Segoe UI" w:cs="Segoe UI" w:hint="default"/>
      <w:sz w:val="18"/>
      <w:szCs w:val="18"/>
      <w:shd w:val="clear" w:color="auto" w:fill="FFFFFF"/>
    </w:rPr>
  </w:style>
  <w:style w:type="character" w:styleId="Strong">
    <w:name w:val="Strong"/>
    <w:basedOn w:val="DefaultParagraphFont"/>
    <w:uiPriority w:val="22"/>
    <w:qFormat/>
    <w:rsid w:val="008374CB"/>
    <w:rPr>
      <w:b/>
      <w:bCs/>
    </w:rPr>
  </w:style>
  <w:style w:type="character" w:styleId="Emphasis">
    <w:name w:val="Emphasis"/>
    <w:basedOn w:val="DefaultParagraphFont"/>
    <w:uiPriority w:val="20"/>
    <w:qFormat/>
    <w:rsid w:val="008374CB"/>
    <w:rPr>
      <w:i/>
      <w:iCs/>
    </w:rPr>
  </w:style>
  <w:style w:type="character" w:customStyle="1" w:styleId="Heading4Char">
    <w:name w:val="Heading 4 Char"/>
    <w:basedOn w:val="DefaultParagraphFont"/>
    <w:link w:val="Heading4"/>
    <w:uiPriority w:val="9"/>
    <w:semiHidden/>
    <w:rsid w:val="0070711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707119"/>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1761E2"/>
    <w:rPr>
      <w:rFonts w:asciiTheme="majorHAnsi" w:eastAsiaTheme="majorEastAsia" w:hAnsiTheme="majorHAnsi" w:cstheme="majorBidi"/>
      <w:color w:val="1F3763" w:themeColor="accent1" w:themeShade="7F"/>
    </w:rPr>
  </w:style>
  <w:style w:type="character" w:styleId="FootnoteReference">
    <w:name w:val="footnote reference"/>
    <w:basedOn w:val="DefaultParagraphFont"/>
    <w:unhideWhenUsed/>
    <w:rsid w:val="00667939"/>
    <w:rPr>
      <w:vertAlign w:val="superscript"/>
    </w:rPr>
  </w:style>
  <w:style w:type="character" w:customStyle="1" w:styleId="contentpasted0">
    <w:name w:val="contentpasted0"/>
    <w:basedOn w:val="DefaultParagraphFont"/>
    <w:rsid w:val="00434498"/>
  </w:style>
  <w:style w:type="paragraph" w:customStyle="1" w:styleId="xxcontentpasted0">
    <w:name w:val="x_x_contentpasted0"/>
    <w:basedOn w:val="Normal"/>
    <w:rsid w:val="00E35820"/>
    <w:rPr>
      <w:rFonts w:ascii="Calibri" w:hAnsi="Calibri" w:cs="Calibri"/>
      <w:lang w:eastAsia="en-GB"/>
    </w:rPr>
  </w:style>
  <w:style w:type="paragraph" w:customStyle="1" w:styleId="xxmsonormal">
    <w:name w:val="x_x_msonormal"/>
    <w:basedOn w:val="Normal"/>
    <w:rsid w:val="00E35820"/>
    <w:rPr>
      <w:rFonts w:ascii="Calibri" w:hAnsi="Calibri" w:cs="Calibri"/>
      <w:lang w:eastAsia="en-GB"/>
    </w:rPr>
  </w:style>
  <w:style w:type="character" w:customStyle="1" w:styleId="xxcontentpasted01">
    <w:name w:val="x_x_contentpasted01"/>
    <w:basedOn w:val="DefaultParagraphFont"/>
    <w:rsid w:val="00E35820"/>
  </w:style>
  <w:style w:type="paragraph" w:styleId="TOCHeading">
    <w:name w:val="TOC Heading"/>
    <w:basedOn w:val="Heading1"/>
    <w:next w:val="Normal"/>
    <w:uiPriority w:val="39"/>
    <w:unhideWhenUsed/>
    <w:qFormat/>
    <w:rsid w:val="00C51DC3"/>
    <w:pPr>
      <w:outlineLvl w:val="9"/>
    </w:pPr>
    <w:rPr>
      <w:lang w:val="en-US"/>
    </w:rPr>
  </w:style>
  <w:style w:type="paragraph" w:styleId="TOC1">
    <w:name w:val="toc 1"/>
    <w:basedOn w:val="Normal"/>
    <w:next w:val="Normal"/>
    <w:autoRedefine/>
    <w:uiPriority w:val="39"/>
    <w:unhideWhenUsed/>
    <w:rsid w:val="00906B48"/>
    <w:pPr>
      <w:tabs>
        <w:tab w:val="right" w:leader="dot" w:pos="10187"/>
      </w:tabs>
      <w:spacing w:after="100"/>
    </w:pPr>
  </w:style>
  <w:style w:type="paragraph" w:styleId="TOC2">
    <w:name w:val="toc 2"/>
    <w:basedOn w:val="Normal"/>
    <w:next w:val="Normal"/>
    <w:autoRedefine/>
    <w:uiPriority w:val="39"/>
    <w:unhideWhenUsed/>
    <w:rsid w:val="00C51DC3"/>
    <w:pPr>
      <w:tabs>
        <w:tab w:val="right" w:leader="dot" w:pos="10187"/>
      </w:tabs>
      <w:spacing w:after="100"/>
      <w:ind w:left="220"/>
    </w:pPr>
  </w:style>
  <w:style w:type="paragraph" w:styleId="TOC3">
    <w:name w:val="toc 3"/>
    <w:basedOn w:val="Normal"/>
    <w:next w:val="Normal"/>
    <w:autoRedefine/>
    <w:uiPriority w:val="39"/>
    <w:unhideWhenUsed/>
    <w:rsid w:val="00C51DC3"/>
    <w:pPr>
      <w:spacing w:after="100"/>
      <w:ind w:left="440"/>
    </w:pPr>
  </w:style>
  <w:style w:type="character" w:customStyle="1" w:styleId="contentpasted14">
    <w:name w:val="contentpasted14"/>
    <w:basedOn w:val="DefaultParagraphFont"/>
    <w:rsid w:val="004C7B91"/>
  </w:style>
  <w:style w:type="character" w:customStyle="1" w:styleId="contentpasted1">
    <w:name w:val="contentpasted1"/>
    <w:basedOn w:val="DefaultParagraphFont"/>
    <w:rsid w:val="00E400B0"/>
  </w:style>
  <w:style w:type="character" w:customStyle="1" w:styleId="contentpasted2">
    <w:name w:val="contentpasted2"/>
    <w:basedOn w:val="DefaultParagraphFont"/>
    <w:rsid w:val="00E400B0"/>
  </w:style>
  <w:style w:type="character" w:customStyle="1" w:styleId="contentpasted10">
    <w:name w:val="contentpasted10"/>
    <w:basedOn w:val="DefaultParagraphFont"/>
    <w:rsid w:val="00E400B0"/>
  </w:style>
  <w:style w:type="character" w:customStyle="1" w:styleId="filter-ally-wrapper">
    <w:name w:val="filter-ally-wrapper"/>
    <w:basedOn w:val="DefaultParagraphFont"/>
    <w:rsid w:val="003B69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87369">
      <w:bodyDiv w:val="1"/>
      <w:marLeft w:val="0"/>
      <w:marRight w:val="0"/>
      <w:marTop w:val="0"/>
      <w:marBottom w:val="0"/>
      <w:divBdr>
        <w:top w:val="none" w:sz="0" w:space="0" w:color="auto"/>
        <w:left w:val="none" w:sz="0" w:space="0" w:color="auto"/>
        <w:bottom w:val="none" w:sz="0" w:space="0" w:color="auto"/>
        <w:right w:val="none" w:sz="0" w:space="0" w:color="auto"/>
      </w:divBdr>
    </w:div>
    <w:div w:id="40178871">
      <w:bodyDiv w:val="1"/>
      <w:marLeft w:val="0"/>
      <w:marRight w:val="0"/>
      <w:marTop w:val="0"/>
      <w:marBottom w:val="0"/>
      <w:divBdr>
        <w:top w:val="none" w:sz="0" w:space="0" w:color="auto"/>
        <w:left w:val="none" w:sz="0" w:space="0" w:color="auto"/>
        <w:bottom w:val="none" w:sz="0" w:space="0" w:color="auto"/>
        <w:right w:val="none" w:sz="0" w:space="0" w:color="auto"/>
      </w:divBdr>
    </w:div>
    <w:div w:id="89007395">
      <w:bodyDiv w:val="1"/>
      <w:marLeft w:val="0"/>
      <w:marRight w:val="0"/>
      <w:marTop w:val="0"/>
      <w:marBottom w:val="0"/>
      <w:divBdr>
        <w:top w:val="none" w:sz="0" w:space="0" w:color="auto"/>
        <w:left w:val="none" w:sz="0" w:space="0" w:color="auto"/>
        <w:bottom w:val="none" w:sz="0" w:space="0" w:color="auto"/>
        <w:right w:val="none" w:sz="0" w:space="0" w:color="auto"/>
      </w:divBdr>
    </w:div>
    <w:div w:id="104271044">
      <w:bodyDiv w:val="1"/>
      <w:marLeft w:val="0"/>
      <w:marRight w:val="0"/>
      <w:marTop w:val="0"/>
      <w:marBottom w:val="0"/>
      <w:divBdr>
        <w:top w:val="none" w:sz="0" w:space="0" w:color="auto"/>
        <w:left w:val="none" w:sz="0" w:space="0" w:color="auto"/>
        <w:bottom w:val="none" w:sz="0" w:space="0" w:color="auto"/>
        <w:right w:val="none" w:sz="0" w:space="0" w:color="auto"/>
      </w:divBdr>
    </w:div>
    <w:div w:id="143863249">
      <w:bodyDiv w:val="1"/>
      <w:marLeft w:val="0"/>
      <w:marRight w:val="0"/>
      <w:marTop w:val="0"/>
      <w:marBottom w:val="0"/>
      <w:divBdr>
        <w:top w:val="none" w:sz="0" w:space="0" w:color="auto"/>
        <w:left w:val="none" w:sz="0" w:space="0" w:color="auto"/>
        <w:bottom w:val="none" w:sz="0" w:space="0" w:color="auto"/>
        <w:right w:val="none" w:sz="0" w:space="0" w:color="auto"/>
      </w:divBdr>
    </w:div>
    <w:div w:id="181820788">
      <w:bodyDiv w:val="1"/>
      <w:marLeft w:val="0"/>
      <w:marRight w:val="0"/>
      <w:marTop w:val="0"/>
      <w:marBottom w:val="0"/>
      <w:divBdr>
        <w:top w:val="none" w:sz="0" w:space="0" w:color="auto"/>
        <w:left w:val="none" w:sz="0" w:space="0" w:color="auto"/>
        <w:bottom w:val="none" w:sz="0" w:space="0" w:color="auto"/>
        <w:right w:val="none" w:sz="0" w:space="0" w:color="auto"/>
      </w:divBdr>
    </w:div>
    <w:div w:id="192037828">
      <w:bodyDiv w:val="1"/>
      <w:marLeft w:val="0"/>
      <w:marRight w:val="0"/>
      <w:marTop w:val="0"/>
      <w:marBottom w:val="0"/>
      <w:divBdr>
        <w:top w:val="none" w:sz="0" w:space="0" w:color="auto"/>
        <w:left w:val="none" w:sz="0" w:space="0" w:color="auto"/>
        <w:bottom w:val="none" w:sz="0" w:space="0" w:color="auto"/>
        <w:right w:val="none" w:sz="0" w:space="0" w:color="auto"/>
      </w:divBdr>
    </w:div>
    <w:div w:id="195898936">
      <w:bodyDiv w:val="1"/>
      <w:marLeft w:val="0"/>
      <w:marRight w:val="0"/>
      <w:marTop w:val="0"/>
      <w:marBottom w:val="0"/>
      <w:divBdr>
        <w:top w:val="none" w:sz="0" w:space="0" w:color="auto"/>
        <w:left w:val="none" w:sz="0" w:space="0" w:color="auto"/>
        <w:bottom w:val="none" w:sz="0" w:space="0" w:color="auto"/>
        <w:right w:val="none" w:sz="0" w:space="0" w:color="auto"/>
      </w:divBdr>
    </w:div>
    <w:div w:id="244143809">
      <w:bodyDiv w:val="1"/>
      <w:marLeft w:val="0"/>
      <w:marRight w:val="0"/>
      <w:marTop w:val="0"/>
      <w:marBottom w:val="0"/>
      <w:divBdr>
        <w:top w:val="none" w:sz="0" w:space="0" w:color="auto"/>
        <w:left w:val="none" w:sz="0" w:space="0" w:color="auto"/>
        <w:bottom w:val="none" w:sz="0" w:space="0" w:color="auto"/>
        <w:right w:val="none" w:sz="0" w:space="0" w:color="auto"/>
      </w:divBdr>
    </w:div>
    <w:div w:id="250628313">
      <w:bodyDiv w:val="1"/>
      <w:marLeft w:val="0"/>
      <w:marRight w:val="0"/>
      <w:marTop w:val="0"/>
      <w:marBottom w:val="0"/>
      <w:divBdr>
        <w:top w:val="none" w:sz="0" w:space="0" w:color="auto"/>
        <w:left w:val="none" w:sz="0" w:space="0" w:color="auto"/>
        <w:bottom w:val="none" w:sz="0" w:space="0" w:color="auto"/>
        <w:right w:val="none" w:sz="0" w:space="0" w:color="auto"/>
      </w:divBdr>
    </w:div>
    <w:div w:id="286812632">
      <w:bodyDiv w:val="1"/>
      <w:marLeft w:val="0"/>
      <w:marRight w:val="0"/>
      <w:marTop w:val="0"/>
      <w:marBottom w:val="0"/>
      <w:divBdr>
        <w:top w:val="none" w:sz="0" w:space="0" w:color="auto"/>
        <w:left w:val="none" w:sz="0" w:space="0" w:color="auto"/>
        <w:bottom w:val="none" w:sz="0" w:space="0" w:color="auto"/>
        <w:right w:val="none" w:sz="0" w:space="0" w:color="auto"/>
      </w:divBdr>
    </w:div>
    <w:div w:id="309210579">
      <w:bodyDiv w:val="1"/>
      <w:marLeft w:val="0"/>
      <w:marRight w:val="0"/>
      <w:marTop w:val="0"/>
      <w:marBottom w:val="0"/>
      <w:divBdr>
        <w:top w:val="none" w:sz="0" w:space="0" w:color="auto"/>
        <w:left w:val="none" w:sz="0" w:space="0" w:color="auto"/>
        <w:bottom w:val="none" w:sz="0" w:space="0" w:color="auto"/>
        <w:right w:val="none" w:sz="0" w:space="0" w:color="auto"/>
      </w:divBdr>
    </w:div>
    <w:div w:id="316224214">
      <w:bodyDiv w:val="1"/>
      <w:marLeft w:val="0"/>
      <w:marRight w:val="0"/>
      <w:marTop w:val="0"/>
      <w:marBottom w:val="0"/>
      <w:divBdr>
        <w:top w:val="none" w:sz="0" w:space="0" w:color="auto"/>
        <w:left w:val="none" w:sz="0" w:space="0" w:color="auto"/>
        <w:bottom w:val="none" w:sz="0" w:space="0" w:color="auto"/>
        <w:right w:val="none" w:sz="0" w:space="0" w:color="auto"/>
      </w:divBdr>
    </w:div>
    <w:div w:id="328871427">
      <w:bodyDiv w:val="1"/>
      <w:marLeft w:val="0"/>
      <w:marRight w:val="0"/>
      <w:marTop w:val="0"/>
      <w:marBottom w:val="0"/>
      <w:divBdr>
        <w:top w:val="none" w:sz="0" w:space="0" w:color="auto"/>
        <w:left w:val="none" w:sz="0" w:space="0" w:color="auto"/>
        <w:bottom w:val="none" w:sz="0" w:space="0" w:color="auto"/>
        <w:right w:val="none" w:sz="0" w:space="0" w:color="auto"/>
      </w:divBdr>
    </w:div>
    <w:div w:id="352192117">
      <w:bodyDiv w:val="1"/>
      <w:marLeft w:val="0"/>
      <w:marRight w:val="0"/>
      <w:marTop w:val="0"/>
      <w:marBottom w:val="0"/>
      <w:divBdr>
        <w:top w:val="none" w:sz="0" w:space="0" w:color="auto"/>
        <w:left w:val="none" w:sz="0" w:space="0" w:color="auto"/>
        <w:bottom w:val="none" w:sz="0" w:space="0" w:color="auto"/>
        <w:right w:val="none" w:sz="0" w:space="0" w:color="auto"/>
      </w:divBdr>
    </w:div>
    <w:div w:id="352460514">
      <w:bodyDiv w:val="1"/>
      <w:marLeft w:val="0"/>
      <w:marRight w:val="0"/>
      <w:marTop w:val="0"/>
      <w:marBottom w:val="0"/>
      <w:divBdr>
        <w:top w:val="none" w:sz="0" w:space="0" w:color="auto"/>
        <w:left w:val="none" w:sz="0" w:space="0" w:color="auto"/>
        <w:bottom w:val="none" w:sz="0" w:space="0" w:color="auto"/>
        <w:right w:val="none" w:sz="0" w:space="0" w:color="auto"/>
      </w:divBdr>
    </w:div>
    <w:div w:id="486366030">
      <w:bodyDiv w:val="1"/>
      <w:marLeft w:val="0"/>
      <w:marRight w:val="0"/>
      <w:marTop w:val="0"/>
      <w:marBottom w:val="0"/>
      <w:divBdr>
        <w:top w:val="none" w:sz="0" w:space="0" w:color="auto"/>
        <w:left w:val="none" w:sz="0" w:space="0" w:color="auto"/>
        <w:bottom w:val="none" w:sz="0" w:space="0" w:color="auto"/>
        <w:right w:val="none" w:sz="0" w:space="0" w:color="auto"/>
      </w:divBdr>
    </w:div>
    <w:div w:id="529300048">
      <w:bodyDiv w:val="1"/>
      <w:marLeft w:val="0"/>
      <w:marRight w:val="0"/>
      <w:marTop w:val="0"/>
      <w:marBottom w:val="0"/>
      <w:divBdr>
        <w:top w:val="none" w:sz="0" w:space="0" w:color="auto"/>
        <w:left w:val="none" w:sz="0" w:space="0" w:color="auto"/>
        <w:bottom w:val="none" w:sz="0" w:space="0" w:color="auto"/>
        <w:right w:val="none" w:sz="0" w:space="0" w:color="auto"/>
      </w:divBdr>
    </w:div>
    <w:div w:id="587231115">
      <w:bodyDiv w:val="1"/>
      <w:marLeft w:val="0"/>
      <w:marRight w:val="0"/>
      <w:marTop w:val="0"/>
      <w:marBottom w:val="0"/>
      <w:divBdr>
        <w:top w:val="none" w:sz="0" w:space="0" w:color="auto"/>
        <w:left w:val="none" w:sz="0" w:space="0" w:color="auto"/>
        <w:bottom w:val="none" w:sz="0" w:space="0" w:color="auto"/>
        <w:right w:val="none" w:sz="0" w:space="0" w:color="auto"/>
      </w:divBdr>
    </w:div>
    <w:div w:id="612591881">
      <w:bodyDiv w:val="1"/>
      <w:marLeft w:val="0"/>
      <w:marRight w:val="0"/>
      <w:marTop w:val="0"/>
      <w:marBottom w:val="0"/>
      <w:divBdr>
        <w:top w:val="none" w:sz="0" w:space="0" w:color="auto"/>
        <w:left w:val="none" w:sz="0" w:space="0" w:color="auto"/>
        <w:bottom w:val="none" w:sz="0" w:space="0" w:color="auto"/>
        <w:right w:val="none" w:sz="0" w:space="0" w:color="auto"/>
      </w:divBdr>
    </w:div>
    <w:div w:id="641422430">
      <w:bodyDiv w:val="1"/>
      <w:marLeft w:val="0"/>
      <w:marRight w:val="0"/>
      <w:marTop w:val="0"/>
      <w:marBottom w:val="0"/>
      <w:divBdr>
        <w:top w:val="none" w:sz="0" w:space="0" w:color="auto"/>
        <w:left w:val="none" w:sz="0" w:space="0" w:color="auto"/>
        <w:bottom w:val="none" w:sz="0" w:space="0" w:color="auto"/>
        <w:right w:val="none" w:sz="0" w:space="0" w:color="auto"/>
      </w:divBdr>
    </w:div>
    <w:div w:id="647053902">
      <w:bodyDiv w:val="1"/>
      <w:marLeft w:val="0"/>
      <w:marRight w:val="0"/>
      <w:marTop w:val="0"/>
      <w:marBottom w:val="0"/>
      <w:divBdr>
        <w:top w:val="none" w:sz="0" w:space="0" w:color="auto"/>
        <w:left w:val="none" w:sz="0" w:space="0" w:color="auto"/>
        <w:bottom w:val="none" w:sz="0" w:space="0" w:color="auto"/>
        <w:right w:val="none" w:sz="0" w:space="0" w:color="auto"/>
      </w:divBdr>
    </w:div>
    <w:div w:id="659697719">
      <w:bodyDiv w:val="1"/>
      <w:marLeft w:val="0"/>
      <w:marRight w:val="0"/>
      <w:marTop w:val="0"/>
      <w:marBottom w:val="0"/>
      <w:divBdr>
        <w:top w:val="none" w:sz="0" w:space="0" w:color="auto"/>
        <w:left w:val="none" w:sz="0" w:space="0" w:color="auto"/>
        <w:bottom w:val="none" w:sz="0" w:space="0" w:color="auto"/>
        <w:right w:val="none" w:sz="0" w:space="0" w:color="auto"/>
      </w:divBdr>
    </w:div>
    <w:div w:id="669866081">
      <w:bodyDiv w:val="1"/>
      <w:marLeft w:val="0"/>
      <w:marRight w:val="0"/>
      <w:marTop w:val="0"/>
      <w:marBottom w:val="0"/>
      <w:divBdr>
        <w:top w:val="none" w:sz="0" w:space="0" w:color="auto"/>
        <w:left w:val="none" w:sz="0" w:space="0" w:color="auto"/>
        <w:bottom w:val="none" w:sz="0" w:space="0" w:color="auto"/>
        <w:right w:val="none" w:sz="0" w:space="0" w:color="auto"/>
      </w:divBdr>
    </w:div>
    <w:div w:id="684602143">
      <w:bodyDiv w:val="1"/>
      <w:marLeft w:val="0"/>
      <w:marRight w:val="0"/>
      <w:marTop w:val="0"/>
      <w:marBottom w:val="0"/>
      <w:divBdr>
        <w:top w:val="none" w:sz="0" w:space="0" w:color="auto"/>
        <w:left w:val="none" w:sz="0" w:space="0" w:color="auto"/>
        <w:bottom w:val="none" w:sz="0" w:space="0" w:color="auto"/>
        <w:right w:val="none" w:sz="0" w:space="0" w:color="auto"/>
      </w:divBdr>
    </w:div>
    <w:div w:id="722994404">
      <w:bodyDiv w:val="1"/>
      <w:marLeft w:val="0"/>
      <w:marRight w:val="0"/>
      <w:marTop w:val="0"/>
      <w:marBottom w:val="0"/>
      <w:divBdr>
        <w:top w:val="none" w:sz="0" w:space="0" w:color="auto"/>
        <w:left w:val="none" w:sz="0" w:space="0" w:color="auto"/>
        <w:bottom w:val="none" w:sz="0" w:space="0" w:color="auto"/>
        <w:right w:val="none" w:sz="0" w:space="0" w:color="auto"/>
      </w:divBdr>
    </w:div>
    <w:div w:id="793446347">
      <w:bodyDiv w:val="1"/>
      <w:marLeft w:val="0"/>
      <w:marRight w:val="0"/>
      <w:marTop w:val="0"/>
      <w:marBottom w:val="0"/>
      <w:divBdr>
        <w:top w:val="none" w:sz="0" w:space="0" w:color="auto"/>
        <w:left w:val="none" w:sz="0" w:space="0" w:color="auto"/>
        <w:bottom w:val="none" w:sz="0" w:space="0" w:color="auto"/>
        <w:right w:val="none" w:sz="0" w:space="0" w:color="auto"/>
      </w:divBdr>
      <w:divsChild>
        <w:div w:id="2057704939">
          <w:marLeft w:val="0"/>
          <w:marRight w:val="0"/>
          <w:marTop w:val="0"/>
          <w:marBottom w:val="0"/>
          <w:divBdr>
            <w:top w:val="none" w:sz="0" w:space="0" w:color="auto"/>
            <w:left w:val="none" w:sz="0" w:space="0" w:color="auto"/>
            <w:bottom w:val="none" w:sz="0" w:space="0" w:color="auto"/>
            <w:right w:val="none" w:sz="0" w:space="0" w:color="auto"/>
          </w:divBdr>
          <w:divsChild>
            <w:div w:id="1826314256">
              <w:marLeft w:val="0"/>
              <w:marRight w:val="0"/>
              <w:marTop w:val="0"/>
              <w:marBottom w:val="0"/>
              <w:divBdr>
                <w:top w:val="none" w:sz="0" w:space="0" w:color="auto"/>
                <w:left w:val="none" w:sz="0" w:space="0" w:color="auto"/>
                <w:bottom w:val="none" w:sz="0" w:space="0" w:color="auto"/>
                <w:right w:val="none" w:sz="0" w:space="0" w:color="auto"/>
              </w:divBdr>
              <w:divsChild>
                <w:div w:id="1812558081">
                  <w:marLeft w:val="0"/>
                  <w:marRight w:val="0"/>
                  <w:marTop w:val="0"/>
                  <w:marBottom w:val="0"/>
                  <w:divBdr>
                    <w:top w:val="none" w:sz="0" w:space="0" w:color="auto"/>
                    <w:left w:val="none" w:sz="0" w:space="0" w:color="auto"/>
                    <w:bottom w:val="none" w:sz="0" w:space="0" w:color="auto"/>
                    <w:right w:val="none" w:sz="0" w:space="0" w:color="auto"/>
                  </w:divBdr>
                  <w:divsChild>
                    <w:div w:id="154548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015978">
      <w:bodyDiv w:val="1"/>
      <w:marLeft w:val="0"/>
      <w:marRight w:val="0"/>
      <w:marTop w:val="0"/>
      <w:marBottom w:val="0"/>
      <w:divBdr>
        <w:top w:val="none" w:sz="0" w:space="0" w:color="auto"/>
        <w:left w:val="none" w:sz="0" w:space="0" w:color="auto"/>
        <w:bottom w:val="none" w:sz="0" w:space="0" w:color="auto"/>
        <w:right w:val="none" w:sz="0" w:space="0" w:color="auto"/>
      </w:divBdr>
    </w:div>
    <w:div w:id="812527431">
      <w:bodyDiv w:val="1"/>
      <w:marLeft w:val="0"/>
      <w:marRight w:val="0"/>
      <w:marTop w:val="0"/>
      <w:marBottom w:val="0"/>
      <w:divBdr>
        <w:top w:val="none" w:sz="0" w:space="0" w:color="auto"/>
        <w:left w:val="none" w:sz="0" w:space="0" w:color="auto"/>
        <w:bottom w:val="none" w:sz="0" w:space="0" w:color="auto"/>
        <w:right w:val="none" w:sz="0" w:space="0" w:color="auto"/>
      </w:divBdr>
    </w:div>
    <w:div w:id="814419599">
      <w:bodyDiv w:val="1"/>
      <w:marLeft w:val="0"/>
      <w:marRight w:val="0"/>
      <w:marTop w:val="0"/>
      <w:marBottom w:val="0"/>
      <w:divBdr>
        <w:top w:val="none" w:sz="0" w:space="0" w:color="auto"/>
        <w:left w:val="none" w:sz="0" w:space="0" w:color="auto"/>
        <w:bottom w:val="none" w:sz="0" w:space="0" w:color="auto"/>
        <w:right w:val="none" w:sz="0" w:space="0" w:color="auto"/>
      </w:divBdr>
    </w:div>
    <w:div w:id="830603990">
      <w:bodyDiv w:val="1"/>
      <w:marLeft w:val="0"/>
      <w:marRight w:val="0"/>
      <w:marTop w:val="0"/>
      <w:marBottom w:val="0"/>
      <w:divBdr>
        <w:top w:val="none" w:sz="0" w:space="0" w:color="auto"/>
        <w:left w:val="none" w:sz="0" w:space="0" w:color="auto"/>
        <w:bottom w:val="none" w:sz="0" w:space="0" w:color="auto"/>
        <w:right w:val="none" w:sz="0" w:space="0" w:color="auto"/>
      </w:divBdr>
    </w:div>
    <w:div w:id="867332197">
      <w:bodyDiv w:val="1"/>
      <w:marLeft w:val="0"/>
      <w:marRight w:val="0"/>
      <w:marTop w:val="0"/>
      <w:marBottom w:val="0"/>
      <w:divBdr>
        <w:top w:val="none" w:sz="0" w:space="0" w:color="auto"/>
        <w:left w:val="none" w:sz="0" w:space="0" w:color="auto"/>
        <w:bottom w:val="none" w:sz="0" w:space="0" w:color="auto"/>
        <w:right w:val="none" w:sz="0" w:space="0" w:color="auto"/>
      </w:divBdr>
    </w:div>
    <w:div w:id="880440342">
      <w:bodyDiv w:val="1"/>
      <w:marLeft w:val="0"/>
      <w:marRight w:val="0"/>
      <w:marTop w:val="0"/>
      <w:marBottom w:val="0"/>
      <w:divBdr>
        <w:top w:val="none" w:sz="0" w:space="0" w:color="auto"/>
        <w:left w:val="none" w:sz="0" w:space="0" w:color="auto"/>
        <w:bottom w:val="none" w:sz="0" w:space="0" w:color="auto"/>
        <w:right w:val="none" w:sz="0" w:space="0" w:color="auto"/>
      </w:divBdr>
    </w:div>
    <w:div w:id="890456055">
      <w:bodyDiv w:val="1"/>
      <w:marLeft w:val="0"/>
      <w:marRight w:val="0"/>
      <w:marTop w:val="0"/>
      <w:marBottom w:val="0"/>
      <w:divBdr>
        <w:top w:val="none" w:sz="0" w:space="0" w:color="auto"/>
        <w:left w:val="none" w:sz="0" w:space="0" w:color="auto"/>
        <w:bottom w:val="none" w:sz="0" w:space="0" w:color="auto"/>
        <w:right w:val="none" w:sz="0" w:space="0" w:color="auto"/>
      </w:divBdr>
    </w:div>
    <w:div w:id="959724664">
      <w:bodyDiv w:val="1"/>
      <w:marLeft w:val="0"/>
      <w:marRight w:val="0"/>
      <w:marTop w:val="0"/>
      <w:marBottom w:val="0"/>
      <w:divBdr>
        <w:top w:val="none" w:sz="0" w:space="0" w:color="auto"/>
        <w:left w:val="none" w:sz="0" w:space="0" w:color="auto"/>
        <w:bottom w:val="none" w:sz="0" w:space="0" w:color="auto"/>
        <w:right w:val="none" w:sz="0" w:space="0" w:color="auto"/>
      </w:divBdr>
    </w:div>
    <w:div w:id="970939815">
      <w:bodyDiv w:val="1"/>
      <w:marLeft w:val="0"/>
      <w:marRight w:val="0"/>
      <w:marTop w:val="0"/>
      <w:marBottom w:val="0"/>
      <w:divBdr>
        <w:top w:val="none" w:sz="0" w:space="0" w:color="auto"/>
        <w:left w:val="none" w:sz="0" w:space="0" w:color="auto"/>
        <w:bottom w:val="none" w:sz="0" w:space="0" w:color="auto"/>
        <w:right w:val="none" w:sz="0" w:space="0" w:color="auto"/>
      </w:divBdr>
    </w:div>
    <w:div w:id="980886864">
      <w:bodyDiv w:val="1"/>
      <w:marLeft w:val="0"/>
      <w:marRight w:val="0"/>
      <w:marTop w:val="0"/>
      <w:marBottom w:val="0"/>
      <w:divBdr>
        <w:top w:val="none" w:sz="0" w:space="0" w:color="auto"/>
        <w:left w:val="none" w:sz="0" w:space="0" w:color="auto"/>
        <w:bottom w:val="none" w:sz="0" w:space="0" w:color="auto"/>
        <w:right w:val="none" w:sz="0" w:space="0" w:color="auto"/>
      </w:divBdr>
    </w:div>
    <w:div w:id="1045567007">
      <w:bodyDiv w:val="1"/>
      <w:marLeft w:val="0"/>
      <w:marRight w:val="0"/>
      <w:marTop w:val="0"/>
      <w:marBottom w:val="0"/>
      <w:divBdr>
        <w:top w:val="none" w:sz="0" w:space="0" w:color="auto"/>
        <w:left w:val="none" w:sz="0" w:space="0" w:color="auto"/>
        <w:bottom w:val="none" w:sz="0" w:space="0" w:color="auto"/>
        <w:right w:val="none" w:sz="0" w:space="0" w:color="auto"/>
      </w:divBdr>
    </w:div>
    <w:div w:id="1058239828">
      <w:bodyDiv w:val="1"/>
      <w:marLeft w:val="0"/>
      <w:marRight w:val="0"/>
      <w:marTop w:val="0"/>
      <w:marBottom w:val="0"/>
      <w:divBdr>
        <w:top w:val="none" w:sz="0" w:space="0" w:color="auto"/>
        <w:left w:val="none" w:sz="0" w:space="0" w:color="auto"/>
        <w:bottom w:val="none" w:sz="0" w:space="0" w:color="auto"/>
        <w:right w:val="none" w:sz="0" w:space="0" w:color="auto"/>
      </w:divBdr>
    </w:div>
    <w:div w:id="1061832460">
      <w:bodyDiv w:val="1"/>
      <w:marLeft w:val="0"/>
      <w:marRight w:val="0"/>
      <w:marTop w:val="0"/>
      <w:marBottom w:val="0"/>
      <w:divBdr>
        <w:top w:val="none" w:sz="0" w:space="0" w:color="auto"/>
        <w:left w:val="none" w:sz="0" w:space="0" w:color="auto"/>
        <w:bottom w:val="none" w:sz="0" w:space="0" w:color="auto"/>
        <w:right w:val="none" w:sz="0" w:space="0" w:color="auto"/>
      </w:divBdr>
    </w:div>
    <w:div w:id="1073628536">
      <w:bodyDiv w:val="1"/>
      <w:marLeft w:val="0"/>
      <w:marRight w:val="0"/>
      <w:marTop w:val="0"/>
      <w:marBottom w:val="0"/>
      <w:divBdr>
        <w:top w:val="none" w:sz="0" w:space="0" w:color="auto"/>
        <w:left w:val="none" w:sz="0" w:space="0" w:color="auto"/>
        <w:bottom w:val="none" w:sz="0" w:space="0" w:color="auto"/>
        <w:right w:val="none" w:sz="0" w:space="0" w:color="auto"/>
      </w:divBdr>
    </w:div>
    <w:div w:id="1129588227">
      <w:bodyDiv w:val="1"/>
      <w:marLeft w:val="0"/>
      <w:marRight w:val="0"/>
      <w:marTop w:val="0"/>
      <w:marBottom w:val="0"/>
      <w:divBdr>
        <w:top w:val="none" w:sz="0" w:space="0" w:color="auto"/>
        <w:left w:val="none" w:sz="0" w:space="0" w:color="auto"/>
        <w:bottom w:val="none" w:sz="0" w:space="0" w:color="auto"/>
        <w:right w:val="none" w:sz="0" w:space="0" w:color="auto"/>
      </w:divBdr>
    </w:div>
    <w:div w:id="1164081469">
      <w:bodyDiv w:val="1"/>
      <w:marLeft w:val="0"/>
      <w:marRight w:val="0"/>
      <w:marTop w:val="0"/>
      <w:marBottom w:val="0"/>
      <w:divBdr>
        <w:top w:val="none" w:sz="0" w:space="0" w:color="auto"/>
        <w:left w:val="none" w:sz="0" w:space="0" w:color="auto"/>
        <w:bottom w:val="none" w:sz="0" w:space="0" w:color="auto"/>
        <w:right w:val="none" w:sz="0" w:space="0" w:color="auto"/>
      </w:divBdr>
    </w:div>
    <w:div w:id="1179000674">
      <w:bodyDiv w:val="1"/>
      <w:marLeft w:val="0"/>
      <w:marRight w:val="0"/>
      <w:marTop w:val="0"/>
      <w:marBottom w:val="0"/>
      <w:divBdr>
        <w:top w:val="none" w:sz="0" w:space="0" w:color="auto"/>
        <w:left w:val="none" w:sz="0" w:space="0" w:color="auto"/>
        <w:bottom w:val="none" w:sz="0" w:space="0" w:color="auto"/>
        <w:right w:val="none" w:sz="0" w:space="0" w:color="auto"/>
      </w:divBdr>
    </w:div>
    <w:div w:id="1193155367">
      <w:bodyDiv w:val="1"/>
      <w:marLeft w:val="0"/>
      <w:marRight w:val="0"/>
      <w:marTop w:val="0"/>
      <w:marBottom w:val="0"/>
      <w:divBdr>
        <w:top w:val="none" w:sz="0" w:space="0" w:color="auto"/>
        <w:left w:val="none" w:sz="0" w:space="0" w:color="auto"/>
        <w:bottom w:val="none" w:sz="0" w:space="0" w:color="auto"/>
        <w:right w:val="none" w:sz="0" w:space="0" w:color="auto"/>
      </w:divBdr>
    </w:div>
    <w:div w:id="1197349355">
      <w:bodyDiv w:val="1"/>
      <w:marLeft w:val="0"/>
      <w:marRight w:val="0"/>
      <w:marTop w:val="0"/>
      <w:marBottom w:val="0"/>
      <w:divBdr>
        <w:top w:val="none" w:sz="0" w:space="0" w:color="auto"/>
        <w:left w:val="none" w:sz="0" w:space="0" w:color="auto"/>
        <w:bottom w:val="none" w:sz="0" w:space="0" w:color="auto"/>
        <w:right w:val="none" w:sz="0" w:space="0" w:color="auto"/>
      </w:divBdr>
    </w:div>
    <w:div w:id="1209996265">
      <w:bodyDiv w:val="1"/>
      <w:marLeft w:val="0"/>
      <w:marRight w:val="0"/>
      <w:marTop w:val="0"/>
      <w:marBottom w:val="0"/>
      <w:divBdr>
        <w:top w:val="none" w:sz="0" w:space="0" w:color="auto"/>
        <w:left w:val="none" w:sz="0" w:space="0" w:color="auto"/>
        <w:bottom w:val="none" w:sz="0" w:space="0" w:color="auto"/>
        <w:right w:val="none" w:sz="0" w:space="0" w:color="auto"/>
      </w:divBdr>
    </w:div>
    <w:div w:id="1226070363">
      <w:bodyDiv w:val="1"/>
      <w:marLeft w:val="0"/>
      <w:marRight w:val="0"/>
      <w:marTop w:val="0"/>
      <w:marBottom w:val="0"/>
      <w:divBdr>
        <w:top w:val="none" w:sz="0" w:space="0" w:color="auto"/>
        <w:left w:val="none" w:sz="0" w:space="0" w:color="auto"/>
        <w:bottom w:val="none" w:sz="0" w:space="0" w:color="auto"/>
        <w:right w:val="none" w:sz="0" w:space="0" w:color="auto"/>
      </w:divBdr>
    </w:div>
    <w:div w:id="1240872916">
      <w:bodyDiv w:val="1"/>
      <w:marLeft w:val="0"/>
      <w:marRight w:val="0"/>
      <w:marTop w:val="0"/>
      <w:marBottom w:val="0"/>
      <w:divBdr>
        <w:top w:val="none" w:sz="0" w:space="0" w:color="auto"/>
        <w:left w:val="none" w:sz="0" w:space="0" w:color="auto"/>
        <w:bottom w:val="none" w:sz="0" w:space="0" w:color="auto"/>
        <w:right w:val="none" w:sz="0" w:space="0" w:color="auto"/>
      </w:divBdr>
    </w:div>
    <w:div w:id="1241057062">
      <w:bodyDiv w:val="1"/>
      <w:marLeft w:val="0"/>
      <w:marRight w:val="0"/>
      <w:marTop w:val="0"/>
      <w:marBottom w:val="0"/>
      <w:divBdr>
        <w:top w:val="none" w:sz="0" w:space="0" w:color="auto"/>
        <w:left w:val="none" w:sz="0" w:space="0" w:color="auto"/>
        <w:bottom w:val="none" w:sz="0" w:space="0" w:color="auto"/>
        <w:right w:val="none" w:sz="0" w:space="0" w:color="auto"/>
      </w:divBdr>
    </w:div>
    <w:div w:id="1288046734">
      <w:bodyDiv w:val="1"/>
      <w:marLeft w:val="0"/>
      <w:marRight w:val="0"/>
      <w:marTop w:val="0"/>
      <w:marBottom w:val="0"/>
      <w:divBdr>
        <w:top w:val="none" w:sz="0" w:space="0" w:color="auto"/>
        <w:left w:val="none" w:sz="0" w:space="0" w:color="auto"/>
        <w:bottom w:val="none" w:sz="0" w:space="0" w:color="auto"/>
        <w:right w:val="none" w:sz="0" w:space="0" w:color="auto"/>
      </w:divBdr>
    </w:div>
    <w:div w:id="1326668407">
      <w:bodyDiv w:val="1"/>
      <w:marLeft w:val="0"/>
      <w:marRight w:val="0"/>
      <w:marTop w:val="0"/>
      <w:marBottom w:val="0"/>
      <w:divBdr>
        <w:top w:val="none" w:sz="0" w:space="0" w:color="auto"/>
        <w:left w:val="none" w:sz="0" w:space="0" w:color="auto"/>
        <w:bottom w:val="none" w:sz="0" w:space="0" w:color="auto"/>
        <w:right w:val="none" w:sz="0" w:space="0" w:color="auto"/>
      </w:divBdr>
    </w:div>
    <w:div w:id="1353265961">
      <w:bodyDiv w:val="1"/>
      <w:marLeft w:val="0"/>
      <w:marRight w:val="0"/>
      <w:marTop w:val="0"/>
      <w:marBottom w:val="0"/>
      <w:divBdr>
        <w:top w:val="none" w:sz="0" w:space="0" w:color="auto"/>
        <w:left w:val="none" w:sz="0" w:space="0" w:color="auto"/>
        <w:bottom w:val="none" w:sz="0" w:space="0" w:color="auto"/>
        <w:right w:val="none" w:sz="0" w:space="0" w:color="auto"/>
      </w:divBdr>
    </w:div>
    <w:div w:id="1357267828">
      <w:bodyDiv w:val="1"/>
      <w:marLeft w:val="0"/>
      <w:marRight w:val="0"/>
      <w:marTop w:val="0"/>
      <w:marBottom w:val="0"/>
      <w:divBdr>
        <w:top w:val="none" w:sz="0" w:space="0" w:color="auto"/>
        <w:left w:val="none" w:sz="0" w:space="0" w:color="auto"/>
        <w:bottom w:val="none" w:sz="0" w:space="0" w:color="auto"/>
        <w:right w:val="none" w:sz="0" w:space="0" w:color="auto"/>
      </w:divBdr>
    </w:div>
    <w:div w:id="1361008401">
      <w:bodyDiv w:val="1"/>
      <w:marLeft w:val="0"/>
      <w:marRight w:val="0"/>
      <w:marTop w:val="0"/>
      <w:marBottom w:val="0"/>
      <w:divBdr>
        <w:top w:val="none" w:sz="0" w:space="0" w:color="auto"/>
        <w:left w:val="none" w:sz="0" w:space="0" w:color="auto"/>
        <w:bottom w:val="none" w:sz="0" w:space="0" w:color="auto"/>
        <w:right w:val="none" w:sz="0" w:space="0" w:color="auto"/>
      </w:divBdr>
    </w:div>
    <w:div w:id="1378972656">
      <w:bodyDiv w:val="1"/>
      <w:marLeft w:val="0"/>
      <w:marRight w:val="0"/>
      <w:marTop w:val="0"/>
      <w:marBottom w:val="0"/>
      <w:divBdr>
        <w:top w:val="none" w:sz="0" w:space="0" w:color="auto"/>
        <w:left w:val="none" w:sz="0" w:space="0" w:color="auto"/>
        <w:bottom w:val="none" w:sz="0" w:space="0" w:color="auto"/>
        <w:right w:val="none" w:sz="0" w:space="0" w:color="auto"/>
      </w:divBdr>
    </w:div>
    <w:div w:id="1461922145">
      <w:bodyDiv w:val="1"/>
      <w:marLeft w:val="0"/>
      <w:marRight w:val="0"/>
      <w:marTop w:val="0"/>
      <w:marBottom w:val="0"/>
      <w:divBdr>
        <w:top w:val="none" w:sz="0" w:space="0" w:color="auto"/>
        <w:left w:val="none" w:sz="0" w:space="0" w:color="auto"/>
        <w:bottom w:val="none" w:sz="0" w:space="0" w:color="auto"/>
        <w:right w:val="none" w:sz="0" w:space="0" w:color="auto"/>
      </w:divBdr>
    </w:div>
    <w:div w:id="1500997349">
      <w:bodyDiv w:val="1"/>
      <w:marLeft w:val="0"/>
      <w:marRight w:val="0"/>
      <w:marTop w:val="0"/>
      <w:marBottom w:val="0"/>
      <w:divBdr>
        <w:top w:val="none" w:sz="0" w:space="0" w:color="auto"/>
        <w:left w:val="none" w:sz="0" w:space="0" w:color="auto"/>
        <w:bottom w:val="none" w:sz="0" w:space="0" w:color="auto"/>
        <w:right w:val="none" w:sz="0" w:space="0" w:color="auto"/>
      </w:divBdr>
    </w:div>
    <w:div w:id="1510216716">
      <w:bodyDiv w:val="1"/>
      <w:marLeft w:val="0"/>
      <w:marRight w:val="0"/>
      <w:marTop w:val="0"/>
      <w:marBottom w:val="0"/>
      <w:divBdr>
        <w:top w:val="none" w:sz="0" w:space="0" w:color="auto"/>
        <w:left w:val="none" w:sz="0" w:space="0" w:color="auto"/>
        <w:bottom w:val="none" w:sz="0" w:space="0" w:color="auto"/>
        <w:right w:val="none" w:sz="0" w:space="0" w:color="auto"/>
      </w:divBdr>
    </w:div>
    <w:div w:id="1524899797">
      <w:bodyDiv w:val="1"/>
      <w:marLeft w:val="0"/>
      <w:marRight w:val="0"/>
      <w:marTop w:val="0"/>
      <w:marBottom w:val="0"/>
      <w:divBdr>
        <w:top w:val="none" w:sz="0" w:space="0" w:color="auto"/>
        <w:left w:val="none" w:sz="0" w:space="0" w:color="auto"/>
        <w:bottom w:val="none" w:sz="0" w:space="0" w:color="auto"/>
        <w:right w:val="none" w:sz="0" w:space="0" w:color="auto"/>
      </w:divBdr>
    </w:div>
    <w:div w:id="1559129449">
      <w:bodyDiv w:val="1"/>
      <w:marLeft w:val="0"/>
      <w:marRight w:val="0"/>
      <w:marTop w:val="0"/>
      <w:marBottom w:val="0"/>
      <w:divBdr>
        <w:top w:val="none" w:sz="0" w:space="0" w:color="auto"/>
        <w:left w:val="none" w:sz="0" w:space="0" w:color="auto"/>
        <w:bottom w:val="none" w:sz="0" w:space="0" w:color="auto"/>
        <w:right w:val="none" w:sz="0" w:space="0" w:color="auto"/>
      </w:divBdr>
    </w:div>
    <w:div w:id="1569151366">
      <w:bodyDiv w:val="1"/>
      <w:marLeft w:val="0"/>
      <w:marRight w:val="0"/>
      <w:marTop w:val="0"/>
      <w:marBottom w:val="0"/>
      <w:divBdr>
        <w:top w:val="none" w:sz="0" w:space="0" w:color="auto"/>
        <w:left w:val="none" w:sz="0" w:space="0" w:color="auto"/>
        <w:bottom w:val="none" w:sz="0" w:space="0" w:color="auto"/>
        <w:right w:val="none" w:sz="0" w:space="0" w:color="auto"/>
      </w:divBdr>
    </w:div>
    <w:div w:id="1630863492">
      <w:bodyDiv w:val="1"/>
      <w:marLeft w:val="0"/>
      <w:marRight w:val="0"/>
      <w:marTop w:val="0"/>
      <w:marBottom w:val="0"/>
      <w:divBdr>
        <w:top w:val="none" w:sz="0" w:space="0" w:color="auto"/>
        <w:left w:val="none" w:sz="0" w:space="0" w:color="auto"/>
        <w:bottom w:val="none" w:sz="0" w:space="0" w:color="auto"/>
        <w:right w:val="none" w:sz="0" w:space="0" w:color="auto"/>
      </w:divBdr>
      <w:divsChild>
        <w:div w:id="1572546720">
          <w:marLeft w:val="0"/>
          <w:marRight w:val="0"/>
          <w:marTop w:val="0"/>
          <w:marBottom w:val="336"/>
          <w:divBdr>
            <w:top w:val="none" w:sz="0" w:space="0" w:color="auto"/>
            <w:left w:val="none" w:sz="0" w:space="0" w:color="auto"/>
            <w:bottom w:val="none" w:sz="0" w:space="0" w:color="auto"/>
            <w:right w:val="none" w:sz="0" w:space="0" w:color="auto"/>
          </w:divBdr>
        </w:div>
        <w:div w:id="366371135">
          <w:marLeft w:val="0"/>
          <w:marRight w:val="0"/>
          <w:marTop w:val="0"/>
          <w:marBottom w:val="336"/>
          <w:divBdr>
            <w:top w:val="none" w:sz="0" w:space="0" w:color="auto"/>
            <w:left w:val="none" w:sz="0" w:space="0" w:color="auto"/>
            <w:bottom w:val="none" w:sz="0" w:space="0" w:color="auto"/>
            <w:right w:val="none" w:sz="0" w:space="0" w:color="auto"/>
          </w:divBdr>
        </w:div>
      </w:divsChild>
    </w:div>
    <w:div w:id="1641303172">
      <w:bodyDiv w:val="1"/>
      <w:marLeft w:val="0"/>
      <w:marRight w:val="0"/>
      <w:marTop w:val="0"/>
      <w:marBottom w:val="0"/>
      <w:divBdr>
        <w:top w:val="none" w:sz="0" w:space="0" w:color="auto"/>
        <w:left w:val="none" w:sz="0" w:space="0" w:color="auto"/>
        <w:bottom w:val="none" w:sz="0" w:space="0" w:color="auto"/>
        <w:right w:val="none" w:sz="0" w:space="0" w:color="auto"/>
      </w:divBdr>
    </w:div>
    <w:div w:id="1708288239">
      <w:bodyDiv w:val="1"/>
      <w:marLeft w:val="0"/>
      <w:marRight w:val="0"/>
      <w:marTop w:val="0"/>
      <w:marBottom w:val="0"/>
      <w:divBdr>
        <w:top w:val="none" w:sz="0" w:space="0" w:color="auto"/>
        <w:left w:val="none" w:sz="0" w:space="0" w:color="auto"/>
        <w:bottom w:val="none" w:sz="0" w:space="0" w:color="auto"/>
        <w:right w:val="none" w:sz="0" w:space="0" w:color="auto"/>
      </w:divBdr>
    </w:div>
    <w:div w:id="1739478376">
      <w:bodyDiv w:val="1"/>
      <w:marLeft w:val="0"/>
      <w:marRight w:val="0"/>
      <w:marTop w:val="0"/>
      <w:marBottom w:val="0"/>
      <w:divBdr>
        <w:top w:val="none" w:sz="0" w:space="0" w:color="auto"/>
        <w:left w:val="none" w:sz="0" w:space="0" w:color="auto"/>
        <w:bottom w:val="none" w:sz="0" w:space="0" w:color="auto"/>
        <w:right w:val="none" w:sz="0" w:space="0" w:color="auto"/>
      </w:divBdr>
    </w:div>
    <w:div w:id="1745952713">
      <w:bodyDiv w:val="1"/>
      <w:marLeft w:val="0"/>
      <w:marRight w:val="0"/>
      <w:marTop w:val="0"/>
      <w:marBottom w:val="0"/>
      <w:divBdr>
        <w:top w:val="none" w:sz="0" w:space="0" w:color="auto"/>
        <w:left w:val="none" w:sz="0" w:space="0" w:color="auto"/>
        <w:bottom w:val="none" w:sz="0" w:space="0" w:color="auto"/>
        <w:right w:val="none" w:sz="0" w:space="0" w:color="auto"/>
      </w:divBdr>
    </w:div>
    <w:div w:id="1752777211">
      <w:bodyDiv w:val="1"/>
      <w:marLeft w:val="0"/>
      <w:marRight w:val="0"/>
      <w:marTop w:val="0"/>
      <w:marBottom w:val="0"/>
      <w:divBdr>
        <w:top w:val="none" w:sz="0" w:space="0" w:color="auto"/>
        <w:left w:val="none" w:sz="0" w:space="0" w:color="auto"/>
        <w:bottom w:val="none" w:sz="0" w:space="0" w:color="auto"/>
        <w:right w:val="none" w:sz="0" w:space="0" w:color="auto"/>
      </w:divBdr>
    </w:div>
    <w:div w:id="1769110550">
      <w:bodyDiv w:val="1"/>
      <w:marLeft w:val="0"/>
      <w:marRight w:val="0"/>
      <w:marTop w:val="0"/>
      <w:marBottom w:val="0"/>
      <w:divBdr>
        <w:top w:val="none" w:sz="0" w:space="0" w:color="auto"/>
        <w:left w:val="none" w:sz="0" w:space="0" w:color="auto"/>
        <w:bottom w:val="none" w:sz="0" w:space="0" w:color="auto"/>
        <w:right w:val="none" w:sz="0" w:space="0" w:color="auto"/>
      </w:divBdr>
    </w:div>
    <w:div w:id="1786389125">
      <w:bodyDiv w:val="1"/>
      <w:marLeft w:val="0"/>
      <w:marRight w:val="0"/>
      <w:marTop w:val="0"/>
      <w:marBottom w:val="0"/>
      <w:divBdr>
        <w:top w:val="none" w:sz="0" w:space="0" w:color="auto"/>
        <w:left w:val="none" w:sz="0" w:space="0" w:color="auto"/>
        <w:bottom w:val="none" w:sz="0" w:space="0" w:color="auto"/>
        <w:right w:val="none" w:sz="0" w:space="0" w:color="auto"/>
      </w:divBdr>
      <w:divsChild>
        <w:div w:id="1597520466">
          <w:marLeft w:val="0"/>
          <w:marRight w:val="0"/>
          <w:marTop w:val="0"/>
          <w:marBottom w:val="0"/>
          <w:divBdr>
            <w:top w:val="none" w:sz="0" w:space="0" w:color="auto"/>
            <w:left w:val="none" w:sz="0" w:space="0" w:color="auto"/>
            <w:bottom w:val="none" w:sz="0" w:space="0" w:color="auto"/>
            <w:right w:val="none" w:sz="0" w:space="0" w:color="auto"/>
          </w:divBdr>
          <w:divsChild>
            <w:div w:id="93162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028153">
      <w:bodyDiv w:val="1"/>
      <w:marLeft w:val="0"/>
      <w:marRight w:val="0"/>
      <w:marTop w:val="0"/>
      <w:marBottom w:val="0"/>
      <w:divBdr>
        <w:top w:val="none" w:sz="0" w:space="0" w:color="auto"/>
        <w:left w:val="none" w:sz="0" w:space="0" w:color="auto"/>
        <w:bottom w:val="none" w:sz="0" w:space="0" w:color="auto"/>
        <w:right w:val="none" w:sz="0" w:space="0" w:color="auto"/>
      </w:divBdr>
    </w:div>
    <w:div w:id="1872843582">
      <w:bodyDiv w:val="1"/>
      <w:marLeft w:val="0"/>
      <w:marRight w:val="0"/>
      <w:marTop w:val="0"/>
      <w:marBottom w:val="0"/>
      <w:divBdr>
        <w:top w:val="none" w:sz="0" w:space="0" w:color="auto"/>
        <w:left w:val="none" w:sz="0" w:space="0" w:color="auto"/>
        <w:bottom w:val="none" w:sz="0" w:space="0" w:color="auto"/>
        <w:right w:val="none" w:sz="0" w:space="0" w:color="auto"/>
      </w:divBdr>
    </w:div>
    <w:div w:id="1895654923">
      <w:bodyDiv w:val="1"/>
      <w:marLeft w:val="0"/>
      <w:marRight w:val="0"/>
      <w:marTop w:val="0"/>
      <w:marBottom w:val="0"/>
      <w:divBdr>
        <w:top w:val="none" w:sz="0" w:space="0" w:color="auto"/>
        <w:left w:val="none" w:sz="0" w:space="0" w:color="auto"/>
        <w:bottom w:val="none" w:sz="0" w:space="0" w:color="auto"/>
        <w:right w:val="none" w:sz="0" w:space="0" w:color="auto"/>
      </w:divBdr>
    </w:div>
    <w:div w:id="1903054703">
      <w:bodyDiv w:val="1"/>
      <w:marLeft w:val="0"/>
      <w:marRight w:val="0"/>
      <w:marTop w:val="0"/>
      <w:marBottom w:val="0"/>
      <w:divBdr>
        <w:top w:val="none" w:sz="0" w:space="0" w:color="auto"/>
        <w:left w:val="none" w:sz="0" w:space="0" w:color="auto"/>
        <w:bottom w:val="none" w:sz="0" w:space="0" w:color="auto"/>
        <w:right w:val="none" w:sz="0" w:space="0" w:color="auto"/>
      </w:divBdr>
    </w:div>
    <w:div w:id="1925988246">
      <w:bodyDiv w:val="1"/>
      <w:marLeft w:val="0"/>
      <w:marRight w:val="0"/>
      <w:marTop w:val="0"/>
      <w:marBottom w:val="0"/>
      <w:divBdr>
        <w:top w:val="none" w:sz="0" w:space="0" w:color="auto"/>
        <w:left w:val="none" w:sz="0" w:space="0" w:color="auto"/>
        <w:bottom w:val="none" w:sz="0" w:space="0" w:color="auto"/>
        <w:right w:val="none" w:sz="0" w:space="0" w:color="auto"/>
      </w:divBdr>
    </w:div>
    <w:div w:id="1935943075">
      <w:bodyDiv w:val="1"/>
      <w:marLeft w:val="0"/>
      <w:marRight w:val="0"/>
      <w:marTop w:val="0"/>
      <w:marBottom w:val="0"/>
      <w:divBdr>
        <w:top w:val="none" w:sz="0" w:space="0" w:color="auto"/>
        <w:left w:val="none" w:sz="0" w:space="0" w:color="auto"/>
        <w:bottom w:val="none" w:sz="0" w:space="0" w:color="auto"/>
        <w:right w:val="none" w:sz="0" w:space="0" w:color="auto"/>
      </w:divBdr>
    </w:div>
    <w:div w:id="1943221390">
      <w:bodyDiv w:val="1"/>
      <w:marLeft w:val="0"/>
      <w:marRight w:val="0"/>
      <w:marTop w:val="0"/>
      <w:marBottom w:val="0"/>
      <w:divBdr>
        <w:top w:val="none" w:sz="0" w:space="0" w:color="auto"/>
        <w:left w:val="none" w:sz="0" w:space="0" w:color="auto"/>
        <w:bottom w:val="none" w:sz="0" w:space="0" w:color="auto"/>
        <w:right w:val="none" w:sz="0" w:space="0" w:color="auto"/>
      </w:divBdr>
    </w:div>
    <w:div w:id="1962951077">
      <w:bodyDiv w:val="1"/>
      <w:marLeft w:val="0"/>
      <w:marRight w:val="0"/>
      <w:marTop w:val="0"/>
      <w:marBottom w:val="0"/>
      <w:divBdr>
        <w:top w:val="none" w:sz="0" w:space="0" w:color="auto"/>
        <w:left w:val="none" w:sz="0" w:space="0" w:color="auto"/>
        <w:bottom w:val="none" w:sz="0" w:space="0" w:color="auto"/>
        <w:right w:val="none" w:sz="0" w:space="0" w:color="auto"/>
      </w:divBdr>
    </w:div>
    <w:div w:id="2039700868">
      <w:bodyDiv w:val="1"/>
      <w:marLeft w:val="0"/>
      <w:marRight w:val="0"/>
      <w:marTop w:val="0"/>
      <w:marBottom w:val="0"/>
      <w:divBdr>
        <w:top w:val="none" w:sz="0" w:space="0" w:color="auto"/>
        <w:left w:val="none" w:sz="0" w:space="0" w:color="auto"/>
        <w:bottom w:val="none" w:sz="0" w:space="0" w:color="auto"/>
        <w:right w:val="none" w:sz="0" w:space="0" w:color="auto"/>
      </w:divBdr>
    </w:div>
    <w:div w:id="2044086308">
      <w:bodyDiv w:val="1"/>
      <w:marLeft w:val="0"/>
      <w:marRight w:val="0"/>
      <w:marTop w:val="0"/>
      <w:marBottom w:val="0"/>
      <w:divBdr>
        <w:top w:val="none" w:sz="0" w:space="0" w:color="auto"/>
        <w:left w:val="none" w:sz="0" w:space="0" w:color="auto"/>
        <w:bottom w:val="none" w:sz="0" w:space="0" w:color="auto"/>
        <w:right w:val="none" w:sz="0" w:space="0" w:color="auto"/>
      </w:divBdr>
    </w:div>
    <w:div w:id="2065056332">
      <w:bodyDiv w:val="1"/>
      <w:marLeft w:val="0"/>
      <w:marRight w:val="0"/>
      <w:marTop w:val="0"/>
      <w:marBottom w:val="0"/>
      <w:divBdr>
        <w:top w:val="none" w:sz="0" w:space="0" w:color="auto"/>
        <w:left w:val="none" w:sz="0" w:space="0" w:color="auto"/>
        <w:bottom w:val="none" w:sz="0" w:space="0" w:color="auto"/>
        <w:right w:val="none" w:sz="0" w:space="0" w:color="auto"/>
      </w:divBdr>
    </w:div>
    <w:div w:id="2079589267">
      <w:bodyDiv w:val="1"/>
      <w:marLeft w:val="0"/>
      <w:marRight w:val="0"/>
      <w:marTop w:val="0"/>
      <w:marBottom w:val="0"/>
      <w:divBdr>
        <w:top w:val="none" w:sz="0" w:space="0" w:color="auto"/>
        <w:left w:val="none" w:sz="0" w:space="0" w:color="auto"/>
        <w:bottom w:val="none" w:sz="0" w:space="0" w:color="auto"/>
        <w:right w:val="none" w:sz="0" w:space="0" w:color="auto"/>
      </w:divBdr>
    </w:div>
    <w:div w:id="210811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ervices/library/pghub/about/postgraduate_hub/" TargetMode="External"/><Relationship Id="rId21" Type="http://schemas.openxmlformats.org/officeDocument/2006/relationships/hyperlink" Target="mailto:c.cane@warwick.ac.uk" TargetMode="External"/><Relationship Id="rId42" Type="http://schemas.openxmlformats.org/officeDocument/2006/relationships/hyperlink" Target="https://www.warwicksu.com/campaigns-communities/communities/womens-association/" TargetMode="External"/><Relationship Id="rId63" Type="http://schemas.openxmlformats.org/officeDocument/2006/relationships/hyperlink" Target="mailto:educationresearch@warwick.ac.uk" TargetMode="External"/><Relationship Id="rId84" Type="http://schemas.openxmlformats.org/officeDocument/2006/relationships/hyperlink" Target="https://warwick.ac.uk/services/dc/pgrassessments/gtehdr" TargetMode="External"/><Relationship Id="rId138" Type="http://schemas.openxmlformats.org/officeDocument/2006/relationships/hyperlink" Target="https://warwick.ac.uk/services/skills/" TargetMode="External"/><Relationship Id="rId159" Type="http://schemas.openxmlformats.org/officeDocument/2006/relationships/hyperlink" Target="mailto:community.safety@warwick.ac.uk" TargetMode="External"/><Relationship Id="rId170" Type="http://schemas.openxmlformats.org/officeDocument/2006/relationships/image" Target="media/image2.jpeg"/><Relationship Id="rId191" Type="http://schemas.openxmlformats.org/officeDocument/2006/relationships/hyperlink" Target="https://warwick.ac.uk/study/international/" TargetMode="External"/><Relationship Id="rId107" Type="http://schemas.openxmlformats.org/officeDocument/2006/relationships/hyperlink" Target="https://warwick.ac.uk/services/dc" TargetMode="External"/><Relationship Id="rId11" Type="http://schemas.openxmlformats.org/officeDocument/2006/relationships/hyperlink" Target="https://warwick.ac.uk/services/gov/calendar/section2/regulations/" TargetMode="External"/><Relationship Id="rId32" Type="http://schemas.openxmlformats.org/officeDocument/2006/relationships/hyperlink" Target="https://warwick.ac.uk/services/socialinclusion/about/" TargetMode="External"/><Relationship Id="rId53" Type="http://schemas.openxmlformats.org/officeDocument/2006/relationships/hyperlink" Target="https://warwick.ac.uk/services/healthsafetywellbeing/guidance/travel_health/" TargetMode="External"/><Relationship Id="rId74" Type="http://schemas.openxmlformats.org/officeDocument/2006/relationships/hyperlink" Target="https://warwick.ac.uk/services/dc/pgrassessments/gtehdr/presentation_th/" TargetMode="External"/><Relationship Id="rId128" Type="http://schemas.openxmlformats.org/officeDocument/2006/relationships/hyperlink" Target="mailto:helpdesk@warwick.ac.uk" TargetMode="External"/><Relationship Id="rId149" Type="http://schemas.openxmlformats.org/officeDocument/2006/relationships/hyperlink" Target="https://warwick.ac.uk/services/studentopportunity/studentmobility" TargetMode="External"/><Relationship Id="rId5" Type="http://schemas.openxmlformats.org/officeDocument/2006/relationships/webSettings" Target="webSettings.xml"/><Relationship Id="rId95" Type="http://schemas.openxmlformats.org/officeDocument/2006/relationships/hyperlink" Target="mailto:pgap" TargetMode="External"/><Relationship Id="rId160" Type="http://schemas.openxmlformats.org/officeDocument/2006/relationships/hyperlink" Target="mailto:community.safety@warwick.ac.uk" TargetMode="External"/><Relationship Id="rId181" Type="http://schemas.openxmlformats.org/officeDocument/2006/relationships/hyperlink" Target="https://warwick.ac.uk/services/academicoffice/studentrecords/students/pgrext" TargetMode="External"/><Relationship Id="rId22" Type="http://schemas.openxmlformats.org/officeDocument/2006/relationships/hyperlink" Target="mailto:s.a.blakeman@warwick.ac.uk" TargetMode="External"/><Relationship Id="rId43" Type="http://schemas.openxmlformats.org/officeDocument/2006/relationships/hyperlink" Target="https://www.warwicksu.com/campaigns-communities/communities/widening-association/" TargetMode="External"/><Relationship Id="rId64" Type="http://schemas.openxmlformats.org/officeDocument/2006/relationships/hyperlink" Target="https://warwick.ac.uk/fac/soc/ces/students/pgrstudents/handbook/forms/" TargetMode="External"/><Relationship Id="rId118" Type="http://schemas.openxmlformats.org/officeDocument/2006/relationships/hyperlink" Target="https://warwick.ac.uk/services/library/pghub/about/postgraduate_hub/" TargetMode="External"/><Relationship Id="rId139" Type="http://schemas.openxmlformats.org/officeDocument/2006/relationships/hyperlink" Target="https://warwick.ac.uk/fac/arts/languagecentre/" TargetMode="External"/><Relationship Id="rId85" Type="http://schemas.openxmlformats.org/officeDocument/2006/relationships/hyperlink" Target="https://warwick.ac.uk/services/dc/pgrassessments/gtehdr" TargetMode="External"/><Relationship Id="rId150" Type="http://schemas.openxmlformats.org/officeDocument/2006/relationships/hyperlink" Target="https://warwick.ac.uk/about/community/volunteers/" TargetMode="External"/><Relationship Id="rId171" Type="http://schemas.openxmlformats.org/officeDocument/2006/relationships/hyperlink" Target="https://warwick.ac.uk/services/rescommunity/rct/" TargetMode="External"/><Relationship Id="rId192" Type="http://schemas.openxmlformats.org/officeDocument/2006/relationships/hyperlink" Target="https://warwick.ac.uk/services/dc/pgr/" TargetMode="External"/><Relationship Id="rId12" Type="http://schemas.openxmlformats.org/officeDocument/2006/relationships/hyperlink" Target="https://warwick.ac.uk/services/its/servicessupport/email/" TargetMode="External"/><Relationship Id="rId33" Type="http://schemas.openxmlformats.org/officeDocument/2006/relationships/hyperlink" Target="https://warwick.ac.uk/services/socialinclusion/about/strategy/" TargetMode="External"/><Relationship Id="rId108" Type="http://schemas.openxmlformats.org/officeDocument/2006/relationships/hyperlink" Target="https://warwick.ac.uk/services/dc" TargetMode="External"/><Relationship Id="rId129" Type="http://schemas.openxmlformats.org/officeDocument/2006/relationships/hyperlink" Target="https://warwick.ac.uk/services/its/" TargetMode="External"/><Relationship Id="rId54" Type="http://schemas.openxmlformats.org/officeDocument/2006/relationships/hyperlink" Target="https://warwick.ac.uk/fac/soc/ces/students/pgrstudents/handbook/forms" TargetMode="External"/><Relationship Id="rId75" Type="http://schemas.openxmlformats.org/officeDocument/2006/relationships/hyperlink" Target="https://warwick.ac.uk/services/library/students/referencing/referencing-styles/" TargetMode="External"/><Relationship Id="rId96" Type="http://schemas.openxmlformats.org/officeDocument/2006/relationships/hyperlink" Target="about:blank" TargetMode="External"/><Relationship Id="rId140" Type="http://schemas.openxmlformats.org/officeDocument/2006/relationships/hyperlink" Target="https://warwick.ac.uk/fac/arts/languagecentre/" TargetMode="External"/><Relationship Id="rId161" Type="http://schemas.openxmlformats.org/officeDocument/2006/relationships/hyperlink" Target="http://nurseryenquiriesPwarwick.ac.uk" TargetMode="External"/><Relationship Id="rId182" Type="http://schemas.openxmlformats.org/officeDocument/2006/relationships/hyperlink" Target="https://warwick.ac.uk/services/academicoffice/studentrecords/srforms/statusletter" TargetMode="External"/><Relationship Id="rId6" Type="http://schemas.openxmlformats.org/officeDocument/2006/relationships/footnotes" Target="footnotes.xml"/><Relationship Id="rId23" Type="http://schemas.openxmlformats.org/officeDocument/2006/relationships/hyperlink" Target="mailto:c.bradford@warwick.ac.uk" TargetMode="External"/><Relationship Id="rId119" Type="http://schemas.openxmlformats.org/officeDocument/2006/relationships/hyperlink" Target="https://warwick.ac.uk/services/library/pghub/about/wolfsonresearchexchange/" TargetMode="External"/><Relationship Id="rId44" Type="http://schemas.openxmlformats.org/officeDocument/2006/relationships/hyperlink" Target="https://www.warwicksu.com/campaigns-communities/communities/supportingparentscarers/" TargetMode="External"/><Relationship Id="rId65" Type="http://schemas.openxmlformats.org/officeDocument/2006/relationships/hyperlink" Target="https://courses.warwick.ac.uk/modules/2022/EQ931-20" TargetMode="External"/><Relationship Id="rId86" Type="http://schemas.openxmlformats.org/officeDocument/2006/relationships/hyperlink" Target="https://warwick.ac.uk/services/dc/pgrassessments/gtehdr/examiners_appt/" TargetMode="External"/><Relationship Id="rId130" Type="http://schemas.openxmlformats.org/officeDocument/2006/relationships/hyperlink" Target="https://warwick.ac.uk/services/its/" TargetMode="External"/><Relationship Id="rId151" Type="http://schemas.openxmlformats.org/officeDocument/2006/relationships/hyperlink" Target="https://www.uwhc.org.uk/" TargetMode="External"/><Relationship Id="rId172" Type="http://schemas.openxmlformats.org/officeDocument/2006/relationships/hyperlink" Target="mailto:rescommunityteam@warwick.ac.uk" TargetMode="External"/><Relationship Id="rId193" Type="http://schemas.openxmlformats.org/officeDocument/2006/relationships/hyperlink" Target="https://warwick.ac.uk/services/academicoffice/studentrecords/students/resumption" TargetMode="External"/><Relationship Id="rId13" Type="http://schemas.openxmlformats.org/officeDocument/2006/relationships/hyperlink" Target="mailto:educationresearch@warwick.ac.uk" TargetMode="External"/><Relationship Id="rId109" Type="http://schemas.openxmlformats.org/officeDocument/2006/relationships/hyperlink" Target="https://warwick.ac.uk/services/dc/pgr/" TargetMode="External"/><Relationship Id="rId34" Type="http://schemas.openxmlformats.org/officeDocument/2006/relationships/hyperlink" Target="https://warwick.ac.uk/services/socialinclusion/projects/chartermarks/" TargetMode="External"/><Relationship Id="rId55" Type="http://schemas.openxmlformats.org/officeDocument/2006/relationships/hyperlink" Target="https://warwick.ac.uk/services/sim/" TargetMode="External"/><Relationship Id="rId76" Type="http://schemas.openxmlformats.org/officeDocument/2006/relationships/hyperlink" Target="https://warwick.ac.uk/services/dc/submission/finalthesissubmission/" TargetMode="External"/><Relationship Id="rId97" Type="http://schemas.openxmlformats.org/officeDocument/2006/relationships/hyperlink" Target="about:blank" TargetMode="External"/><Relationship Id="rId120" Type="http://schemas.openxmlformats.org/officeDocument/2006/relationships/hyperlink" Target="https://warwick.ac.uk/services/dc/pgr" TargetMode="External"/><Relationship Id="rId141" Type="http://schemas.openxmlformats.org/officeDocument/2006/relationships/hyperlink" Target="http://warwick.ac.uk/languagecentre/academic/" TargetMode="External"/><Relationship Id="rId7" Type="http://schemas.openxmlformats.org/officeDocument/2006/relationships/endnotes" Target="endnotes.xml"/><Relationship Id="rId162" Type="http://schemas.openxmlformats.org/officeDocument/2006/relationships/hyperlink" Target="mailto:holidayscheme@warwick.ac.uk" TargetMode="External"/><Relationship Id="rId183" Type="http://schemas.openxmlformats.org/officeDocument/2006/relationships/hyperlink" Target="https://warwick.ac.uk/services/dc/support/pgr-guidance/useful_forms/" TargetMode="External"/><Relationship Id="rId2" Type="http://schemas.openxmlformats.org/officeDocument/2006/relationships/numbering" Target="numbering.xml"/><Relationship Id="rId29" Type="http://schemas.openxmlformats.org/officeDocument/2006/relationships/hyperlink" Target="https://warwick.ac.uk/about/values/" TargetMode="External"/><Relationship Id="rId24" Type="http://schemas.openxmlformats.org/officeDocument/2006/relationships/hyperlink" Target="mailto:jo.pearson@warwick.ac.uk" TargetMode="External"/><Relationship Id="rId40" Type="http://schemas.openxmlformats.org/officeDocument/2006/relationships/hyperlink" Target="https://www.warwicksu.com/campaigns-communities/communities/ethnic-association/" TargetMode="External"/><Relationship Id="rId45" Type="http://schemas.openxmlformats.org/officeDocument/2006/relationships/hyperlink" Target="mailto:james.burford@warwick.ac.uk" TargetMode="External"/><Relationship Id="rId66" Type="http://schemas.openxmlformats.org/officeDocument/2006/relationships/hyperlink" Target="https://courses.warwick.ac.uk/modules/2022/EQ933-20" TargetMode="External"/><Relationship Id="rId87" Type="http://schemas.openxmlformats.org/officeDocument/2006/relationships/hyperlink" Target="https://warwick.ac.uk/services/dc/pgrassessments/gtehdr/examiners_appt/" TargetMode="External"/><Relationship Id="rId110" Type="http://schemas.openxmlformats.org/officeDocument/2006/relationships/hyperlink" Target="https://warwick.ac.uk/services/dc/pgr/pdf/" TargetMode="External"/><Relationship Id="rId115" Type="http://schemas.openxmlformats.org/officeDocument/2006/relationships/hyperlink" Target="https://warwick.ac.uk/services/library/students/study-happy/" TargetMode="External"/><Relationship Id="rId131" Type="http://schemas.openxmlformats.org/officeDocument/2006/relationships/hyperlink" Target="https://warwick.ac.uk/services/its/about/policies/" TargetMode="External"/><Relationship Id="rId136" Type="http://schemas.openxmlformats.org/officeDocument/2006/relationships/hyperlink" Target="https://warwick.ac.uk/services/skills/sprint/" TargetMode="External"/><Relationship Id="rId157" Type="http://schemas.openxmlformats.org/officeDocument/2006/relationships/hyperlink" Target="https://warwick.ac.uk/services/wss/funding/" TargetMode="External"/><Relationship Id="rId178" Type="http://schemas.openxmlformats.org/officeDocument/2006/relationships/hyperlink" Target="https://warwick.ac.uk/study/international/immigration/student_route/changes/withdrawalsandbreaksinstudy/authorised-absence" TargetMode="External"/><Relationship Id="rId61" Type="http://schemas.openxmlformats.org/officeDocument/2006/relationships/hyperlink" Target="https://moodle.warwick.ac.uk/pluginfile.php/2598730/mod_page/content/12/Upgrade%20session%20for%20PGRs%202022_23%20%28course%20start%20date%20Oct%202021%20or%20later%29%20FINAL.pdf" TargetMode="External"/><Relationship Id="rId82" Type="http://schemas.openxmlformats.org/officeDocument/2006/relationships/hyperlink" Target="https://warwick.ac.uk/services/dc/pgrassessments/gtehdr" TargetMode="External"/><Relationship Id="rId152" Type="http://schemas.openxmlformats.org/officeDocument/2006/relationships/hyperlink" Target="https://warwick.ac.uk/services/chaplaincy/" TargetMode="External"/><Relationship Id="rId173" Type="http://schemas.openxmlformats.org/officeDocument/2006/relationships/hyperlink" Target="https://warwick.ac.uk/services/dc/schols_fund/current/payments/" TargetMode="External"/><Relationship Id="rId194" Type="http://schemas.openxmlformats.org/officeDocument/2006/relationships/hyperlink" Target="https://warwick.ac.uk/services/skills" TargetMode="External"/><Relationship Id="rId199" Type="http://schemas.openxmlformats.org/officeDocument/2006/relationships/hyperlink" Target="http://warwick.ac.uk/studentrecords" TargetMode="External"/><Relationship Id="rId203" Type="http://schemas.openxmlformats.org/officeDocument/2006/relationships/theme" Target="theme/theme1.xml"/><Relationship Id="rId19" Type="http://schemas.openxmlformats.org/officeDocument/2006/relationships/hyperlink" Target="mailto:fiona.copland@warwick.ac.uk" TargetMode="External"/><Relationship Id="rId14" Type="http://schemas.openxmlformats.org/officeDocument/2006/relationships/hyperlink" Target="https://warwick.ac.uk/fac/soc/ces/induction/research" TargetMode="External"/><Relationship Id="rId30" Type="http://schemas.openxmlformats.org/officeDocument/2006/relationships/hyperlink" Target="https://warwick.ac.uk/services/dean-of-students-office/community-values-education/staffresources/introtoactivebystanderworkshop/" TargetMode="External"/><Relationship Id="rId35" Type="http://schemas.openxmlformats.org/officeDocument/2006/relationships/hyperlink" Target="https://www.warwicksu.com/campaigns-communities/communities/lgbtqua-association/" TargetMode="External"/><Relationship Id="rId56" Type="http://schemas.openxmlformats.org/officeDocument/2006/relationships/hyperlink" Target="https://warwick.ac.uk/study/postgraduate/apply/pgadmissions/applicants/dbs" TargetMode="External"/><Relationship Id="rId77" Type="http://schemas.openxmlformats.org/officeDocument/2006/relationships/hyperlink" Target="https://warwick.ac.uk/services/dc/submission/vivaguidancecovid19/" TargetMode="External"/><Relationship Id="rId100" Type="http://schemas.openxmlformats.org/officeDocument/2006/relationships/hyperlink" Target="https://warwick.ac.uk/students/supportservices/academic_integrity" TargetMode="External"/><Relationship Id="rId105" Type="http://schemas.openxmlformats.org/officeDocument/2006/relationships/header" Target="header1.xml"/><Relationship Id="rId126" Type="http://schemas.openxmlformats.org/officeDocument/2006/relationships/hyperlink" Target="https://warwick.ac.uk/services/its/" TargetMode="External"/><Relationship Id="rId147" Type="http://schemas.openxmlformats.org/officeDocument/2006/relationships/hyperlink" Target="https://warwick.ac.uk/study/international/immigration/current/connect/" TargetMode="External"/><Relationship Id="rId168" Type="http://schemas.openxmlformats.org/officeDocument/2006/relationships/hyperlink" Target="https://warwick.ac.uk/services/wss/students/counselling/" TargetMode="External"/><Relationship Id="rId8" Type="http://schemas.openxmlformats.org/officeDocument/2006/relationships/footer" Target="footer1.xml"/><Relationship Id="rId51" Type="http://schemas.openxmlformats.org/officeDocument/2006/relationships/hyperlink" Target="https://warwick.ac.uk/services/its/servicessupport/web/tabula/" TargetMode="External"/><Relationship Id="rId72" Type="http://schemas.openxmlformats.org/officeDocument/2006/relationships/hyperlink" Target="https://warwick.ac.uk/services/dc/pgrassessments/gtehdr/presentation_th/" TargetMode="External"/><Relationship Id="rId93" Type="http://schemas.openxmlformats.org/officeDocument/2006/relationships/hyperlink" Target="https://warwick.ac.uk/services/dc/pgrassessments/gtehdr/after_sub" TargetMode="External"/><Relationship Id="rId98" Type="http://schemas.openxmlformats.org/officeDocument/2006/relationships/hyperlink" Target="about:blank" TargetMode="External"/><Relationship Id="rId121" Type="http://schemas.openxmlformats.org/officeDocument/2006/relationships/hyperlink" Target="https://warwick.ac.uk/services/dc/pgr/skillsforge" TargetMode="External"/><Relationship Id="rId142" Type="http://schemas.openxmlformats.org/officeDocument/2006/relationships/hyperlink" Target="http://warwick.ac.uk/languagecentre/academic/fees/" TargetMode="External"/><Relationship Id="rId163" Type="http://schemas.openxmlformats.org/officeDocument/2006/relationships/hyperlink" Target="https://warwick.ac.uk/services/dean-of-students-office/about/" TargetMode="External"/><Relationship Id="rId184" Type="http://schemas.openxmlformats.org/officeDocument/2006/relationships/hyperlink" Target="https://warwick.ac.uk/fac/soc/ces/students/pgrstudents/handbook/forms/upgrade_student_cover_sheet_course_start_date_before_oct_2021_final.docx" TargetMode="External"/><Relationship Id="rId189" Type="http://schemas.openxmlformats.org/officeDocument/2006/relationships/hyperlink" Target="https://warwick.ac.uk/study/postgraduate/apply/pgadmissions/applicants/dbs" TargetMode="External"/><Relationship Id="rId3" Type="http://schemas.openxmlformats.org/officeDocument/2006/relationships/styles" Target="styles.xml"/><Relationship Id="rId25" Type="http://schemas.openxmlformats.org/officeDocument/2006/relationships/hyperlink" Target="https://warwick.ac.uk/about/values/" TargetMode="External"/><Relationship Id="rId46" Type="http://schemas.openxmlformats.org/officeDocument/2006/relationships/hyperlink" Target="https://www.warwicksu.com/student-voice/academic-representation/" TargetMode="External"/><Relationship Id="rId67" Type="http://schemas.openxmlformats.org/officeDocument/2006/relationships/hyperlink" Target="https://warwick.ac.uk/services/dc/submission/" TargetMode="External"/><Relationship Id="rId116" Type="http://schemas.openxmlformats.org/officeDocument/2006/relationships/hyperlink" Target="https://twitter.com/warwicklibrary" TargetMode="External"/><Relationship Id="rId137" Type="http://schemas.openxmlformats.org/officeDocument/2006/relationships/hyperlink" Target="https://warwick.ac.uk/services/skills/sprint/" TargetMode="External"/><Relationship Id="rId158" Type="http://schemas.openxmlformats.org/officeDocument/2006/relationships/hyperlink" Target="mailto:studentfunding@warwick.ac.uk." TargetMode="External"/><Relationship Id="rId20" Type="http://schemas.openxmlformats.org/officeDocument/2006/relationships/hyperlink" Target="mailto:educationresearch@warwick.ac.uk" TargetMode="External"/><Relationship Id="rId41" Type="http://schemas.openxmlformats.org/officeDocument/2006/relationships/hyperlink" Target="https://www.warwicksu.com/campaigns-communities/communities/ethnic-minorities/" TargetMode="External"/><Relationship Id="rId62" Type="http://schemas.openxmlformats.org/officeDocument/2006/relationships/hyperlink" Target="https://web.microsoftstream.com/video/affaa1b5-b0c0-4dc3-b242-154e10cc7ec2" TargetMode="External"/><Relationship Id="rId83" Type="http://schemas.openxmlformats.org/officeDocument/2006/relationships/hyperlink" Target="https://warwick.ac.uk/services/dc/pgrassessments/gtehdr" TargetMode="External"/><Relationship Id="rId88" Type="http://schemas.openxmlformats.org/officeDocument/2006/relationships/hyperlink" Target="https://warwick.ac.uk/services/legalandcomplianceservices/dataprotection" TargetMode="External"/><Relationship Id="rId111" Type="http://schemas.openxmlformats.org/officeDocument/2006/relationships/hyperlink" Target="https://skillsforge.warwick.ac.uk/warwick/" TargetMode="External"/><Relationship Id="rId132" Type="http://schemas.openxmlformats.org/officeDocument/2006/relationships/hyperlink" Target="https://tabula.warwick.ac.uk/" TargetMode="External"/><Relationship Id="rId153" Type="http://schemas.openxmlformats.org/officeDocument/2006/relationships/hyperlink" Target="mailto:chaplaincy@warwick.ac.uk" TargetMode="External"/><Relationship Id="rId174" Type="http://schemas.openxmlformats.org/officeDocument/2006/relationships/hyperlink" Target="https://warwick.ac.uk/services/dc/schols_fund/current/payments/" TargetMode="External"/><Relationship Id="rId179" Type="http://schemas.openxmlformats.org/officeDocument/2006/relationships/hyperlink" Target="https://warwick.ac.uk/fac/soc/ces/students/pgrstudents/handbook/forms/pgt_assignment_feedback_sheets_sep21.docx" TargetMode="External"/><Relationship Id="rId195" Type="http://schemas.openxmlformats.org/officeDocument/2006/relationships/hyperlink" Target="http://warwick.ac.uk/ao" TargetMode="External"/><Relationship Id="rId190" Type="http://schemas.openxmlformats.org/officeDocument/2006/relationships/hyperlink" Target="https://warwick.ac.uk/study/international/immigration/" TargetMode="External"/><Relationship Id="rId15" Type="http://schemas.openxmlformats.org/officeDocument/2006/relationships/hyperlink" Target="https://warwick.ac.uk/fac/soc/ces/staff/" TargetMode="External"/><Relationship Id="rId36" Type="http://schemas.openxmlformats.org/officeDocument/2006/relationships/hyperlink" Target="https://www.warwicksu.com/campaigns-communities/communities/lgbtqua/" TargetMode="External"/><Relationship Id="rId57" Type="http://schemas.openxmlformats.org/officeDocument/2006/relationships/hyperlink" Target="https://warwick.ac.uk/study/postgraduate/apply/pgadmissions/applicants/dbs" TargetMode="External"/><Relationship Id="rId106" Type="http://schemas.openxmlformats.org/officeDocument/2006/relationships/footer" Target="footer2.xml"/><Relationship Id="rId127" Type="http://schemas.openxmlformats.org/officeDocument/2006/relationships/hyperlink" Target="https://warwick.ac.uk/services/its/" TargetMode="External"/><Relationship Id="rId10" Type="http://schemas.openxmlformats.org/officeDocument/2006/relationships/hyperlink" Target="https://warwick.ac.uk/students/welcome/whenyougethere/welcomeweek/" TargetMode="External"/><Relationship Id="rId31" Type="http://schemas.openxmlformats.org/officeDocument/2006/relationships/hyperlink" Target="https://reportandsupport.warwick.ac.uk/" TargetMode="External"/><Relationship Id="rId52" Type="http://schemas.openxmlformats.org/officeDocument/2006/relationships/hyperlink" Target="https://warwick.ac.uk/fac/soc/ces/students/pgrstudents/handbook/forms" TargetMode="External"/><Relationship Id="rId73" Type="http://schemas.openxmlformats.org/officeDocument/2006/relationships/hyperlink" Target="https://warwick.ac.uk/services/dc/pgrassessments/gtehdr/presentation_th/" TargetMode="External"/><Relationship Id="rId78" Type="http://schemas.openxmlformats.org/officeDocument/2006/relationships/hyperlink" Target="https://warwick.ac.uk/services/dc/policies_guidance/irc/" TargetMode="External"/><Relationship Id="rId94" Type="http://schemas.openxmlformats.org/officeDocument/2006/relationships/hyperlink" Target="https://warwick.ac.uk/services/dc/pgrassessments/gtehdr/after_sub" TargetMode="External"/><Relationship Id="rId99" Type="http://schemas.openxmlformats.org/officeDocument/2006/relationships/hyperlink" Target="https://moodle.warwick.ac.uk/course/view.php?id=42224" TargetMode="External"/><Relationship Id="rId101" Type="http://schemas.openxmlformats.org/officeDocument/2006/relationships/hyperlink" Target="file:///\\marlon.ads.warwick.ac.uk\User56\c\cestab\Desktop\Academic%20Integrity%20Policy%202324.pdf" TargetMode="External"/><Relationship Id="rId122" Type="http://schemas.openxmlformats.org/officeDocument/2006/relationships/hyperlink" Target="https://warwick.ac.uk/services/dc/pgr/skillsforge" TargetMode="External"/><Relationship Id="rId143" Type="http://schemas.openxmlformats.org/officeDocument/2006/relationships/hyperlink" Target="http://warwick.ac.uk/languagecentre/lifelonglearning/" TargetMode="External"/><Relationship Id="rId148" Type="http://schemas.openxmlformats.org/officeDocument/2006/relationships/hyperlink" Target="https://warwick.ac.uk/students/opportunities/worldatwarwick/" TargetMode="External"/><Relationship Id="rId164" Type="http://schemas.openxmlformats.org/officeDocument/2006/relationships/hyperlink" Target="https://warwick.ac.uk/services/dean-of-students-office/personaltutors/" TargetMode="External"/><Relationship Id="rId169" Type="http://schemas.openxmlformats.org/officeDocument/2006/relationships/hyperlink" Target="https://warwick.ac.uk/services/wss/students/disability/about/" TargetMode="External"/><Relationship Id="rId185" Type="http://schemas.openxmlformats.org/officeDocument/2006/relationships/hyperlink" Target="https://warwick.ac.uk/fac/soc/ces/students/pgrstudents/handbook/forms/upgrade_student_cover_sheet_course_start_date_on_or_after_oct_2021_final.docx"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warwick.ac.uk/fac/soc/ces/students/pgrstudents/handbook/forms/ethical_approval_form_pgr_2021.docx" TargetMode="External"/><Relationship Id="rId26" Type="http://schemas.openxmlformats.org/officeDocument/2006/relationships/hyperlink" Target="https://warwick.ac.uk/fac/soc/ces/students/pgrstudents/handbook/staff" TargetMode="External"/><Relationship Id="rId47" Type="http://schemas.openxmlformats.org/officeDocument/2006/relationships/hyperlink" Target="https://warwick.ac.uk/fac/soc/ces/students/survey" TargetMode="External"/><Relationship Id="rId68" Type="http://schemas.openxmlformats.org/officeDocument/2006/relationships/hyperlink" Target="https://warwick.ac.uk/services/dc/submission/gtehdr/" TargetMode="External"/><Relationship Id="rId89" Type="http://schemas.openxmlformats.org/officeDocument/2006/relationships/hyperlink" Target="https://warwick.ac.uk/services/dc/submission/gtehdr/after_sub/" TargetMode="External"/><Relationship Id="rId112" Type="http://schemas.openxmlformats.org/officeDocument/2006/relationships/hyperlink" Target="https://warwick.ac.uk/services/library/subjects/academic-support-librarians" TargetMode="External"/><Relationship Id="rId133" Type="http://schemas.openxmlformats.org/officeDocument/2006/relationships/hyperlink" Target="https://moodle.warwick.ac.uk/course/view.php?id=31772" TargetMode="External"/><Relationship Id="rId154" Type="http://schemas.openxmlformats.org/officeDocument/2006/relationships/hyperlink" Target="https://www.warwicksu.com/help-support/" TargetMode="External"/><Relationship Id="rId175" Type="http://schemas.openxmlformats.org/officeDocument/2006/relationships/hyperlink" Target="https://warwick.ac.uk/services/dc/schols_fund/current/funded_pgr_policy/" TargetMode="External"/><Relationship Id="rId196" Type="http://schemas.openxmlformats.org/officeDocument/2006/relationships/hyperlink" Target="http://warwick.ac.uk/careers" TargetMode="External"/><Relationship Id="rId200" Type="http://schemas.openxmlformats.org/officeDocument/2006/relationships/hyperlink" Target="https://warwick.ac.uk/services/academicoffice/studentrecords/twd/" TargetMode="External"/><Relationship Id="rId16" Type="http://schemas.openxmlformats.org/officeDocument/2006/relationships/hyperlink" Target="mailto:tom.perry@warwick.ac.uk" TargetMode="External"/><Relationship Id="rId37" Type="http://schemas.openxmlformats.org/officeDocument/2006/relationships/hyperlink" Target="https://www.warwicksu.com/campaigns-communities/communities/trans/" TargetMode="External"/><Relationship Id="rId58" Type="http://schemas.openxmlformats.org/officeDocument/2006/relationships/hyperlink" Target="https://warwick.ac.uk/fac/soc/ces/students/pgrstudents/handbook/examination/upgrade_session_for_pgrs_2021.pdf" TargetMode="External"/><Relationship Id="rId79" Type="http://schemas.openxmlformats.org/officeDocument/2006/relationships/hyperlink" Target="https://warwick.ac.uk/services/dc/pgrassessments/gtehdr" TargetMode="External"/><Relationship Id="rId102" Type="http://schemas.openxmlformats.org/officeDocument/2006/relationships/hyperlink" Target="https://warwick.ac.uk/services/aro/dar/quality/categories/examinations/policies/v_proofreading/" TargetMode="External"/><Relationship Id="rId123" Type="http://schemas.openxmlformats.org/officeDocument/2006/relationships/hyperlink" Target="mailto:PGRdevelopment@warwick.ac.uk" TargetMode="External"/><Relationship Id="rId144" Type="http://schemas.openxmlformats.org/officeDocument/2006/relationships/hyperlink" Target="https://warwick.ac.uk/study/international/immigration/i-am-a-student/" TargetMode="External"/><Relationship Id="rId90" Type="http://schemas.openxmlformats.org/officeDocument/2006/relationships/hyperlink" Target="https://warwick.ac.uk/services/dc/submission/finalthesissubmission/" TargetMode="External"/><Relationship Id="rId165" Type="http://schemas.openxmlformats.org/officeDocument/2006/relationships/hyperlink" Target="https://warwick.ac.uk/services/dean-of-students-office/informationforstudents/" TargetMode="External"/><Relationship Id="rId186" Type="http://schemas.openxmlformats.org/officeDocument/2006/relationships/hyperlink" Target="https://warwick.ac.uk/fac/soc/ces/undergraduates/handbook/timetable/permanentwithdrawal" TargetMode="External"/><Relationship Id="rId27" Type="http://schemas.openxmlformats.org/officeDocument/2006/relationships/hyperlink" Target="mailto:georgiana.mihut@warwick.ac.uk" TargetMode="External"/><Relationship Id="rId48" Type="http://schemas.openxmlformats.org/officeDocument/2006/relationships/hyperlink" Target="https://warwick.ac.uk/services/feedbackcomplaints/students/" TargetMode="External"/><Relationship Id="rId69" Type="http://schemas.openxmlformats.org/officeDocument/2006/relationships/hyperlink" Target="https://warwick.ac.uk/services/dc/submission/useful_forms" TargetMode="External"/><Relationship Id="rId113" Type="http://schemas.openxmlformats.org/officeDocument/2006/relationships/hyperlink" Target="https://warwick.ac.uk/services/library/" TargetMode="External"/><Relationship Id="rId134" Type="http://schemas.openxmlformats.org/officeDocument/2006/relationships/hyperlink" Target="https://warwick.ac.uk/services/careers/" TargetMode="External"/><Relationship Id="rId80" Type="http://schemas.openxmlformats.org/officeDocument/2006/relationships/hyperlink" Target="https://warwick.ac.uk/services/dc/pgrassessments/gtehdr" TargetMode="External"/><Relationship Id="rId155" Type="http://schemas.openxmlformats.org/officeDocument/2006/relationships/hyperlink" Target="https://www.warwicksu.com/help-support/" TargetMode="External"/><Relationship Id="rId176" Type="http://schemas.openxmlformats.org/officeDocument/2006/relationships/hyperlink" Target="https://warwick.ac.uk/services/dc/schols_fund/current/policy/stleave" TargetMode="External"/><Relationship Id="rId197" Type="http://schemas.openxmlformats.org/officeDocument/2006/relationships/hyperlink" Target="http://warwick.ac.uk/ao/finance" TargetMode="External"/><Relationship Id="rId201" Type="http://schemas.openxmlformats.org/officeDocument/2006/relationships/fontTable" Target="fontTable.xml"/><Relationship Id="rId17" Type="http://schemas.openxmlformats.org/officeDocument/2006/relationships/hyperlink" Target="mailto:Rebecca.e.morris@warwick.ac.uk" TargetMode="External"/><Relationship Id="rId38" Type="http://schemas.openxmlformats.org/officeDocument/2006/relationships/hyperlink" Target="https://www.warwicksu.com/campaigns-communities/communities/disabled-association/" TargetMode="External"/><Relationship Id="rId59" Type="http://schemas.openxmlformats.org/officeDocument/2006/relationships/hyperlink" Target="https://web.microsoftstream.com/video/69c9d738-5a9b-4e5d-b909-03a7fda9e95c" TargetMode="External"/><Relationship Id="rId103" Type="http://schemas.openxmlformats.org/officeDocument/2006/relationships/hyperlink" Target="https://warwick.ac.uk/services/gov/calendar/section2/regulations/reg38pgr" TargetMode="External"/><Relationship Id="rId124" Type="http://schemas.openxmlformats.org/officeDocument/2006/relationships/hyperlink" Target="https://warwick.ac.uk/services/dc/pgr/" TargetMode="External"/><Relationship Id="rId70" Type="http://schemas.openxmlformats.org/officeDocument/2006/relationships/hyperlink" Target="https://warwick.ac.uk/services/dc/pgrassessments/useful_forms/" TargetMode="External"/><Relationship Id="rId91" Type="http://schemas.openxmlformats.org/officeDocument/2006/relationships/hyperlink" Target="https://warwick.ac.uk/services/dc/pgrassessments/gtehdr/after_sub" TargetMode="External"/><Relationship Id="rId145" Type="http://schemas.openxmlformats.org/officeDocument/2006/relationships/hyperlink" Target="http://immigrationservicePwarwick.ac.uk" TargetMode="External"/><Relationship Id="rId166" Type="http://schemas.openxmlformats.org/officeDocument/2006/relationships/hyperlink" Target="https://warwick.ac.uk/services/wss/" TargetMode="External"/><Relationship Id="rId187" Type="http://schemas.openxmlformats.org/officeDocument/2006/relationships/hyperlink" Target="https://warwick.ac.uk/fac/soc/ces/students/termdates" TargetMode="External"/><Relationship Id="rId1" Type="http://schemas.openxmlformats.org/officeDocument/2006/relationships/customXml" Target="../customXml/item1.xml"/><Relationship Id="rId28" Type="http://schemas.openxmlformats.org/officeDocument/2006/relationships/hyperlink" Target="https://warwick.ac.uk/fac/soc/ces/news/research/" TargetMode="External"/><Relationship Id="rId49" Type="http://schemas.openxmlformats.org/officeDocument/2006/relationships/hyperlink" Target="about:blank" TargetMode="External"/><Relationship Id="rId114" Type="http://schemas.openxmlformats.org/officeDocument/2006/relationships/hyperlink" Target="https://warwick.ac.uk/services/library/using/libspaces/" TargetMode="External"/><Relationship Id="rId60" Type="http://schemas.openxmlformats.org/officeDocument/2006/relationships/hyperlink" Target="https://warwick.ac.uk/fac/soc/ces/students/pgrstudents/handbook/forms/" TargetMode="External"/><Relationship Id="rId81" Type="http://schemas.openxmlformats.org/officeDocument/2006/relationships/hyperlink" Target="https://warwick.ac.uk/services/dc/pgrassessments/gtehdr" TargetMode="External"/><Relationship Id="rId135" Type="http://schemas.openxmlformats.org/officeDocument/2006/relationships/hyperlink" Target="https://warwick.ac.uk/services/careers/" TargetMode="External"/><Relationship Id="rId156" Type="http://schemas.openxmlformats.org/officeDocument/2006/relationships/hyperlink" Target="https://www.warwicksu.com/help-support/contact/" TargetMode="External"/><Relationship Id="rId177" Type="http://schemas.openxmlformats.org/officeDocument/2006/relationships/hyperlink" Target="https://warwick.ac.uk/services/dc/schols_fund/current/policy/stleave" TargetMode="External"/><Relationship Id="rId198" Type="http://schemas.openxmlformats.org/officeDocument/2006/relationships/hyperlink" Target="https://warwick.ac.uk/services/wss/funding" TargetMode="External"/><Relationship Id="rId202" Type="http://schemas.microsoft.com/office/2011/relationships/people" Target="people.xml"/><Relationship Id="rId18" Type="http://schemas.openxmlformats.org/officeDocument/2006/relationships/hyperlink" Target="mailto:e.williams.1@warwick.ac.uk" TargetMode="External"/><Relationship Id="rId39" Type="http://schemas.openxmlformats.org/officeDocument/2006/relationships/hyperlink" Target="https://www.warwicksu.com/campaigns-communities/communities/disabled-students/" TargetMode="External"/><Relationship Id="rId50" Type="http://schemas.openxmlformats.org/officeDocument/2006/relationships/hyperlink" Target="https://warwick.ac.uk/fac/soc/ces/students/pgrstudents/handbook/attendance/monitoring" TargetMode="External"/><Relationship Id="rId104" Type="http://schemas.openxmlformats.org/officeDocument/2006/relationships/hyperlink" Target="https://warwick.ac.uk/fac/soc/ces/students/pgrstudents/handbook/examination" TargetMode="External"/><Relationship Id="rId125" Type="http://schemas.openxmlformats.org/officeDocument/2006/relationships/hyperlink" Target="https://warwick.ac.uk/fac/cross_fac/academic-development/app/" TargetMode="External"/><Relationship Id="rId146" Type="http://schemas.openxmlformats.org/officeDocument/2006/relationships/hyperlink" Target="mailto:advice@warwicksu.com" TargetMode="External"/><Relationship Id="rId167" Type="http://schemas.openxmlformats.org/officeDocument/2006/relationships/hyperlink" Target="https://warwick.ac.uk/services/wss/students/counselling/" TargetMode="External"/><Relationship Id="rId188" Type="http://schemas.openxmlformats.org/officeDocument/2006/relationships/hyperlink" Target="http://warwick.ac.uk/ao/congregation/ceremonies" TargetMode="External"/><Relationship Id="rId71" Type="http://schemas.openxmlformats.org/officeDocument/2006/relationships/hyperlink" Target="https://warwick.ac.uk/services/dc/pgrassessments/gtehdr/presentation_th/" TargetMode="External"/><Relationship Id="rId92" Type="http://schemas.openxmlformats.org/officeDocument/2006/relationships/hyperlink" Target="https://warwick.ac.uk/services/dc/pgrassessments/gtehdr/after_s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5C3D82-CF51-4806-A8AD-7D207BF3A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79</Pages>
  <Words>23176</Words>
  <Characters>132108</Characters>
  <Application>Microsoft Office Word</Application>
  <DocSecurity>0</DocSecurity>
  <Lines>1100</Lines>
  <Paragraphs>309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Blakeman, Sally</dc:creator>
  <cp:keywords/>
  <dc:description/>
  <cp:lastModifiedBy>Blakeman, Sally</cp:lastModifiedBy>
  <cp:revision>5</cp:revision>
  <cp:lastPrinted>2023-11-03T11:22:00Z</cp:lastPrinted>
  <dcterms:created xsi:type="dcterms:W3CDTF">2024-09-16T16:52:00Z</dcterms:created>
  <dcterms:modified xsi:type="dcterms:W3CDTF">2024-09-17T20:41:00Z</dcterms:modified>
</cp:coreProperties>
</file>