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CB8" w:rsidRPr="00637F5B" w:rsidRDefault="00CF0CB8" w:rsidP="000C09D7">
      <w:pPr>
        <w:pStyle w:val="Heading1"/>
        <w:jc w:val="center"/>
        <w:rPr>
          <w:rFonts w:asciiTheme="minorHAnsi" w:hAnsiTheme="minorHAnsi"/>
        </w:rPr>
      </w:pPr>
      <w:r w:rsidRPr="00637F5B">
        <w:rPr>
          <w:rFonts w:asciiTheme="minorHAnsi" w:hAnsiTheme="minorHAnsi" w:cs="Times New Roman"/>
          <w:sz w:val="24"/>
        </w:rPr>
        <w:t>MA in Educational Leadership (Teach First)</w:t>
      </w:r>
    </w:p>
    <w:p w:rsidR="00DB2D54" w:rsidRPr="00637F5B" w:rsidRDefault="00CF0CB8" w:rsidP="00DB2D54">
      <w:pPr>
        <w:jc w:val="center"/>
        <w:rPr>
          <w:rFonts w:asciiTheme="minorHAnsi" w:hAnsiTheme="minorHAnsi"/>
          <w:i/>
          <w:szCs w:val="24"/>
        </w:rPr>
      </w:pPr>
      <w:r w:rsidRPr="00637F5B">
        <w:rPr>
          <w:rFonts w:asciiTheme="minorHAnsi" w:hAnsiTheme="minorHAnsi"/>
          <w:szCs w:val="24"/>
        </w:rPr>
        <w:t>Improving Schools</w:t>
      </w:r>
      <w:r w:rsidR="007D22AD">
        <w:rPr>
          <w:rFonts w:asciiTheme="minorHAnsi" w:hAnsiTheme="minorHAnsi"/>
          <w:szCs w:val="24"/>
        </w:rPr>
        <w:t xml:space="preserve"> in Areas of Socio-economic Disadvantage</w:t>
      </w:r>
    </w:p>
    <w:p w:rsidR="00C4659D" w:rsidRDefault="00C4659D" w:rsidP="00DB2D54">
      <w:pPr>
        <w:pStyle w:val="SECTHEAD"/>
        <w:spacing w:after="0"/>
        <w:rPr>
          <w:rFonts w:asciiTheme="minorHAnsi" w:hAnsiTheme="minorHAnsi"/>
          <w:i/>
          <w:szCs w:val="24"/>
        </w:rPr>
      </w:pPr>
    </w:p>
    <w:p w:rsidR="00637F5B" w:rsidRDefault="00637F5B" w:rsidP="00DB2D54">
      <w:pPr>
        <w:pStyle w:val="SECTHEAD"/>
        <w:spacing w:after="0"/>
        <w:rPr>
          <w:rFonts w:asciiTheme="minorHAnsi" w:hAnsiTheme="minorHAnsi"/>
          <w:szCs w:val="24"/>
        </w:rPr>
      </w:pPr>
      <w:r w:rsidRPr="00FC1DF2">
        <w:rPr>
          <w:rFonts w:asciiTheme="minorHAnsi" w:hAnsiTheme="minorHAnsi"/>
          <w:szCs w:val="24"/>
        </w:rPr>
        <w:t xml:space="preserve">Remind yourself of the </w:t>
      </w:r>
      <w:r w:rsidR="007846F3">
        <w:rPr>
          <w:rFonts w:asciiTheme="minorHAnsi" w:hAnsiTheme="minorHAnsi"/>
          <w:szCs w:val="24"/>
        </w:rPr>
        <w:t>following documents mentioned on</w:t>
      </w:r>
      <w:r w:rsidRPr="00FC1DF2">
        <w:rPr>
          <w:rFonts w:asciiTheme="minorHAnsi" w:hAnsiTheme="minorHAnsi"/>
          <w:szCs w:val="24"/>
        </w:rPr>
        <w:t xml:space="preserve"> the induction</w:t>
      </w:r>
      <w:r w:rsidR="007846F3">
        <w:rPr>
          <w:rFonts w:asciiTheme="minorHAnsi" w:hAnsiTheme="minorHAnsi"/>
          <w:szCs w:val="24"/>
        </w:rPr>
        <w:t xml:space="preserve"> day</w:t>
      </w:r>
      <w:r w:rsidRPr="00FC1DF2">
        <w:rPr>
          <w:rFonts w:asciiTheme="minorHAnsi" w:hAnsiTheme="minorHAnsi"/>
          <w:szCs w:val="24"/>
        </w:rPr>
        <w:t xml:space="preserve">: </w:t>
      </w:r>
    </w:p>
    <w:p w:rsidR="003A7EA0" w:rsidRPr="00FC1DF2" w:rsidRDefault="003A7EA0" w:rsidP="00DB2D54">
      <w:pPr>
        <w:pStyle w:val="SECTHEAD"/>
        <w:spacing w:after="0"/>
        <w:rPr>
          <w:rFonts w:asciiTheme="minorHAnsi" w:hAnsiTheme="minorHAnsi"/>
          <w:szCs w:val="24"/>
        </w:rPr>
      </w:pP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Structure of the Improving Schools assignment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 xml:space="preserve">Timeline for the Improving Schools assignment 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Assignment Outline</w:t>
      </w:r>
      <w:r w:rsidR="00544BC6">
        <w:rPr>
          <w:rFonts w:asciiTheme="minorHAnsi" w:hAnsiTheme="minorHAnsi"/>
          <w:b w:val="0"/>
          <w:szCs w:val="24"/>
        </w:rPr>
        <w:t>/ Proposal</w:t>
      </w:r>
      <w:r>
        <w:rPr>
          <w:rFonts w:asciiTheme="minorHAnsi" w:hAnsiTheme="minorHAnsi"/>
          <w:b w:val="0"/>
          <w:szCs w:val="24"/>
        </w:rPr>
        <w:t xml:space="preserve"> – 2-pages to be </w:t>
      </w:r>
      <w:r w:rsidR="00544BC6">
        <w:rPr>
          <w:rFonts w:asciiTheme="minorHAnsi" w:hAnsiTheme="minorHAnsi"/>
          <w:b w:val="0"/>
          <w:szCs w:val="24"/>
        </w:rPr>
        <w:t>submitted</w:t>
      </w:r>
      <w:r>
        <w:rPr>
          <w:rFonts w:asciiTheme="minorHAnsi" w:hAnsiTheme="minorHAnsi"/>
          <w:b w:val="0"/>
          <w:szCs w:val="24"/>
        </w:rPr>
        <w:t xml:space="preserve"> by</w:t>
      </w:r>
      <w:r w:rsidR="00FC1DF2">
        <w:rPr>
          <w:rFonts w:asciiTheme="minorHAnsi" w:hAnsiTheme="minorHAnsi"/>
          <w:b w:val="0"/>
          <w:szCs w:val="24"/>
        </w:rPr>
        <w:t xml:space="preserve"> </w:t>
      </w:r>
      <w:r w:rsidR="00806B91">
        <w:rPr>
          <w:rFonts w:asciiTheme="minorHAnsi" w:hAnsiTheme="minorHAnsi"/>
          <w:b w:val="0"/>
          <w:szCs w:val="24"/>
        </w:rPr>
        <w:t>8</w:t>
      </w:r>
      <w:r w:rsidR="00806B91" w:rsidRPr="00806B91">
        <w:rPr>
          <w:rFonts w:asciiTheme="minorHAnsi" w:hAnsiTheme="minorHAnsi"/>
          <w:b w:val="0"/>
          <w:szCs w:val="24"/>
          <w:vertAlign w:val="superscript"/>
        </w:rPr>
        <w:t>th</w:t>
      </w:r>
      <w:r w:rsidR="00806B91">
        <w:rPr>
          <w:rFonts w:asciiTheme="minorHAnsi" w:hAnsiTheme="minorHAnsi"/>
          <w:b w:val="0"/>
          <w:szCs w:val="24"/>
        </w:rPr>
        <w:t xml:space="preserve"> December 2017</w:t>
      </w:r>
      <w:r w:rsidR="00FC1DF2">
        <w:rPr>
          <w:rFonts w:asciiTheme="minorHAnsi" w:hAnsiTheme="minorHAnsi"/>
          <w:b w:val="0"/>
          <w:szCs w:val="24"/>
        </w:rPr>
        <w:t xml:space="preserve"> for formative feedback</w:t>
      </w:r>
      <w:r>
        <w:rPr>
          <w:rFonts w:asciiTheme="minorHAnsi" w:hAnsiTheme="minorHAnsi"/>
          <w:b w:val="0"/>
          <w:szCs w:val="24"/>
        </w:rPr>
        <w:t xml:space="preserve"> </w:t>
      </w:r>
    </w:p>
    <w:p w:rsidR="00637F5B" w:rsidRDefault="00637F5B" w:rsidP="00637F5B">
      <w:pPr>
        <w:pStyle w:val="SECTHEAD"/>
        <w:numPr>
          <w:ilvl w:val="0"/>
          <w:numId w:val="2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 xml:space="preserve">Ethical approval form – submit to your tutor before data collection begins. </w:t>
      </w:r>
    </w:p>
    <w:p w:rsidR="00AB6EE9" w:rsidRDefault="00AB6EE9" w:rsidP="00AB6EE9">
      <w:pPr>
        <w:pStyle w:val="SECTHEAD"/>
        <w:spacing w:after="0"/>
        <w:ind w:left="360"/>
        <w:rPr>
          <w:rFonts w:asciiTheme="minorHAnsi" w:hAnsiTheme="minorHAnsi"/>
          <w:b w:val="0"/>
          <w:szCs w:val="24"/>
        </w:rPr>
      </w:pPr>
    </w:p>
    <w:p w:rsidR="00637F5B" w:rsidRDefault="00AB6EE9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All the above are available on the course webpages</w:t>
      </w:r>
      <w:r w:rsidR="003A7EA0">
        <w:rPr>
          <w:rFonts w:asciiTheme="minorHAnsi" w:hAnsiTheme="minorHAnsi"/>
          <w:b w:val="0"/>
          <w:szCs w:val="24"/>
        </w:rPr>
        <w:t>.</w:t>
      </w:r>
    </w:p>
    <w:p w:rsidR="00FC1DF2" w:rsidRDefault="00FC1DF2" w:rsidP="00DB2D54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AB6EE9" w:rsidRPr="00FC1DF2" w:rsidRDefault="00AB6EE9" w:rsidP="00DB2D54">
      <w:pPr>
        <w:pStyle w:val="SECTHEAD"/>
        <w:spacing w:after="0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Today’s task is a ‘dry-run’ for preparing an assignment proposal. The process will be:</w:t>
      </w:r>
    </w:p>
    <w:p w:rsidR="00ED3775" w:rsidRPr="00C4659D" w:rsidRDefault="00EF46FB" w:rsidP="00C4659D">
      <w:pPr>
        <w:pStyle w:val="SECTHEAD"/>
        <w:numPr>
          <w:ilvl w:val="0"/>
          <w:numId w:val="4"/>
        </w:numPr>
        <w:spacing w:after="0"/>
        <w:rPr>
          <w:rFonts w:asciiTheme="minorHAnsi" w:hAnsiTheme="minorHAnsi"/>
          <w:b w:val="0"/>
          <w:szCs w:val="24"/>
        </w:rPr>
      </w:pPr>
      <w:r w:rsidRPr="00ED3775">
        <w:rPr>
          <w:rFonts w:asciiTheme="minorHAnsi" w:hAnsiTheme="minorHAnsi"/>
          <w:b w:val="0"/>
          <w:szCs w:val="24"/>
        </w:rPr>
        <w:t xml:space="preserve">Picking a focus within a broad topic. </w:t>
      </w:r>
    </w:p>
    <w:p w:rsidR="00DB2D54" w:rsidRPr="00C4659D" w:rsidRDefault="00DB2D54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>Narrow</w:t>
      </w:r>
      <w:r w:rsidR="00EF46FB">
        <w:rPr>
          <w:rFonts w:asciiTheme="minorHAnsi" w:hAnsiTheme="minorHAnsi"/>
          <w:b w:val="0"/>
          <w:szCs w:val="24"/>
        </w:rPr>
        <w:t>ing</w:t>
      </w:r>
      <w:r w:rsidRPr="00637F5B">
        <w:rPr>
          <w:rFonts w:asciiTheme="minorHAnsi" w:hAnsiTheme="minorHAnsi"/>
          <w:b w:val="0"/>
          <w:szCs w:val="24"/>
        </w:rPr>
        <w:t xml:space="preserve"> the </w:t>
      </w:r>
      <w:r w:rsidR="00EF46FB">
        <w:rPr>
          <w:rFonts w:asciiTheme="minorHAnsi" w:hAnsiTheme="minorHAnsi"/>
          <w:b w:val="0"/>
          <w:szCs w:val="24"/>
        </w:rPr>
        <w:t>focus</w:t>
      </w:r>
      <w:r w:rsidRPr="00637F5B">
        <w:rPr>
          <w:rFonts w:asciiTheme="minorHAnsi" w:hAnsiTheme="minorHAnsi"/>
          <w:b w:val="0"/>
          <w:szCs w:val="24"/>
        </w:rPr>
        <w:t xml:space="preserve"> down to </w:t>
      </w:r>
      <w:r w:rsidR="00752029">
        <w:rPr>
          <w:rFonts w:asciiTheme="minorHAnsi" w:hAnsiTheme="minorHAnsi"/>
          <w:b w:val="0"/>
          <w:szCs w:val="24"/>
        </w:rPr>
        <w:t>between 2 and 4 specific research questions, worded as precisely as possible</w:t>
      </w:r>
      <w:r w:rsidR="009F1D7D" w:rsidRPr="00637F5B">
        <w:rPr>
          <w:rFonts w:asciiTheme="minorHAnsi" w:hAnsiTheme="minorHAnsi"/>
          <w:b w:val="0"/>
          <w:szCs w:val="24"/>
        </w:rPr>
        <w:t xml:space="preserve">. </w:t>
      </w:r>
      <w:r w:rsidRPr="00637F5B">
        <w:rPr>
          <w:rFonts w:asciiTheme="minorHAnsi" w:hAnsiTheme="minorHAnsi"/>
          <w:b w:val="0"/>
          <w:szCs w:val="24"/>
        </w:rPr>
        <w:t xml:space="preserve"> </w:t>
      </w:r>
    </w:p>
    <w:p w:rsidR="007F697E" w:rsidRPr="00C4659D" w:rsidRDefault="00752029" w:rsidP="00C4659D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Clarifying the research approach (case study is specified).</w:t>
      </w:r>
    </w:p>
    <w:p w:rsidR="00DB2D54" w:rsidRPr="00C4659D" w:rsidRDefault="007F697E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 xml:space="preserve">Selecting the best sources of evidence. If these are people deciding </w:t>
      </w:r>
      <w:r w:rsidR="00DB2D54" w:rsidRPr="00637F5B">
        <w:rPr>
          <w:rFonts w:asciiTheme="minorHAnsi" w:hAnsiTheme="minorHAnsi"/>
          <w:b w:val="0"/>
          <w:szCs w:val="24"/>
        </w:rPr>
        <w:t xml:space="preserve">which groups of people you </w:t>
      </w:r>
      <w:r>
        <w:rPr>
          <w:rFonts w:asciiTheme="minorHAnsi" w:hAnsiTheme="minorHAnsi"/>
          <w:b w:val="0"/>
          <w:szCs w:val="24"/>
        </w:rPr>
        <w:t>would want to consult about the issue (staff in a</w:t>
      </w:r>
      <w:r w:rsidR="00DB2D54" w:rsidRPr="00637F5B">
        <w:rPr>
          <w:rFonts w:asciiTheme="minorHAnsi" w:hAnsiTheme="minorHAnsi"/>
          <w:b w:val="0"/>
          <w:szCs w:val="24"/>
        </w:rPr>
        <w:t xml:space="preserve"> department, head of year, deputy head, students, parents, governors </w:t>
      </w:r>
      <w:r w:rsidR="00405096">
        <w:rPr>
          <w:rFonts w:asciiTheme="minorHAnsi" w:hAnsiTheme="minorHAnsi"/>
          <w:b w:val="0"/>
          <w:szCs w:val="24"/>
        </w:rPr>
        <w:t>etc.</w:t>
      </w:r>
      <w:r w:rsidR="00DB2D54" w:rsidRPr="00637F5B">
        <w:rPr>
          <w:rFonts w:asciiTheme="minorHAnsi" w:hAnsiTheme="minorHAnsi"/>
          <w:b w:val="0"/>
          <w:szCs w:val="24"/>
        </w:rPr>
        <w:t xml:space="preserve">). </w:t>
      </w:r>
    </w:p>
    <w:p w:rsidR="00DB2D54" w:rsidRPr="00C4659D" w:rsidRDefault="008C7420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Deciding</w:t>
      </w:r>
      <w:r w:rsidR="00DB2D54" w:rsidRPr="00637F5B">
        <w:rPr>
          <w:rFonts w:asciiTheme="minorHAnsi" w:hAnsiTheme="minorHAnsi"/>
          <w:b w:val="0"/>
          <w:szCs w:val="24"/>
        </w:rPr>
        <w:t xml:space="preserve"> whether you would elicit data from the total population</w:t>
      </w:r>
      <w:r>
        <w:rPr>
          <w:rFonts w:asciiTheme="minorHAnsi" w:hAnsiTheme="minorHAnsi"/>
          <w:b w:val="0"/>
          <w:szCs w:val="24"/>
        </w:rPr>
        <w:t xml:space="preserve"> (everyone available)</w:t>
      </w:r>
      <w:r w:rsidR="00DB2D54" w:rsidRPr="00637F5B">
        <w:rPr>
          <w:rFonts w:asciiTheme="minorHAnsi" w:hAnsiTheme="minorHAnsi"/>
          <w:b w:val="0"/>
          <w:szCs w:val="24"/>
        </w:rPr>
        <w:t xml:space="preserve"> in each case or whether you would need to sample, because the numbers</w:t>
      </w:r>
      <w:r>
        <w:rPr>
          <w:rFonts w:asciiTheme="minorHAnsi" w:hAnsiTheme="minorHAnsi"/>
          <w:b w:val="0"/>
          <w:szCs w:val="24"/>
        </w:rPr>
        <w:t xml:space="preserve"> of the whole population</w:t>
      </w:r>
      <w:r w:rsidR="00DB2D54" w:rsidRPr="00637F5B">
        <w:rPr>
          <w:rFonts w:asciiTheme="minorHAnsi" w:hAnsiTheme="minorHAnsi"/>
          <w:b w:val="0"/>
          <w:szCs w:val="24"/>
        </w:rPr>
        <w:t xml:space="preserve"> are too big. </w:t>
      </w:r>
    </w:p>
    <w:p w:rsidR="00DB2D54" w:rsidRPr="00C4659D" w:rsidRDefault="00DB2D54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If you decide to sample, work out the size of your sample and the strategy for reducing the total population to that number. </w:t>
      </w:r>
      <w:r w:rsidR="009F1D7D" w:rsidRPr="00637F5B">
        <w:rPr>
          <w:rFonts w:asciiTheme="minorHAnsi" w:hAnsiTheme="minorHAnsi"/>
          <w:b w:val="0"/>
          <w:szCs w:val="24"/>
        </w:rPr>
        <w:t xml:space="preserve">For example, if there are 8 teachers in the </w:t>
      </w:r>
      <w:r w:rsidR="008C7420">
        <w:rPr>
          <w:rFonts w:asciiTheme="minorHAnsi" w:hAnsiTheme="minorHAnsi"/>
          <w:b w:val="0"/>
          <w:szCs w:val="24"/>
        </w:rPr>
        <w:t>maths</w:t>
      </w:r>
      <w:r w:rsidR="009F1D7D" w:rsidRPr="00637F5B">
        <w:rPr>
          <w:rFonts w:asciiTheme="minorHAnsi" w:hAnsiTheme="minorHAnsi"/>
          <w:b w:val="0"/>
          <w:szCs w:val="24"/>
        </w:rPr>
        <w:t xml:space="preserve"> department, you could have one focus group with all of them (the total population) but if there are 200 Y</w:t>
      </w:r>
      <w:r w:rsidR="006F34C9">
        <w:rPr>
          <w:rFonts w:asciiTheme="minorHAnsi" w:hAnsiTheme="minorHAnsi"/>
          <w:b w:val="0"/>
          <w:szCs w:val="24"/>
        </w:rPr>
        <w:t>ear 7 students, you would</w:t>
      </w:r>
      <w:r w:rsidR="009F1D7D" w:rsidRPr="00637F5B">
        <w:rPr>
          <w:rFonts w:asciiTheme="minorHAnsi" w:hAnsiTheme="minorHAnsi"/>
          <w:b w:val="0"/>
          <w:szCs w:val="24"/>
        </w:rPr>
        <w:t xml:space="preserve"> need to sample. </w:t>
      </w:r>
    </w:p>
    <w:p w:rsidR="00DB2D54" w:rsidRPr="00C4659D" w:rsidRDefault="00DB2D54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Decide which data collection tool(s) would be best suited to collecting data from each group – you can use different tools with different groups, but you need to be able to justify your choices. </w:t>
      </w:r>
    </w:p>
    <w:p w:rsidR="00DB2D54" w:rsidRPr="00C4659D" w:rsidRDefault="00DB2D54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>Think about how you might triangulate your data</w:t>
      </w:r>
      <w:r w:rsidR="009F1D7D" w:rsidRPr="00637F5B">
        <w:rPr>
          <w:rFonts w:asciiTheme="minorHAnsi" w:hAnsiTheme="minorHAnsi"/>
          <w:b w:val="0"/>
          <w:szCs w:val="24"/>
        </w:rPr>
        <w:t xml:space="preserve"> – this means using more than one data collection tool or collecting data from more than one kind of person. </w:t>
      </w:r>
      <w:r w:rsidRPr="00637F5B">
        <w:rPr>
          <w:rFonts w:asciiTheme="minorHAnsi" w:hAnsiTheme="minorHAnsi"/>
          <w:b w:val="0"/>
          <w:szCs w:val="24"/>
        </w:rPr>
        <w:t xml:space="preserve"> </w:t>
      </w:r>
    </w:p>
    <w:p w:rsidR="00DB2D54" w:rsidRPr="00544BC6" w:rsidRDefault="00C4659D" w:rsidP="00DB2D54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>
        <w:rPr>
          <w:rFonts w:asciiTheme="minorHAnsi" w:hAnsiTheme="minorHAnsi"/>
          <w:b w:val="0"/>
          <w:szCs w:val="24"/>
        </w:rPr>
        <w:t>Think ab</w:t>
      </w:r>
      <w:r w:rsidR="00DB2D54" w:rsidRPr="00637F5B">
        <w:rPr>
          <w:rFonts w:asciiTheme="minorHAnsi" w:hAnsiTheme="minorHAnsi"/>
          <w:b w:val="0"/>
          <w:szCs w:val="24"/>
        </w:rPr>
        <w:t xml:space="preserve">out how you would maintain confidentiality. </w:t>
      </w:r>
    </w:p>
    <w:p w:rsidR="00DB2D54" w:rsidRDefault="00DB2D54" w:rsidP="00FC1DF2">
      <w:pPr>
        <w:pStyle w:val="SECTHEAD"/>
        <w:numPr>
          <w:ilvl w:val="0"/>
          <w:numId w:val="3"/>
        </w:numPr>
        <w:spacing w:after="0"/>
        <w:rPr>
          <w:rFonts w:asciiTheme="minorHAnsi" w:hAnsiTheme="minorHAnsi"/>
          <w:b w:val="0"/>
          <w:szCs w:val="24"/>
        </w:rPr>
      </w:pPr>
      <w:r w:rsidRPr="00637F5B">
        <w:rPr>
          <w:rFonts w:asciiTheme="minorHAnsi" w:hAnsiTheme="minorHAnsi"/>
          <w:b w:val="0"/>
          <w:szCs w:val="24"/>
        </w:rPr>
        <w:t xml:space="preserve">Think about any ethical issues you might need to overcome. </w:t>
      </w:r>
    </w:p>
    <w:p w:rsidR="006F34C9" w:rsidRDefault="006F34C9" w:rsidP="006F34C9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ED3775" w:rsidRDefault="00ED3775" w:rsidP="006F34C9">
      <w:pPr>
        <w:pStyle w:val="SECTHEAD"/>
        <w:spacing w:after="0"/>
        <w:rPr>
          <w:rFonts w:asciiTheme="minorHAnsi" w:hAnsiTheme="minorHAnsi"/>
          <w:b w:val="0"/>
          <w:szCs w:val="24"/>
        </w:rPr>
      </w:pPr>
    </w:p>
    <w:p w:rsidR="006F34C9" w:rsidRDefault="00ED3775" w:rsidP="006F34C9">
      <w:pPr>
        <w:pStyle w:val="SECTHEAD"/>
        <w:spacing w:after="0"/>
        <w:rPr>
          <w:rFonts w:asciiTheme="minorHAnsi" w:hAnsiTheme="minorHAnsi"/>
          <w:szCs w:val="24"/>
        </w:rPr>
      </w:pPr>
      <w:r w:rsidRPr="00ED3775">
        <w:rPr>
          <w:rFonts w:asciiTheme="minorHAnsi" w:hAnsiTheme="minorHAnsi"/>
          <w:szCs w:val="24"/>
        </w:rPr>
        <w:t>Yo</w:t>
      </w:r>
      <w:r w:rsidR="006F34C9" w:rsidRPr="00ED3775">
        <w:rPr>
          <w:rFonts w:asciiTheme="minorHAnsi" w:hAnsiTheme="minorHAnsi"/>
          <w:szCs w:val="24"/>
        </w:rPr>
        <w:t>u may find the assignment proposal outline</w:t>
      </w:r>
      <w:r>
        <w:rPr>
          <w:rFonts w:asciiTheme="minorHAnsi" w:hAnsiTheme="minorHAnsi"/>
          <w:szCs w:val="24"/>
        </w:rPr>
        <w:t xml:space="preserve"> a helpful prompt for completing your A3 sheet.</w:t>
      </w:r>
    </w:p>
    <w:p w:rsidR="003E624A" w:rsidRDefault="003E624A" w:rsidP="006F34C9">
      <w:pPr>
        <w:pStyle w:val="SECTHEAD"/>
        <w:spacing w:after="0"/>
        <w:rPr>
          <w:rFonts w:asciiTheme="minorHAnsi" w:hAnsiTheme="minorHAnsi"/>
          <w:szCs w:val="24"/>
        </w:rPr>
      </w:pPr>
    </w:p>
    <w:p w:rsidR="003E624A" w:rsidRDefault="003E624A">
      <w:pPr>
        <w:overflowPunct/>
        <w:autoSpaceDE/>
        <w:autoSpaceDN/>
        <w:adjustRightInd/>
        <w:ind w:left="357" w:hanging="357"/>
        <w:textAlignment w:val="auto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br w:type="page"/>
      </w:r>
    </w:p>
    <w:p w:rsidR="006C315C" w:rsidRPr="00185FE8" w:rsidRDefault="006C315C" w:rsidP="00882E43">
      <w:pPr>
        <w:rPr>
          <w:rFonts w:asciiTheme="minorHAnsi" w:hAnsiTheme="minorHAnsi" w:cs="Tahoma"/>
          <w:b/>
          <w:szCs w:val="24"/>
        </w:rPr>
      </w:pPr>
      <w:r w:rsidRPr="00185FE8">
        <w:rPr>
          <w:rFonts w:asciiTheme="minorHAnsi" w:hAnsiTheme="minorHAnsi" w:cs="Tahoma"/>
          <w:b/>
          <w:szCs w:val="24"/>
        </w:rPr>
        <w:lastRenderedPageBreak/>
        <w:t>Response sheet – for noting useful information from the article you have been given to read</w:t>
      </w:r>
    </w:p>
    <w:p w:rsidR="006C315C" w:rsidRPr="00185FE8" w:rsidRDefault="006C315C" w:rsidP="00882E43">
      <w:pPr>
        <w:pStyle w:val="ListParagraph"/>
        <w:numPr>
          <w:ilvl w:val="0"/>
          <w:numId w:val="5"/>
        </w:numPr>
        <w:ind w:left="714" w:hanging="35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Does the article have a leadership focus?</w:t>
      </w:r>
      <w:r w:rsidRPr="00185FE8">
        <w:rPr>
          <w:rFonts w:asciiTheme="minorHAnsi" w:hAnsiTheme="minorHAnsi" w:cs="Tahoma"/>
          <w:szCs w:val="24"/>
        </w:rPr>
        <w:tab/>
      </w:r>
      <w:r w:rsidR="00185FE8" w:rsidRPr="00185FE8">
        <w:rPr>
          <w:rFonts w:asciiTheme="minorHAnsi" w:hAnsiTheme="minorHAnsi" w:cs="Tahoma"/>
          <w:szCs w:val="24"/>
        </w:rPr>
        <w:t xml:space="preserve">       </w:t>
      </w:r>
      <w:r w:rsidRPr="00185FE8">
        <w:rPr>
          <w:rFonts w:asciiTheme="minorHAnsi" w:hAnsiTheme="minorHAnsi" w:cs="Tahoma"/>
          <w:szCs w:val="24"/>
        </w:rPr>
        <w:t>Yes / No</w:t>
      </w:r>
    </w:p>
    <w:p w:rsidR="006C315C" w:rsidRPr="00185FE8" w:rsidRDefault="006C315C" w:rsidP="00882E43">
      <w:p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 </w:t>
      </w:r>
      <w:r w:rsidRPr="00185FE8">
        <w:rPr>
          <w:rFonts w:asciiTheme="minorHAnsi" w:hAnsiTheme="minorHAnsi" w:cs="Tahoma"/>
          <w:szCs w:val="24"/>
        </w:rPr>
        <w:tab/>
        <w:t xml:space="preserve">Does the article have a policy focus?   </w:t>
      </w:r>
      <w:r w:rsidRPr="00185FE8">
        <w:rPr>
          <w:rFonts w:asciiTheme="minorHAnsi" w:hAnsiTheme="minorHAnsi" w:cs="Tahoma"/>
          <w:szCs w:val="24"/>
        </w:rPr>
        <w:tab/>
      </w:r>
      <w:r w:rsidR="00544BC6" w:rsidRPr="00185FE8">
        <w:rPr>
          <w:rFonts w:asciiTheme="minorHAnsi" w:hAnsiTheme="minorHAnsi" w:cs="Tahoma"/>
          <w:szCs w:val="24"/>
        </w:rPr>
        <w:t xml:space="preserve">              </w:t>
      </w:r>
      <w:r w:rsidR="00185FE8" w:rsidRPr="00185FE8">
        <w:rPr>
          <w:rFonts w:asciiTheme="minorHAnsi" w:hAnsiTheme="minorHAnsi" w:cs="Tahoma"/>
          <w:szCs w:val="24"/>
        </w:rPr>
        <w:t xml:space="preserve">        </w:t>
      </w:r>
      <w:r w:rsidRPr="00185FE8">
        <w:rPr>
          <w:rFonts w:asciiTheme="minorHAnsi" w:hAnsiTheme="minorHAnsi" w:cs="Tahoma"/>
          <w:szCs w:val="24"/>
        </w:rPr>
        <w:t>Yes / No</w:t>
      </w:r>
    </w:p>
    <w:p w:rsidR="006C315C" w:rsidRPr="00185FE8" w:rsidRDefault="006C315C" w:rsidP="00882E43">
      <w:pPr>
        <w:rPr>
          <w:rFonts w:asciiTheme="minorHAnsi" w:hAnsiTheme="minorHAnsi" w:cs="Tahoma"/>
          <w:szCs w:val="24"/>
        </w:rPr>
      </w:pPr>
    </w:p>
    <w:p w:rsidR="006C315C" w:rsidRPr="00185FE8" w:rsidRDefault="006C315C" w:rsidP="00882E43">
      <w:pPr>
        <w:pStyle w:val="ListParagraph"/>
        <w:numPr>
          <w:ilvl w:val="0"/>
          <w:numId w:val="5"/>
        </w:numPr>
        <w:ind w:left="714" w:hanging="35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Is the article about a case study?</w:t>
      </w:r>
      <w:r w:rsidRPr="00185FE8">
        <w:rPr>
          <w:rFonts w:asciiTheme="minorHAnsi" w:hAnsiTheme="minorHAnsi" w:cs="Tahoma"/>
          <w:szCs w:val="24"/>
        </w:rPr>
        <w:tab/>
      </w:r>
      <w:r w:rsidR="00544BC6" w:rsidRPr="00185FE8">
        <w:rPr>
          <w:rFonts w:asciiTheme="minorHAnsi" w:hAnsiTheme="minorHAnsi" w:cs="Tahoma"/>
          <w:szCs w:val="24"/>
        </w:rPr>
        <w:t xml:space="preserve">              </w:t>
      </w:r>
      <w:r w:rsidR="00185FE8" w:rsidRPr="00185FE8">
        <w:rPr>
          <w:rFonts w:asciiTheme="minorHAnsi" w:hAnsiTheme="minorHAnsi" w:cs="Tahoma"/>
          <w:szCs w:val="24"/>
        </w:rPr>
        <w:t xml:space="preserve">       </w:t>
      </w:r>
      <w:r w:rsidR="00544BC6" w:rsidRPr="00185FE8">
        <w:rPr>
          <w:rFonts w:asciiTheme="minorHAnsi" w:hAnsiTheme="minorHAnsi" w:cs="Tahoma"/>
          <w:szCs w:val="24"/>
        </w:rPr>
        <w:t xml:space="preserve"> </w:t>
      </w:r>
      <w:r w:rsidRPr="00185FE8">
        <w:rPr>
          <w:rFonts w:asciiTheme="minorHAnsi" w:hAnsiTheme="minorHAnsi" w:cs="Tahoma"/>
          <w:szCs w:val="24"/>
        </w:rPr>
        <w:t>Yes / No</w:t>
      </w:r>
    </w:p>
    <w:p w:rsidR="00544BC6" w:rsidRPr="00185FE8" w:rsidRDefault="006C315C" w:rsidP="00544BC6">
      <w:pPr>
        <w:ind w:left="714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ab/>
        <w:t xml:space="preserve">If the article is </w:t>
      </w:r>
      <w:r w:rsidRPr="00185FE8">
        <w:rPr>
          <w:rFonts w:asciiTheme="minorHAnsi" w:hAnsiTheme="minorHAnsi" w:cs="Tahoma"/>
          <w:szCs w:val="24"/>
          <w:u w:val="single"/>
        </w:rPr>
        <w:t>not</w:t>
      </w:r>
      <w:r w:rsidRPr="00185FE8">
        <w:rPr>
          <w:rFonts w:asciiTheme="minorHAnsi" w:hAnsiTheme="minorHAnsi" w:cs="Tahoma"/>
          <w:szCs w:val="24"/>
        </w:rPr>
        <w:t xml:space="preserve"> a case study, does its chosen focus still have potential for exploration  </w:t>
      </w:r>
      <w:r w:rsidRPr="00185FE8">
        <w:rPr>
          <w:rFonts w:asciiTheme="minorHAnsi" w:hAnsiTheme="minorHAnsi" w:cs="Tahoma"/>
          <w:szCs w:val="24"/>
        </w:rPr>
        <w:tab/>
        <w:t xml:space="preserve">within a 5000 word case study?  </w:t>
      </w:r>
      <w:r w:rsidR="00544BC6" w:rsidRPr="00185FE8">
        <w:rPr>
          <w:rFonts w:asciiTheme="minorHAnsi" w:hAnsiTheme="minorHAnsi" w:cs="Tahoma"/>
          <w:szCs w:val="24"/>
        </w:rPr>
        <w:t xml:space="preserve">                           </w:t>
      </w:r>
      <w:r w:rsidR="00185FE8" w:rsidRPr="00185FE8">
        <w:rPr>
          <w:rFonts w:asciiTheme="minorHAnsi" w:hAnsiTheme="minorHAnsi" w:cs="Tahoma"/>
          <w:szCs w:val="24"/>
        </w:rPr>
        <w:t xml:space="preserve">        </w:t>
      </w:r>
      <w:r w:rsidRPr="00185FE8">
        <w:rPr>
          <w:rFonts w:asciiTheme="minorHAnsi" w:hAnsiTheme="minorHAnsi" w:cs="Tahoma"/>
          <w:szCs w:val="24"/>
        </w:rPr>
        <w:t>Yes / No</w:t>
      </w:r>
      <w:r w:rsidRPr="00185FE8">
        <w:rPr>
          <w:rFonts w:asciiTheme="minorHAnsi" w:hAnsiTheme="minorHAnsi" w:cs="Tahoma"/>
          <w:szCs w:val="24"/>
        </w:rPr>
        <w:tab/>
      </w:r>
    </w:p>
    <w:p w:rsidR="006C315C" w:rsidRPr="00185FE8" w:rsidRDefault="006C315C" w:rsidP="00544BC6">
      <w:pPr>
        <w:ind w:left="714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</w:p>
    <w:p w:rsidR="006C315C" w:rsidRPr="00185FE8" w:rsidRDefault="006C315C" w:rsidP="00544BC6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Does the article offer any useful definitions or categories of TA activities which could be used for a small scale case study?  </w:t>
      </w:r>
      <w:r w:rsidR="00544BC6" w:rsidRPr="00185FE8">
        <w:rPr>
          <w:rFonts w:asciiTheme="minorHAnsi" w:hAnsiTheme="minorHAnsi" w:cs="Tahoma"/>
          <w:szCs w:val="24"/>
        </w:rPr>
        <w:t xml:space="preserve">                                           </w:t>
      </w:r>
      <w:r w:rsidR="00185FE8" w:rsidRPr="00185FE8">
        <w:rPr>
          <w:rFonts w:asciiTheme="minorHAnsi" w:hAnsiTheme="minorHAnsi" w:cs="Tahoma"/>
          <w:szCs w:val="24"/>
        </w:rPr>
        <w:t xml:space="preserve">         </w:t>
      </w:r>
      <w:r w:rsidRPr="00185FE8">
        <w:rPr>
          <w:rFonts w:asciiTheme="minorHAnsi" w:hAnsiTheme="minorHAnsi" w:cs="Tahoma"/>
          <w:szCs w:val="24"/>
        </w:rPr>
        <w:t>Yes / No</w:t>
      </w:r>
    </w:p>
    <w:p w:rsidR="006C315C" w:rsidRPr="00185FE8" w:rsidRDefault="006C315C" w:rsidP="00882E43">
      <w:pPr>
        <w:ind w:left="35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       If yes, mark appropriate locations on the article.</w:t>
      </w:r>
    </w:p>
    <w:p w:rsidR="00544BC6" w:rsidRPr="00185FE8" w:rsidRDefault="00544BC6" w:rsidP="00882E43">
      <w:pPr>
        <w:ind w:left="357"/>
        <w:rPr>
          <w:rFonts w:asciiTheme="minorHAnsi" w:hAnsiTheme="minorHAnsi" w:cs="Tahoma"/>
          <w:szCs w:val="24"/>
        </w:rPr>
      </w:pPr>
    </w:p>
    <w:p w:rsidR="006C315C" w:rsidRPr="00185FE8" w:rsidRDefault="006C315C" w:rsidP="006C315C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Does the article suggest any research questions which could be used for a small scale case study?</w:t>
      </w:r>
    </w:p>
    <w:p w:rsidR="006C315C" w:rsidRPr="00185FE8" w:rsidRDefault="006C315C" w:rsidP="00882E43">
      <w:pPr>
        <w:ind w:left="360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="00185FE8" w:rsidRPr="00185FE8">
        <w:rPr>
          <w:rFonts w:asciiTheme="minorHAnsi" w:hAnsiTheme="minorHAnsi" w:cs="Tahoma"/>
          <w:szCs w:val="24"/>
        </w:rPr>
        <w:t xml:space="preserve">                         </w:t>
      </w:r>
      <w:r w:rsidRPr="00185FE8">
        <w:rPr>
          <w:rFonts w:asciiTheme="minorHAnsi" w:hAnsiTheme="minorHAnsi" w:cs="Tahoma"/>
          <w:szCs w:val="24"/>
        </w:rPr>
        <w:t>Yes / No</w:t>
      </w:r>
    </w:p>
    <w:p w:rsidR="006C315C" w:rsidRPr="00185FE8" w:rsidRDefault="006C315C" w:rsidP="00882E43">
      <w:pPr>
        <w:ind w:left="35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       If yes, mark appropriate locations on the article.</w:t>
      </w:r>
    </w:p>
    <w:p w:rsidR="00185FE8" w:rsidRPr="00185FE8" w:rsidRDefault="00185FE8" w:rsidP="00882E43">
      <w:pPr>
        <w:ind w:left="357"/>
        <w:rPr>
          <w:rFonts w:asciiTheme="minorHAnsi" w:hAnsiTheme="minorHAnsi" w:cs="Tahoma"/>
          <w:szCs w:val="24"/>
        </w:rPr>
      </w:pPr>
    </w:p>
    <w:p w:rsidR="006C315C" w:rsidRPr="00185FE8" w:rsidRDefault="006C315C" w:rsidP="006C315C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Does the article suggest any methods which could be used for a small scale case study?</w:t>
      </w:r>
    </w:p>
    <w:p w:rsidR="00185FE8" w:rsidRPr="00185FE8" w:rsidRDefault="006C315C" w:rsidP="00185FE8">
      <w:pPr>
        <w:ind w:left="360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Pr="00185FE8">
        <w:rPr>
          <w:rFonts w:asciiTheme="minorHAnsi" w:hAnsiTheme="minorHAnsi" w:cs="Tahoma"/>
          <w:szCs w:val="24"/>
        </w:rPr>
        <w:tab/>
      </w:r>
      <w:r w:rsidR="00185FE8" w:rsidRPr="00185FE8">
        <w:rPr>
          <w:rFonts w:asciiTheme="minorHAnsi" w:hAnsiTheme="minorHAnsi" w:cs="Tahoma"/>
          <w:szCs w:val="24"/>
        </w:rPr>
        <w:t xml:space="preserve">                           </w:t>
      </w:r>
      <w:r w:rsidRPr="00185FE8">
        <w:rPr>
          <w:rFonts w:asciiTheme="minorHAnsi" w:hAnsiTheme="minorHAnsi" w:cs="Tahoma"/>
          <w:szCs w:val="24"/>
        </w:rPr>
        <w:t>Yes / No</w:t>
      </w:r>
    </w:p>
    <w:p w:rsidR="006C315C" w:rsidRPr="00185FE8" w:rsidRDefault="006C315C" w:rsidP="00185FE8">
      <w:pPr>
        <w:ind w:left="360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If yes, mark appropriate locations on the article.</w:t>
      </w:r>
    </w:p>
    <w:p w:rsidR="00185FE8" w:rsidRPr="00185FE8" w:rsidRDefault="00185FE8" w:rsidP="00882E43">
      <w:pPr>
        <w:ind w:left="357"/>
        <w:rPr>
          <w:rFonts w:asciiTheme="minorHAnsi" w:hAnsiTheme="minorHAnsi" w:cs="Tahoma"/>
          <w:szCs w:val="24"/>
        </w:rPr>
      </w:pPr>
    </w:p>
    <w:p w:rsidR="006C315C" w:rsidRPr="00185FE8" w:rsidRDefault="006C315C" w:rsidP="006C315C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Does the article offer any guidance on ethical issues?</w:t>
      </w:r>
      <w:r w:rsidRPr="00185FE8">
        <w:rPr>
          <w:rFonts w:asciiTheme="minorHAnsi" w:hAnsiTheme="minorHAnsi" w:cs="Tahoma"/>
          <w:szCs w:val="24"/>
        </w:rPr>
        <w:tab/>
        <w:t>Yes / No</w:t>
      </w:r>
    </w:p>
    <w:p w:rsidR="006C315C" w:rsidRPr="00185FE8" w:rsidRDefault="006C315C" w:rsidP="00882E43">
      <w:pPr>
        <w:ind w:left="35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ab/>
        <w:t>If yes, mark appropriate location(s) on the article.</w:t>
      </w:r>
    </w:p>
    <w:p w:rsidR="00185FE8" w:rsidRPr="00185FE8" w:rsidRDefault="00185FE8" w:rsidP="00882E43">
      <w:pPr>
        <w:ind w:left="357"/>
        <w:rPr>
          <w:rFonts w:asciiTheme="minorHAnsi" w:hAnsiTheme="minorHAnsi" w:cs="Tahoma"/>
          <w:szCs w:val="24"/>
        </w:rPr>
      </w:pPr>
    </w:p>
    <w:p w:rsidR="006C315C" w:rsidRPr="00185FE8" w:rsidRDefault="006C315C" w:rsidP="00185FE8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b/>
          <w:szCs w:val="24"/>
        </w:rPr>
        <w:t>Skim</w:t>
      </w:r>
      <w:r w:rsidRPr="00185FE8">
        <w:rPr>
          <w:rFonts w:asciiTheme="minorHAnsi" w:hAnsiTheme="minorHAnsi" w:cs="Tahoma"/>
          <w:szCs w:val="24"/>
        </w:rPr>
        <w:t xml:space="preserve"> the findings. Do they offer any evidence which could be compared with the findings of a small scale case study?</w:t>
      </w:r>
      <w:r w:rsidR="00185FE8" w:rsidRPr="00185FE8">
        <w:rPr>
          <w:rFonts w:asciiTheme="minorHAnsi" w:hAnsiTheme="minorHAnsi" w:cs="Tahoma"/>
          <w:szCs w:val="24"/>
        </w:rPr>
        <w:t xml:space="preserve">                                                                      </w:t>
      </w:r>
      <w:r w:rsidRPr="00185FE8">
        <w:rPr>
          <w:rFonts w:asciiTheme="minorHAnsi" w:hAnsiTheme="minorHAnsi" w:cs="Tahoma"/>
          <w:szCs w:val="24"/>
        </w:rPr>
        <w:t>Yes / No</w:t>
      </w:r>
    </w:p>
    <w:p w:rsidR="006C315C" w:rsidRPr="00185FE8" w:rsidRDefault="006C315C" w:rsidP="00882E43">
      <w:pPr>
        <w:ind w:left="35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ab/>
        <w:t>If yes, mark appropriate location(s) on the article.</w:t>
      </w:r>
    </w:p>
    <w:p w:rsidR="00185FE8" w:rsidRPr="00185FE8" w:rsidRDefault="00185FE8" w:rsidP="00882E43">
      <w:pPr>
        <w:ind w:left="357"/>
        <w:rPr>
          <w:rFonts w:asciiTheme="minorHAnsi" w:hAnsiTheme="minorHAnsi" w:cs="Tahoma"/>
          <w:szCs w:val="24"/>
        </w:rPr>
      </w:pPr>
    </w:p>
    <w:p w:rsidR="006C315C" w:rsidRPr="00185FE8" w:rsidRDefault="006C315C" w:rsidP="006C315C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Using all your answers to the questions above, does the article suggest any further research foci which your group has not yet considered? </w:t>
      </w:r>
      <w:r w:rsidR="00185FE8" w:rsidRPr="00185FE8">
        <w:rPr>
          <w:rFonts w:asciiTheme="minorHAnsi" w:hAnsiTheme="minorHAnsi" w:cs="Tahoma"/>
          <w:szCs w:val="24"/>
        </w:rPr>
        <w:t xml:space="preserve">                         Yes / No</w:t>
      </w:r>
      <w:r w:rsidRPr="00185FE8">
        <w:rPr>
          <w:rFonts w:asciiTheme="minorHAnsi" w:hAnsiTheme="minorHAnsi" w:cs="Tahoma"/>
          <w:szCs w:val="24"/>
        </w:rPr>
        <w:t xml:space="preserve"> </w:t>
      </w:r>
    </w:p>
    <w:p w:rsidR="006C315C" w:rsidRPr="00185FE8" w:rsidRDefault="006C315C" w:rsidP="00882E43">
      <w:pPr>
        <w:ind w:left="360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       If the answer is yes, write it on a post-it note and add it to your A3 sheet.</w:t>
      </w:r>
    </w:p>
    <w:p w:rsidR="006C315C" w:rsidRPr="00185FE8" w:rsidRDefault="006C315C" w:rsidP="00882E43">
      <w:pPr>
        <w:ind w:left="360"/>
        <w:rPr>
          <w:rFonts w:asciiTheme="minorHAnsi" w:hAnsiTheme="minorHAnsi" w:cs="Tahoma"/>
          <w:szCs w:val="24"/>
        </w:rPr>
      </w:pPr>
    </w:p>
    <w:p w:rsidR="006C315C" w:rsidRPr="00185FE8" w:rsidRDefault="006C315C" w:rsidP="006C315C">
      <w:pPr>
        <w:pStyle w:val="ListParagraph"/>
        <w:numPr>
          <w:ilvl w:val="0"/>
          <w:numId w:val="9"/>
        </w:numPr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 xml:space="preserve">Now, thinking </w:t>
      </w:r>
      <w:r w:rsidRPr="00185FE8">
        <w:rPr>
          <w:rFonts w:asciiTheme="minorHAnsi" w:hAnsiTheme="minorHAnsi" w:cs="Tahoma"/>
          <w:b/>
          <w:szCs w:val="24"/>
        </w:rPr>
        <w:t>critically</w:t>
      </w:r>
      <w:r w:rsidRPr="00185FE8">
        <w:rPr>
          <w:rFonts w:asciiTheme="minorHAnsi" w:hAnsiTheme="minorHAnsi" w:cs="Tahoma"/>
          <w:szCs w:val="24"/>
        </w:rPr>
        <w:t xml:space="preserve">, is the article of good quality? </w:t>
      </w:r>
      <w:r w:rsidR="00185FE8">
        <w:rPr>
          <w:rFonts w:asciiTheme="minorHAnsi" w:hAnsiTheme="minorHAnsi" w:cs="Tahoma"/>
          <w:szCs w:val="24"/>
        </w:rPr>
        <w:t xml:space="preserve">Remembering </w:t>
      </w:r>
      <w:r w:rsidRPr="00185FE8">
        <w:rPr>
          <w:rFonts w:asciiTheme="minorHAnsi" w:hAnsiTheme="minorHAnsi" w:cs="Tahoma"/>
          <w:szCs w:val="24"/>
        </w:rPr>
        <w:t>the Wallace &amp; Poulson (2013</w:t>
      </w:r>
      <w:r w:rsidR="00185FE8">
        <w:rPr>
          <w:rFonts w:asciiTheme="minorHAnsi" w:hAnsiTheme="minorHAnsi" w:cs="Tahoma"/>
          <w:szCs w:val="24"/>
        </w:rPr>
        <w:t>) guidance on critical thinking,</w:t>
      </w:r>
      <w:r w:rsidRPr="00185FE8">
        <w:rPr>
          <w:rFonts w:asciiTheme="minorHAnsi" w:hAnsiTheme="minorHAnsi" w:cs="Tahoma"/>
          <w:szCs w:val="24"/>
        </w:rPr>
        <w:t xml:space="preserve"> do you consider the article trustworthy? Are arguments well-evidenced (linked to literature or carefully analysed findings, or both?) Is the article convincing? If not, how much use should you be making of it as literature, and/or exemplar for research methods, and/or comparator for findings? In other words, </w:t>
      </w:r>
      <w:r w:rsidRPr="00185FE8">
        <w:rPr>
          <w:rFonts w:asciiTheme="minorHAnsi" w:hAnsiTheme="minorHAnsi" w:cs="Tahoma"/>
          <w:b/>
          <w:szCs w:val="24"/>
        </w:rPr>
        <w:t>judging its overall quality</w:t>
      </w:r>
      <w:r w:rsidRPr="00185FE8">
        <w:rPr>
          <w:rFonts w:asciiTheme="minorHAnsi" w:hAnsiTheme="minorHAnsi" w:cs="Tahoma"/>
          <w:szCs w:val="24"/>
        </w:rPr>
        <w:t>, is it potentially:</w:t>
      </w:r>
    </w:p>
    <w:p w:rsidR="006C315C" w:rsidRPr="00185FE8" w:rsidRDefault="006C315C" w:rsidP="00882E43">
      <w:pPr>
        <w:ind w:left="360"/>
        <w:rPr>
          <w:rFonts w:asciiTheme="minorHAnsi" w:hAnsiTheme="minorHAnsi" w:cs="Tahoma"/>
          <w:szCs w:val="24"/>
        </w:rPr>
        <w:sectPr w:rsidR="006C315C" w:rsidRPr="00185FE8" w:rsidSect="00882E43">
          <w:footerReference w:type="even" r:id="rId8"/>
          <w:footerReference w:type="default" r:id="rId9"/>
          <w:pgSz w:w="11906" w:h="16838" w:code="9"/>
          <w:pgMar w:top="1021" w:right="1077" w:bottom="1021" w:left="1077" w:header="709" w:footer="709" w:gutter="0"/>
          <w:cols w:space="708"/>
          <w:docGrid w:linePitch="360"/>
        </w:sectPr>
      </w:pPr>
    </w:p>
    <w:p w:rsidR="006C315C" w:rsidRPr="00185FE8" w:rsidRDefault="006C315C" w:rsidP="00882E43">
      <w:pPr>
        <w:ind w:left="73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a) A vital/seminal source?</w:t>
      </w:r>
    </w:p>
    <w:p w:rsidR="006C315C" w:rsidRPr="00185FE8" w:rsidRDefault="006C315C" w:rsidP="00882E43">
      <w:pPr>
        <w:ind w:left="73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b) An important source?</w:t>
      </w:r>
    </w:p>
    <w:p w:rsidR="006C315C" w:rsidRPr="00185FE8" w:rsidRDefault="006C315C" w:rsidP="00882E43">
      <w:pPr>
        <w:ind w:left="737"/>
        <w:rPr>
          <w:rFonts w:asciiTheme="minorHAnsi" w:hAnsiTheme="minorHAnsi" w:cs="Tahoma"/>
          <w:szCs w:val="24"/>
        </w:rPr>
      </w:pPr>
      <w:r w:rsidRPr="00185FE8">
        <w:rPr>
          <w:rFonts w:asciiTheme="minorHAnsi" w:hAnsiTheme="minorHAnsi" w:cs="Tahoma"/>
          <w:szCs w:val="24"/>
        </w:rPr>
        <w:t>c) A minor/back-up source?</w:t>
      </w:r>
    </w:p>
    <w:p w:rsidR="006C315C" w:rsidRPr="00185FE8" w:rsidRDefault="006C315C" w:rsidP="00882E43">
      <w:pPr>
        <w:ind w:left="737"/>
        <w:rPr>
          <w:rFonts w:asciiTheme="minorHAnsi" w:hAnsiTheme="minorHAnsi" w:cs="Tahoma"/>
          <w:sz w:val="20"/>
        </w:rPr>
        <w:sectPr w:rsidR="006C315C" w:rsidRPr="00185FE8" w:rsidSect="00882E43">
          <w:type w:val="continuous"/>
          <w:pgSz w:w="11906" w:h="16838" w:code="9"/>
          <w:pgMar w:top="1021" w:right="1077" w:bottom="1021" w:left="1077" w:header="709" w:footer="709" w:gutter="0"/>
          <w:cols w:num="2" w:space="720"/>
          <w:docGrid w:linePitch="360"/>
        </w:sectPr>
      </w:pPr>
      <w:r w:rsidRPr="00185FE8">
        <w:rPr>
          <w:rFonts w:asciiTheme="minorHAnsi" w:hAnsiTheme="minorHAnsi" w:cs="Tahoma"/>
          <w:szCs w:val="24"/>
        </w:rPr>
        <w:t>d) Dubious/irrelevan</w:t>
      </w:r>
      <w:r w:rsidR="00185FE8" w:rsidRPr="00185FE8">
        <w:rPr>
          <w:rFonts w:asciiTheme="minorHAnsi" w:hAnsiTheme="minorHAnsi" w:cs="Tahoma"/>
          <w:szCs w:val="24"/>
        </w:rPr>
        <w:t>t?</w:t>
      </w:r>
      <w:r w:rsidR="00185FE8" w:rsidRPr="00185FE8">
        <w:rPr>
          <w:rStyle w:val="FootnoteReference"/>
          <w:rFonts w:asciiTheme="minorHAnsi" w:hAnsiTheme="minorHAnsi" w:cs="Tahoma"/>
          <w:szCs w:val="24"/>
        </w:rPr>
        <w:footnoteReference w:id="1"/>
      </w:r>
    </w:p>
    <w:p w:rsidR="00806B91" w:rsidRPr="00806B91" w:rsidRDefault="00806B91" w:rsidP="00806B91">
      <w:pPr>
        <w:overflowPunct/>
        <w:autoSpaceDE/>
        <w:autoSpaceDN/>
        <w:adjustRightInd/>
        <w:ind w:left="357" w:hanging="357"/>
        <w:jc w:val="center"/>
        <w:textAlignment w:val="auto"/>
        <w:rPr>
          <w:rFonts w:asciiTheme="minorHAnsi" w:eastAsia="Arial Unicode MS" w:hAnsiTheme="minorHAnsi" w:cs="Arial Unicode MS"/>
          <w:b/>
          <w:noProof/>
          <w:sz w:val="32"/>
          <w:szCs w:val="32"/>
          <w:lang w:val="en-US" w:eastAsia="ar-SA"/>
        </w:rPr>
      </w:pPr>
      <w:r w:rsidRPr="00806B91">
        <w:rPr>
          <w:rFonts w:asciiTheme="minorHAnsi" w:eastAsia="Arial Unicode MS" w:hAnsiTheme="minorHAnsi" w:cs="Arial Unicode MS"/>
          <w:b/>
          <w:noProof/>
          <w:sz w:val="32"/>
          <w:szCs w:val="32"/>
          <w:lang w:val="en-US" w:eastAsia="ar-SA"/>
        </w:rPr>
        <w:lastRenderedPageBreak/>
        <w:t>MA in Educational Leadership (Teach First)</w:t>
      </w:r>
    </w:p>
    <w:p w:rsidR="00806B91" w:rsidRPr="00806B91" w:rsidRDefault="00806B91" w:rsidP="00806B91">
      <w:pPr>
        <w:overflowPunct/>
        <w:autoSpaceDE/>
        <w:autoSpaceDN/>
        <w:adjustRightInd/>
        <w:ind w:left="357" w:hanging="357"/>
        <w:jc w:val="center"/>
        <w:textAlignment w:val="auto"/>
        <w:rPr>
          <w:rFonts w:asciiTheme="minorHAnsi" w:eastAsia="Arial Unicode MS" w:hAnsiTheme="minorHAnsi" w:cs="Arial Unicode MS"/>
          <w:b/>
          <w:noProof/>
          <w:sz w:val="32"/>
          <w:szCs w:val="32"/>
          <w:lang w:val="en-US" w:eastAsia="ar-SA"/>
        </w:rPr>
      </w:pPr>
      <w:r w:rsidRPr="00806B91">
        <w:rPr>
          <w:rFonts w:asciiTheme="minorHAnsi" w:eastAsia="Arial Unicode MS" w:hAnsiTheme="minorHAnsi" w:cs="Arial Unicode MS"/>
          <w:b/>
          <w:noProof/>
          <w:sz w:val="32"/>
          <w:szCs w:val="32"/>
          <w:lang w:val="en-US" w:eastAsia="ar-SA"/>
        </w:rPr>
        <w:t>Improving Schools in Areas of Socio-Economic Disadvantage</w:t>
      </w:r>
    </w:p>
    <w:p w:rsidR="00806B91" w:rsidRPr="00806B91" w:rsidRDefault="00806B91" w:rsidP="00806B91">
      <w:pPr>
        <w:overflowPunct/>
        <w:autoSpaceDE/>
        <w:autoSpaceDN/>
        <w:adjustRightInd/>
        <w:ind w:left="357" w:hanging="357"/>
        <w:jc w:val="center"/>
        <w:textAlignment w:val="auto"/>
        <w:rPr>
          <w:rFonts w:asciiTheme="minorHAnsi" w:eastAsia="Arial Unicode MS" w:hAnsiTheme="minorHAnsi" w:cs="Arial Unicode MS"/>
          <w:b/>
          <w:noProof/>
          <w:sz w:val="32"/>
          <w:szCs w:val="32"/>
          <w:lang w:val="en-US" w:eastAsia="ar-SA"/>
        </w:rPr>
      </w:pPr>
    </w:p>
    <w:p w:rsidR="00806B91" w:rsidRPr="00806B91" w:rsidRDefault="00806B91" w:rsidP="00806B91">
      <w:pPr>
        <w:overflowPunct/>
        <w:autoSpaceDE/>
        <w:autoSpaceDN/>
        <w:adjustRightInd/>
        <w:ind w:left="357" w:hanging="357"/>
        <w:jc w:val="center"/>
        <w:textAlignment w:val="auto"/>
        <w:rPr>
          <w:rFonts w:asciiTheme="minorHAnsi" w:eastAsia="Arial Unicode MS" w:hAnsiTheme="minorHAnsi" w:cs="Arial Unicode MS"/>
          <w:b/>
          <w:i/>
          <w:noProof/>
          <w:sz w:val="40"/>
          <w:szCs w:val="40"/>
          <w:lang w:val="en-US" w:eastAsia="ar-SA"/>
        </w:rPr>
      </w:pPr>
      <w:r w:rsidRPr="00806B91">
        <w:rPr>
          <w:rFonts w:asciiTheme="minorHAnsi" w:eastAsia="Arial Unicode MS" w:hAnsiTheme="minorHAnsi" w:cs="Arial Unicode MS"/>
          <w:b/>
          <w:i/>
          <w:noProof/>
          <w:sz w:val="40"/>
          <w:szCs w:val="40"/>
          <w:lang w:val="en-US" w:eastAsia="ar-SA"/>
        </w:rPr>
        <w:t>SUGGESTED TIMETABLE FOR CASE STUDY RESEARCH*</w:t>
      </w:r>
    </w:p>
    <w:p w:rsidR="00806B91" w:rsidRPr="00806B91" w:rsidRDefault="00806B91" w:rsidP="00806B91">
      <w:pPr>
        <w:overflowPunct/>
        <w:autoSpaceDE/>
        <w:autoSpaceDN/>
        <w:adjustRightInd/>
        <w:ind w:left="357" w:hanging="357"/>
        <w:jc w:val="center"/>
        <w:textAlignment w:val="auto"/>
        <w:rPr>
          <w:rFonts w:asciiTheme="minorHAnsi" w:eastAsia="Arial Unicode MS" w:hAnsiTheme="minorHAnsi" w:cs="Arial Unicode MS"/>
          <w:b/>
          <w:noProof/>
          <w:szCs w:val="24"/>
          <w:lang w:val="en-US" w:eastAsia="ar-S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59"/>
        <w:gridCol w:w="2835"/>
        <w:gridCol w:w="6379"/>
      </w:tblGrid>
      <w:tr w:rsidR="00806B91" w:rsidRPr="00806B91" w:rsidTr="00DE337D">
        <w:trPr>
          <w:trHeight w:val="781"/>
        </w:trPr>
        <w:tc>
          <w:tcPr>
            <w:tcW w:w="959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Week 1 - 2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Saturday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7/14 October 2017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Induction and Teaching Day 1 (7 October - Midlands; 14 October - North East)</w:t>
            </w:r>
          </w:p>
        </w:tc>
      </w:tr>
      <w:tr w:rsidR="00806B91" w:rsidRPr="00806B91" w:rsidTr="00DE337D">
        <w:trPr>
          <w:trHeight w:val="223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2 - 6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15 October -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18 November (5 weeks)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General reading about a range of leadership topics</w:t>
            </w:r>
          </w:p>
        </w:tc>
      </w:tr>
      <w:tr w:rsidR="00806B91" w:rsidRPr="00806B91" w:rsidTr="00DE337D">
        <w:trPr>
          <w:trHeight w:val="650"/>
        </w:trPr>
        <w:tc>
          <w:tcPr>
            <w:tcW w:w="959" w:type="dxa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7/8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Saturday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18/25 November  2017</w:t>
            </w:r>
          </w:p>
        </w:tc>
        <w:tc>
          <w:tcPr>
            <w:tcW w:w="6379" w:type="dxa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Teaching Day 2 at University (18 Nov - Midlands; 25 Nov - NE)</w:t>
            </w:r>
          </w:p>
        </w:tc>
      </w:tr>
      <w:tr w:rsidR="00806B91" w:rsidRPr="00806B91" w:rsidTr="00DE337D">
        <w:trPr>
          <w:trHeight w:val="530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9 - 10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26 November – 8</w:t>
            </w: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vertAlign w:val="superscript"/>
                <w:lang w:val="en-US" w:eastAsia="ar-SA"/>
              </w:rPr>
              <w:t xml:space="preserve"> </w:t>
            </w: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December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Identify a suitable topic/research focus.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Consult head and colleagues.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Identify literature relevant to topic; read about research design; write assignment outline proposal and complete Ethical Approval Form.</w:t>
            </w:r>
          </w:p>
        </w:tc>
      </w:tr>
      <w:tr w:rsidR="00806B91" w:rsidRPr="00806B91" w:rsidTr="00DE337D">
        <w:tc>
          <w:tcPr>
            <w:tcW w:w="959" w:type="dxa"/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10 </w:t>
            </w:r>
          </w:p>
        </w:tc>
        <w:tc>
          <w:tcPr>
            <w:tcW w:w="2835" w:type="dxa"/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8 December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Submit proposal and Ethical Approval Form via Tabula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Be allocated a supervisor.</w:t>
            </w:r>
          </w:p>
        </w:tc>
      </w:tr>
      <w:tr w:rsidR="00806B91" w:rsidRPr="00806B91" w:rsidTr="00DE337D">
        <w:trPr>
          <w:trHeight w:val="679"/>
        </w:trPr>
        <w:tc>
          <w:tcPr>
            <w:tcW w:w="959" w:type="dxa"/>
            <w:tcBorders>
              <w:bottom w:val="single" w:sz="4" w:space="0" w:color="auto"/>
            </w:tcBorders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10 - 16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8 December 2017 –11 January 2017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Introduce yourself to your supervisor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Receive feedback on your documents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Adjust as necessary  </w:t>
            </w:r>
          </w:p>
        </w:tc>
      </w:tr>
      <w:tr w:rsidR="00806B91" w:rsidRPr="00806B91" w:rsidTr="00DE337D">
        <w:trPr>
          <w:trHeight w:val="372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15/16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Saturday 12 January /      20 January 2018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Teaching Day 3 at University (12 Jan - NE; 20 Jan - Midlands)</w:t>
            </w:r>
          </w:p>
        </w:tc>
      </w:tr>
      <w:tr w:rsidR="00806B91" w:rsidRPr="00806B91" w:rsidTr="00DE337D">
        <w:tc>
          <w:tcPr>
            <w:tcW w:w="959" w:type="dxa"/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16 - 20 </w:t>
            </w:r>
          </w:p>
        </w:tc>
        <w:tc>
          <w:tcPr>
            <w:tcW w:w="2835" w:type="dxa"/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21 January 2017 -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18 February (4 weeks)</w:t>
            </w:r>
          </w:p>
        </w:tc>
        <w:tc>
          <w:tcPr>
            <w:tcW w:w="6379" w:type="dxa"/>
            <w:shd w:val="clear" w:color="auto" w:fill="auto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Read about data collection instruments.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Design data and pilot collection instruments.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Adjust as needed.</w:t>
            </w:r>
          </w:p>
        </w:tc>
      </w:tr>
      <w:tr w:rsidR="00806B91" w:rsidRPr="00806B91" w:rsidTr="00DE337D">
        <w:trPr>
          <w:trHeight w:val="438"/>
        </w:trPr>
        <w:tc>
          <w:tcPr>
            <w:tcW w:w="959" w:type="dxa"/>
            <w:tcBorders>
              <w:bottom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21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WB 19 February 2018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(Half-term?)</w:t>
            </w:r>
          </w:p>
        </w:tc>
        <w:tc>
          <w:tcPr>
            <w:tcW w:w="6379" w:type="dxa"/>
            <w:tcBorders>
              <w:bottom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Write a draft of literature review and methodology sections.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(don’t forget that tutors can look at up to 10% of your work) </w:t>
            </w:r>
          </w:p>
        </w:tc>
      </w:tr>
      <w:tr w:rsidR="00806B91" w:rsidRPr="00806B91" w:rsidTr="00DE337D">
        <w:trPr>
          <w:trHeight w:val="449"/>
        </w:trPr>
        <w:tc>
          <w:tcPr>
            <w:tcW w:w="959" w:type="dxa"/>
            <w:tcBorders>
              <w:top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22 - 26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26 February - 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2 April 2018 </w:t>
            </w:r>
          </w:p>
        </w:tc>
        <w:tc>
          <w:tcPr>
            <w:tcW w:w="6379" w:type="dxa"/>
            <w:tcBorders>
              <w:top w:val="single" w:sz="4" w:space="0" w:color="auto"/>
            </w:tcBorders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Collect data (five week period).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</w:p>
        </w:tc>
      </w:tr>
      <w:tr w:rsidR="00806B91" w:rsidRPr="00806B91" w:rsidTr="00DE337D">
        <w:tc>
          <w:tcPr>
            <w:tcW w:w="959" w:type="dxa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27-  30 </w:t>
            </w:r>
          </w:p>
        </w:tc>
        <w:tc>
          <w:tcPr>
            <w:tcW w:w="2835" w:type="dxa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2 April - 23 April 2018 </w:t>
            </w:r>
          </w:p>
        </w:tc>
        <w:tc>
          <w:tcPr>
            <w:tcW w:w="6379" w:type="dxa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Write draft of analysis section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Write draft of conclusion.</w:t>
            </w:r>
          </w:p>
        </w:tc>
      </w:tr>
      <w:tr w:rsidR="00806B91" w:rsidRPr="00806B91" w:rsidTr="00DE337D">
        <w:tc>
          <w:tcPr>
            <w:tcW w:w="959" w:type="dxa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30 -32 </w:t>
            </w:r>
          </w:p>
        </w:tc>
        <w:tc>
          <w:tcPr>
            <w:tcW w:w="2835" w:type="dxa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 xml:space="preserve">23 April - 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8 May 2018</w:t>
            </w:r>
          </w:p>
        </w:tc>
        <w:tc>
          <w:tcPr>
            <w:tcW w:w="6379" w:type="dxa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Finalize your submission.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</w:p>
        </w:tc>
      </w:tr>
      <w:tr w:rsidR="00806B91" w:rsidRPr="00806B91" w:rsidTr="00DE337D">
        <w:tc>
          <w:tcPr>
            <w:tcW w:w="959" w:type="dxa"/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32</w:t>
            </w:r>
          </w:p>
        </w:tc>
        <w:tc>
          <w:tcPr>
            <w:tcW w:w="2835" w:type="dxa"/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Tuesday 8 May 2018</w:t>
            </w:r>
          </w:p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at 23.59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:rsidR="00806B91" w:rsidRPr="00806B91" w:rsidRDefault="00806B91" w:rsidP="00806B91">
            <w:pPr>
              <w:overflowPunct/>
              <w:autoSpaceDE/>
              <w:autoSpaceDN/>
              <w:adjustRightInd/>
              <w:textAlignment w:val="auto"/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</w:pPr>
            <w:r w:rsidRPr="00806B91">
              <w:rPr>
                <w:rFonts w:asciiTheme="minorHAnsi" w:eastAsia="Arial Unicode MS" w:hAnsiTheme="minorHAnsi" w:cs="Arial Unicode MS"/>
                <w:b/>
                <w:noProof/>
                <w:szCs w:val="24"/>
                <w:lang w:val="en-US" w:eastAsia="ar-SA"/>
              </w:rPr>
              <w:t>Submit assignment electronically via Tabula.</w:t>
            </w:r>
          </w:p>
        </w:tc>
      </w:tr>
    </w:tbl>
    <w:p w:rsidR="00806B91" w:rsidRPr="00806B91" w:rsidRDefault="00806B91" w:rsidP="00806B91">
      <w:pPr>
        <w:overflowPunct/>
        <w:autoSpaceDE/>
        <w:autoSpaceDN/>
        <w:adjustRightInd/>
        <w:ind w:left="357" w:hanging="357"/>
        <w:textAlignment w:val="auto"/>
        <w:rPr>
          <w:rFonts w:asciiTheme="minorHAnsi" w:eastAsia="Arial Unicode MS" w:hAnsiTheme="minorHAnsi" w:cs="Arial Unicode MS"/>
          <w:b/>
          <w:noProof/>
          <w:szCs w:val="24"/>
          <w:lang w:val="en-US" w:eastAsia="ar-SA"/>
        </w:rPr>
      </w:pPr>
    </w:p>
    <w:p w:rsidR="00806B91" w:rsidRPr="00806B91" w:rsidRDefault="00806B91" w:rsidP="00806B91">
      <w:pPr>
        <w:overflowPunct/>
        <w:autoSpaceDE/>
        <w:autoSpaceDN/>
        <w:adjustRightInd/>
        <w:ind w:left="357" w:hanging="357"/>
        <w:textAlignment w:val="auto"/>
        <w:rPr>
          <w:rFonts w:asciiTheme="minorHAnsi" w:eastAsia="Arial Unicode MS" w:hAnsiTheme="minorHAnsi" w:cs="Arial Unicode MS"/>
          <w:b/>
          <w:noProof/>
          <w:szCs w:val="24"/>
          <w:lang w:val="en-US" w:eastAsia="ar-SA"/>
        </w:rPr>
      </w:pPr>
      <w:r w:rsidRPr="00806B91">
        <w:rPr>
          <w:rFonts w:asciiTheme="minorHAnsi" w:eastAsia="Arial Unicode MS" w:hAnsiTheme="minorHAnsi" w:cs="Arial Unicode MS"/>
          <w:b/>
          <w:noProof/>
          <w:szCs w:val="24"/>
          <w:lang w:val="en-US" w:eastAsia="ar-SA"/>
        </w:rPr>
        <w:t xml:space="preserve">* Grey boxes = required </w:t>
      </w:r>
    </w:p>
    <w:p w:rsidR="006879A0" w:rsidRPr="005E2BDD" w:rsidRDefault="006879A0" w:rsidP="00806B91">
      <w:pPr>
        <w:jc w:val="center"/>
        <w:rPr>
          <w:rFonts w:asciiTheme="minorHAnsi" w:hAnsiTheme="minorHAnsi"/>
          <w:szCs w:val="24"/>
        </w:rPr>
      </w:pPr>
      <w:bookmarkStart w:id="0" w:name="_GoBack"/>
      <w:bookmarkEnd w:id="0"/>
    </w:p>
    <w:sectPr w:rsidR="006879A0" w:rsidRPr="005E2BDD" w:rsidSect="00D27A30">
      <w:pgSz w:w="11906" w:h="16838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055" w:rsidRDefault="00A32055" w:rsidP="001A6393">
      <w:r>
        <w:separator/>
      </w:r>
    </w:p>
  </w:endnote>
  <w:endnote w:type="continuationSeparator" w:id="0">
    <w:p w:rsidR="00A32055" w:rsidRDefault="00A32055" w:rsidP="001A6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2E43" w:rsidRDefault="00E53DFC" w:rsidP="00882E4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82E4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82E43" w:rsidRDefault="00882E4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2E43" w:rsidRDefault="00E53DFC" w:rsidP="00882E4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82E4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06B91">
      <w:rPr>
        <w:rStyle w:val="PageNumber"/>
        <w:noProof/>
      </w:rPr>
      <w:t>1</w:t>
    </w:r>
    <w:r>
      <w:rPr>
        <w:rStyle w:val="PageNumber"/>
      </w:rPr>
      <w:fldChar w:fldCharType="end"/>
    </w:r>
  </w:p>
  <w:p w:rsidR="00882E43" w:rsidRDefault="00882E43">
    <w:pPr>
      <w:pStyle w:val="Footer"/>
      <w:jc w:val="right"/>
    </w:pPr>
  </w:p>
  <w:p w:rsidR="00882E43" w:rsidRDefault="00882E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055" w:rsidRDefault="00A32055" w:rsidP="001A6393">
      <w:r>
        <w:separator/>
      </w:r>
    </w:p>
  </w:footnote>
  <w:footnote w:type="continuationSeparator" w:id="0">
    <w:p w:rsidR="00A32055" w:rsidRDefault="00A32055" w:rsidP="001A6393">
      <w:r>
        <w:continuationSeparator/>
      </w:r>
    </w:p>
  </w:footnote>
  <w:footnote w:id="1">
    <w:p w:rsidR="00185FE8" w:rsidRPr="00185FE8" w:rsidRDefault="00185FE8" w:rsidP="00185FE8">
      <w:pPr>
        <w:ind w:left="360"/>
        <w:rPr>
          <w:rFonts w:asciiTheme="minorHAnsi" w:hAnsiTheme="minorHAnsi" w:cs="Tahoma"/>
          <w:sz w:val="20"/>
        </w:rPr>
      </w:pPr>
      <w:r>
        <w:rPr>
          <w:rStyle w:val="FootnoteReference"/>
        </w:rPr>
        <w:footnoteRef/>
      </w:r>
      <w:r>
        <w:t xml:space="preserve"> </w:t>
      </w:r>
      <w:r w:rsidRPr="00185FE8">
        <w:rPr>
          <w:rFonts w:asciiTheme="minorHAnsi" w:hAnsiTheme="minorHAnsi" w:cs="Tahoma"/>
          <w:sz w:val="20"/>
        </w:rPr>
        <w:t>Irrelevant = too far off-track to have any value to your enquiry; dubious means you think it has big holes in its thinking. However you might still cite the material: for instance, you might want to say that Author X has written about a topic but the work does not apply to your study (saying how/why not), and a dubious source, if used critically, can sometimes be very useful, e.g. for demolishing someone else’s weak argument!</w:t>
      </w:r>
    </w:p>
    <w:p w:rsidR="00185FE8" w:rsidRPr="00185FE8" w:rsidRDefault="00185FE8">
      <w:pPr>
        <w:pStyle w:val="FootnoteText"/>
        <w:rPr>
          <w:lang w:val="en-US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597FBD"/>
    <w:multiLevelType w:val="multilevel"/>
    <w:tmpl w:val="26AE43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E7EDC"/>
    <w:multiLevelType w:val="hybridMultilevel"/>
    <w:tmpl w:val="26AE43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D5E39"/>
    <w:multiLevelType w:val="hybridMultilevel"/>
    <w:tmpl w:val="DC94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623C96"/>
    <w:multiLevelType w:val="hybridMultilevel"/>
    <w:tmpl w:val="20604D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C7743"/>
    <w:multiLevelType w:val="hybridMultilevel"/>
    <w:tmpl w:val="F72ABA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1F60B1"/>
    <w:multiLevelType w:val="hybridMultilevel"/>
    <w:tmpl w:val="AE3CD5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8170B3"/>
    <w:multiLevelType w:val="hybridMultilevel"/>
    <w:tmpl w:val="C43E2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724AA2"/>
    <w:multiLevelType w:val="hybridMultilevel"/>
    <w:tmpl w:val="BA80415A"/>
    <w:lvl w:ilvl="0" w:tplc="B478E3F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6125EA"/>
    <w:multiLevelType w:val="hybridMultilevel"/>
    <w:tmpl w:val="926CD9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F0CB8"/>
    <w:rsid w:val="00077388"/>
    <w:rsid w:val="000B1AF1"/>
    <w:rsid w:val="000C09D7"/>
    <w:rsid w:val="00100E88"/>
    <w:rsid w:val="00111A12"/>
    <w:rsid w:val="001157BA"/>
    <w:rsid w:val="00185FE8"/>
    <w:rsid w:val="001A6393"/>
    <w:rsid w:val="001B425B"/>
    <w:rsid w:val="001B6D29"/>
    <w:rsid w:val="00267EB0"/>
    <w:rsid w:val="002B6465"/>
    <w:rsid w:val="002E52E1"/>
    <w:rsid w:val="003229CA"/>
    <w:rsid w:val="00346270"/>
    <w:rsid w:val="0038181A"/>
    <w:rsid w:val="003916B3"/>
    <w:rsid w:val="003A7EA0"/>
    <w:rsid w:val="003B0DC6"/>
    <w:rsid w:val="003B22E7"/>
    <w:rsid w:val="003D04F9"/>
    <w:rsid w:val="003D2CBB"/>
    <w:rsid w:val="003E624A"/>
    <w:rsid w:val="0040072E"/>
    <w:rsid w:val="00405096"/>
    <w:rsid w:val="00450C44"/>
    <w:rsid w:val="004B6B5C"/>
    <w:rsid w:val="004E1C5D"/>
    <w:rsid w:val="005269BB"/>
    <w:rsid w:val="005270AF"/>
    <w:rsid w:val="00541577"/>
    <w:rsid w:val="00544BC6"/>
    <w:rsid w:val="00583315"/>
    <w:rsid w:val="005A04C7"/>
    <w:rsid w:val="005A77B8"/>
    <w:rsid w:val="005C27A1"/>
    <w:rsid w:val="005E10F4"/>
    <w:rsid w:val="005E2BDD"/>
    <w:rsid w:val="00603DDC"/>
    <w:rsid w:val="00633C6A"/>
    <w:rsid w:val="00637F5B"/>
    <w:rsid w:val="00652A8E"/>
    <w:rsid w:val="0065641B"/>
    <w:rsid w:val="006879A0"/>
    <w:rsid w:val="006C1687"/>
    <w:rsid w:val="006C315C"/>
    <w:rsid w:val="006F34C9"/>
    <w:rsid w:val="00752029"/>
    <w:rsid w:val="00760E7F"/>
    <w:rsid w:val="007846F3"/>
    <w:rsid w:val="007A1578"/>
    <w:rsid w:val="007C0A39"/>
    <w:rsid w:val="007D22AD"/>
    <w:rsid w:val="007F4206"/>
    <w:rsid w:val="007F697E"/>
    <w:rsid w:val="00806B91"/>
    <w:rsid w:val="008127CD"/>
    <w:rsid w:val="00822337"/>
    <w:rsid w:val="008268B6"/>
    <w:rsid w:val="008555CD"/>
    <w:rsid w:val="00877AC6"/>
    <w:rsid w:val="00882E43"/>
    <w:rsid w:val="0088380D"/>
    <w:rsid w:val="008862CC"/>
    <w:rsid w:val="008A0930"/>
    <w:rsid w:val="008A2594"/>
    <w:rsid w:val="008C3F3E"/>
    <w:rsid w:val="008C7420"/>
    <w:rsid w:val="009303B2"/>
    <w:rsid w:val="00996E97"/>
    <w:rsid w:val="009F1D7D"/>
    <w:rsid w:val="00A32055"/>
    <w:rsid w:val="00A9020B"/>
    <w:rsid w:val="00A9795A"/>
    <w:rsid w:val="00AB6EE9"/>
    <w:rsid w:val="00B45594"/>
    <w:rsid w:val="00B62FFF"/>
    <w:rsid w:val="00B866CF"/>
    <w:rsid w:val="00BB142A"/>
    <w:rsid w:val="00BC5C67"/>
    <w:rsid w:val="00BC650E"/>
    <w:rsid w:val="00C4659D"/>
    <w:rsid w:val="00C7153F"/>
    <w:rsid w:val="00C95CBA"/>
    <w:rsid w:val="00CA0C7B"/>
    <w:rsid w:val="00CC0275"/>
    <w:rsid w:val="00CF0CB8"/>
    <w:rsid w:val="00CF7237"/>
    <w:rsid w:val="00D2150D"/>
    <w:rsid w:val="00D24DD9"/>
    <w:rsid w:val="00D27A30"/>
    <w:rsid w:val="00D621A6"/>
    <w:rsid w:val="00DA5760"/>
    <w:rsid w:val="00DB2D54"/>
    <w:rsid w:val="00DB4B9D"/>
    <w:rsid w:val="00DF51D4"/>
    <w:rsid w:val="00E53DFC"/>
    <w:rsid w:val="00ED3775"/>
    <w:rsid w:val="00EE6E0D"/>
    <w:rsid w:val="00EF46FB"/>
    <w:rsid w:val="00F23D61"/>
    <w:rsid w:val="00F5135B"/>
    <w:rsid w:val="00F61D01"/>
    <w:rsid w:val="00F9440F"/>
    <w:rsid w:val="00FC1DF2"/>
    <w:rsid w:val="00FF7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F83D2AB5-2076-482D-955C-CF883B1EB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lang w:val="en-GB" w:eastAsia="en-GB" w:bidi="ar-SA"/>
      </w:rPr>
    </w:rPrDefault>
    <w:pPrDefault>
      <w:pPr>
        <w:ind w:left="357" w:hanging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CB8"/>
    <w:pPr>
      <w:overflowPunct w:val="0"/>
      <w:autoSpaceDE w:val="0"/>
      <w:autoSpaceDN w:val="0"/>
      <w:adjustRightInd w:val="0"/>
      <w:ind w:left="0" w:firstLine="0"/>
      <w:textAlignment w:val="baseline"/>
    </w:pPr>
    <w:rPr>
      <w:rFonts w:ascii="Times New Roman" w:eastAsia="Times New Roman" w:hAnsi="Times New Roman" w:cs="Times New Roman"/>
      <w:sz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CF0CB8"/>
    <w:pPr>
      <w:keepNext/>
      <w:overflowPunct/>
      <w:autoSpaceDE/>
      <w:autoSpaceDN/>
      <w:adjustRightInd/>
      <w:textAlignment w:val="auto"/>
      <w:outlineLvl w:val="0"/>
    </w:pPr>
    <w:rPr>
      <w:rFonts w:ascii="Arial" w:hAnsi="Arial" w:cs="Arial"/>
      <w:b/>
      <w:bCs/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C3F3E"/>
    <w:rPr>
      <w:b/>
      <w:bCs/>
    </w:rPr>
  </w:style>
  <w:style w:type="character" w:styleId="Emphasis">
    <w:name w:val="Emphasis"/>
    <w:basedOn w:val="DefaultParagraphFont"/>
    <w:uiPriority w:val="20"/>
    <w:qFormat/>
    <w:rsid w:val="008C3F3E"/>
    <w:rPr>
      <w:i/>
      <w:iCs/>
    </w:rPr>
  </w:style>
  <w:style w:type="paragraph" w:customStyle="1" w:styleId="SECTHEAD">
    <w:name w:val="SECTHEAD"/>
    <w:basedOn w:val="Normal"/>
    <w:rsid w:val="00CF0CB8"/>
    <w:pPr>
      <w:keepNext/>
      <w:overflowPunct/>
      <w:autoSpaceDE/>
      <w:autoSpaceDN/>
      <w:adjustRightInd/>
      <w:spacing w:after="240"/>
      <w:textAlignment w:val="auto"/>
    </w:pPr>
    <w:rPr>
      <w:rFonts w:ascii="Times Roman" w:hAnsi="Times Roman"/>
      <w:b/>
    </w:rPr>
  </w:style>
  <w:style w:type="paragraph" w:styleId="Header">
    <w:name w:val="header"/>
    <w:basedOn w:val="Normal"/>
    <w:link w:val="HeaderChar"/>
    <w:rsid w:val="00CF0CB8"/>
    <w:pPr>
      <w:tabs>
        <w:tab w:val="center" w:pos="4320"/>
        <w:tab w:val="right" w:pos="8640"/>
      </w:tabs>
      <w:overflowPunct/>
      <w:autoSpaceDE/>
      <w:autoSpaceDN/>
      <w:adjustRightInd/>
      <w:textAlignment w:val="auto"/>
    </w:pPr>
  </w:style>
  <w:style w:type="character" w:customStyle="1" w:styleId="HeaderChar">
    <w:name w:val="Header Char"/>
    <w:basedOn w:val="DefaultParagraphFont"/>
    <w:link w:val="Header"/>
    <w:rsid w:val="00CF0CB8"/>
    <w:rPr>
      <w:rFonts w:ascii="Times New Roman" w:eastAsia="Times New Roman" w:hAnsi="Times New Roman" w:cs="Times New Roman"/>
      <w:sz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CF0CB8"/>
    <w:rPr>
      <w:rFonts w:ascii="Arial" w:eastAsia="Times New Roman" w:hAnsi="Arial" w:cs="Arial"/>
      <w:b/>
      <w:bCs/>
      <w:sz w:val="22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862C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6393"/>
    <w:rPr>
      <w:color w:val="800080" w:themeColor="followedHyperlink"/>
      <w:u w:val="single"/>
    </w:rPr>
  </w:style>
  <w:style w:type="paragraph" w:styleId="BodyText2">
    <w:name w:val="Body Text 2"/>
    <w:basedOn w:val="Normal"/>
    <w:link w:val="BodyText2Char"/>
    <w:rsid w:val="001A6393"/>
    <w:pPr>
      <w:ind w:left="360" w:hanging="360"/>
    </w:pPr>
    <w:rPr>
      <w:rFonts w:ascii="Arial" w:hAnsi="Arial"/>
      <w:lang w:eastAsia="en-GB"/>
    </w:rPr>
  </w:style>
  <w:style w:type="character" w:customStyle="1" w:styleId="BodyText2Char">
    <w:name w:val="Body Text 2 Char"/>
    <w:basedOn w:val="DefaultParagraphFont"/>
    <w:link w:val="BodyText2"/>
    <w:rsid w:val="001A6393"/>
    <w:rPr>
      <w:rFonts w:ascii="Arial" w:eastAsia="Times New Roman" w:hAnsi="Arial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1A639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6393"/>
    <w:rPr>
      <w:rFonts w:ascii="Times New Roman" w:eastAsia="Times New Roman" w:hAnsi="Times New Roman" w:cs="Times New Roman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F23D61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7F4206"/>
  </w:style>
  <w:style w:type="table" w:styleId="TableGrid">
    <w:name w:val="Table Grid"/>
    <w:basedOn w:val="TableNormal"/>
    <w:uiPriority w:val="59"/>
    <w:rsid w:val="003E624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185FE8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85FE8"/>
    <w:rPr>
      <w:rFonts w:ascii="Times New Roman" w:eastAsia="Times New Roman" w:hAnsi="Times New Roman" w:cs="Times New Roman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185F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F07F62-BCDE-4459-B9E7-8C3BDB5B8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B0838484</Template>
  <TotalTime>6</TotalTime>
  <Pages>3</Pages>
  <Words>912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Leicester</Company>
  <LinksUpToDate>false</LinksUpToDate>
  <CharactersWithSpaces>6100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jem49</dc:creator>
  <cp:lastModifiedBy>Findon, Madeleine</cp:lastModifiedBy>
  <cp:revision>3</cp:revision>
  <cp:lastPrinted>2015-11-13T13:28:00Z</cp:lastPrinted>
  <dcterms:created xsi:type="dcterms:W3CDTF">2016-11-11T17:31:00Z</dcterms:created>
  <dcterms:modified xsi:type="dcterms:W3CDTF">2017-11-16T17:11:00Z</dcterms:modified>
</cp:coreProperties>
</file>