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EA107A" w14:textId="3451AF34" w:rsidR="00674186" w:rsidRDefault="006F3A21" w:rsidP="006F3A21">
      <w:pPr>
        <w:jc w:val="center"/>
        <w:rPr>
          <w:rFonts w:cs="Arial"/>
          <w:b/>
          <w:sz w:val="24"/>
          <w:szCs w:val="24"/>
        </w:rPr>
      </w:pPr>
      <w:r w:rsidRPr="006F3A21">
        <w:rPr>
          <w:rFonts w:cs="Arial"/>
          <w:b/>
          <w:sz w:val="24"/>
          <w:szCs w:val="24"/>
        </w:rPr>
        <w:t>17</w:t>
      </w:r>
      <w:r w:rsidRPr="006F3A21">
        <w:rPr>
          <w:rFonts w:cs="Arial"/>
          <w:b/>
          <w:sz w:val="24"/>
          <w:szCs w:val="24"/>
          <w:vertAlign w:val="superscript"/>
        </w:rPr>
        <w:t>th</w:t>
      </w:r>
      <w:r w:rsidRPr="006F3A21">
        <w:rPr>
          <w:rFonts w:cs="Arial"/>
          <w:b/>
          <w:sz w:val="24"/>
          <w:szCs w:val="24"/>
        </w:rPr>
        <w:t xml:space="preserve"> January 2015 Session Two:  Social Mobility</w:t>
      </w:r>
    </w:p>
    <w:p w14:paraId="48CB641F" w14:textId="77777777" w:rsidR="006F3A21" w:rsidRDefault="006F3A21" w:rsidP="006F3A21">
      <w:pPr>
        <w:jc w:val="center"/>
        <w:rPr>
          <w:rFonts w:cs="Arial"/>
          <w:b/>
          <w:sz w:val="24"/>
          <w:szCs w:val="24"/>
        </w:rPr>
      </w:pPr>
      <w:bookmarkStart w:id="0" w:name="_GoBack"/>
    </w:p>
    <w:p w14:paraId="34AF0878" w14:textId="15167617" w:rsidR="00C673A1" w:rsidRDefault="00C673A1" w:rsidP="00B71593">
      <w:pPr>
        <w:rPr>
          <w:rFonts w:cs="Arial"/>
          <w:b/>
          <w:sz w:val="24"/>
          <w:szCs w:val="24"/>
        </w:rPr>
      </w:pPr>
      <w:r>
        <w:rPr>
          <w:rFonts w:cs="Arial"/>
          <w:b/>
          <w:sz w:val="24"/>
          <w:szCs w:val="24"/>
        </w:rPr>
        <w:t>Activity One</w:t>
      </w:r>
    </w:p>
    <w:p w14:paraId="39E4AEE6" w14:textId="77777777" w:rsidR="00C673A1" w:rsidRDefault="00C673A1" w:rsidP="00B71593">
      <w:pPr>
        <w:rPr>
          <w:rFonts w:cs="Arial"/>
          <w:b/>
          <w:sz w:val="24"/>
          <w:szCs w:val="24"/>
        </w:rPr>
      </w:pPr>
    </w:p>
    <w:p w14:paraId="739DF67A" w14:textId="665769B2" w:rsidR="00B71593" w:rsidRPr="00895692" w:rsidRDefault="00B71593" w:rsidP="00B71593">
      <w:pPr>
        <w:rPr>
          <w:rFonts w:cs="Arial"/>
          <w:sz w:val="24"/>
          <w:szCs w:val="24"/>
        </w:rPr>
      </w:pPr>
      <w:r w:rsidRPr="00895692">
        <w:rPr>
          <w:rFonts w:cs="Arial"/>
          <w:sz w:val="24"/>
          <w:szCs w:val="24"/>
        </w:rPr>
        <w:t xml:space="preserve">Start </w:t>
      </w:r>
      <w:r w:rsidR="00BD1219">
        <w:rPr>
          <w:rFonts w:cs="Arial"/>
          <w:sz w:val="24"/>
          <w:szCs w:val="24"/>
        </w:rPr>
        <w:t>by thi</w:t>
      </w:r>
      <w:r w:rsidR="00C673A1" w:rsidRPr="00895692">
        <w:rPr>
          <w:rFonts w:cs="Arial"/>
          <w:sz w:val="24"/>
          <w:szCs w:val="24"/>
        </w:rPr>
        <w:t>nking about the lecture:</w:t>
      </w:r>
    </w:p>
    <w:p w14:paraId="3DCCC3D1" w14:textId="785CCE1F" w:rsidR="006F3A21" w:rsidRPr="00C673A1" w:rsidRDefault="00B71593" w:rsidP="00C673A1">
      <w:pPr>
        <w:pStyle w:val="ListParagraph"/>
        <w:numPr>
          <w:ilvl w:val="0"/>
          <w:numId w:val="1"/>
        </w:numPr>
        <w:rPr>
          <w:rFonts w:cs="Arial"/>
          <w:sz w:val="24"/>
          <w:szCs w:val="24"/>
        </w:rPr>
      </w:pPr>
      <w:r w:rsidRPr="00C673A1">
        <w:rPr>
          <w:rFonts w:cs="Arial"/>
          <w:sz w:val="24"/>
          <w:szCs w:val="24"/>
        </w:rPr>
        <w:t>Did any part(s) su</w:t>
      </w:r>
      <w:r w:rsidR="00BD6BA5">
        <w:rPr>
          <w:rFonts w:cs="Arial"/>
          <w:sz w:val="24"/>
          <w:szCs w:val="24"/>
        </w:rPr>
        <w:t>rp</w:t>
      </w:r>
      <w:r w:rsidRPr="00C673A1">
        <w:rPr>
          <w:rFonts w:cs="Arial"/>
          <w:sz w:val="24"/>
          <w:szCs w:val="24"/>
        </w:rPr>
        <w:t>rise you?</w:t>
      </w:r>
    </w:p>
    <w:p w14:paraId="06629C01" w14:textId="0BE2B811" w:rsidR="00B71593" w:rsidRPr="00C673A1" w:rsidRDefault="00B71593" w:rsidP="00C673A1">
      <w:pPr>
        <w:pStyle w:val="ListParagraph"/>
        <w:numPr>
          <w:ilvl w:val="0"/>
          <w:numId w:val="1"/>
        </w:numPr>
        <w:rPr>
          <w:rFonts w:cs="Arial"/>
          <w:sz w:val="24"/>
          <w:szCs w:val="24"/>
        </w:rPr>
      </w:pPr>
      <w:r w:rsidRPr="00C673A1">
        <w:rPr>
          <w:rFonts w:cs="Arial"/>
          <w:sz w:val="24"/>
          <w:szCs w:val="24"/>
        </w:rPr>
        <w:t>Which part(s) do you agree with most?</w:t>
      </w:r>
    </w:p>
    <w:p w14:paraId="1007876A" w14:textId="3A223E15" w:rsidR="00B71593" w:rsidRPr="00C673A1" w:rsidRDefault="00B71593" w:rsidP="00C673A1">
      <w:pPr>
        <w:pStyle w:val="ListParagraph"/>
        <w:numPr>
          <w:ilvl w:val="0"/>
          <w:numId w:val="1"/>
        </w:numPr>
        <w:rPr>
          <w:rFonts w:cs="Arial"/>
          <w:sz w:val="24"/>
          <w:szCs w:val="24"/>
        </w:rPr>
      </w:pPr>
      <w:r w:rsidRPr="00C673A1">
        <w:rPr>
          <w:rFonts w:cs="Arial"/>
          <w:sz w:val="24"/>
          <w:szCs w:val="24"/>
        </w:rPr>
        <w:t>Which part(s) might you wish to challenge?</w:t>
      </w:r>
    </w:p>
    <w:p w14:paraId="446398F2" w14:textId="77777777" w:rsidR="00C673A1" w:rsidRDefault="00C673A1" w:rsidP="00C673A1">
      <w:pPr>
        <w:rPr>
          <w:rFonts w:cs="Arial"/>
          <w:sz w:val="24"/>
          <w:szCs w:val="24"/>
        </w:rPr>
      </w:pPr>
    </w:p>
    <w:p w14:paraId="3BEF54C8" w14:textId="77777777" w:rsidR="00C673A1" w:rsidRDefault="00C673A1" w:rsidP="00C673A1">
      <w:pPr>
        <w:rPr>
          <w:rFonts w:cs="Arial"/>
          <w:sz w:val="24"/>
          <w:szCs w:val="24"/>
        </w:rPr>
      </w:pPr>
    </w:p>
    <w:p w14:paraId="0C0B9DBD" w14:textId="024BDF6F" w:rsidR="00C673A1" w:rsidRPr="00895692" w:rsidRDefault="00C673A1" w:rsidP="00C673A1">
      <w:pPr>
        <w:rPr>
          <w:rFonts w:cs="Arial"/>
          <w:b/>
          <w:sz w:val="24"/>
          <w:szCs w:val="24"/>
        </w:rPr>
      </w:pPr>
      <w:r w:rsidRPr="00895692">
        <w:rPr>
          <w:rFonts w:cs="Arial"/>
          <w:b/>
          <w:sz w:val="24"/>
          <w:szCs w:val="24"/>
        </w:rPr>
        <w:t>Activity Two</w:t>
      </w:r>
    </w:p>
    <w:p w14:paraId="19BCFD3D" w14:textId="77777777" w:rsidR="00C673A1" w:rsidRDefault="00C673A1" w:rsidP="00C673A1">
      <w:pPr>
        <w:rPr>
          <w:rFonts w:cs="Arial"/>
          <w:sz w:val="24"/>
          <w:szCs w:val="24"/>
        </w:rPr>
      </w:pPr>
    </w:p>
    <w:p w14:paraId="33C769BC" w14:textId="6DCA2CD6" w:rsidR="00C673A1" w:rsidRDefault="00C673A1" w:rsidP="00C673A1">
      <w:pPr>
        <w:rPr>
          <w:rFonts w:cs="Arial"/>
          <w:sz w:val="24"/>
          <w:szCs w:val="24"/>
        </w:rPr>
      </w:pPr>
      <w:r>
        <w:rPr>
          <w:rFonts w:cs="Arial"/>
          <w:sz w:val="24"/>
          <w:szCs w:val="24"/>
        </w:rPr>
        <w:t>This activity will draw on Hoskins &amp; Barker’s (2014) Five Propositions pre-reading paper, but feel free to draw on the lecture and any other relevant reading in working on this activity.</w:t>
      </w:r>
    </w:p>
    <w:p w14:paraId="6FAD7E10" w14:textId="77777777" w:rsidR="00C673A1" w:rsidRDefault="00C673A1" w:rsidP="00C673A1">
      <w:pPr>
        <w:rPr>
          <w:rFonts w:cs="Arial"/>
          <w:sz w:val="24"/>
          <w:szCs w:val="24"/>
        </w:rPr>
      </w:pPr>
    </w:p>
    <w:p w14:paraId="3D79FDD5" w14:textId="3C1A7583" w:rsidR="00C673A1" w:rsidRDefault="001925B7" w:rsidP="001925B7">
      <w:pPr>
        <w:rPr>
          <w:rFonts w:cs="Arial"/>
          <w:sz w:val="24"/>
          <w:szCs w:val="24"/>
        </w:rPr>
      </w:pPr>
      <w:r>
        <w:rPr>
          <w:rFonts w:cs="Arial"/>
          <w:sz w:val="24"/>
          <w:szCs w:val="24"/>
        </w:rPr>
        <w:t xml:space="preserve">a) </w:t>
      </w:r>
      <w:r w:rsidR="00C673A1">
        <w:rPr>
          <w:rFonts w:cs="Arial"/>
          <w:sz w:val="24"/>
          <w:szCs w:val="24"/>
        </w:rPr>
        <w:t>Taking each of Hoskins &amp; Barker’s Propositions in turn, summarise the evidence to support it, and then add alongside</w:t>
      </w:r>
      <w:r w:rsidR="00895692">
        <w:rPr>
          <w:rFonts w:cs="Arial"/>
          <w:sz w:val="24"/>
          <w:szCs w:val="24"/>
        </w:rPr>
        <w:t xml:space="preserve"> any questions, challenges or further enquiries you think the proposition provokes.  </w:t>
      </w:r>
      <w:r>
        <w:rPr>
          <w:rFonts w:cs="Arial"/>
          <w:sz w:val="24"/>
          <w:szCs w:val="24"/>
        </w:rPr>
        <w:t>There’s a template sheet for your evidence.</w:t>
      </w:r>
    </w:p>
    <w:p w14:paraId="346BB125" w14:textId="77777777" w:rsidR="001925B7" w:rsidRPr="00C673A1" w:rsidRDefault="001925B7" w:rsidP="001925B7">
      <w:pPr>
        <w:rPr>
          <w:rFonts w:cs="Arial"/>
          <w:sz w:val="24"/>
          <w:szCs w:val="24"/>
        </w:rPr>
      </w:pPr>
    </w:p>
    <w:p w14:paraId="665C9277" w14:textId="77777777" w:rsidR="006F3A21" w:rsidRPr="00895692" w:rsidRDefault="006F3A21" w:rsidP="001925B7">
      <w:pPr>
        <w:widowControl w:val="0"/>
        <w:pBdr>
          <w:top w:val="single" w:sz="8" w:space="18" w:color="auto"/>
          <w:left w:val="single" w:sz="8" w:space="4" w:color="auto"/>
          <w:bottom w:val="single" w:sz="8" w:space="1" w:color="auto"/>
          <w:right w:val="single" w:sz="8" w:space="4" w:color="auto"/>
        </w:pBdr>
        <w:overflowPunct/>
        <w:ind w:left="851" w:right="567"/>
        <w:textAlignment w:val="auto"/>
        <w:rPr>
          <w:rFonts w:eastAsiaTheme="minorHAnsi" w:cs="Arial"/>
          <w:noProof w:val="0"/>
          <w:sz w:val="24"/>
          <w:szCs w:val="24"/>
          <w:lang w:val="en-US" w:eastAsia="en-US"/>
        </w:rPr>
      </w:pPr>
      <w:r w:rsidRPr="00895692">
        <w:rPr>
          <w:rFonts w:eastAsiaTheme="minorHAnsi" w:cs="Arial"/>
          <w:noProof w:val="0"/>
          <w:sz w:val="24"/>
          <w:szCs w:val="24"/>
          <w:lang w:val="en-US" w:eastAsia="en-US"/>
        </w:rPr>
        <w:t>1. There has been no significant change in overall patterns of social mobility in the</w:t>
      </w:r>
    </w:p>
    <w:p w14:paraId="086BDF23" w14:textId="77777777" w:rsidR="006F3A21" w:rsidRDefault="006F3A21" w:rsidP="001925B7">
      <w:pPr>
        <w:widowControl w:val="0"/>
        <w:pBdr>
          <w:top w:val="single" w:sz="8" w:space="18" w:color="auto"/>
          <w:left w:val="single" w:sz="8" w:space="4" w:color="auto"/>
          <w:bottom w:val="single" w:sz="8" w:space="1" w:color="auto"/>
          <w:right w:val="single" w:sz="8" w:space="4" w:color="auto"/>
        </w:pBdr>
        <w:overflowPunct/>
        <w:ind w:left="851" w:right="567"/>
        <w:textAlignment w:val="auto"/>
        <w:rPr>
          <w:rFonts w:eastAsiaTheme="minorHAnsi" w:cs="Arial"/>
          <w:noProof w:val="0"/>
          <w:sz w:val="24"/>
          <w:szCs w:val="24"/>
          <w:lang w:val="en-US" w:eastAsia="en-US"/>
        </w:rPr>
      </w:pPr>
      <w:proofErr w:type="gramStart"/>
      <w:r w:rsidRPr="00895692">
        <w:rPr>
          <w:rFonts w:eastAsiaTheme="minorHAnsi" w:cs="Arial"/>
          <w:noProof w:val="0"/>
          <w:sz w:val="24"/>
          <w:szCs w:val="24"/>
          <w:lang w:val="en-US" w:eastAsia="en-US"/>
        </w:rPr>
        <w:t>UK despite massive and continuing investment in education.</w:t>
      </w:r>
      <w:proofErr w:type="gramEnd"/>
    </w:p>
    <w:p w14:paraId="580BD9D0" w14:textId="77777777" w:rsidR="001925B7" w:rsidRPr="00895692" w:rsidRDefault="001925B7" w:rsidP="001925B7">
      <w:pPr>
        <w:widowControl w:val="0"/>
        <w:pBdr>
          <w:top w:val="single" w:sz="8" w:space="18" w:color="auto"/>
          <w:left w:val="single" w:sz="8" w:space="4" w:color="auto"/>
          <w:bottom w:val="single" w:sz="8" w:space="1" w:color="auto"/>
          <w:right w:val="single" w:sz="8" w:space="4" w:color="auto"/>
        </w:pBdr>
        <w:overflowPunct/>
        <w:ind w:left="851" w:right="567"/>
        <w:textAlignment w:val="auto"/>
        <w:rPr>
          <w:rFonts w:eastAsiaTheme="minorHAnsi" w:cs="Arial"/>
          <w:noProof w:val="0"/>
          <w:sz w:val="24"/>
          <w:szCs w:val="24"/>
          <w:lang w:val="en-US" w:eastAsia="en-US"/>
        </w:rPr>
      </w:pPr>
    </w:p>
    <w:p w14:paraId="2D5BF784" w14:textId="77777777" w:rsidR="006F3A21" w:rsidRPr="00895692" w:rsidRDefault="006F3A21" w:rsidP="001925B7">
      <w:pPr>
        <w:widowControl w:val="0"/>
        <w:pBdr>
          <w:top w:val="single" w:sz="8" w:space="18" w:color="auto"/>
          <w:left w:val="single" w:sz="8" w:space="4" w:color="auto"/>
          <w:bottom w:val="single" w:sz="8" w:space="1" w:color="auto"/>
          <w:right w:val="single" w:sz="8" w:space="4" w:color="auto"/>
        </w:pBdr>
        <w:overflowPunct/>
        <w:ind w:left="851" w:right="567"/>
        <w:textAlignment w:val="auto"/>
        <w:rPr>
          <w:rFonts w:eastAsiaTheme="minorHAnsi" w:cs="Arial"/>
          <w:noProof w:val="0"/>
          <w:sz w:val="24"/>
          <w:szCs w:val="24"/>
          <w:lang w:val="en-US" w:eastAsia="en-US"/>
        </w:rPr>
      </w:pPr>
      <w:r w:rsidRPr="00895692">
        <w:rPr>
          <w:rFonts w:eastAsiaTheme="minorHAnsi" w:cs="Arial"/>
          <w:noProof w:val="0"/>
          <w:sz w:val="24"/>
          <w:szCs w:val="24"/>
          <w:lang w:val="en-US" w:eastAsia="en-US"/>
        </w:rPr>
        <w:t>2. Elite formation, stratification and inequality are features of most human societies,</w:t>
      </w:r>
    </w:p>
    <w:p w14:paraId="3C334677" w14:textId="77777777" w:rsidR="006F3A21" w:rsidRPr="00895692" w:rsidRDefault="006F3A21" w:rsidP="001925B7">
      <w:pPr>
        <w:widowControl w:val="0"/>
        <w:pBdr>
          <w:top w:val="single" w:sz="8" w:space="18" w:color="auto"/>
          <w:left w:val="single" w:sz="8" w:space="4" w:color="auto"/>
          <w:bottom w:val="single" w:sz="8" w:space="1" w:color="auto"/>
          <w:right w:val="single" w:sz="8" w:space="4" w:color="auto"/>
        </w:pBdr>
        <w:overflowPunct/>
        <w:ind w:left="851" w:right="567"/>
        <w:textAlignment w:val="auto"/>
        <w:rPr>
          <w:rFonts w:eastAsiaTheme="minorHAnsi" w:cs="Arial"/>
          <w:noProof w:val="0"/>
          <w:sz w:val="24"/>
          <w:szCs w:val="24"/>
          <w:lang w:val="en-US" w:eastAsia="en-US"/>
        </w:rPr>
      </w:pPr>
      <w:proofErr w:type="gramStart"/>
      <w:r w:rsidRPr="00895692">
        <w:rPr>
          <w:rFonts w:eastAsiaTheme="minorHAnsi" w:cs="Arial"/>
          <w:noProof w:val="0"/>
          <w:sz w:val="24"/>
          <w:szCs w:val="24"/>
          <w:lang w:val="en-US" w:eastAsia="en-US"/>
        </w:rPr>
        <w:t>and</w:t>
      </w:r>
      <w:proofErr w:type="gramEnd"/>
      <w:r w:rsidRPr="00895692">
        <w:rPr>
          <w:rFonts w:eastAsiaTheme="minorHAnsi" w:cs="Arial"/>
          <w:noProof w:val="0"/>
          <w:sz w:val="24"/>
          <w:szCs w:val="24"/>
          <w:lang w:val="en-US" w:eastAsia="en-US"/>
        </w:rPr>
        <w:t xml:space="preserve"> arise from a mixture of political conflict and economic organization rather than</w:t>
      </w:r>
    </w:p>
    <w:p w14:paraId="16230FF6" w14:textId="77777777" w:rsidR="006F3A21" w:rsidRDefault="006F3A21" w:rsidP="001925B7">
      <w:pPr>
        <w:widowControl w:val="0"/>
        <w:pBdr>
          <w:top w:val="single" w:sz="8" w:space="18" w:color="auto"/>
          <w:left w:val="single" w:sz="8" w:space="4" w:color="auto"/>
          <w:bottom w:val="single" w:sz="8" w:space="1" w:color="auto"/>
          <w:right w:val="single" w:sz="8" w:space="4" w:color="auto"/>
        </w:pBdr>
        <w:overflowPunct/>
        <w:ind w:left="851" w:right="567"/>
        <w:textAlignment w:val="auto"/>
        <w:rPr>
          <w:rFonts w:eastAsiaTheme="minorHAnsi" w:cs="Arial"/>
          <w:noProof w:val="0"/>
          <w:sz w:val="24"/>
          <w:szCs w:val="24"/>
          <w:lang w:val="en-US" w:eastAsia="en-US"/>
        </w:rPr>
      </w:pPr>
      <w:proofErr w:type="gramStart"/>
      <w:r w:rsidRPr="00895692">
        <w:rPr>
          <w:rFonts w:eastAsiaTheme="minorHAnsi" w:cs="Arial"/>
          <w:noProof w:val="0"/>
          <w:sz w:val="24"/>
          <w:szCs w:val="24"/>
          <w:lang w:val="en-US" w:eastAsia="en-US"/>
        </w:rPr>
        <w:t>from</w:t>
      </w:r>
      <w:proofErr w:type="gramEnd"/>
      <w:r w:rsidRPr="00895692">
        <w:rPr>
          <w:rFonts w:eastAsiaTheme="minorHAnsi" w:cs="Arial"/>
          <w:noProof w:val="0"/>
          <w:sz w:val="24"/>
          <w:szCs w:val="24"/>
          <w:lang w:val="en-US" w:eastAsia="en-US"/>
        </w:rPr>
        <w:t xml:space="preserve"> weaknesses in the school system.</w:t>
      </w:r>
    </w:p>
    <w:p w14:paraId="59AFD53B" w14:textId="77777777" w:rsidR="001925B7" w:rsidRPr="00895692" w:rsidRDefault="001925B7" w:rsidP="001925B7">
      <w:pPr>
        <w:widowControl w:val="0"/>
        <w:pBdr>
          <w:top w:val="single" w:sz="8" w:space="18" w:color="auto"/>
          <w:left w:val="single" w:sz="8" w:space="4" w:color="auto"/>
          <w:bottom w:val="single" w:sz="8" w:space="1" w:color="auto"/>
          <w:right w:val="single" w:sz="8" w:space="4" w:color="auto"/>
        </w:pBdr>
        <w:overflowPunct/>
        <w:ind w:left="851" w:right="567"/>
        <w:textAlignment w:val="auto"/>
        <w:rPr>
          <w:rFonts w:eastAsiaTheme="minorHAnsi" w:cs="Arial"/>
          <w:noProof w:val="0"/>
          <w:sz w:val="24"/>
          <w:szCs w:val="24"/>
          <w:lang w:val="en-US" w:eastAsia="en-US"/>
        </w:rPr>
      </w:pPr>
    </w:p>
    <w:p w14:paraId="5A2803D7" w14:textId="77777777" w:rsidR="006F3A21" w:rsidRPr="00895692" w:rsidRDefault="006F3A21" w:rsidP="001925B7">
      <w:pPr>
        <w:widowControl w:val="0"/>
        <w:pBdr>
          <w:top w:val="single" w:sz="8" w:space="18" w:color="auto"/>
          <w:left w:val="single" w:sz="8" w:space="4" w:color="auto"/>
          <w:bottom w:val="single" w:sz="8" w:space="1" w:color="auto"/>
          <w:right w:val="single" w:sz="8" w:space="4" w:color="auto"/>
        </w:pBdr>
        <w:overflowPunct/>
        <w:ind w:left="851" w:right="567"/>
        <w:textAlignment w:val="auto"/>
        <w:rPr>
          <w:rFonts w:eastAsiaTheme="minorHAnsi" w:cs="Arial"/>
          <w:noProof w:val="0"/>
          <w:sz w:val="24"/>
          <w:szCs w:val="24"/>
          <w:lang w:val="en-US" w:eastAsia="en-US"/>
        </w:rPr>
      </w:pPr>
      <w:r w:rsidRPr="00895692">
        <w:rPr>
          <w:rFonts w:eastAsiaTheme="minorHAnsi" w:cs="Arial"/>
          <w:noProof w:val="0"/>
          <w:sz w:val="24"/>
          <w:szCs w:val="24"/>
          <w:lang w:val="en-US" w:eastAsia="en-US"/>
        </w:rPr>
        <w:t>3. Relative family wealth is more strongly associated with educational outcomes than</w:t>
      </w:r>
    </w:p>
    <w:p w14:paraId="4C284724" w14:textId="77777777" w:rsidR="006F3A21" w:rsidRDefault="006F3A21" w:rsidP="001925B7">
      <w:pPr>
        <w:widowControl w:val="0"/>
        <w:pBdr>
          <w:top w:val="single" w:sz="8" w:space="18" w:color="auto"/>
          <w:left w:val="single" w:sz="8" w:space="4" w:color="auto"/>
          <w:bottom w:val="single" w:sz="8" w:space="1" w:color="auto"/>
          <w:right w:val="single" w:sz="8" w:space="4" w:color="auto"/>
        </w:pBdr>
        <w:overflowPunct/>
        <w:ind w:left="851" w:right="567"/>
        <w:textAlignment w:val="auto"/>
        <w:rPr>
          <w:rFonts w:eastAsiaTheme="minorHAnsi" w:cs="Arial"/>
          <w:noProof w:val="0"/>
          <w:sz w:val="24"/>
          <w:szCs w:val="24"/>
          <w:lang w:val="en-US" w:eastAsia="en-US"/>
        </w:rPr>
      </w:pPr>
      <w:proofErr w:type="gramStart"/>
      <w:r w:rsidRPr="00895692">
        <w:rPr>
          <w:rFonts w:eastAsiaTheme="minorHAnsi" w:cs="Arial"/>
          <w:noProof w:val="0"/>
          <w:sz w:val="24"/>
          <w:szCs w:val="24"/>
          <w:lang w:val="en-US" w:eastAsia="en-US"/>
        </w:rPr>
        <w:t>any</w:t>
      </w:r>
      <w:proofErr w:type="gramEnd"/>
      <w:r w:rsidRPr="00895692">
        <w:rPr>
          <w:rFonts w:eastAsiaTheme="minorHAnsi" w:cs="Arial"/>
          <w:noProof w:val="0"/>
          <w:sz w:val="24"/>
          <w:szCs w:val="24"/>
          <w:lang w:val="en-US" w:eastAsia="en-US"/>
        </w:rPr>
        <w:t xml:space="preserve"> other variable or combination of variables.</w:t>
      </w:r>
    </w:p>
    <w:p w14:paraId="49941C03" w14:textId="77777777" w:rsidR="001925B7" w:rsidRPr="00895692" w:rsidRDefault="001925B7" w:rsidP="001925B7">
      <w:pPr>
        <w:widowControl w:val="0"/>
        <w:pBdr>
          <w:top w:val="single" w:sz="8" w:space="18" w:color="auto"/>
          <w:left w:val="single" w:sz="8" w:space="4" w:color="auto"/>
          <w:bottom w:val="single" w:sz="8" w:space="1" w:color="auto"/>
          <w:right w:val="single" w:sz="8" w:space="4" w:color="auto"/>
        </w:pBdr>
        <w:overflowPunct/>
        <w:ind w:left="851" w:right="567"/>
        <w:textAlignment w:val="auto"/>
        <w:rPr>
          <w:rFonts w:eastAsiaTheme="minorHAnsi" w:cs="Arial"/>
          <w:noProof w:val="0"/>
          <w:sz w:val="24"/>
          <w:szCs w:val="24"/>
          <w:lang w:val="en-US" w:eastAsia="en-US"/>
        </w:rPr>
      </w:pPr>
    </w:p>
    <w:p w14:paraId="7B8B5A0A" w14:textId="1EFEC1F8" w:rsidR="006F3A21" w:rsidRDefault="006F3A21" w:rsidP="001925B7">
      <w:pPr>
        <w:widowControl w:val="0"/>
        <w:pBdr>
          <w:top w:val="single" w:sz="8" w:space="18" w:color="auto"/>
          <w:left w:val="single" w:sz="8" w:space="4" w:color="auto"/>
          <w:bottom w:val="single" w:sz="8" w:space="1" w:color="auto"/>
          <w:right w:val="single" w:sz="8" w:space="4" w:color="auto"/>
        </w:pBdr>
        <w:overflowPunct/>
        <w:ind w:left="851" w:right="567"/>
        <w:textAlignment w:val="auto"/>
        <w:rPr>
          <w:rFonts w:eastAsiaTheme="minorHAnsi" w:cs="Arial"/>
          <w:noProof w:val="0"/>
          <w:sz w:val="24"/>
          <w:szCs w:val="24"/>
          <w:lang w:val="en-US" w:eastAsia="en-US"/>
        </w:rPr>
      </w:pPr>
      <w:r w:rsidRPr="00895692">
        <w:rPr>
          <w:rFonts w:eastAsiaTheme="minorHAnsi" w:cs="Arial"/>
          <w:noProof w:val="0"/>
          <w:sz w:val="24"/>
          <w:szCs w:val="24"/>
          <w:lang w:val="en-US" w:eastAsia="en-US"/>
        </w:rPr>
        <w:t>4. Class differences shape how people experience and respond to their circumstances</w:t>
      </w:r>
      <w:r w:rsidR="001925B7">
        <w:rPr>
          <w:rFonts w:eastAsiaTheme="minorHAnsi" w:cs="Arial"/>
          <w:noProof w:val="0"/>
          <w:sz w:val="24"/>
          <w:szCs w:val="24"/>
          <w:lang w:val="en-US" w:eastAsia="en-US"/>
        </w:rPr>
        <w:t xml:space="preserve"> </w:t>
      </w:r>
      <w:r w:rsidRPr="00895692">
        <w:rPr>
          <w:rFonts w:eastAsiaTheme="minorHAnsi" w:cs="Arial"/>
          <w:noProof w:val="0"/>
          <w:sz w:val="24"/>
          <w:szCs w:val="24"/>
          <w:lang w:val="en-US" w:eastAsia="en-US"/>
        </w:rPr>
        <w:t>and are instrumental in producing differential outcomes in education and the</w:t>
      </w:r>
      <w:r w:rsidR="001925B7">
        <w:rPr>
          <w:rFonts w:eastAsiaTheme="minorHAnsi" w:cs="Arial"/>
          <w:noProof w:val="0"/>
          <w:sz w:val="24"/>
          <w:szCs w:val="24"/>
          <w:lang w:val="en-US" w:eastAsia="en-US"/>
        </w:rPr>
        <w:t xml:space="preserve"> </w:t>
      </w:r>
      <w:r w:rsidRPr="00895692">
        <w:rPr>
          <w:rFonts w:eastAsiaTheme="minorHAnsi" w:cs="Arial"/>
          <w:noProof w:val="0"/>
          <w:sz w:val="24"/>
          <w:szCs w:val="24"/>
          <w:lang w:val="en-US" w:eastAsia="en-US"/>
        </w:rPr>
        <w:t>workplace.</w:t>
      </w:r>
    </w:p>
    <w:p w14:paraId="2E640177" w14:textId="77777777" w:rsidR="001925B7" w:rsidRPr="00895692" w:rsidRDefault="001925B7" w:rsidP="001925B7">
      <w:pPr>
        <w:widowControl w:val="0"/>
        <w:pBdr>
          <w:top w:val="single" w:sz="8" w:space="18" w:color="auto"/>
          <w:left w:val="single" w:sz="8" w:space="4" w:color="auto"/>
          <w:bottom w:val="single" w:sz="8" w:space="1" w:color="auto"/>
          <w:right w:val="single" w:sz="8" w:space="4" w:color="auto"/>
        </w:pBdr>
        <w:overflowPunct/>
        <w:ind w:left="851" w:right="567"/>
        <w:textAlignment w:val="auto"/>
        <w:rPr>
          <w:rFonts w:eastAsiaTheme="minorHAnsi" w:cs="Arial"/>
          <w:noProof w:val="0"/>
          <w:sz w:val="24"/>
          <w:szCs w:val="24"/>
          <w:lang w:val="en-US" w:eastAsia="en-US"/>
        </w:rPr>
      </w:pPr>
    </w:p>
    <w:p w14:paraId="2C0A23FA" w14:textId="77777777" w:rsidR="006F3A21" w:rsidRPr="00895692" w:rsidRDefault="006F3A21" w:rsidP="001925B7">
      <w:pPr>
        <w:widowControl w:val="0"/>
        <w:pBdr>
          <w:top w:val="single" w:sz="8" w:space="18" w:color="auto"/>
          <w:left w:val="single" w:sz="8" w:space="4" w:color="auto"/>
          <w:bottom w:val="single" w:sz="8" w:space="1" w:color="auto"/>
          <w:right w:val="single" w:sz="8" w:space="4" w:color="auto"/>
        </w:pBdr>
        <w:overflowPunct/>
        <w:ind w:left="851" w:right="567"/>
        <w:textAlignment w:val="auto"/>
        <w:rPr>
          <w:rFonts w:eastAsiaTheme="minorHAnsi" w:cs="Arial"/>
          <w:noProof w:val="0"/>
          <w:sz w:val="24"/>
          <w:szCs w:val="24"/>
          <w:lang w:val="en-US" w:eastAsia="en-US"/>
        </w:rPr>
      </w:pPr>
      <w:r w:rsidRPr="00895692">
        <w:rPr>
          <w:rFonts w:eastAsiaTheme="minorHAnsi" w:cs="Arial"/>
          <w:noProof w:val="0"/>
          <w:sz w:val="24"/>
          <w:szCs w:val="24"/>
          <w:lang w:val="en-US" w:eastAsia="en-US"/>
        </w:rPr>
        <w:t>5. Increased inequality since the 1970s is a powerful obstacle to improved rates of</w:t>
      </w:r>
    </w:p>
    <w:p w14:paraId="1C12E87E" w14:textId="77777777" w:rsidR="006F3A21" w:rsidRDefault="006F3A21" w:rsidP="001925B7">
      <w:pPr>
        <w:widowControl w:val="0"/>
        <w:pBdr>
          <w:top w:val="single" w:sz="8" w:space="18" w:color="auto"/>
          <w:left w:val="single" w:sz="8" w:space="4" w:color="auto"/>
          <w:bottom w:val="single" w:sz="8" w:space="1" w:color="auto"/>
          <w:right w:val="single" w:sz="8" w:space="4" w:color="auto"/>
        </w:pBdr>
        <w:overflowPunct/>
        <w:ind w:left="851" w:right="567"/>
        <w:textAlignment w:val="auto"/>
        <w:rPr>
          <w:rFonts w:eastAsiaTheme="minorHAnsi" w:cs="Arial"/>
          <w:noProof w:val="0"/>
          <w:sz w:val="24"/>
          <w:szCs w:val="24"/>
          <w:lang w:val="en-US" w:eastAsia="en-US"/>
        </w:rPr>
      </w:pPr>
      <w:proofErr w:type="gramStart"/>
      <w:r w:rsidRPr="00895692">
        <w:rPr>
          <w:rFonts w:eastAsiaTheme="minorHAnsi" w:cs="Arial"/>
          <w:noProof w:val="0"/>
          <w:sz w:val="24"/>
          <w:szCs w:val="24"/>
          <w:lang w:val="en-US" w:eastAsia="en-US"/>
        </w:rPr>
        <w:t>social</w:t>
      </w:r>
      <w:proofErr w:type="gramEnd"/>
      <w:r w:rsidRPr="00895692">
        <w:rPr>
          <w:rFonts w:eastAsiaTheme="minorHAnsi" w:cs="Arial"/>
          <w:noProof w:val="0"/>
          <w:sz w:val="24"/>
          <w:szCs w:val="24"/>
          <w:lang w:val="en-US" w:eastAsia="en-US"/>
        </w:rPr>
        <w:t xml:space="preserve"> fluidity and mobility.</w:t>
      </w:r>
    </w:p>
    <w:p w14:paraId="7B170EAA" w14:textId="77777777" w:rsidR="001925B7" w:rsidRPr="00895692" w:rsidRDefault="001925B7" w:rsidP="001925B7">
      <w:pPr>
        <w:widowControl w:val="0"/>
        <w:pBdr>
          <w:top w:val="single" w:sz="8" w:space="18" w:color="auto"/>
          <w:left w:val="single" w:sz="8" w:space="4" w:color="auto"/>
          <w:bottom w:val="single" w:sz="8" w:space="1" w:color="auto"/>
          <w:right w:val="single" w:sz="8" w:space="4" w:color="auto"/>
        </w:pBdr>
        <w:overflowPunct/>
        <w:ind w:left="851" w:right="567"/>
        <w:textAlignment w:val="auto"/>
        <w:rPr>
          <w:rFonts w:eastAsiaTheme="minorHAnsi" w:cs="Arial"/>
          <w:noProof w:val="0"/>
          <w:sz w:val="24"/>
          <w:szCs w:val="24"/>
          <w:lang w:val="en-US" w:eastAsia="en-US"/>
        </w:rPr>
      </w:pPr>
    </w:p>
    <w:p w14:paraId="7487062A" w14:textId="77777777" w:rsidR="00674186" w:rsidRDefault="00674186" w:rsidP="000925A8">
      <w:pPr>
        <w:rPr>
          <w:rFonts w:cs="Arial"/>
          <w:sz w:val="24"/>
          <w:szCs w:val="24"/>
        </w:rPr>
      </w:pPr>
    </w:p>
    <w:p w14:paraId="7B045E2F" w14:textId="77777777" w:rsidR="00674186" w:rsidRDefault="00674186" w:rsidP="000925A8">
      <w:pPr>
        <w:rPr>
          <w:rFonts w:cs="Arial"/>
          <w:sz w:val="24"/>
          <w:szCs w:val="24"/>
        </w:rPr>
      </w:pPr>
    </w:p>
    <w:p w14:paraId="5E1AE7D2" w14:textId="4589FBA1" w:rsidR="001925B7" w:rsidRDefault="00A25F69" w:rsidP="000925A8">
      <w:pPr>
        <w:rPr>
          <w:rFonts w:cs="Arial"/>
          <w:sz w:val="24"/>
          <w:szCs w:val="24"/>
        </w:rPr>
      </w:pPr>
      <w:r>
        <w:rPr>
          <w:rFonts w:cs="Arial"/>
          <w:sz w:val="24"/>
          <w:szCs w:val="24"/>
        </w:rPr>
        <w:t>b) When you have considered each of the Five Propositions, look at your list of questions and challenges. What evidence would you need to address these, and how might you acquire it?</w:t>
      </w:r>
    </w:p>
    <w:p w14:paraId="58D45EBF" w14:textId="77777777" w:rsidR="00A25F69" w:rsidRDefault="00A25F69" w:rsidP="000925A8">
      <w:pPr>
        <w:rPr>
          <w:rFonts w:cs="Arial"/>
          <w:sz w:val="24"/>
          <w:szCs w:val="24"/>
        </w:rPr>
      </w:pPr>
    </w:p>
    <w:p w14:paraId="59872E6C" w14:textId="77777777" w:rsidR="00A25F69" w:rsidRDefault="00A25F69" w:rsidP="000925A8">
      <w:pPr>
        <w:rPr>
          <w:rFonts w:cs="Arial"/>
          <w:sz w:val="24"/>
          <w:szCs w:val="24"/>
        </w:rPr>
      </w:pPr>
    </w:p>
    <w:p w14:paraId="49F6FBC3" w14:textId="2DFB3798" w:rsidR="00895692" w:rsidRPr="00A25F69" w:rsidRDefault="001925B7" w:rsidP="000925A8">
      <w:pPr>
        <w:rPr>
          <w:rFonts w:cs="Arial"/>
          <w:sz w:val="24"/>
          <w:szCs w:val="24"/>
        </w:rPr>
      </w:pPr>
      <w:r>
        <w:rPr>
          <w:rFonts w:cs="Arial"/>
          <w:sz w:val="24"/>
          <w:szCs w:val="24"/>
        </w:rPr>
        <w:t xml:space="preserve">c) </w:t>
      </w:r>
      <w:r w:rsidR="00895692">
        <w:rPr>
          <w:rFonts w:cs="Arial"/>
          <w:sz w:val="24"/>
          <w:szCs w:val="24"/>
        </w:rPr>
        <w:t>Now consider your schools</w:t>
      </w:r>
      <w:r>
        <w:rPr>
          <w:rFonts w:cs="Arial"/>
          <w:sz w:val="24"/>
          <w:szCs w:val="24"/>
        </w:rPr>
        <w:t xml:space="preserve">. Have any of them recognised any of </w:t>
      </w:r>
      <w:r w:rsidR="00A25F69">
        <w:rPr>
          <w:rFonts w:cs="Arial"/>
          <w:sz w:val="24"/>
          <w:szCs w:val="24"/>
        </w:rPr>
        <w:t>the Five Propositions</w:t>
      </w:r>
      <w:r>
        <w:rPr>
          <w:rFonts w:cs="Arial"/>
          <w:sz w:val="24"/>
          <w:szCs w:val="24"/>
        </w:rPr>
        <w:t xml:space="preserve"> as barriers to student achievement? </w:t>
      </w:r>
      <w:r w:rsidR="00A25F69">
        <w:rPr>
          <w:rFonts w:cs="Arial"/>
          <w:sz w:val="24"/>
          <w:szCs w:val="24"/>
        </w:rPr>
        <w:t xml:space="preserve">Do </w:t>
      </w:r>
      <w:r w:rsidR="00A25F69">
        <w:rPr>
          <w:rFonts w:cs="Arial"/>
          <w:b/>
          <w:sz w:val="24"/>
          <w:szCs w:val="24"/>
        </w:rPr>
        <w:t>you</w:t>
      </w:r>
      <w:r w:rsidR="00A25F69">
        <w:rPr>
          <w:rFonts w:cs="Arial"/>
          <w:sz w:val="24"/>
          <w:szCs w:val="24"/>
        </w:rPr>
        <w:t xml:space="preserve"> think any of the Five Propositions offer signficiant barriers to your pupils/groups of pupils? What evidence might you need to be sure?</w:t>
      </w:r>
    </w:p>
    <w:p w14:paraId="378D16BE" w14:textId="77777777" w:rsidR="00895692" w:rsidRDefault="00895692" w:rsidP="000925A8">
      <w:pPr>
        <w:rPr>
          <w:rFonts w:cs="Arial"/>
          <w:sz w:val="24"/>
          <w:szCs w:val="24"/>
        </w:rPr>
      </w:pPr>
    </w:p>
    <w:p w14:paraId="75F16C11" w14:textId="77777777" w:rsidR="001855C0" w:rsidRDefault="001855C0" w:rsidP="000925A8">
      <w:pPr>
        <w:rPr>
          <w:rFonts w:cs="Arial"/>
          <w:sz w:val="24"/>
          <w:szCs w:val="24"/>
        </w:rPr>
      </w:pPr>
    </w:p>
    <w:p w14:paraId="718BAEBB" w14:textId="77777777" w:rsidR="007F50F1" w:rsidRDefault="007F50F1" w:rsidP="000925A8">
      <w:pPr>
        <w:rPr>
          <w:rFonts w:cs="Arial"/>
          <w:sz w:val="24"/>
          <w:szCs w:val="24"/>
        </w:rPr>
      </w:pPr>
    </w:p>
    <w:p w14:paraId="16BB33D2" w14:textId="77777777" w:rsidR="007F50F1" w:rsidRDefault="007F50F1" w:rsidP="000925A8">
      <w:pPr>
        <w:rPr>
          <w:rFonts w:cs="Arial"/>
          <w:sz w:val="24"/>
          <w:szCs w:val="24"/>
        </w:rPr>
      </w:pPr>
    </w:p>
    <w:p w14:paraId="49CBAC81" w14:textId="5B1C8E4B" w:rsidR="001855C0" w:rsidRDefault="001855C0" w:rsidP="000925A8">
      <w:pPr>
        <w:rPr>
          <w:rFonts w:cs="Arial"/>
          <w:sz w:val="24"/>
          <w:szCs w:val="24"/>
        </w:rPr>
      </w:pPr>
      <w:r>
        <w:rPr>
          <w:rFonts w:cs="Arial"/>
          <w:sz w:val="24"/>
          <w:szCs w:val="24"/>
        </w:rPr>
        <w:t>Extension</w:t>
      </w:r>
      <w:r w:rsidR="004A1515">
        <w:rPr>
          <w:rFonts w:cs="Arial"/>
          <w:sz w:val="24"/>
          <w:szCs w:val="24"/>
        </w:rPr>
        <w:t xml:space="preserve"> question</w:t>
      </w:r>
      <w:r>
        <w:rPr>
          <w:rFonts w:cs="Arial"/>
          <w:sz w:val="24"/>
          <w:szCs w:val="24"/>
        </w:rPr>
        <w:t xml:space="preserve">: </w:t>
      </w:r>
      <w:r w:rsidR="004A1515">
        <w:rPr>
          <w:rFonts w:cs="Arial"/>
          <w:sz w:val="24"/>
          <w:szCs w:val="24"/>
        </w:rPr>
        <w:t xml:space="preserve">if we had to </w:t>
      </w:r>
      <w:r w:rsidR="004A1515" w:rsidRPr="004A1515">
        <w:rPr>
          <w:rFonts w:cs="Arial"/>
          <w:b/>
          <w:sz w:val="24"/>
          <w:szCs w:val="24"/>
        </w:rPr>
        <w:t>choose</w:t>
      </w:r>
      <w:r w:rsidR="004A1515">
        <w:rPr>
          <w:rFonts w:cs="Arial"/>
          <w:sz w:val="24"/>
          <w:szCs w:val="24"/>
        </w:rPr>
        <w:t xml:space="preserve"> between </w:t>
      </w:r>
      <w:r w:rsidR="007F50F1">
        <w:rPr>
          <w:rFonts w:cs="Arial"/>
          <w:sz w:val="24"/>
          <w:szCs w:val="24"/>
        </w:rPr>
        <w:t>more equal distribution of wealth</w:t>
      </w:r>
      <w:r w:rsidR="004A1515">
        <w:rPr>
          <w:rFonts w:cs="Arial"/>
          <w:sz w:val="24"/>
          <w:szCs w:val="24"/>
        </w:rPr>
        <w:t xml:space="preserve"> and greater</w:t>
      </w:r>
      <w:r w:rsidR="007F50F1">
        <w:rPr>
          <w:rFonts w:cs="Arial"/>
          <w:sz w:val="24"/>
          <w:szCs w:val="24"/>
        </w:rPr>
        <w:t xml:space="preserve"> social mobility, which should w</w:t>
      </w:r>
      <w:r w:rsidR="004A1515">
        <w:rPr>
          <w:rFonts w:cs="Arial"/>
          <w:sz w:val="24"/>
          <w:szCs w:val="24"/>
        </w:rPr>
        <w:t xml:space="preserve">e </w:t>
      </w:r>
      <w:r w:rsidR="007F50F1">
        <w:rPr>
          <w:rFonts w:cs="Arial"/>
          <w:sz w:val="24"/>
          <w:szCs w:val="24"/>
        </w:rPr>
        <w:t>choose</w:t>
      </w:r>
      <w:r w:rsidR="004A1515">
        <w:rPr>
          <w:rFonts w:cs="Arial"/>
          <w:sz w:val="24"/>
          <w:szCs w:val="24"/>
        </w:rPr>
        <w:t xml:space="preserve">, and why? </w:t>
      </w:r>
      <w:r w:rsidR="007F50F1">
        <w:rPr>
          <w:rFonts w:cs="Arial"/>
          <w:sz w:val="24"/>
          <w:szCs w:val="24"/>
        </w:rPr>
        <w:t>Be prepared for someone from your table to stand up and present a brief argument.</w:t>
      </w:r>
    </w:p>
    <w:bookmarkEnd w:id="0"/>
    <w:p w14:paraId="3AAE40C1" w14:textId="77777777" w:rsidR="00895692" w:rsidRDefault="00895692" w:rsidP="000925A8">
      <w:pPr>
        <w:rPr>
          <w:rFonts w:cs="Arial"/>
          <w:sz w:val="24"/>
          <w:szCs w:val="24"/>
        </w:rPr>
      </w:pPr>
    </w:p>
    <w:sectPr w:rsidR="00895692" w:rsidSect="00ED77CF">
      <w:footerReference w:type="even" r:id="rId9"/>
      <w:footerReference w:type="default" r:id="rId10"/>
      <w:pgSz w:w="11906" w:h="16838"/>
      <w:pgMar w:top="720" w:right="720" w:bottom="720" w:left="720" w:header="737" w:footer="737"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A396FE" w14:textId="77777777" w:rsidR="004A1515" w:rsidRDefault="004A1515" w:rsidP="00AC3BF7">
      <w:r>
        <w:separator/>
      </w:r>
    </w:p>
  </w:endnote>
  <w:endnote w:type="continuationSeparator" w:id="0">
    <w:p w14:paraId="3BFE852E" w14:textId="77777777" w:rsidR="004A1515" w:rsidRDefault="004A1515" w:rsidP="00AC3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6EC944" w14:textId="77777777" w:rsidR="004A1515" w:rsidRDefault="004A1515" w:rsidP="00DC0FB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2CDD4F0" w14:textId="77777777" w:rsidR="004A1515" w:rsidRDefault="004A1515">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BCACE7" w14:textId="77777777" w:rsidR="004A1515" w:rsidRDefault="004A1515" w:rsidP="00DC0FB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D6BA5">
      <w:rPr>
        <w:rStyle w:val="PageNumber"/>
        <w:noProof/>
      </w:rPr>
      <w:t>1</w:t>
    </w:r>
    <w:r>
      <w:rPr>
        <w:rStyle w:val="PageNumber"/>
      </w:rPr>
      <w:fldChar w:fldCharType="end"/>
    </w:r>
  </w:p>
  <w:p w14:paraId="372A0989" w14:textId="77777777" w:rsidR="004A1515" w:rsidRDefault="004A1515">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3FD5D9" w14:textId="77777777" w:rsidR="004A1515" w:rsidRDefault="004A1515" w:rsidP="00AC3BF7">
      <w:r>
        <w:separator/>
      </w:r>
    </w:p>
  </w:footnote>
  <w:footnote w:type="continuationSeparator" w:id="0">
    <w:p w14:paraId="5371FCA9" w14:textId="77777777" w:rsidR="004A1515" w:rsidRDefault="004A1515" w:rsidP="00AC3BF7">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1153EE"/>
    <w:multiLevelType w:val="hybridMultilevel"/>
    <w:tmpl w:val="51B866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53132"/>
    <w:rsid w:val="00002179"/>
    <w:rsid w:val="00080933"/>
    <w:rsid w:val="00080D1D"/>
    <w:rsid w:val="000925A8"/>
    <w:rsid w:val="00092DA6"/>
    <w:rsid w:val="000C2ED6"/>
    <w:rsid w:val="000E44F4"/>
    <w:rsid w:val="00160C22"/>
    <w:rsid w:val="00174B44"/>
    <w:rsid w:val="001855C0"/>
    <w:rsid w:val="001925B7"/>
    <w:rsid w:val="001A1596"/>
    <w:rsid w:val="001D50B8"/>
    <w:rsid w:val="001E085B"/>
    <w:rsid w:val="002258F0"/>
    <w:rsid w:val="002368A2"/>
    <w:rsid w:val="002A4786"/>
    <w:rsid w:val="002A636E"/>
    <w:rsid w:val="00303329"/>
    <w:rsid w:val="003207E3"/>
    <w:rsid w:val="00355FDF"/>
    <w:rsid w:val="00357C3F"/>
    <w:rsid w:val="00364C6D"/>
    <w:rsid w:val="0038118F"/>
    <w:rsid w:val="003D327E"/>
    <w:rsid w:val="003F613F"/>
    <w:rsid w:val="00425F20"/>
    <w:rsid w:val="00442DBA"/>
    <w:rsid w:val="00467B3D"/>
    <w:rsid w:val="004811F4"/>
    <w:rsid w:val="004868A1"/>
    <w:rsid w:val="004A1515"/>
    <w:rsid w:val="004A7F29"/>
    <w:rsid w:val="004D2783"/>
    <w:rsid w:val="00506AF8"/>
    <w:rsid w:val="00544BE2"/>
    <w:rsid w:val="00547461"/>
    <w:rsid w:val="005911AB"/>
    <w:rsid w:val="005D1A76"/>
    <w:rsid w:val="005D7763"/>
    <w:rsid w:val="005E3548"/>
    <w:rsid w:val="005E6974"/>
    <w:rsid w:val="005F556C"/>
    <w:rsid w:val="00652C39"/>
    <w:rsid w:val="00674186"/>
    <w:rsid w:val="00694B4D"/>
    <w:rsid w:val="006A6A10"/>
    <w:rsid w:val="006B6D25"/>
    <w:rsid w:val="006D638C"/>
    <w:rsid w:val="006F3A21"/>
    <w:rsid w:val="0070686F"/>
    <w:rsid w:val="00716113"/>
    <w:rsid w:val="00724A55"/>
    <w:rsid w:val="00734896"/>
    <w:rsid w:val="007653A2"/>
    <w:rsid w:val="00767EFF"/>
    <w:rsid w:val="007869E7"/>
    <w:rsid w:val="007908A1"/>
    <w:rsid w:val="007A214F"/>
    <w:rsid w:val="007A36F9"/>
    <w:rsid w:val="007B6D56"/>
    <w:rsid w:val="007C3BFC"/>
    <w:rsid w:val="007F50F1"/>
    <w:rsid w:val="00801D5F"/>
    <w:rsid w:val="00813AA8"/>
    <w:rsid w:val="00822AB9"/>
    <w:rsid w:val="00824E24"/>
    <w:rsid w:val="00852920"/>
    <w:rsid w:val="00882151"/>
    <w:rsid w:val="00895692"/>
    <w:rsid w:val="008C5AAB"/>
    <w:rsid w:val="008F654B"/>
    <w:rsid w:val="0095287C"/>
    <w:rsid w:val="009670A0"/>
    <w:rsid w:val="00990810"/>
    <w:rsid w:val="00995372"/>
    <w:rsid w:val="0099636E"/>
    <w:rsid w:val="009E59A8"/>
    <w:rsid w:val="009F19A4"/>
    <w:rsid w:val="00A07F28"/>
    <w:rsid w:val="00A12610"/>
    <w:rsid w:val="00A17595"/>
    <w:rsid w:val="00A25F69"/>
    <w:rsid w:val="00A9167F"/>
    <w:rsid w:val="00A92329"/>
    <w:rsid w:val="00AC3BF7"/>
    <w:rsid w:val="00AC5BA3"/>
    <w:rsid w:val="00B0299B"/>
    <w:rsid w:val="00B33600"/>
    <w:rsid w:val="00B71593"/>
    <w:rsid w:val="00B93309"/>
    <w:rsid w:val="00BA38C4"/>
    <w:rsid w:val="00BD1219"/>
    <w:rsid w:val="00BD6BA5"/>
    <w:rsid w:val="00BF056D"/>
    <w:rsid w:val="00C1495C"/>
    <w:rsid w:val="00C40C2E"/>
    <w:rsid w:val="00C673A1"/>
    <w:rsid w:val="00C93171"/>
    <w:rsid w:val="00CD6ED6"/>
    <w:rsid w:val="00D060F3"/>
    <w:rsid w:val="00D53132"/>
    <w:rsid w:val="00DC0FB3"/>
    <w:rsid w:val="00E20B8B"/>
    <w:rsid w:val="00E2721A"/>
    <w:rsid w:val="00E33242"/>
    <w:rsid w:val="00E6270B"/>
    <w:rsid w:val="00E7505D"/>
    <w:rsid w:val="00EB6879"/>
    <w:rsid w:val="00EC6F76"/>
    <w:rsid w:val="00ED77CF"/>
    <w:rsid w:val="00F663F8"/>
    <w:rsid w:val="00F75319"/>
    <w:rsid w:val="00F75835"/>
    <w:rsid w:val="00FA4B03"/>
    <w:rsid w:val="00FC648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78E69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00" w:afterAutospacing="1"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3132"/>
    <w:pPr>
      <w:overflowPunct w:val="0"/>
      <w:autoSpaceDE w:val="0"/>
      <w:autoSpaceDN w:val="0"/>
      <w:adjustRightInd w:val="0"/>
      <w:spacing w:after="0" w:afterAutospacing="0" w:line="240" w:lineRule="auto"/>
      <w:textAlignment w:val="baseline"/>
    </w:pPr>
    <w:rPr>
      <w:rFonts w:ascii="Arial" w:eastAsia="Times New Roman" w:hAnsi="Arial" w:cs="Times New Roman"/>
      <w:noProof/>
      <w:sz w:val="20"/>
      <w:szCs w:val="20"/>
      <w:lang w:eastAsia="en-GB"/>
    </w:rPr>
  </w:style>
  <w:style w:type="paragraph" w:styleId="Heading2">
    <w:name w:val="heading 2"/>
    <w:basedOn w:val="Normal"/>
    <w:link w:val="Heading2Char"/>
    <w:uiPriority w:val="9"/>
    <w:qFormat/>
    <w:rsid w:val="006B6D25"/>
    <w:pPr>
      <w:overflowPunct/>
      <w:autoSpaceDE/>
      <w:autoSpaceDN/>
      <w:adjustRightInd/>
      <w:spacing w:before="100" w:beforeAutospacing="1" w:after="100" w:afterAutospacing="1"/>
      <w:textAlignment w:val="auto"/>
      <w:outlineLvl w:val="1"/>
    </w:pPr>
    <w:rPr>
      <w:rFonts w:ascii="Times" w:eastAsiaTheme="minorHAnsi" w:hAnsi="Times" w:cstheme="minorBidi"/>
      <w:b/>
      <w:bCs/>
      <w:noProof w:val="0"/>
      <w:sz w:val="36"/>
      <w:szCs w:val="36"/>
      <w:lang w:eastAsia="en-US"/>
    </w:rPr>
  </w:style>
  <w:style w:type="paragraph" w:styleId="Heading3">
    <w:name w:val="heading 3"/>
    <w:basedOn w:val="Normal"/>
    <w:link w:val="Heading3Char"/>
    <w:uiPriority w:val="9"/>
    <w:qFormat/>
    <w:rsid w:val="006B6D25"/>
    <w:pPr>
      <w:overflowPunct/>
      <w:autoSpaceDE/>
      <w:autoSpaceDN/>
      <w:adjustRightInd/>
      <w:spacing w:before="100" w:beforeAutospacing="1" w:after="100" w:afterAutospacing="1"/>
      <w:textAlignment w:val="auto"/>
      <w:outlineLvl w:val="2"/>
    </w:pPr>
    <w:rPr>
      <w:rFonts w:ascii="Times" w:eastAsiaTheme="minorHAnsi" w:hAnsi="Times" w:cstheme="minorBidi"/>
      <w:b/>
      <w:bCs/>
      <w:noProof w:val="0"/>
      <w:sz w:val="27"/>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824E24"/>
    <w:pPr>
      <w:overflowPunct/>
      <w:autoSpaceDE/>
      <w:autoSpaceDN/>
      <w:adjustRightInd/>
      <w:jc w:val="lowKashida"/>
      <w:textAlignment w:val="auto"/>
    </w:pPr>
    <w:rPr>
      <w:rFonts w:ascii="Times New Roman" w:hAnsi="Times New Roman" w:cs="Tahoma"/>
      <w:sz w:val="32"/>
      <w:lang w:val="en-US" w:eastAsia="ar-SA"/>
    </w:rPr>
  </w:style>
  <w:style w:type="character" w:customStyle="1" w:styleId="BodyTextChar">
    <w:name w:val="Body Text Char"/>
    <w:basedOn w:val="DefaultParagraphFont"/>
    <w:link w:val="BodyText"/>
    <w:rsid w:val="00824E24"/>
    <w:rPr>
      <w:rFonts w:ascii="Times New Roman" w:eastAsia="Times New Roman" w:hAnsi="Times New Roman" w:cs="Tahoma"/>
      <w:noProof/>
      <w:sz w:val="32"/>
      <w:szCs w:val="20"/>
      <w:lang w:val="en-US" w:eastAsia="ar-SA"/>
    </w:rPr>
  </w:style>
  <w:style w:type="paragraph" w:styleId="Title">
    <w:name w:val="Title"/>
    <w:basedOn w:val="Normal"/>
    <w:link w:val="TitleChar"/>
    <w:qFormat/>
    <w:rsid w:val="00824E24"/>
    <w:pPr>
      <w:overflowPunct/>
      <w:autoSpaceDE/>
      <w:autoSpaceDN/>
      <w:adjustRightInd/>
      <w:jc w:val="center"/>
      <w:textAlignment w:val="auto"/>
    </w:pPr>
    <w:rPr>
      <w:rFonts w:ascii="Times New Roman" w:hAnsi="Times New Roman" w:cs="Tahoma"/>
      <w:b/>
      <w:bCs/>
      <w:noProof w:val="0"/>
      <w:sz w:val="24"/>
      <w:lang w:val="en-US" w:eastAsia="en-US"/>
    </w:rPr>
  </w:style>
  <w:style w:type="character" w:customStyle="1" w:styleId="TitleChar">
    <w:name w:val="Title Char"/>
    <w:basedOn w:val="DefaultParagraphFont"/>
    <w:link w:val="Title"/>
    <w:rsid w:val="00824E24"/>
    <w:rPr>
      <w:rFonts w:ascii="Times New Roman" w:eastAsia="Times New Roman" w:hAnsi="Times New Roman" w:cs="Tahoma"/>
      <w:b/>
      <w:bCs/>
      <w:sz w:val="24"/>
      <w:szCs w:val="20"/>
      <w:lang w:val="en-US"/>
    </w:rPr>
  </w:style>
  <w:style w:type="paragraph" w:styleId="BodyText2">
    <w:name w:val="Body Text 2"/>
    <w:basedOn w:val="Normal"/>
    <w:link w:val="BodyText2Char"/>
    <w:rsid w:val="00824E24"/>
    <w:pPr>
      <w:overflowPunct/>
      <w:autoSpaceDE/>
      <w:autoSpaceDN/>
      <w:adjustRightInd/>
      <w:spacing w:after="120" w:line="480" w:lineRule="auto"/>
      <w:textAlignment w:val="auto"/>
    </w:pPr>
    <w:rPr>
      <w:rFonts w:ascii="Times New Roman" w:hAnsi="Times New Roman"/>
      <w:noProof w:val="0"/>
      <w:sz w:val="24"/>
      <w:szCs w:val="24"/>
      <w:lang w:eastAsia="en-US"/>
    </w:rPr>
  </w:style>
  <w:style w:type="character" w:customStyle="1" w:styleId="BodyText2Char">
    <w:name w:val="Body Text 2 Char"/>
    <w:basedOn w:val="DefaultParagraphFont"/>
    <w:link w:val="BodyText2"/>
    <w:rsid w:val="00824E24"/>
    <w:rPr>
      <w:rFonts w:ascii="Times New Roman" w:eastAsia="Times New Roman" w:hAnsi="Times New Roman" w:cs="Times New Roman"/>
      <w:sz w:val="24"/>
      <w:szCs w:val="24"/>
    </w:rPr>
  </w:style>
  <w:style w:type="paragraph" w:styleId="Header">
    <w:name w:val="header"/>
    <w:basedOn w:val="Normal"/>
    <w:link w:val="HeaderChar"/>
    <w:rsid w:val="00824E24"/>
    <w:pPr>
      <w:tabs>
        <w:tab w:val="center" w:pos="4153"/>
        <w:tab w:val="right" w:pos="8306"/>
      </w:tabs>
      <w:overflowPunct/>
      <w:autoSpaceDE/>
      <w:autoSpaceDN/>
      <w:adjustRightInd/>
      <w:textAlignment w:val="auto"/>
    </w:pPr>
    <w:rPr>
      <w:rFonts w:ascii="Times New Roman" w:hAnsi="Times New Roman" w:cs="Tahoma"/>
      <w:lang w:val="en-US" w:eastAsia="ar-SA"/>
    </w:rPr>
  </w:style>
  <w:style w:type="character" w:customStyle="1" w:styleId="HeaderChar">
    <w:name w:val="Header Char"/>
    <w:basedOn w:val="DefaultParagraphFont"/>
    <w:link w:val="Header"/>
    <w:rsid w:val="00824E24"/>
    <w:rPr>
      <w:rFonts w:ascii="Times New Roman" w:eastAsia="Times New Roman" w:hAnsi="Times New Roman" w:cs="Tahoma"/>
      <w:noProof/>
      <w:sz w:val="20"/>
      <w:szCs w:val="20"/>
      <w:lang w:val="en-US" w:eastAsia="ar-SA"/>
    </w:rPr>
  </w:style>
  <w:style w:type="paragraph" w:styleId="Footer">
    <w:name w:val="footer"/>
    <w:basedOn w:val="Normal"/>
    <w:link w:val="FooterChar"/>
    <w:semiHidden/>
    <w:rsid w:val="00CD6ED6"/>
    <w:pPr>
      <w:tabs>
        <w:tab w:val="center" w:pos="4153"/>
        <w:tab w:val="right" w:pos="8306"/>
      </w:tabs>
    </w:pPr>
    <w:rPr>
      <w:rFonts w:ascii="Times" w:hAnsi="Times"/>
      <w:noProof w:val="0"/>
      <w:sz w:val="24"/>
      <w:lang w:eastAsia="en-US"/>
    </w:rPr>
  </w:style>
  <w:style w:type="character" w:customStyle="1" w:styleId="FooterChar">
    <w:name w:val="Footer Char"/>
    <w:basedOn w:val="DefaultParagraphFont"/>
    <w:link w:val="Footer"/>
    <w:semiHidden/>
    <w:rsid w:val="00CD6ED6"/>
    <w:rPr>
      <w:rFonts w:ascii="Times" w:eastAsia="Times New Roman" w:hAnsi="Times" w:cs="Times New Roman"/>
      <w:sz w:val="24"/>
      <w:szCs w:val="20"/>
    </w:rPr>
  </w:style>
  <w:style w:type="character" w:styleId="Hyperlink">
    <w:name w:val="Hyperlink"/>
    <w:basedOn w:val="DefaultParagraphFont"/>
    <w:uiPriority w:val="99"/>
    <w:unhideWhenUsed/>
    <w:rsid w:val="0038118F"/>
    <w:rPr>
      <w:color w:val="0000FF"/>
      <w:u w:val="single"/>
    </w:rPr>
  </w:style>
  <w:style w:type="paragraph" w:styleId="ListParagraph">
    <w:name w:val="List Paragraph"/>
    <w:basedOn w:val="Normal"/>
    <w:uiPriority w:val="34"/>
    <w:qFormat/>
    <w:rsid w:val="007B6D56"/>
    <w:pPr>
      <w:ind w:left="720"/>
      <w:contextualSpacing/>
    </w:pPr>
  </w:style>
  <w:style w:type="paragraph" w:styleId="FootnoteText">
    <w:name w:val="footnote text"/>
    <w:basedOn w:val="Normal"/>
    <w:link w:val="FootnoteTextChar"/>
    <w:uiPriority w:val="99"/>
    <w:unhideWhenUsed/>
    <w:rsid w:val="00AC3BF7"/>
    <w:rPr>
      <w:sz w:val="24"/>
      <w:szCs w:val="24"/>
    </w:rPr>
  </w:style>
  <w:style w:type="character" w:customStyle="1" w:styleId="FootnoteTextChar">
    <w:name w:val="Footnote Text Char"/>
    <w:basedOn w:val="DefaultParagraphFont"/>
    <w:link w:val="FootnoteText"/>
    <w:uiPriority w:val="99"/>
    <w:rsid w:val="00AC3BF7"/>
    <w:rPr>
      <w:rFonts w:ascii="Arial" w:eastAsia="Times New Roman" w:hAnsi="Arial" w:cs="Times New Roman"/>
      <w:noProof/>
      <w:sz w:val="24"/>
      <w:szCs w:val="24"/>
      <w:lang w:eastAsia="en-GB"/>
    </w:rPr>
  </w:style>
  <w:style w:type="character" w:styleId="FootnoteReference">
    <w:name w:val="footnote reference"/>
    <w:basedOn w:val="DefaultParagraphFont"/>
    <w:uiPriority w:val="99"/>
    <w:unhideWhenUsed/>
    <w:rsid w:val="00AC3BF7"/>
    <w:rPr>
      <w:vertAlign w:val="superscript"/>
    </w:rPr>
  </w:style>
  <w:style w:type="paragraph" w:styleId="EndnoteText">
    <w:name w:val="endnote text"/>
    <w:basedOn w:val="Normal"/>
    <w:link w:val="EndnoteTextChar"/>
    <w:uiPriority w:val="99"/>
    <w:semiHidden/>
    <w:unhideWhenUsed/>
    <w:rsid w:val="00AC3BF7"/>
    <w:rPr>
      <w:sz w:val="24"/>
      <w:szCs w:val="24"/>
    </w:rPr>
  </w:style>
  <w:style w:type="character" w:customStyle="1" w:styleId="EndnoteTextChar">
    <w:name w:val="Endnote Text Char"/>
    <w:basedOn w:val="DefaultParagraphFont"/>
    <w:link w:val="EndnoteText"/>
    <w:uiPriority w:val="99"/>
    <w:semiHidden/>
    <w:rsid w:val="00AC3BF7"/>
    <w:rPr>
      <w:rFonts w:ascii="Arial" w:eastAsia="Times New Roman" w:hAnsi="Arial" w:cs="Times New Roman"/>
      <w:noProof/>
      <w:sz w:val="24"/>
      <w:szCs w:val="24"/>
      <w:lang w:eastAsia="en-GB"/>
    </w:rPr>
  </w:style>
  <w:style w:type="character" w:styleId="EndnoteReference">
    <w:name w:val="endnote reference"/>
    <w:basedOn w:val="DefaultParagraphFont"/>
    <w:uiPriority w:val="99"/>
    <w:semiHidden/>
    <w:unhideWhenUsed/>
    <w:rsid w:val="00AC3BF7"/>
    <w:rPr>
      <w:vertAlign w:val="superscript"/>
    </w:rPr>
  </w:style>
  <w:style w:type="character" w:customStyle="1" w:styleId="Heading2Char">
    <w:name w:val="Heading 2 Char"/>
    <w:basedOn w:val="DefaultParagraphFont"/>
    <w:link w:val="Heading2"/>
    <w:uiPriority w:val="9"/>
    <w:rsid w:val="006B6D25"/>
    <w:rPr>
      <w:rFonts w:ascii="Times" w:hAnsi="Times"/>
      <w:b/>
      <w:bCs/>
      <w:sz w:val="36"/>
      <w:szCs w:val="36"/>
    </w:rPr>
  </w:style>
  <w:style w:type="character" w:customStyle="1" w:styleId="Heading3Char">
    <w:name w:val="Heading 3 Char"/>
    <w:basedOn w:val="DefaultParagraphFont"/>
    <w:link w:val="Heading3"/>
    <w:uiPriority w:val="9"/>
    <w:rsid w:val="006B6D25"/>
    <w:rPr>
      <w:rFonts w:ascii="Times" w:hAnsi="Times"/>
      <w:b/>
      <w:bCs/>
      <w:sz w:val="27"/>
      <w:szCs w:val="27"/>
    </w:rPr>
  </w:style>
  <w:style w:type="character" w:styleId="Strong">
    <w:name w:val="Strong"/>
    <w:basedOn w:val="DefaultParagraphFont"/>
    <w:uiPriority w:val="22"/>
    <w:qFormat/>
    <w:rsid w:val="006B6D25"/>
    <w:rPr>
      <w:b/>
      <w:bCs/>
    </w:rPr>
  </w:style>
  <w:style w:type="paragraph" w:styleId="NormalWeb">
    <w:name w:val="Normal (Web)"/>
    <w:basedOn w:val="Normal"/>
    <w:uiPriority w:val="99"/>
    <w:semiHidden/>
    <w:unhideWhenUsed/>
    <w:rsid w:val="006B6D25"/>
    <w:pPr>
      <w:overflowPunct/>
      <w:autoSpaceDE/>
      <w:autoSpaceDN/>
      <w:adjustRightInd/>
      <w:spacing w:before="100" w:beforeAutospacing="1" w:after="100" w:afterAutospacing="1"/>
      <w:textAlignment w:val="auto"/>
    </w:pPr>
    <w:rPr>
      <w:rFonts w:ascii="Times" w:eastAsiaTheme="minorHAnsi" w:hAnsi="Times"/>
      <w:noProof w:val="0"/>
      <w:lang w:eastAsia="en-US"/>
    </w:rPr>
  </w:style>
  <w:style w:type="character" w:styleId="PageNumber">
    <w:name w:val="page number"/>
    <w:basedOn w:val="DefaultParagraphFont"/>
    <w:uiPriority w:val="99"/>
    <w:semiHidden/>
    <w:unhideWhenUsed/>
    <w:rsid w:val="00F75319"/>
  </w:style>
  <w:style w:type="table" w:styleId="TableGrid">
    <w:name w:val="Table Grid"/>
    <w:basedOn w:val="TableNormal"/>
    <w:uiPriority w:val="59"/>
    <w:rsid w:val="002A63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5D7763"/>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9814504">
      <w:bodyDiv w:val="1"/>
      <w:marLeft w:val="0"/>
      <w:marRight w:val="0"/>
      <w:marTop w:val="0"/>
      <w:marBottom w:val="0"/>
      <w:divBdr>
        <w:top w:val="none" w:sz="0" w:space="0" w:color="auto"/>
        <w:left w:val="none" w:sz="0" w:space="0" w:color="auto"/>
        <w:bottom w:val="none" w:sz="0" w:space="0" w:color="auto"/>
        <w:right w:val="none" w:sz="0" w:space="0" w:color="auto"/>
      </w:divBdr>
    </w:div>
    <w:div w:id="896010977">
      <w:bodyDiv w:val="1"/>
      <w:marLeft w:val="0"/>
      <w:marRight w:val="0"/>
      <w:marTop w:val="0"/>
      <w:marBottom w:val="0"/>
      <w:divBdr>
        <w:top w:val="none" w:sz="0" w:space="0" w:color="auto"/>
        <w:left w:val="none" w:sz="0" w:space="0" w:color="auto"/>
        <w:bottom w:val="none" w:sz="0" w:space="0" w:color="auto"/>
        <w:right w:val="none" w:sz="0" w:space="0" w:color="auto"/>
      </w:divBdr>
      <w:divsChild>
        <w:div w:id="1064790037">
          <w:marLeft w:val="0"/>
          <w:marRight w:val="0"/>
          <w:marTop w:val="0"/>
          <w:marBottom w:val="0"/>
          <w:divBdr>
            <w:top w:val="none" w:sz="0" w:space="0" w:color="auto"/>
            <w:left w:val="none" w:sz="0" w:space="0" w:color="auto"/>
            <w:bottom w:val="none" w:sz="0" w:space="0" w:color="auto"/>
            <w:right w:val="none" w:sz="0" w:space="0" w:color="auto"/>
          </w:divBdr>
          <w:divsChild>
            <w:div w:id="366219046">
              <w:marLeft w:val="0"/>
              <w:marRight w:val="0"/>
              <w:marTop w:val="0"/>
              <w:marBottom w:val="0"/>
              <w:divBdr>
                <w:top w:val="none" w:sz="0" w:space="0" w:color="auto"/>
                <w:left w:val="none" w:sz="0" w:space="0" w:color="auto"/>
                <w:bottom w:val="none" w:sz="0" w:space="0" w:color="auto"/>
                <w:right w:val="none" w:sz="0" w:space="0" w:color="auto"/>
              </w:divBdr>
            </w:div>
          </w:divsChild>
        </w:div>
        <w:div w:id="431970979">
          <w:marLeft w:val="0"/>
          <w:marRight w:val="0"/>
          <w:marTop w:val="0"/>
          <w:marBottom w:val="0"/>
          <w:divBdr>
            <w:top w:val="none" w:sz="0" w:space="0" w:color="auto"/>
            <w:left w:val="none" w:sz="0" w:space="0" w:color="auto"/>
            <w:bottom w:val="none" w:sz="0" w:space="0" w:color="auto"/>
            <w:right w:val="none" w:sz="0" w:space="0" w:color="auto"/>
          </w:divBdr>
          <w:divsChild>
            <w:div w:id="484471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FC37A5-A4B3-5B46-8C41-EF64EF07E4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Pages>
  <Words>317</Words>
  <Characters>1811</Characters>
  <Application>Microsoft Macintosh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2124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ELM User</dc:creator>
  <cp:lastModifiedBy>Janet Harvey</cp:lastModifiedBy>
  <cp:revision>6</cp:revision>
  <cp:lastPrinted>2010-06-23T14:57:00Z</cp:lastPrinted>
  <dcterms:created xsi:type="dcterms:W3CDTF">2014-12-30T18:06:00Z</dcterms:created>
  <dcterms:modified xsi:type="dcterms:W3CDTF">2015-01-01T10:49:00Z</dcterms:modified>
</cp:coreProperties>
</file>