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6BB125" w14:textId="77777777" w:rsidR="001925B7" w:rsidRDefault="001925B7" w:rsidP="001925B7">
      <w:pPr>
        <w:rPr>
          <w:rFonts w:cs="Arial"/>
          <w:b/>
          <w:sz w:val="24"/>
          <w:szCs w:val="24"/>
        </w:rPr>
      </w:pPr>
    </w:p>
    <w:tbl>
      <w:tblPr>
        <w:tblStyle w:val="TableGrid"/>
        <w:tblpPr w:leftFromText="180" w:rightFromText="180" w:vertAnchor="page" w:horzAnchor="page" w:tblpX="929" w:tblpY="1108"/>
        <w:tblW w:w="0" w:type="auto"/>
        <w:tblLook w:val="04A0" w:firstRow="1" w:lastRow="0" w:firstColumn="1" w:lastColumn="0" w:noHBand="0" w:noVBand="1"/>
      </w:tblPr>
      <w:tblGrid>
        <w:gridCol w:w="5070"/>
        <w:gridCol w:w="5244"/>
        <w:gridCol w:w="4962"/>
      </w:tblGrid>
      <w:tr w:rsidR="00D92001" w14:paraId="6582E2B3" w14:textId="77777777" w:rsidTr="00803DF4">
        <w:trPr>
          <w:trHeight w:val="555"/>
        </w:trPr>
        <w:tc>
          <w:tcPr>
            <w:tcW w:w="15276" w:type="dxa"/>
            <w:gridSpan w:val="3"/>
          </w:tcPr>
          <w:p w14:paraId="2851CF1A" w14:textId="48415950" w:rsidR="00D92001" w:rsidRPr="006D0DE5" w:rsidRDefault="00D92001" w:rsidP="00803DF4">
            <w:pPr>
              <w:widowControl w:val="0"/>
              <w:overflowPunct/>
              <w:textAlignment w:val="auto"/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</w:pPr>
            <w:r w:rsidRPr="00895692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>1. There has been no significant change in overall pat</w:t>
            </w:r>
            <w:r w:rsidR="006D0DE5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 xml:space="preserve">terns of social mobility in the </w:t>
            </w:r>
            <w:r w:rsidRPr="00895692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>UK despite massive and continuing investment in education.</w:t>
            </w:r>
          </w:p>
        </w:tc>
      </w:tr>
      <w:tr w:rsidR="006D0DE5" w14:paraId="12A87E8C" w14:textId="77777777" w:rsidTr="00803DF4">
        <w:trPr>
          <w:trHeight w:val="2476"/>
        </w:trPr>
        <w:tc>
          <w:tcPr>
            <w:tcW w:w="5070" w:type="dxa"/>
          </w:tcPr>
          <w:p w14:paraId="693FC717" w14:textId="0DFA2D61" w:rsidR="00D96A2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 xml:space="preserve">a </w:t>
            </w:r>
            <w:r w:rsidR="00D96A21">
              <w:rPr>
                <w:rFonts w:cs="Arial"/>
                <w:b/>
                <w:sz w:val="24"/>
                <w:szCs w:val="24"/>
              </w:rPr>
              <w:t>Evidence</w:t>
            </w:r>
          </w:p>
        </w:tc>
        <w:tc>
          <w:tcPr>
            <w:tcW w:w="5244" w:type="dxa"/>
          </w:tcPr>
          <w:p w14:paraId="4EC5A3EF" w14:textId="763F71BB" w:rsidR="00D96A21" w:rsidRDefault="00D96A2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Questions and challenges</w:t>
            </w:r>
          </w:p>
        </w:tc>
        <w:tc>
          <w:tcPr>
            <w:tcW w:w="4962" w:type="dxa"/>
          </w:tcPr>
          <w:p w14:paraId="14CEBC58" w14:textId="63740DBA" w:rsidR="00D96A2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b</w:t>
            </w:r>
          </w:p>
          <w:p w14:paraId="5A1C3E0E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088580DF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04ADA011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13E2505F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6C31F5B8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53AC904C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18D7D7A3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1AC409EA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0F2ED4DB" w14:textId="77777777" w:rsidR="002B7C23" w:rsidRDefault="002B7C23" w:rsidP="00803DF4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D92001" w14:paraId="08B90664" w14:textId="77777777" w:rsidTr="00803DF4">
        <w:trPr>
          <w:trHeight w:val="483"/>
        </w:trPr>
        <w:tc>
          <w:tcPr>
            <w:tcW w:w="15276" w:type="dxa"/>
            <w:gridSpan w:val="3"/>
          </w:tcPr>
          <w:p w14:paraId="6F361463" w14:textId="6E381D67" w:rsidR="00D92001" w:rsidRPr="00803DF4" w:rsidRDefault="00D92001" w:rsidP="00803DF4">
            <w:pPr>
              <w:widowControl w:val="0"/>
              <w:overflowPunct/>
              <w:textAlignment w:val="auto"/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</w:pPr>
            <w:r w:rsidRPr="00895692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>2. Elite formation, stratification and inequality are featur</w:t>
            </w:r>
            <w:r w:rsidR="006D0DE5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 xml:space="preserve">es of most human societies, </w:t>
            </w:r>
            <w:r w:rsidRPr="00895692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>and arise from a mixture of political conflict and economic organization rather than</w:t>
            </w:r>
            <w:r w:rsidR="006D0DE5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 xml:space="preserve"> </w:t>
            </w:r>
            <w:r w:rsidRPr="00895692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>from weaknesses in the school system.</w:t>
            </w:r>
          </w:p>
        </w:tc>
      </w:tr>
      <w:tr w:rsidR="006D0DE5" w14:paraId="49482FAA" w14:textId="77777777" w:rsidTr="00803DF4">
        <w:trPr>
          <w:trHeight w:val="2214"/>
        </w:trPr>
        <w:tc>
          <w:tcPr>
            <w:tcW w:w="5070" w:type="dxa"/>
          </w:tcPr>
          <w:p w14:paraId="3D36D783" w14:textId="51AB8DC5" w:rsidR="00D96A2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 xml:space="preserve">a </w:t>
            </w:r>
            <w:r w:rsidR="00D96A21">
              <w:rPr>
                <w:rFonts w:cs="Arial"/>
                <w:b/>
                <w:sz w:val="24"/>
                <w:szCs w:val="24"/>
              </w:rPr>
              <w:t>Evidence</w:t>
            </w:r>
          </w:p>
        </w:tc>
        <w:tc>
          <w:tcPr>
            <w:tcW w:w="5244" w:type="dxa"/>
          </w:tcPr>
          <w:p w14:paraId="7BF6845E" w14:textId="7903AE0A" w:rsidR="00D96A21" w:rsidRDefault="00D96A2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Questions and challenges</w:t>
            </w:r>
          </w:p>
        </w:tc>
        <w:tc>
          <w:tcPr>
            <w:tcW w:w="4962" w:type="dxa"/>
          </w:tcPr>
          <w:p w14:paraId="2B783F97" w14:textId="526CFCFC" w:rsidR="00D96A2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b</w:t>
            </w:r>
          </w:p>
          <w:p w14:paraId="3F2C4040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1FA99A2A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488BF89A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3CCD0064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1F94CB01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4BBEFB67" w14:textId="77777777" w:rsidR="00803DF4" w:rsidRDefault="00803DF4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0B663F44" w14:textId="77777777" w:rsidR="00803DF4" w:rsidRDefault="00803DF4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596D543A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3B410ACD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D92001" w14:paraId="1861EB02" w14:textId="77777777" w:rsidTr="00803DF4">
        <w:trPr>
          <w:trHeight w:val="401"/>
        </w:trPr>
        <w:tc>
          <w:tcPr>
            <w:tcW w:w="15276" w:type="dxa"/>
            <w:gridSpan w:val="3"/>
          </w:tcPr>
          <w:p w14:paraId="3EE954AB" w14:textId="6C95D9E9" w:rsidR="00D92001" w:rsidRPr="00803DF4" w:rsidRDefault="00D92001" w:rsidP="00803DF4">
            <w:pPr>
              <w:widowControl w:val="0"/>
              <w:overflowPunct/>
              <w:textAlignment w:val="auto"/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</w:pPr>
            <w:r w:rsidRPr="00895692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>3. Relative family wealth is more strongly associated w</w:t>
            </w:r>
            <w:r w:rsidR="006D0DE5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 xml:space="preserve">ith educational outcomes than </w:t>
            </w:r>
            <w:r w:rsidRPr="00895692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>any other variable or combination of variables.</w:t>
            </w:r>
          </w:p>
        </w:tc>
      </w:tr>
      <w:tr w:rsidR="006D0DE5" w14:paraId="324DC62E" w14:textId="77777777" w:rsidTr="00803DF4">
        <w:trPr>
          <w:trHeight w:val="2234"/>
        </w:trPr>
        <w:tc>
          <w:tcPr>
            <w:tcW w:w="5070" w:type="dxa"/>
          </w:tcPr>
          <w:p w14:paraId="7F8158C1" w14:textId="3D6AACDD" w:rsidR="00D96A2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 xml:space="preserve">a </w:t>
            </w:r>
            <w:r w:rsidR="00D96A21">
              <w:rPr>
                <w:rFonts w:cs="Arial"/>
                <w:b/>
                <w:sz w:val="24"/>
                <w:szCs w:val="24"/>
              </w:rPr>
              <w:t>Evidence</w:t>
            </w:r>
          </w:p>
        </w:tc>
        <w:tc>
          <w:tcPr>
            <w:tcW w:w="5244" w:type="dxa"/>
          </w:tcPr>
          <w:p w14:paraId="2036EAB0" w14:textId="110B311B" w:rsidR="00D96A21" w:rsidRDefault="00D96A2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Questions and challenges</w:t>
            </w:r>
          </w:p>
        </w:tc>
        <w:tc>
          <w:tcPr>
            <w:tcW w:w="4962" w:type="dxa"/>
          </w:tcPr>
          <w:p w14:paraId="52451AE6" w14:textId="3A323F57" w:rsidR="00D96A2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b</w:t>
            </w:r>
          </w:p>
          <w:p w14:paraId="4025BDA0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02E87553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2AE9AE98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61DBD4F6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4514D869" w14:textId="77777777" w:rsidR="00803DF4" w:rsidRDefault="00803DF4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4985C6BF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1C4BF846" w14:textId="77777777" w:rsidR="006D0DE5" w:rsidRDefault="006D0DE5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56F15DA6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75D61E1A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D92001" w14:paraId="7948516E" w14:textId="77777777" w:rsidTr="00803DF4">
        <w:trPr>
          <w:trHeight w:val="699"/>
        </w:trPr>
        <w:tc>
          <w:tcPr>
            <w:tcW w:w="15276" w:type="dxa"/>
            <w:gridSpan w:val="3"/>
          </w:tcPr>
          <w:p w14:paraId="2667DAF9" w14:textId="78BF6E4A" w:rsidR="00D92001" w:rsidRPr="00803DF4" w:rsidRDefault="00D92001" w:rsidP="00803DF4">
            <w:pPr>
              <w:widowControl w:val="0"/>
              <w:overflowPunct/>
              <w:textAlignment w:val="auto"/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</w:pPr>
            <w:r w:rsidRPr="00895692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lastRenderedPageBreak/>
              <w:t>4. Class differences shape how people experience and respond to their circumstances</w:t>
            </w:r>
            <w:r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 xml:space="preserve"> </w:t>
            </w:r>
            <w:r w:rsidRPr="00895692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>and are instrumental in producing differential outcomes in education and the</w:t>
            </w:r>
            <w:r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 xml:space="preserve"> </w:t>
            </w:r>
            <w:r w:rsidRPr="00895692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>workplace.</w:t>
            </w:r>
          </w:p>
        </w:tc>
      </w:tr>
      <w:tr w:rsidR="006D0DE5" w14:paraId="2F9BF634" w14:textId="77777777" w:rsidTr="00803DF4">
        <w:trPr>
          <w:trHeight w:val="2496"/>
        </w:trPr>
        <w:tc>
          <w:tcPr>
            <w:tcW w:w="5070" w:type="dxa"/>
          </w:tcPr>
          <w:p w14:paraId="6668DF88" w14:textId="40765C26" w:rsidR="00D96A2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 xml:space="preserve">a </w:t>
            </w:r>
            <w:r w:rsidR="00D96A21">
              <w:rPr>
                <w:rFonts w:cs="Arial"/>
                <w:b/>
                <w:sz w:val="24"/>
                <w:szCs w:val="24"/>
              </w:rPr>
              <w:t>Evidence</w:t>
            </w:r>
          </w:p>
        </w:tc>
        <w:tc>
          <w:tcPr>
            <w:tcW w:w="5244" w:type="dxa"/>
          </w:tcPr>
          <w:p w14:paraId="605462A9" w14:textId="1ED5E6FC" w:rsidR="00D96A21" w:rsidRDefault="00D96A2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Questions and challenges</w:t>
            </w:r>
          </w:p>
        </w:tc>
        <w:tc>
          <w:tcPr>
            <w:tcW w:w="4962" w:type="dxa"/>
          </w:tcPr>
          <w:p w14:paraId="6AB606CA" w14:textId="34B4C6BF" w:rsidR="00D96A2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b</w:t>
            </w:r>
          </w:p>
          <w:p w14:paraId="642F70A9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0B01F836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659BE9E9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296975A0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4DD236C4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2F5E6985" w14:textId="77777777" w:rsidR="00803DF4" w:rsidRDefault="00803DF4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148BED86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5723EBDE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2059C9B5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</w:tc>
      </w:tr>
      <w:tr w:rsidR="00D92001" w14:paraId="3AC01777" w14:textId="77777777" w:rsidTr="00803DF4">
        <w:trPr>
          <w:trHeight w:val="337"/>
        </w:trPr>
        <w:tc>
          <w:tcPr>
            <w:tcW w:w="15276" w:type="dxa"/>
            <w:gridSpan w:val="3"/>
          </w:tcPr>
          <w:p w14:paraId="2904DDDC" w14:textId="0033482C" w:rsidR="00D92001" w:rsidRPr="00803DF4" w:rsidRDefault="00D92001" w:rsidP="00803DF4">
            <w:pPr>
              <w:widowControl w:val="0"/>
              <w:overflowPunct/>
              <w:textAlignment w:val="auto"/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</w:pPr>
            <w:r w:rsidRPr="00895692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>5. Increased inequality since the 1970s is a powerful obstacle to improved rates of</w:t>
            </w:r>
            <w:r w:rsidR="00803DF4">
              <w:rPr>
                <w:rFonts w:eastAsiaTheme="minorHAnsi" w:cs="Arial"/>
                <w:noProof w:val="0"/>
                <w:sz w:val="24"/>
                <w:szCs w:val="24"/>
                <w:lang w:val="en-US" w:eastAsia="en-US"/>
              </w:rPr>
              <w:t xml:space="preserve"> social fluidity and mobility.</w:t>
            </w:r>
          </w:p>
        </w:tc>
      </w:tr>
      <w:tr w:rsidR="006D0DE5" w14:paraId="402C7888" w14:textId="77777777" w:rsidTr="00803DF4">
        <w:trPr>
          <w:trHeight w:val="2778"/>
        </w:trPr>
        <w:tc>
          <w:tcPr>
            <w:tcW w:w="5070" w:type="dxa"/>
          </w:tcPr>
          <w:p w14:paraId="76510233" w14:textId="17B9EAAF" w:rsidR="00D96A21" w:rsidRPr="00D96A21" w:rsidRDefault="00D92001" w:rsidP="00803DF4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 xml:space="preserve">a </w:t>
            </w:r>
            <w:r w:rsidR="00D96A21">
              <w:rPr>
                <w:rFonts w:cs="Arial"/>
                <w:b/>
                <w:sz w:val="24"/>
                <w:szCs w:val="24"/>
              </w:rPr>
              <w:t>Evidence</w:t>
            </w:r>
          </w:p>
        </w:tc>
        <w:tc>
          <w:tcPr>
            <w:tcW w:w="5244" w:type="dxa"/>
          </w:tcPr>
          <w:p w14:paraId="1CCE53CB" w14:textId="5D783D74" w:rsidR="00D96A21" w:rsidRPr="00D96A21" w:rsidRDefault="00D96A21" w:rsidP="00803DF4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Questions and challenges</w:t>
            </w:r>
          </w:p>
        </w:tc>
        <w:tc>
          <w:tcPr>
            <w:tcW w:w="4962" w:type="dxa"/>
          </w:tcPr>
          <w:p w14:paraId="181C9AB6" w14:textId="16395492" w:rsidR="00D96A2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b</w:t>
            </w:r>
          </w:p>
          <w:p w14:paraId="1C6803A6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5D60AE60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610E861E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053C26A9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6FA3DB3D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7C1E95B0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4A647841" w14:textId="77777777" w:rsidR="00803DF4" w:rsidRDefault="00803DF4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3C617BBF" w14:textId="77777777" w:rsidR="00D92001" w:rsidRDefault="00D92001" w:rsidP="00803DF4">
            <w:pPr>
              <w:rPr>
                <w:rFonts w:cs="Arial"/>
                <w:b/>
                <w:sz w:val="24"/>
                <w:szCs w:val="24"/>
              </w:rPr>
            </w:pPr>
          </w:p>
          <w:p w14:paraId="32715090" w14:textId="77777777" w:rsidR="002B7C23" w:rsidRDefault="002B7C23" w:rsidP="00803DF4">
            <w:pPr>
              <w:rPr>
                <w:rFonts w:cs="Arial"/>
                <w:b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14:paraId="2F331EBA" w14:textId="77777777" w:rsidR="00D96A21" w:rsidRDefault="00D96A21" w:rsidP="001925B7">
      <w:pPr>
        <w:rPr>
          <w:rFonts w:cs="Arial"/>
          <w:b/>
          <w:sz w:val="24"/>
          <w:szCs w:val="24"/>
        </w:rPr>
      </w:pPr>
    </w:p>
    <w:p w14:paraId="3AAE40C1" w14:textId="77777777" w:rsidR="00895692" w:rsidRDefault="00895692" w:rsidP="000925A8">
      <w:pPr>
        <w:rPr>
          <w:rFonts w:cs="Arial"/>
          <w:sz w:val="24"/>
          <w:szCs w:val="24"/>
        </w:rPr>
      </w:pPr>
    </w:p>
    <w:sectPr w:rsidR="00895692" w:rsidSect="006D0DE5">
      <w:footerReference w:type="even" r:id="rId9"/>
      <w:footerReference w:type="default" r:id="rId10"/>
      <w:pgSz w:w="16840" w:h="11900" w:orient="landscape"/>
      <w:pgMar w:top="567" w:right="720" w:bottom="567" w:left="720" w:header="737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A396FE" w14:textId="77777777" w:rsidR="006D0DE5" w:rsidRDefault="006D0DE5" w:rsidP="00AC3BF7">
      <w:r>
        <w:separator/>
      </w:r>
    </w:p>
  </w:endnote>
  <w:endnote w:type="continuationSeparator" w:id="0">
    <w:p w14:paraId="3BFE852E" w14:textId="77777777" w:rsidR="006D0DE5" w:rsidRDefault="006D0DE5" w:rsidP="00AC3B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6EC944" w14:textId="77777777" w:rsidR="006D0DE5" w:rsidRDefault="006D0DE5" w:rsidP="00DC0FB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2CDD4F0" w14:textId="77777777" w:rsidR="006D0DE5" w:rsidRDefault="006D0DE5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BCACE7" w14:textId="77777777" w:rsidR="006D0DE5" w:rsidRDefault="006D0DE5" w:rsidP="00DC0FB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B7C23">
      <w:rPr>
        <w:rStyle w:val="PageNumber"/>
        <w:noProof/>
      </w:rPr>
      <w:t>2</w:t>
    </w:r>
    <w:r>
      <w:rPr>
        <w:rStyle w:val="PageNumber"/>
      </w:rPr>
      <w:fldChar w:fldCharType="end"/>
    </w:r>
  </w:p>
  <w:p w14:paraId="372A0989" w14:textId="77777777" w:rsidR="006D0DE5" w:rsidRDefault="006D0DE5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3FD5D9" w14:textId="77777777" w:rsidR="006D0DE5" w:rsidRDefault="006D0DE5" w:rsidP="00AC3BF7">
      <w:r>
        <w:separator/>
      </w:r>
    </w:p>
  </w:footnote>
  <w:footnote w:type="continuationSeparator" w:id="0">
    <w:p w14:paraId="5371FCA9" w14:textId="77777777" w:rsidR="006D0DE5" w:rsidRDefault="006D0DE5" w:rsidP="00AC3B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1153EE"/>
    <w:multiLevelType w:val="hybridMultilevel"/>
    <w:tmpl w:val="51B866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53132"/>
    <w:rsid w:val="00002179"/>
    <w:rsid w:val="00080933"/>
    <w:rsid w:val="00080D1D"/>
    <w:rsid w:val="000925A8"/>
    <w:rsid w:val="00092DA6"/>
    <w:rsid w:val="000C2ED6"/>
    <w:rsid w:val="000E44F4"/>
    <w:rsid w:val="00160C22"/>
    <w:rsid w:val="00174B44"/>
    <w:rsid w:val="001855C0"/>
    <w:rsid w:val="001925B7"/>
    <w:rsid w:val="001A1596"/>
    <w:rsid w:val="001D50B8"/>
    <w:rsid w:val="001E085B"/>
    <w:rsid w:val="002258F0"/>
    <w:rsid w:val="002368A2"/>
    <w:rsid w:val="002A4786"/>
    <w:rsid w:val="002A636E"/>
    <w:rsid w:val="002B7C23"/>
    <w:rsid w:val="00303329"/>
    <w:rsid w:val="003207E3"/>
    <w:rsid w:val="00355FDF"/>
    <w:rsid w:val="00357C3F"/>
    <w:rsid w:val="00364C6D"/>
    <w:rsid w:val="0038118F"/>
    <w:rsid w:val="003D327E"/>
    <w:rsid w:val="003F613F"/>
    <w:rsid w:val="00425F20"/>
    <w:rsid w:val="00442DBA"/>
    <w:rsid w:val="00467B3D"/>
    <w:rsid w:val="004811F4"/>
    <w:rsid w:val="004868A1"/>
    <w:rsid w:val="004A1515"/>
    <w:rsid w:val="004A7F29"/>
    <w:rsid w:val="004D2783"/>
    <w:rsid w:val="00506AF8"/>
    <w:rsid w:val="00544BE2"/>
    <w:rsid w:val="00547461"/>
    <w:rsid w:val="005911AB"/>
    <w:rsid w:val="005D1A76"/>
    <w:rsid w:val="005D7763"/>
    <w:rsid w:val="005E3548"/>
    <w:rsid w:val="005E6974"/>
    <w:rsid w:val="005F556C"/>
    <w:rsid w:val="00652C39"/>
    <w:rsid w:val="00674186"/>
    <w:rsid w:val="00694B4D"/>
    <w:rsid w:val="006A67CC"/>
    <w:rsid w:val="006A6A10"/>
    <w:rsid w:val="006B6D25"/>
    <w:rsid w:val="006D0DE5"/>
    <w:rsid w:val="006D638C"/>
    <w:rsid w:val="006F3A21"/>
    <w:rsid w:val="0070686F"/>
    <w:rsid w:val="00716113"/>
    <w:rsid w:val="00724A55"/>
    <w:rsid w:val="00734896"/>
    <w:rsid w:val="007653A2"/>
    <w:rsid w:val="00767EFF"/>
    <w:rsid w:val="007869E7"/>
    <w:rsid w:val="007908A1"/>
    <w:rsid w:val="007A214F"/>
    <w:rsid w:val="007A36F9"/>
    <w:rsid w:val="007B6D56"/>
    <w:rsid w:val="007C3BFC"/>
    <w:rsid w:val="007F50F1"/>
    <w:rsid w:val="00801D5F"/>
    <w:rsid w:val="00803DF4"/>
    <w:rsid w:val="00813AA8"/>
    <w:rsid w:val="00822AB9"/>
    <w:rsid w:val="00824E24"/>
    <w:rsid w:val="00852920"/>
    <w:rsid w:val="00882151"/>
    <w:rsid w:val="00895692"/>
    <w:rsid w:val="008C5AAB"/>
    <w:rsid w:val="008F654B"/>
    <w:rsid w:val="0095287C"/>
    <w:rsid w:val="009670A0"/>
    <w:rsid w:val="00990810"/>
    <w:rsid w:val="00995372"/>
    <w:rsid w:val="0099636E"/>
    <w:rsid w:val="009E59A8"/>
    <w:rsid w:val="009F19A4"/>
    <w:rsid w:val="00A07F28"/>
    <w:rsid w:val="00A12610"/>
    <w:rsid w:val="00A17595"/>
    <w:rsid w:val="00A25F69"/>
    <w:rsid w:val="00A9167F"/>
    <w:rsid w:val="00A92329"/>
    <w:rsid w:val="00AC3BF7"/>
    <w:rsid w:val="00AC5BA3"/>
    <w:rsid w:val="00B0299B"/>
    <w:rsid w:val="00B33600"/>
    <w:rsid w:val="00B71593"/>
    <w:rsid w:val="00B93309"/>
    <w:rsid w:val="00BA38C4"/>
    <w:rsid w:val="00BF056D"/>
    <w:rsid w:val="00C1495C"/>
    <w:rsid w:val="00C40C2E"/>
    <w:rsid w:val="00C673A1"/>
    <w:rsid w:val="00C93171"/>
    <w:rsid w:val="00CD6ED6"/>
    <w:rsid w:val="00D060F3"/>
    <w:rsid w:val="00D53132"/>
    <w:rsid w:val="00D92001"/>
    <w:rsid w:val="00D96A21"/>
    <w:rsid w:val="00DC0FB3"/>
    <w:rsid w:val="00E20B8B"/>
    <w:rsid w:val="00E2721A"/>
    <w:rsid w:val="00E33242"/>
    <w:rsid w:val="00E6270B"/>
    <w:rsid w:val="00E7505D"/>
    <w:rsid w:val="00EB6879"/>
    <w:rsid w:val="00EC6F76"/>
    <w:rsid w:val="00ED77CF"/>
    <w:rsid w:val="00F663F8"/>
    <w:rsid w:val="00F75319"/>
    <w:rsid w:val="00F75835"/>
    <w:rsid w:val="00FA4B03"/>
    <w:rsid w:val="00FC6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78E69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00" w:afterAutospacing="1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3132"/>
    <w:pPr>
      <w:overflowPunct w:val="0"/>
      <w:autoSpaceDE w:val="0"/>
      <w:autoSpaceDN w:val="0"/>
      <w:adjustRightInd w:val="0"/>
      <w:spacing w:after="0" w:afterAutospacing="0" w:line="240" w:lineRule="auto"/>
      <w:textAlignment w:val="baseline"/>
    </w:pPr>
    <w:rPr>
      <w:rFonts w:ascii="Arial" w:eastAsia="Times New Roman" w:hAnsi="Arial" w:cs="Times New Roman"/>
      <w:noProof/>
      <w:sz w:val="20"/>
      <w:szCs w:val="20"/>
      <w:lang w:eastAsia="en-GB"/>
    </w:rPr>
  </w:style>
  <w:style w:type="paragraph" w:styleId="Heading2">
    <w:name w:val="heading 2"/>
    <w:basedOn w:val="Normal"/>
    <w:link w:val="Heading2Char"/>
    <w:uiPriority w:val="9"/>
    <w:qFormat/>
    <w:rsid w:val="006B6D25"/>
    <w:pPr>
      <w:overflowPunct/>
      <w:autoSpaceDE/>
      <w:autoSpaceDN/>
      <w:adjustRightInd/>
      <w:spacing w:before="100" w:beforeAutospacing="1" w:after="100" w:afterAutospacing="1"/>
      <w:textAlignment w:val="auto"/>
      <w:outlineLvl w:val="1"/>
    </w:pPr>
    <w:rPr>
      <w:rFonts w:ascii="Times" w:eastAsiaTheme="minorHAnsi" w:hAnsi="Times" w:cstheme="minorBidi"/>
      <w:b/>
      <w:bCs/>
      <w:noProof w:val="0"/>
      <w:sz w:val="36"/>
      <w:szCs w:val="36"/>
      <w:lang w:eastAsia="en-US"/>
    </w:rPr>
  </w:style>
  <w:style w:type="paragraph" w:styleId="Heading3">
    <w:name w:val="heading 3"/>
    <w:basedOn w:val="Normal"/>
    <w:link w:val="Heading3Char"/>
    <w:uiPriority w:val="9"/>
    <w:qFormat/>
    <w:rsid w:val="006B6D25"/>
    <w:pPr>
      <w:overflowPunct/>
      <w:autoSpaceDE/>
      <w:autoSpaceDN/>
      <w:adjustRightInd/>
      <w:spacing w:before="100" w:beforeAutospacing="1" w:after="100" w:afterAutospacing="1"/>
      <w:textAlignment w:val="auto"/>
      <w:outlineLvl w:val="2"/>
    </w:pPr>
    <w:rPr>
      <w:rFonts w:ascii="Times" w:eastAsiaTheme="minorHAnsi" w:hAnsi="Times" w:cstheme="minorBidi"/>
      <w:b/>
      <w:bCs/>
      <w:noProof w:val="0"/>
      <w:sz w:val="27"/>
      <w:szCs w:val="27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824E24"/>
    <w:pPr>
      <w:overflowPunct/>
      <w:autoSpaceDE/>
      <w:autoSpaceDN/>
      <w:adjustRightInd/>
      <w:jc w:val="lowKashida"/>
      <w:textAlignment w:val="auto"/>
    </w:pPr>
    <w:rPr>
      <w:rFonts w:ascii="Times New Roman" w:hAnsi="Times New Roman" w:cs="Tahoma"/>
      <w:sz w:val="32"/>
      <w:lang w:val="en-US" w:eastAsia="ar-SA"/>
    </w:rPr>
  </w:style>
  <w:style w:type="character" w:customStyle="1" w:styleId="BodyTextChar">
    <w:name w:val="Body Text Char"/>
    <w:basedOn w:val="DefaultParagraphFont"/>
    <w:link w:val="BodyText"/>
    <w:rsid w:val="00824E24"/>
    <w:rPr>
      <w:rFonts w:ascii="Times New Roman" w:eastAsia="Times New Roman" w:hAnsi="Times New Roman" w:cs="Tahoma"/>
      <w:noProof/>
      <w:sz w:val="32"/>
      <w:szCs w:val="20"/>
      <w:lang w:val="en-US" w:eastAsia="ar-SA"/>
    </w:rPr>
  </w:style>
  <w:style w:type="paragraph" w:styleId="Title">
    <w:name w:val="Title"/>
    <w:basedOn w:val="Normal"/>
    <w:link w:val="TitleChar"/>
    <w:qFormat/>
    <w:rsid w:val="00824E24"/>
    <w:pPr>
      <w:overflowPunct/>
      <w:autoSpaceDE/>
      <w:autoSpaceDN/>
      <w:adjustRightInd/>
      <w:jc w:val="center"/>
      <w:textAlignment w:val="auto"/>
    </w:pPr>
    <w:rPr>
      <w:rFonts w:ascii="Times New Roman" w:hAnsi="Times New Roman" w:cs="Tahoma"/>
      <w:b/>
      <w:bCs/>
      <w:noProof w:val="0"/>
      <w:sz w:val="24"/>
      <w:lang w:val="en-US" w:eastAsia="en-US"/>
    </w:rPr>
  </w:style>
  <w:style w:type="character" w:customStyle="1" w:styleId="TitleChar">
    <w:name w:val="Title Char"/>
    <w:basedOn w:val="DefaultParagraphFont"/>
    <w:link w:val="Title"/>
    <w:rsid w:val="00824E24"/>
    <w:rPr>
      <w:rFonts w:ascii="Times New Roman" w:eastAsia="Times New Roman" w:hAnsi="Times New Roman" w:cs="Tahoma"/>
      <w:b/>
      <w:bCs/>
      <w:sz w:val="24"/>
      <w:szCs w:val="20"/>
      <w:lang w:val="en-US"/>
    </w:rPr>
  </w:style>
  <w:style w:type="paragraph" w:styleId="BodyText2">
    <w:name w:val="Body Text 2"/>
    <w:basedOn w:val="Normal"/>
    <w:link w:val="BodyText2Char"/>
    <w:rsid w:val="00824E24"/>
    <w:pPr>
      <w:overflowPunct/>
      <w:autoSpaceDE/>
      <w:autoSpaceDN/>
      <w:adjustRightInd/>
      <w:spacing w:after="120" w:line="480" w:lineRule="auto"/>
      <w:textAlignment w:val="auto"/>
    </w:pPr>
    <w:rPr>
      <w:rFonts w:ascii="Times New Roman" w:hAnsi="Times New Roman"/>
      <w:noProof w:val="0"/>
      <w:sz w:val="24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rsid w:val="00824E24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rsid w:val="00824E24"/>
    <w:pPr>
      <w:tabs>
        <w:tab w:val="center" w:pos="4153"/>
        <w:tab w:val="right" w:pos="8306"/>
      </w:tabs>
      <w:overflowPunct/>
      <w:autoSpaceDE/>
      <w:autoSpaceDN/>
      <w:adjustRightInd/>
      <w:textAlignment w:val="auto"/>
    </w:pPr>
    <w:rPr>
      <w:rFonts w:ascii="Times New Roman" w:hAnsi="Times New Roman" w:cs="Tahoma"/>
      <w:lang w:val="en-US" w:eastAsia="ar-SA"/>
    </w:rPr>
  </w:style>
  <w:style w:type="character" w:customStyle="1" w:styleId="HeaderChar">
    <w:name w:val="Header Char"/>
    <w:basedOn w:val="DefaultParagraphFont"/>
    <w:link w:val="Header"/>
    <w:rsid w:val="00824E24"/>
    <w:rPr>
      <w:rFonts w:ascii="Times New Roman" w:eastAsia="Times New Roman" w:hAnsi="Times New Roman" w:cs="Tahoma"/>
      <w:noProof/>
      <w:sz w:val="20"/>
      <w:szCs w:val="20"/>
      <w:lang w:val="en-US" w:eastAsia="ar-SA"/>
    </w:rPr>
  </w:style>
  <w:style w:type="paragraph" w:styleId="Footer">
    <w:name w:val="footer"/>
    <w:basedOn w:val="Normal"/>
    <w:link w:val="FooterChar"/>
    <w:semiHidden/>
    <w:rsid w:val="00CD6ED6"/>
    <w:pPr>
      <w:tabs>
        <w:tab w:val="center" w:pos="4153"/>
        <w:tab w:val="right" w:pos="8306"/>
      </w:tabs>
    </w:pPr>
    <w:rPr>
      <w:rFonts w:ascii="Times" w:hAnsi="Times"/>
      <w:noProof w:val="0"/>
      <w:sz w:val="24"/>
      <w:lang w:eastAsia="en-US"/>
    </w:rPr>
  </w:style>
  <w:style w:type="character" w:customStyle="1" w:styleId="FooterChar">
    <w:name w:val="Footer Char"/>
    <w:basedOn w:val="DefaultParagraphFont"/>
    <w:link w:val="Footer"/>
    <w:semiHidden/>
    <w:rsid w:val="00CD6ED6"/>
    <w:rPr>
      <w:rFonts w:ascii="Times" w:eastAsia="Times New Roman" w:hAnsi="Times" w:cs="Times New Roman"/>
      <w:sz w:val="24"/>
      <w:szCs w:val="20"/>
    </w:rPr>
  </w:style>
  <w:style w:type="character" w:styleId="Hyperlink">
    <w:name w:val="Hyperlink"/>
    <w:basedOn w:val="DefaultParagraphFont"/>
    <w:uiPriority w:val="99"/>
    <w:unhideWhenUsed/>
    <w:rsid w:val="0038118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B6D56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AC3BF7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C3BF7"/>
    <w:rPr>
      <w:rFonts w:ascii="Arial" w:eastAsia="Times New Roman" w:hAnsi="Arial" w:cs="Times New Roman"/>
      <w:noProof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unhideWhenUsed/>
    <w:rsid w:val="00AC3BF7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C3BF7"/>
    <w:rPr>
      <w:sz w:val="24"/>
      <w:szCs w:val="24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C3BF7"/>
    <w:rPr>
      <w:rFonts w:ascii="Arial" w:eastAsia="Times New Roman" w:hAnsi="Arial" w:cs="Times New Roman"/>
      <w:noProof/>
      <w:sz w:val="24"/>
      <w:szCs w:val="24"/>
      <w:lang w:eastAsia="en-GB"/>
    </w:rPr>
  </w:style>
  <w:style w:type="character" w:styleId="EndnoteReference">
    <w:name w:val="endnote reference"/>
    <w:basedOn w:val="DefaultParagraphFont"/>
    <w:uiPriority w:val="99"/>
    <w:semiHidden/>
    <w:unhideWhenUsed/>
    <w:rsid w:val="00AC3BF7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rsid w:val="006B6D25"/>
    <w:rPr>
      <w:rFonts w:ascii="Times" w:hAnsi="Times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6B6D25"/>
    <w:rPr>
      <w:rFonts w:ascii="Times" w:hAnsi="Times"/>
      <w:b/>
      <w:bCs/>
      <w:sz w:val="27"/>
      <w:szCs w:val="27"/>
    </w:rPr>
  </w:style>
  <w:style w:type="character" w:styleId="Strong">
    <w:name w:val="Strong"/>
    <w:basedOn w:val="DefaultParagraphFont"/>
    <w:uiPriority w:val="22"/>
    <w:qFormat/>
    <w:rsid w:val="006B6D25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6B6D25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" w:eastAsiaTheme="minorHAnsi" w:hAnsi="Times"/>
      <w:noProof w:val="0"/>
      <w:lang w:eastAsia="en-US"/>
    </w:rPr>
  </w:style>
  <w:style w:type="character" w:styleId="PageNumber">
    <w:name w:val="page number"/>
    <w:basedOn w:val="DefaultParagraphFont"/>
    <w:uiPriority w:val="99"/>
    <w:semiHidden/>
    <w:unhideWhenUsed/>
    <w:rsid w:val="00F75319"/>
  </w:style>
  <w:style w:type="table" w:styleId="TableGrid">
    <w:name w:val="Table Grid"/>
    <w:basedOn w:val="TableNormal"/>
    <w:uiPriority w:val="59"/>
    <w:rsid w:val="002A63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semiHidden/>
    <w:unhideWhenUsed/>
    <w:rsid w:val="005D776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981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79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219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197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471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31BEE7-1E56-614D-B80F-F0F272DF9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152</Words>
  <Characters>871</Characters>
  <Application>Microsoft Macintosh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ELM User</dc:creator>
  <cp:lastModifiedBy>Janet Harvey</cp:lastModifiedBy>
  <cp:revision>4</cp:revision>
  <cp:lastPrinted>2010-06-23T14:57:00Z</cp:lastPrinted>
  <dcterms:created xsi:type="dcterms:W3CDTF">2014-12-30T18:35:00Z</dcterms:created>
  <dcterms:modified xsi:type="dcterms:W3CDTF">2015-01-04T13:11:00Z</dcterms:modified>
</cp:coreProperties>
</file>