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b/>
          <w:bCs/>
          <w:sz w:val="24"/>
          <w:szCs w:val="24"/>
        </w:rPr>
      </w:pPr>
      <w:r w:rsidRPr="00093072">
        <w:rPr>
          <w:rFonts w:asciiTheme="minorHAnsi" w:hAnsiTheme="minorHAnsi" w:cs="Arial"/>
          <w:b/>
          <w:bCs/>
          <w:sz w:val="24"/>
          <w:szCs w:val="24"/>
        </w:rPr>
        <w:t>MA in Educational Leadership (Teach First)</w:t>
      </w: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sz w:val="24"/>
          <w:szCs w:val="24"/>
          <w:lang w:val="en-GB"/>
        </w:rPr>
      </w:pP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sz w:val="24"/>
          <w:szCs w:val="24"/>
          <w:lang w:val="en-GB"/>
        </w:rPr>
      </w:pPr>
      <w:r w:rsidRPr="00093072">
        <w:rPr>
          <w:rFonts w:asciiTheme="minorHAnsi" w:hAnsiTheme="minorHAnsi" w:cs="Arial"/>
          <w:b/>
          <w:bCs/>
          <w:sz w:val="24"/>
          <w:szCs w:val="24"/>
        </w:rPr>
        <w:t>Research Methods Training</w:t>
      </w: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b/>
          <w:bCs/>
          <w:sz w:val="24"/>
          <w:szCs w:val="24"/>
        </w:rPr>
      </w:pP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b/>
          <w:bCs/>
          <w:sz w:val="24"/>
          <w:szCs w:val="24"/>
        </w:rPr>
      </w:pPr>
      <w:r w:rsidRPr="00093072">
        <w:rPr>
          <w:rFonts w:asciiTheme="minorHAnsi" w:hAnsiTheme="minorHAnsi" w:cs="Arial"/>
          <w:b/>
          <w:bCs/>
          <w:sz w:val="24"/>
          <w:szCs w:val="24"/>
        </w:rPr>
        <w:t>Led by Justine Mercer</w:t>
      </w:r>
      <w:r w:rsidR="00093072" w:rsidRPr="00093072">
        <w:rPr>
          <w:rFonts w:asciiTheme="minorHAnsi" w:hAnsiTheme="minorHAnsi" w:cs="Arial"/>
          <w:b/>
          <w:bCs/>
          <w:sz w:val="24"/>
          <w:szCs w:val="24"/>
        </w:rPr>
        <w:t xml:space="preserve"> and Phil Whitehead </w:t>
      </w:r>
      <w:r w:rsidRPr="00093072">
        <w:rPr>
          <w:rFonts w:asciiTheme="minorHAnsi" w:hAnsiTheme="minorHAnsi" w:cs="Arial"/>
          <w:b/>
          <w:bCs/>
          <w:sz w:val="24"/>
          <w:szCs w:val="24"/>
        </w:rPr>
        <w:t xml:space="preserve"> </w:t>
      </w: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b/>
          <w:bCs/>
          <w:sz w:val="24"/>
          <w:szCs w:val="24"/>
        </w:rPr>
      </w:pPr>
    </w:p>
    <w:p w:rsidR="00CF7149" w:rsidRPr="00093072" w:rsidRDefault="00CF7149" w:rsidP="00093072">
      <w:pPr>
        <w:ind w:left="0" w:firstLine="0"/>
        <w:jc w:val="center"/>
        <w:rPr>
          <w:rFonts w:asciiTheme="minorHAnsi" w:hAnsiTheme="minorHAnsi" w:cs="Arial"/>
          <w:sz w:val="24"/>
          <w:szCs w:val="24"/>
          <w:lang w:val="en-GB"/>
        </w:rPr>
      </w:pPr>
      <w:r w:rsidRPr="00093072">
        <w:rPr>
          <w:rFonts w:asciiTheme="minorHAnsi" w:hAnsiTheme="minorHAnsi" w:cs="Arial"/>
          <w:b/>
          <w:bCs/>
          <w:sz w:val="24"/>
          <w:szCs w:val="24"/>
        </w:rPr>
        <w:t>(</w:t>
      </w:r>
      <w:hyperlink r:id="rId6" w:history="1">
        <w:r w:rsidR="00093072" w:rsidRPr="00093072">
          <w:rPr>
            <w:rStyle w:val="Hyperlink"/>
            <w:rFonts w:asciiTheme="minorHAnsi" w:hAnsiTheme="minorHAnsi" w:cs="Arial"/>
            <w:b/>
            <w:bCs/>
            <w:sz w:val="24"/>
            <w:szCs w:val="24"/>
          </w:rPr>
          <w:t>Justine.Mercer@warwick.ac.uk</w:t>
        </w:r>
      </w:hyperlink>
      <w:r w:rsidR="00093072" w:rsidRPr="00093072">
        <w:rPr>
          <w:rFonts w:asciiTheme="minorHAnsi" w:hAnsiTheme="minorHAnsi" w:cs="Arial"/>
          <w:b/>
          <w:bCs/>
          <w:sz w:val="24"/>
          <w:szCs w:val="24"/>
        </w:rPr>
        <w:t xml:space="preserve"> and </w:t>
      </w:r>
      <w:hyperlink r:id="rId7" w:history="1">
        <w:r w:rsidR="00093072" w:rsidRPr="00093072">
          <w:rPr>
            <w:rStyle w:val="Hyperlink"/>
            <w:rFonts w:asciiTheme="minorHAnsi" w:hAnsiTheme="minorHAnsi" w:cs="Arial"/>
            <w:b/>
            <w:bCs/>
            <w:sz w:val="24"/>
            <w:szCs w:val="24"/>
          </w:rPr>
          <w:t>Philip.Whitehead@warwick.ac.uk</w:t>
        </w:r>
      </w:hyperlink>
      <w:r w:rsidR="00093072" w:rsidRPr="00093072">
        <w:rPr>
          <w:rFonts w:asciiTheme="minorHAnsi" w:hAnsiTheme="minorHAnsi" w:cs="Arial"/>
          <w:b/>
          <w:bCs/>
          <w:sz w:val="24"/>
          <w:szCs w:val="24"/>
        </w:rPr>
        <w:t>)</w:t>
      </w:r>
    </w:p>
    <w:p w:rsidR="003229CA" w:rsidRPr="00093072" w:rsidRDefault="003229CA" w:rsidP="00093072">
      <w:pPr>
        <w:ind w:left="0" w:firstLine="0"/>
        <w:rPr>
          <w:rFonts w:asciiTheme="minorHAnsi" w:hAnsiTheme="minorHAnsi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b/>
          <w:sz w:val="24"/>
          <w:szCs w:val="24"/>
          <w:u w:val="single"/>
        </w:rPr>
      </w:pPr>
      <w:r w:rsidRPr="00093072">
        <w:rPr>
          <w:rFonts w:asciiTheme="minorHAnsi" w:hAnsiTheme="minorHAnsi" w:cs="Arial"/>
          <w:b/>
          <w:sz w:val="24"/>
          <w:szCs w:val="24"/>
          <w:u w:val="single"/>
        </w:rPr>
        <w:t>Core Reading – you should buy this book.</w:t>
      </w:r>
    </w:p>
    <w:p w:rsidR="00BC0802" w:rsidRPr="00093072" w:rsidRDefault="00BC0802" w:rsidP="00093072">
      <w:pPr>
        <w:ind w:left="0" w:firstLine="0"/>
        <w:rPr>
          <w:rFonts w:asciiTheme="minorHAnsi" w:hAnsiTheme="minorHAnsi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/>
          <w:sz w:val="24"/>
          <w:szCs w:val="24"/>
        </w:rPr>
      </w:pPr>
      <w:r w:rsidRPr="00093072">
        <w:rPr>
          <w:rFonts w:asciiTheme="minorHAnsi" w:hAnsiTheme="minorHAnsi"/>
          <w:sz w:val="24"/>
          <w:szCs w:val="24"/>
        </w:rPr>
        <w:t xml:space="preserve">Briggs, A. and Coleman, M. (eds.) (2007) </w:t>
      </w:r>
      <w:r w:rsidRPr="00093072">
        <w:rPr>
          <w:rFonts w:asciiTheme="minorHAnsi" w:hAnsiTheme="minorHAnsi"/>
          <w:i/>
          <w:sz w:val="24"/>
          <w:szCs w:val="24"/>
        </w:rPr>
        <w:t>Research Methods in Educational Leadership</w:t>
      </w:r>
      <w:r w:rsidR="00F13FAA">
        <w:rPr>
          <w:rFonts w:asciiTheme="minorHAnsi" w:hAnsiTheme="minorHAnsi"/>
          <w:i/>
          <w:sz w:val="24"/>
          <w:szCs w:val="24"/>
        </w:rPr>
        <w:t xml:space="preserve"> and Management</w:t>
      </w:r>
      <w:r w:rsidRPr="00093072">
        <w:rPr>
          <w:rFonts w:asciiTheme="minorHAnsi" w:hAnsiTheme="minorHAnsi"/>
          <w:i/>
          <w:sz w:val="24"/>
          <w:szCs w:val="24"/>
        </w:rPr>
        <w:t xml:space="preserve">, Second Edition, </w:t>
      </w:r>
      <w:r w:rsidRPr="00093072">
        <w:rPr>
          <w:rFonts w:asciiTheme="minorHAnsi" w:hAnsiTheme="minorHAnsi"/>
          <w:sz w:val="24"/>
          <w:szCs w:val="24"/>
        </w:rPr>
        <w:t xml:space="preserve">London, Sage. </w:t>
      </w:r>
    </w:p>
    <w:p w:rsidR="00BA3194" w:rsidRPr="00093072" w:rsidRDefault="00BA3194" w:rsidP="00093072">
      <w:pPr>
        <w:ind w:left="0" w:firstLine="0"/>
        <w:rPr>
          <w:rFonts w:asciiTheme="minorHAnsi" w:hAnsiTheme="minorHAnsi"/>
          <w:sz w:val="24"/>
          <w:szCs w:val="24"/>
        </w:rPr>
      </w:pPr>
    </w:p>
    <w:p w:rsidR="00BC0802" w:rsidRPr="00093072" w:rsidRDefault="00BC0802" w:rsidP="00093072">
      <w:pPr>
        <w:ind w:left="0" w:firstLine="0"/>
        <w:rPr>
          <w:rFonts w:asciiTheme="minorHAnsi" w:hAnsiTheme="minorHAnsi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b/>
          <w:sz w:val="24"/>
          <w:szCs w:val="24"/>
          <w:u w:val="single"/>
        </w:rPr>
      </w:pPr>
      <w:r w:rsidRPr="00093072">
        <w:rPr>
          <w:rFonts w:asciiTheme="minorHAnsi" w:hAnsiTheme="minorHAnsi" w:cs="Arial"/>
          <w:b/>
          <w:sz w:val="24"/>
          <w:szCs w:val="24"/>
          <w:u w:val="single"/>
        </w:rPr>
        <w:t>Recommended Reading: - entries highlighted in yellow are highy recommended.</w:t>
      </w:r>
    </w:p>
    <w:p w:rsidR="00BC0802" w:rsidRPr="00093072" w:rsidRDefault="00BC0802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  <w:t xml:space="preserve">Bassey, M. (1999) </w:t>
      </w:r>
      <w:r w:rsidRPr="00093072">
        <w:rPr>
          <w:rFonts w:asciiTheme="minorHAnsi" w:hAnsiTheme="minorHAnsi" w:cs="Arial"/>
          <w:i/>
          <w:noProof w:val="0"/>
          <w:sz w:val="24"/>
          <w:szCs w:val="24"/>
          <w:highlight w:val="yellow"/>
          <w:lang w:val="en-GB" w:eastAsia="en-GB"/>
        </w:rPr>
        <w:t>Case Study Research in Educational Settings</w:t>
      </w:r>
      <w:r w:rsidRPr="00093072"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  <w:t>, Buckingham, Open University Press.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noProof w:val="0"/>
          <w:sz w:val="24"/>
          <w:szCs w:val="24"/>
        </w:rPr>
        <w:t xml:space="preserve">Bennett, N., Glatter, R., and Levacic, R. (eds.) (1994) </w:t>
      </w:r>
      <w:r w:rsidRPr="00093072">
        <w:rPr>
          <w:rFonts w:asciiTheme="minorHAnsi" w:hAnsiTheme="minorHAnsi" w:cs="Arial"/>
          <w:i/>
          <w:noProof w:val="0"/>
          <w:sz w:val="24"/>
          <w:szCs w:val="24"/>
        </w:rPr>
        <w:t xml:space="preserve">Improving Educational Management through research and consultancy, </w:t>
      </w:r>
      <w:r w:rsidRPr="00093072">
        <w:rPr>
          <w:rFonts w:asciiTheme="minorHAnsi" w:hAnsiTheme="minorHAnsi" w:cs="Arial"/>
          <w:noProof w:val="0"/>
          <w:sz w:val="24"/>
          <w:szCs w:val="24"/>
        </w:rPr>
        <w:t>London, Paul Chapman Publishing Limited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  <w:t xml:space="preserve">BERA (2004) </w:t>
      </w:r>
      <w:r w:rsidRPr="00093072">
        <w:rPr>
          <w:rFonts w:asciiTheme="minorHAnsi" w:hAnsiTheme="minorHAnsi" w:cs="Arial"/>
          <w:i/>
          <w:noProof w:val="0"/>
          <w:sz w:val="24"/>
          <w:szCs w:val="24"/>
          <w:highlight w:val="yellow"/>
          <w:lang w:val="en-GB" w:eastAsia="en-GB"/>
        </w:rPr>
        <w:t xml:space="preserve">Revised Ethical Guidelines for educational research, </w:t>
      </w:r>
      <w:r w:rsidRPr="00093072">
        <w:rPr>
          <w:rFonts w:asciiTheme="minorHAnsi" w:hAnsiTheme="minorHAnsi" w:cs="Arial"/>
          <w:noProof w:val="0"/>
          <w:sz w:val="24"/>
          <w:szCs w:val="24"/>
          <w:highlight w:val="yellow"/>
          <w:lang w:val="en-GB" w:eastAsia="en-GB"/>
        </w:rPr>
        <w:t>Southwell, BERA.</w:t>
      </w: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 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Blaxter, L., Hughes, C. and Tight, M. (1996)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How to Research, </w:t>
      </w:r>
      <w:r w:rsidRPr="00093072">
        <w:rPr>
          <w:rFonts w:asciiTheme="minorHAnsi" w:hAnsiTheme="minorHAnsi" w:cs="Arial"/>
          <w:sz w:val="24"/>
          <w:szCs w:val="24"/>
        </w:rPr>
        <w:t>Buckingham, Oxford University</w:t>
      </w:r>
      <w:r w:rsidR="00BC0802" w:rsidRPr="00093072">
        <w:rPr>
          <w:rFonts w:asciiTheme="minorHAnsi" w:hAnsiTheme="minorHAnsi" w:cs="Arial"/>
          <w:sz w:val="24"/>
          <w:szCs w:val="24"/>
        </w:rPr>
        <w:t xml:space="preserve"> </w:t>
      </w:r>
      <w:r w:rsidRPr="00093072">
        <w:rPr>
          <w:rFonts w:asciiTheme="minorHAnsi" w:hAnsiTheme="minorHAnsi" w:cs="Arial"/>
          <w:sz w:val="24"/>
          <w:szCs w:val="24"/>
        </w:rPr>
        <w:t>Press.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Coffey, A, and Atkinson, P. (1996)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Making Sense of Qualitative Data: complementary research strategies, </w:t>
      </w:r>
      <w:r w:rsidRPr="00093072">
        <w:rPr>
          <w:rFonts w:asciiTheme="minorHAnsi" w:hAnsiTheme="minorHAnsi" w:cs="Arial"/>
          <w:sz w:val="24"/>
          <w:szCs w:val="24"/>
        </w:rPr>
        <w:t>California, Sage Publications Incorporated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Cohen, L. and Manion, L. (1994)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Research Methods in Education, </w:t>
      </w:r>
      <w:r w:rsidRPr="00093072">
        <w:rPr>
          <w:rFonts w:asciiTheme="minorHAnsi" w:hAnsiTheme="minorHAnsi" w:cs="Arial"/>
          <w:sz w:val="24"/>
          <w:szCs w:val="24"/>
        </w:rPr>
        <w:t xml:space="preserve">London, Sage. 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Cresswell, J. W. (1996)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Qualitative Inquiry and Research Design: choosing among five traditions, </w:t>
      </w:r>
      <w:r w:rsidRPr="00093072">
        <w:rPr>
          <w:rFonts w:asciiTheme="minorHAnsi" w:hAnsiTheme="minorHAnsi" w:cs="Arial"/>
          <w:sz w:val="24"/>
          <w:szCs w:val="24"/>
        </w:rPr>
        <w:t>California, Sage Publications Incorporated.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  <w:lang w:eastAsia="en-US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  <w:highlight w:val="yellow"/>
        </w:rPr>
        <w:t xml:space="preserve">Denscombe, M. (2002) </w:t>
      </w:r>
      <w:r w:rsidRPr="00093072">
        <w:rPr>
          <w:rFonts w:asciiTheme="minorHAnsi" w:hAnsiTheme="minorHAnsi" w:cs="Arial"/>
          <w:i/>
          <w:sz w:val="24"/>
          <w:szCs w:val="24"/>
          <w:highlight w:val="yellow"/>
        </w:rPr>
        <w:t xml:space="preserve">Ground Rules for Good Research, </w:t>
      </w:r>
      <w:r w:rsidRPr="00093072">
        <w:rPr>
          <w:rFonts w:asciiTheme="minorHAnsi" w:hAnsiTheme="minorHAnsi" w:cs="Arial"/>
          <w:sz w:val="24"/>
          <w:szCs w:val="24"/>
          <w:highlight w:val="yellow"/>
        </w:rPr>
        <w:t>Maidenhead, Open University Press/McGraw-Hill.</w:t>
      </w:r>
      <w:r w:rsidRPr="00093072">
        <w:rPr>
          <w:rFonts w:asciiTheme="minorHAnsi" w:hAnsiTheme="minorHAnsi" w:cs="Arial"/>
          <w:sz w:val="24"/>
          <w:szCs w:val="24"/>
        </w:rPr>
        <w:t xml:space="preserve"> 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/>
        </w:rPr>
      </w:pPr>
      <w:r w:rsidRPr="00093072">
        <w:rPr>
          <w:rFonts w:asciiTheme="minorHAnsi" w:hAnsiTheme="minorHAnsi" w:cs="Arial"/>
          <w:b w:val="0"/>
          <w:szCs w:val="24"/>
          <w:highlight w:val="yellow"/>
          <w:lang w:val="en-GB"/>
        </w:rPr>
        <w:t xml:space="preserve">Drever, E. (1995) </w:t>
      </w:r>
      <w:r w:rsidRPr="00093072">
        <w:rPr>
          <w:rFonts w:asciiTheme="minorHAnsi" w:hAnsiTheme="minorHAnsi" w:cs="Arial"/>
          <w:b w:val="0"/>
          <w:i/>
          <w:szCs w:val="24"/>
          <w:highlight w:val="yellow"/>
          <w:lang w:val="en-GB"/>
        </w:rPr>
        <w:t xml:space="preserve">Using Semi-structured Interviews in Small-Scale Research, </w:t>
      </w:r>
      <w:r w:rsidRPr="00093072">
        <w:rPr>
          <w:rFonts w:asciiTheme="minorHAnsi" w:hAnsiTheme="minorHAnsi" w:cs="Arial"/>
          <w:b w:val="0"/>
          <w:szCs w:val="24"/>
          <w:highlight w:val="yellow"/>
          <w:lang w:val="en-GB"/>
        </w:rPr>
        <w:t>Edinburgh, The Scottish Council for Research in Education.</w:t>
      </w: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Eisner, E. (1998)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The Enlightened Eye: qualitative inquiry and the enhancement of educational practice, </w:t>
      </w:r>
      <w:r w:rsidRPr="00093072">
        <w:rPr>
          <w:rFonts w:asciiTheme="minorHAnsi" w:hAnsiTheme="minorHAnsi" w:cs="Arial"/>
          <w:sz w:val="24"/>
          <w:szCs w:val="24"/>
        </w:rPr>
        <w:t>New Jersey, Prentice Hall Incorporated.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Hammersley, M. (ed.) (1993) </w:t>
      </w:r>
      <w:r w:rsidRPr="00093072">
        <w:rPr>
          <w:rFonts w:asciiTheme="minorHAnsi" w:hAnsiTheme="minorHAnsi" w:cs="Arial"/>
          <w:i/>
          <w:noProof w:val="0"/>
          <w:sz w:val="24"/>
          <w:szCs w:val="24"/>
          <w:lang w:val="en-GB" w:eastAsia="en-GB"/>
        </w:rPr>
        <w:t xml:space="preserve">Educational Research: Volume One; Current issues, </w:t>
      </w: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London, Paul Chapman Publishing Limited/The Open University. </w:t>
      </w:r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 w:cs="Arial"/>
          <w:i/>
          <w:iCs/>
          <w:sz w:val="24"/>
          <w:szCs w:val="24"/>
        </w:rPr>
      </w:pP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 w:eastAsia="en-GB"/>
        </w:rPr>
      </w:pPr>
      <w:r w:rsidRPr="00093072">
        <w:rPr>
          <w:rFonts w:asciiTheme="minorHAnsi" w:hAnsiTheme="minorHAnsi" w:cs="Arial"/>
          <w:b w:val="0"/>
          <w:szCs w:val="24"/>
          <w:lang w:val="en-GB" w:eastAsia="en-GB"/>
        </w:rPr>
        <w:t xml:space="preserve">Hargreaves, D. (1996) ‘Educational research and evidence-based educational practice – a response to critics’ in </w:t>
      </w:r>
      <w:r w:rsidRPr="00093072">
        <w:rPr>
          <w:rFonts w:asciiTheme="minorHAnsi" w:hAnsiTheme="minorHAnsi" w:cs="Arial"/>
          <w:b w:val="0"/>
          <w:i/>
          <w:szCs w:val="24"/>
          <w:lang w:val="en-GB" w:eastAsia="en-GB"/>
        </w:rPr>
        <w:t xml:space="preserve">Research Intelligence, </w:t>
      </w:r>
      <w:r w:rsidRPr="00093072">
        <w:rPr>
          <w:rFonts w:asciiTheme="minorHAnsi" w:hAnsiTheme="minorHAnsi" w:cs="Arial"/>
          <w:b w:val="0"/>
          <w:szCs w:val="24"/>
          <w:lang w:val="en-GB" w:eastAsia="en-GB"/>
        </w:rPr>
        <w:t>Number 58 November 1996 pp.12-16.</w:t>
      </w:r>
    </w:p>
    <w:p w:rsidR="0071172E" w:rsidRPr="00093072" w:rsidRDefault="0071172E" w:rsidP="00093072">
      <w:pPr>
        <w:ind w:left="0" w:firstLine="0"/>
        <w:rPr>
          <w:rFonts w:asciiTheme="minorHAnsi" w:hAnsiTheme="minorHAnsi"/>
        </w:rPr>
      </w:pPr>
    </w:p>
    <w:p w:rsidR="0071172E" w:rsidRPr="00093072" w:rsidRDefault="0015547D" w:rsidP="00093072">
      <w:pPr>
        <w:ind w:left="0" w:firstLine="0"/>
        <w:rPr>
          <w:rFonts w:asciiTheme="minorHAnsi" w:hAnsiTheme="minorHAnsi" w:cs="Arial"/>
          <w:color w:val="000000" w:themeColor="text1"/>
          <w:sz w:val="24"/>
          <w:szCs w:val="24"/>
        </w:rPr>
      </w:pPr>
      <w:hyperlink r:id="rId8" w:history="1">
        <w:r w:rsidR="0071172E" w:rsidRPr="00093072">
          <w:rPr>
            <w:rStyle w:val="Hyperlink"/>
            <w:rFonts w:asciiTheme="minorHAnsi" w:hAnsiTheme="minorHAnsi" w:cs="Arial"/>
            <w:color w:val="000000" w:themeColor="text1"/>
            <w:sz w:val="24"/>
            <w:szCs w:val="24"/>
            <w:u w:val="none"/>
          </w:rPr>
          <w:t xml:space="preserve">Hartas, D. (Ed) (2010) </w:t>
        </w:r>
        <w:r w:rsidR="0071172E" w:rsidRPr="00093072">
          <w:rPr>
            <w:rStyle w:val="Hyperlink"/>
            <w:rFonts w:asciiTheme="minorHAnsi" w:hAnsiTheme="minorHAnsi" w:cs="Arial"/>
            <w:i/>
            <w:iCs/>
            <w:color w:val="000000" w:themeColor="text1"/>
            <w:sz w:val="24"/>
            <w:szCs w:val="24"/>
            <w:u w:val="none"/>
          </w:rPr>
          <w:t xml:space="preserve">Educational Research and Enquiry: Qualitative and Quantitative Approaches, </w:t>
        </w:r>
        <w:r w:rsidR="0071172E" w:rsidRPr="00093072">
          <w:rPr>
            <w:rStyle w:val="Hyperlink"/>
            <w:rFonts w:asciiTheme="minorHAnsi" w:hAnsiTheme="minorHAnsi" w:cs="Arial"/>
            <w:color w:val="000000" w:themeColor="text1"/>
            <w:sz w:val="24"/>
            <w:szCs w:val="24"/>
            <w:u w:val="none"/>
          </w:rPr>
          <w:t>Continuum</w:t>
        </w:r>
      </w:hyperlink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 w:cs="Arial"/>
          <w:i/>
          <w:iCs/>
          <w:color w:val="000000" w:themeColor="text1"/>
          <w:sz w:val="24"/>
          <w:szCs w:val="24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  <w:lang w:eastAsia="en-US"/>
        </w:rPr>
      </w:pPr>
      <w:r w:rsidRPr="00093072">
        <w:rPr>
          <w:rFonts w:asciiTheme="minorHAnsi" w:hAnsiTheme="minorHAnsi" w:cs="Arial"/>
          <w:sz w:val="24"/>
          <w:szCs w:val="24"/>
          <w:lang w:eastAsia="en-US"/>
        </w:rPr>
        <w:t xml:space="preserve">Johnson, D, (1994) </w:t>
      </w:r>
      <w:r w:rsidRPr="00093072">
        <w:rPr>
          <w:rFonts w:asciiTheme="minorHAnsi" w:hAnsiTheme="minorHAnsi" w:cs="Arial"/>
          <w:i/>
          <w:sz w:val="24"/>
          <w:szCs w:val="24"/>
          <w:lang w:eastAsia="en-US"/>
        </w:rPr>
        <w:t xml:space="preserve">Research Methods in Educational Management, </w:t>
      </w:r>
      <w:r w:rsidRPr="00093072">
        <w:rPr>
          <w:rFonts w:asciiTheme="minorHAnsi" w:hAnsiTheme="minorHAnsi" w:cs="Arial"/>
          <w:sz w:val="24"/>
          <w:szCs w:val="24"/>
          <w:lang w:eastAsia="en-US"/>
        </w:rPr>
        <w:t xml:space="preserve">London, Pitman. </w:t>
      </w: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 w:eastAsia="en-GB"/>
        </w:rPr>
      </w:pP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 w:eastAsia="en-GB"/>
        </w:rPr>
      </w:pPr>
      <w:r w:rsidRPr="00093072">
        <w:rPr>
          <w:rFonts w:asciiTheme="minorHAnsi" w:hAnsiTheme="minorHAnsi" w:cs="Arial"/>
          <w:b w:val="0"/>
          <w:szCs w:val="24"/>
          <w:lang w:val="en-GB" w:eastAsia="en-GB"/>
        </w:rPr>
        <w:t xml:space="preserve">Kemmis, S. (1993) Action research, in: M. Hammersley (Ed) </w:t>
      </w:r>
      <w:r w:rsidRPr="00093072">
        <w:rPr>
          <w:rFonts w:asciiTheme="minorHAnsi" w:hAnsiTheme="minorHAnsi" w:cs="Arial"/>
          <w:b w:val="0"/>
          <w:i/>
          <w:iCs/>
          <w:szCs w:val="24"/>
          <w:lang w:val="en-GB" w:eastAsia="en-GB"/>
        </w:rPr>
        <w:t>Educational research: current issues</w:t>
      </w:r>
      <w:r w:rsidRPr="00093072">
        <w:rPr>
          <w:rFonts w:asciiTheme="minorHAnsi" w:hAnsiTheme="minorHAnsi" w:cs="Arial"/>
          <w:b w:val="0"/>
          <w:szCs w:val="24"/>
          <w:lang w:val="en-GB" w:eastAsia="en-GB"/>
        </w:rPr>
        <w:t xml:space="preserve"> (London, Paul Chapman Publishing Limited/The Open University). 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Lincoln, Y.S. and Guba, E.G. (1985)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Naturalistic Inquiry, </w:t>
      </w:r>
      <w:r w:rsidRPr="00093072">
        <w:rPr>
          <w:rFonts w:asciiTheme="minorHAnsi" w:hAnsiTheme="minorHAnsi" w:cs="Arial"/>
          <w:sz w:val="24"/>
          <w:szCs w:val="24"/>
        </w:rPr>
        <w:t>Beverley Hills, CA, Sage.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  <w:highlight w:val="yellow"/>
        </w:rPr>
        <w:t xml:space="preserve">Miles, M. B. and Huberman, A. M. (1984) </w:t>
      </w:r>
      <w:r w:rsidRPr="00093072">
        <w:rPr>
          <w:rFonts w:asciiTheme="minorHAnsi" w:hAnsiTheme="minorHAnsi" w:cs="Arial"/>
          <w:i/>
          <w:sz w:val="24"/>
          <w:szCs w:val="24"/>
          <w:highlight w:val="yellow"/>
        </w:rPr>
        <w:t xml:space="preserve">Qualitative Data Analysis: a handbook of new methods, </w:t>
      </w:r>
      <w:r w:rsidRPr="00093072">
        <w:rPr>
          <w:rFonts w:asciiTheme="minorHAnsi" w:hAnsiTheme="minorHAnsi" w:cs="Arial"/>
          <w:sz w:val="24"/>
          <w:szCs w:val="24"/>
          <w:highlight w:val="yellow"/>
        </w:rPr>
        <w:t>California, Sage Publications Incorporated.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  <w:lang w:eastAsia="en-US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sz w:val="24"/>
          <w:szCs w:val="24"/>
          <w:lang w:eastAsia="en-US"/>
        </w:rPr>
        <w:t xml:space="preserve">Phillips, D.C. (1993) ‘Subjectivity and objectivity: an objective inquiry’ in </w:t>
      </w: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Hammersley, M. (ed.) </w:t>
      </w:r>
      <w:r w:rsidRPr="00093072">
        <w:rPr>
          <w:rFonts w:asciiTheme="minorHAnsi" w:hAnsiTheme="minorHAnsi" w:cs="Arial"/>
          <w:i/>
          <w:noProof w:val="0"/>
          <w:sz w:val="24"/>
          <w:szCs w:val="24"/>
          <w:lang w:val="en-GB" w:eastAsia="en-GB"/>
        </w:rPr>
        <w:t>Educational Research: Volume one: current issues,</w:t>
      </w: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 London, Paul Chapman Publishing Limited/The Open University. 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b/>
          <w:sz w:val="24"/>
          <w:szCs w:val="24"/>
          <w:u w:val="single"/>
        </w:rPr>
      </w:pPr>
    </w:p>
    <w:p w:rsidR="00BA3194" w:rsidRPr="00093072" w:rsidRDefault="00BA3194" w:rsidP="00093072">
      <w:pPr>
        <w:pStyle w:val="BodyText2"/>
        <w:spacing w:after="0" w:line="240" w:lineRule="auto"/>
        <w:rPr>
          <w:rFonts w:asciiTheme="minorHAnsi" w:hAnsiTheme="minorHAnsi" w:cs="Arial"/>
        </w:rPr>
      </w:pPr>
      <w:r w:rsidRPr="00093072">
        <w:rPr>
          <w:rFonts w:asciiTheme="minorHAnsi" w:hAnsiTheme="minorHAnsi" w:cs="Arial"/>
        </w:rPr>
        <w:t xml:space="preserve">Platt, J. (1981) “On interviewing one’s peers”, </w:t>
      </w:r>
      <w:r w:rsidRPr="00093072">
        <w:rPr>
          <w:rFonts w:asciiTheme="minorHAnsi" w:hAnsiTheme="minorHAnsi" w:cs="Arial"/>
          <w:i/>
        </w:rPr>
        <w:t xml:space="preserve">The British Journal of Sociology, </w:t>
      </w:r>
      <w:r w:rsidRPr="00093072">
        <w:rPr>
          <w:rFonts w:asciiTheme="minorHAnsi" w:hAnsiTheme="minorHAnsi" w:cs="Arial"/>
        </w:rPr>
        <w:t>32 (1), pp.75-91.</w:t>
      </w: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 w:eastAsia="en-GB"/>
        </w:rPr>
      </w:pPr>
    </w:p>
    <w:p w:rsidR="00BA3194" w:rsidRPr="00093072" w:rsidRDefault="00BA3194" w:rsidP="00093072">
      <w:pPr>
        <w:pStyle w:val="Title"/>
        <w:jc w:val="left"/>
        <w:rPr>
          <w:rFonts w:asciiTheme="minorHAnsi" w:hAnsiTheme="minorHAnsi" w:cs="Arial"/>
          <w:b w:val="0"/>
          <w:szCs w:val="24"/>
          <w:lang w:val="en-GB" w:eastAsia="en-GB"/>
        </w:rPr>
      </w:pPr>
      <w:r w:rsidRPr="00093072">
        <w:rPr>
          <w:rFonts w:asciiTheme="minorHAnsi" w:hAnsiTheme="minorHAnsi" w:cs="Arial"/>
          <w:b w:val="0"/>
          <w:szCs w:val="24"/>
          <w:lang w:val="en-GB" w:eastAsia="en-GB"/>
        </w:rPr>
        <w:t xml:space="preserve">Powney, J. and Watts, M. (1987) </w:t>
      </w:r>
      <w:r w:rsidRPr="00093072">
        <w:rPr>
          <w:rFonts w:asciiTheme="minorHAnsi" w:hAnsiTheme="minorHAnsi" w:cs="Arial"/>
          <w:b w:val="0"/>
          <w:i/>
          <w:szCs w:val="24"/>
          <w:lang w:val="en-GB" w:eastAsia="en-GB"/>
        </w:rPr>
        <w:t xml:space="preserve">Interviewing in Educational Research, </w:t>
      </w:r>
      <w:r w:rsidRPr="00093072">
        <w:rPr>
          <w:rFonts w:asciiTheme="minorHAnsi" w:hAnsiTheme="minorHAnsi" w:cs="Arial"/>
          <w:b w:val="0"/>
          <w:szCs w:val="24"/>
          <w:lang w:val="en-GB" w:eastAsia="en-GB"/>
        </w:rPr>
        <w:t xml:space="preserve">London, Routledge and Kegan Paul Limited. 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>Pring, R. (2001) Philosophy of Educational Research, London, Continuum.</w:t>
      </w:r>
    </w:p>
    <w:p w:rsidR="00BA3194" w:rsidRPr="00093072" w:rsidRDefault="00BA3194" w:rsidP="00093072">
      <w:pPr>
        <w:tabs>
          <w:tab w:val="left" w:pos="4111"/>
        </w:tabs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pStyle w:val="BodyText"/>
        <w:autoSpaceDE w:val="0"/>
        <w:autoSpaceDN w:val="0"/>
        <w:adjustRightInd w:val="0"/>
        <w:jc w:val="left"/>
        <w:rPr>
          <w:rFonts w:asciiTheme="minorHAnsi" w:hAnsiTheme="minorHAnsi" w:cs="Arial"/>
          <w:bCs/>
          <w:i/>
          <w:sz w:val="24"/>
          <w:szCs w:val="24"/>
        </w:rPr>
      </w:pPr>
      <w:r w:rsidRPr="00093072">
        <w:rPr>
          <w:rFonts w:asciiTheme="minorHAnsi" w:hAnsiTheme="minorHAnsi" w:cs="Arial"/>
          <w:color w:val="000000"/>
          <w:sz w:val="24"/>
          <w:szCs w:val="24"/>
          <w:highlight w:val="yellow"/>
        </w:rPr>
        <w:t xml:space="preserve">Punch, K. F. (2009) </w:t>
      </w:r>
      <w:r w:rsidRPr="00093072">
        <w:rPr>
          <w:rFonts w:asciiTheme="minorHAnsi" w:hAnsiTheme="minorHAnsi" w:cs="Arial"/>
          <w:i/>
          <w:color w:val="000000"/>
          <w:sz w:val="24"/>
          <w:szCs w:val="24"/>
          <w:highlight w:val="yellow"/>
        </w:rPr>
        <w:t>Introduction to research methods in Education</w:t>
      </w:r>
      <w:r w:rsidRPr="00093072">
        <w:rPr>
          <w:rFonts w:asciiTheme="minorHAnsi" w:hAnsiTheme="minorHAnsi" w:cs="Arial"/>
          <w:color w:val="000000"/>
          <w:sz w:val="24"/>
          <w:szCs w:val="24"/>
          <w:highlight w:val="yellow"/>
        </w:rPr>
        <w:t>, London: Sage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 xml:space="preserve">Robson, C. (1993) </w:t>
      </w:r>
      <w:r w:rsidRPr="00093072">
        <w:rPr>
          <w:rFonts w:asciiTheme="minorHAnsi" w:hAnsiTheme="minorHAnsi" w:cs="Arial"/>
          <w:i/>
          <w:noProof w:val="0"/>
          <w:sz w:val="24"/>
          <w:szCs w:val="24"/>
          <w:lang w:val="en-GB" w:eastAsia="en-GB"/>
        </w:rPr>
        <w:t xml:space="preserve">Real World Research: a resource for social scientists and practitioner-researchers, </w:t>
      </w:r>
      <w:r w:rsidRPr="00093072">
        <w:rPr>
          <w:rFonts w:asciiTheme="minorHAnsi" w:hAnsiTheme="minorHAnsi" w:cs="Arial"/>
          <w:noProof w:val="0"/>
          <w:sz w:val="24"/>
          <w:szCs w:val="24"/>
          <w:lang w:val="en-GB" w:eastAsia="en-GB"/>
        </w:rPr>
        <w:t>Oxford, Blackwell Publishers Limited.</w:t>
      </w:r>
    </w:p>
    <w:p w:rsidR="00BA3194" w:rsidRPr="00093072" w:rsidRDefault="00BA3194" w:rsidP="00093072">
      <w:pPr>
        <w:pStyle w:val="Header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bCs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  <w:lang w:eastAsia="en-US"/>
        </w:rPr>
        <w:t xml:space="preserve">Schon, D. (1983) </w:t>
      </w:r>
      <w:r w:rsidRPr="00093072">
        <w:rPr>
          <w:rFonts w:asciiTheme="minorHAnsi" w:hAnsiTheme="minorHAnsi" w:cs="Arial"/>
          <w:i/>
          <w:sz w:val="24"/>
          <w:szCs w:val="24"/>
          <w:lang w:eastAsia="en-US"/>
        </w:rPr>
        <w:t xml:space="preserve">The Reflexive Practitioner, </w:t>
      </w:r>
      <w:r w:rsidRPr="00093072">
        <w:rPr>
          <w:rFonts w:asciiTheme="minorHAnsi" w:hAnsiTheme="minorHAnsi" w:cs="Arial"/>
          <w:sz w:val="24"/>
          <w:szCs w:val="24"/>
          <w:lang w:eastAsia="en-US"/>
        </w:rPr>
        <w:t>London, Temple Smith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087880" w:rsidRPr="00093072" w:rsidRDefault="00087880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Silverman, D. (2006) </w:t>
      </w:r>
      <w:r w:rsidRPr="00093072">
        <w:rPr>
          <w:rFonts w:asciiTheme="minorHAnsi" w:hAnsiTheme="minorHAnsi" w:cs="Arial"/>
          <w:i/>
          <w:sz w:val="24"/>
          <w:szCs w:val="24"/>
        </w:rPr>
        <w:t xml:space="preserve">Interpreting Qualitative Data: methods, for analysing talk, text and  interaction, third edition, </w:t>
      </w:r>
      <w:r w:rsidRPr="00093072">
        <w:rPr>
          <w:rFonts w:asciiTheme="minorHAnsi" w:hAnsiTheme="minorHAnsi" w:cs="Arial"/>
          <w:sz w:val="24"/>
          <w:szCs w:val="24"/>
        </w:rPr>
        <w:t xml:space="preserve">London, Sage Publications.   </w:t>
      </w:r>
    </w:p>
    <w:p w:rsidR="00087880" w:rsidRPr="00093072" w:rsidRDefault="00087880" w:rsidP="00093072">
      <w:pPr>
        <w:pStyle w:val="BodyText"/>
        <w:jc w:val="left"/>
        <w:rPr>
          <w:rFonts w:asciiTheme="minorHAnsi" w:hAnsiTheme="minorHAnsi" w:cs="Arial"/>
          <w:noProof w:val="0"/>
          <w:sz w:val="24"/>
          <w:szCs w:val="24"/>
          <w:lang w:val="en-GB" w:eastAsia="en-GB"/>
        </w:rPr>
      </w:pPr>
    </w:p>
    <w:p w:rsidR="00087880" w:rsidRPr="00093072" w:rsidRDefault="00087880" w:rsidP="00093072">
      <w:pPr>
        <w:pStyle w:val="BodyText2"/>
        <w:spacing w:after="0" w:line="240" w:lineRule="auto"/>
        <w:rPr>
          <w:rFonts w:asciiTheme="minorHAnsi" w:hAnsiTheme="minorHAnsi" w:cs="Arial"/>
        </w:rPr>
      </w:pPr>
      <w:r w:rsidRPr="00093072">
        <w:rPr>
          <w:rFonts w:asciiTheme="minorHAnsi" w:hAnsiTheme="minorHAnsi" w:cs="Arial"/>
        </w:rPr>
        <w:t xml:space="preserve">Silverman, D. (2010) </w:t>
      </w:r>
      <w:r w:rsidRPr="00093072">
        <w:rPr>
          <w:rFonts w:asciiTheme="minorHAnsi" w:hAnsiTheme="minorHAnsi" w:cs="Arial"/>
          <w:i/>
        </w:rPr>
        <w:t>Doing Qualitative Research: a practical handbook</w:t>
      </w:r>
      <w:r w:rsidRPr="00093072">
        <w:rPr>
          <w:rFonts w:asciiTheme="minorHAnsi" w:hAnsiTheme="minorHAnsi" w:cs="Arial"/>
        </w:rPr>
        <w:t xml:space="preserve">, </w:t>
      </w:r>
      <w:r w:rsidRPr="00093072">
        <w:rPr>
          <w:rFonts w:asciiTheme="minorHAnsi" w:hAnsiTheme="minorHAnsi" w:cs="Arial"/>
          <w:i/>
        </w:rPr>
        <w:t>third edition</w:t>
      </w:r>
      <w:r w:rsidRPr="00093072">
        <w:rPr>
          <w:rFonts w:asciiTheme="minorHAnsi" w:hAnsiTheme="minorHAnsi" w:cs="Arial"/>
        </w:rPr>
        <w:t xml:space="preserve">,   London, Sage Publications. 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  <w:lang w:eastAsia="en-US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Stake, R. E. (1995) </w:t>
      </w:r>
      <w:r w:rsidRPr="00093072">
        <w:rPr>
          <w:rFonts w:asciiTheme="minorHAnsi" w:hAnsiTheme="minorHAnsi" w:cs="Arial"/>
          <w:i/>
          <w:sz w:val="24"/>
          <w:szCs w:val="24"/>
          <w:lang w:eastAsia="en-US"/>
        </w:rPr>
        <w:t xml:space="preserve">The Art of Case Study Research, </w:t>
      </w:r>
      <w:r w:rsidRPr="00093072">
        <w:rPr>
          <w:rFonts w:asciiTheme="minorHAnsi" w:hAnsiTheme="minorHAnsi" w:cs="Arial"/>
          <w:sz w:val="24"/>
          <w:szCs w:val="24"/>
          <w:lang w:eastAsia="en-US"/>
        </w:rPr>
        <w:t>London, Sage.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  <w:lang w:eastAsia="en-US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>Strauss, A. and Corbin, J. (1990</w:t>
      </w:r>
      <w:r w:rsidRPr="00093072">
        <w:rPr>
          <w:rFonts w:asciiTheme="minorHAnsi" w:hAnsiTheme="minorHAnsi" w:cs="Arial"/>
          <w:i/>
          <w:sz w:val="24"/>
          <w:szCs w:val="24"/>
        </w:rPr>
        <w:t>) Basics of Qualitative Research: grounded theory procedure and techniques</w:t>
      </w:r>
      <w:r w:rsidRPr="00093072">
        <w:rPr>
          <w:rFonts w:asciiTheme="minorHAnsi" w:hAnsiTheme="minorHAnsi" w:cs="Arial"/>
          <w:sz w:val="24"/>
          <w:szCs w:val="24"/>
        </w:rPr>
        <w:t>, California, Sage Publications Limited.</w:t>
      </w: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pStyle w:val="BodyText"/>
        <w:jc w:val="left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Tooley, J. and Darby, D. (1998) </w:t>
      </w:r>
      <w:r w:rsidRPr="00093072">
        <w:rPr>
          <w:rFonts w:asciiTheme="minorHAnsi" w:hAnsiTheme="minorHAnsi" w:cs="Arial"/>
          <w:i/>
          <w:sz w:val="24"/>
          <w:szCs w:val="24"/>
        </w:rPr>
        <w:t>Education Research - a critique: a survey of published educational research</w:t>
      </w:r>
      <w:r w:rsidRPr="00093072">
        <w:rPr>
          <w:rFonts w:asciiTheme="minorHAnsi" w:hAnsiTheme="minorHAnsi" w:cs="Arial"/>
          <w:sz w:val="24"/>
          <w:szCs w:val="24"/>
        </w:rPr>
        <w:t xml:space="preserve">, London: Office For Standards In Education. </w:t>
      </w:r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 w:cs="Arial"/>
          <w:i/>
          <w:iCs/>
          <w:sz w:val="24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b/>
          <w:sz w:val="24"/>
          <w:szCs w:val="24"/>
          <w:u w:val="single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Walford, G. (2001) Doing qualitative educational research: a personal guide to the research process, London, Continuum. </w:t>
      </w:r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  <w:highlight w:val="yellow"/>
        </w:rPr>
        <w:t xml:space="preserve">Yin, R.K. (1993) </w:t>
      </w:r>
      <w:r w:rsidRPr="00093072">
        <w:rPr>
          <w:rFonts w:asciiTheme="minorHAnsi" w:hAnsiTheme="minorHAnsi" w:cs="Arial"/>
          <w:i/>
          <w:sz w:val="24"/>
          <w:szCs w:val="24"/>
          <w:highlight w:val="yellow"/>
        </w:rPr>
        <w:t xml:space="preserve">Applications of Case Study Research, </w:t>
      </w:r>
      <w:r w:rsidRPr="00093072">
        <w:rPr>
          <w:rFonts w:asciiTheme="minorHAnsi" w:hAnsiTheme="minorHAnsi" w:cs="Arial"/>
          <w:sz w:val="24"/>
          <w:szCs w:val="24"/>
          <w:highlight w:val="yellow"/>
        </w:rPr>
        <w:t>London, Sage.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b/>
          <w:noProof w:val="0"/>
          <w:sz w:val="24"/>
          <w:szCs w:val="24"/>
          <w:u w:val="single"/>
        </w:rPr>
      </w:pPr>
    </w:p>
    <w:p w:rsidR="00093072" w:rsidRDefault="00093072" w:rsidP="00093072">
      <w:pPr>
        <w:ind w:left="0" w:firstLine="0"/>
        <w:rPr>
          <w:rFonts w:asciiTheme="minorHAnsi" w:hAnsiTheme="minorHAnsi" w:cs="Arial"/>
          <w:b/>
          <w:noProof w:val="0"/>
          <w:sz w:val="24"/>
          <w:szCs w:val="24"/>
          <w:u w:val="single"/>
        </w:rPr>
      </w:pPr>
    </w:p>
    <w:p w:rsidR="00093072" w:rsidRDefault="00093072" w:rsidP="00093072">
      <w:pPr>
        <w:ind w:left="0" w:firstLine="0"/>
        <w:rPr>
          <w:rFonts w:asciiTheme="minorHAnsi" w:hAnsiTheme="minorHAnsi" w:cs="Arial"/>
          <w:b/>
          <w:noProof w:val="0"/>
          <w:sz w:val="24"/>
          <w:szCs w:val="24"/>
          <w:u w:val="single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b/>
          <w:noProof w:val="0"/>
          <w:sz w:val="24"/>
          <w:szCs w:val="24"/>
          <w:u w:val="single"/>
        </w:rPr>
        <w:t>Quantitative Methodology:</w:t>
      </w:r>
    </w:p>
    <w:p w:rsidR="00BA3194" w:rsidRPr="00093072" w:rsidRDefault="00BA3194" w:rsidP="00093072">
      <w:pPr>
        <w:pStyle w:val="Footer"/>
        <w:tabs>
          <w:tab w:val="clear" w:pos="4153"/>
          <w:tab w:val="clear" w:pos="8306"/>
        </w:tabs>
        <w:rPr>
          <w:rFonts w:asciiTheme="minorHAnsi" w:hAnsiTheme="minorHAnsi" w:cs="Arial"/>
          <w:szCs w:val="24"/>
        </w:rPr>
      </w:pPr>
      <w:r w:rsidRPr="00093072">
        <w:rPr>
          <w:rFonts w:asciiTheme="minorHAnsi" w:hAnsiTheme="minorHAnsi" w:cs="Arial"/>
          <w:szCs w:val="24"/>
        </w:rPr>
        <w:t xml:space="preserve">Gorard, S. (2001) </w:t>
      </w:r>
      <w:r w:rsidRPr="00093072">
        <w:rPr>
          <w:rFonts w:asciiTheme="minorHAnsi" w:hAnsiTheme="minorHAnsi" w:cs="Arial"/>
          <w:i/>
          <w:iCs/>
          <w:szCs w:val="24"/>
        </w:rPr>
        <w:t xml:space="preserve">Quantitative Methods in Educational Research: The role of numbers made easy, </w:t>
      </w:r>
      <w:r w:rsidRPr="00093072">
        <w:rPr>
          <w:rFonts w:asciiTheme="minorHAnsi" w:hAnsiTheme="minorHAnsi" w:cs="Arial"/>
          <w:szCs w:val="24"/>
        </w:rPr>
        <w:t>London : Continuum.</w:t>
      </w:r>
    </w:p>
    <w:p w:rsidR="00BA3194" w:rsidRPr="00093072" w:rsidRDefault="00BA3194" w:rsidP="00093072">
      <w:pPr>
        <w:pStyle w:val="Footer"/>
        <w:tabs>
          <w:tab w:val="clear" w:pos="4153"/>
          <w:tab w:val="clear" w:pos="8306"/>
        </w:tabs>
        <w:rPr>
          <w:rFonts w:asciiTheme="minorHAnsi" w:hAnsiTheme="minorHAnsi" w:cs="Arial"/>
          <w:szCs w:val="24"/>
        </w:rPr>
      </w:pP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Kinnear, P.R and C.D.Gray, (1994) </w:t>
      </w:r>
      <w:r w:rsidRPr="00093072">
        <w:rPr>
          <w:rFonts w:asciiTheme="minorHAnsi" w:hAnsiTheme="minorHAnsi" w:cs="Arial"/>
          <w:i/>
          <w:iCs/>
          <w:sz w:val="24"/>
          <w:szCs w:val="24"/>
        </w:rPr>
        <w:t xml:space="preserve">SPSS for Windows Made Simple, </w:t>
      </w:r>
      <w:r w:rsidRPr="00093072">
        <w:rPr>
          <w:rFonts w:asciiTheme="minorHAnsi" w:hAnsiTheme="minorHAnsi" w:cs="Arial"/>
          <w:sz w:val="24"/>
          <w:szCs w:val="24"/>
        </w:rPr>
        <w:t>Hove: Lawrence Erlbaum Associates.</w:t>
      </w:r>
    </w:p>
    <w:p w:rsidR="00BA3194" w:rsidRPr="00093072" w:rsidRDefault="00BA3194" w:rsidP="00093072">
      <w:pPr>
        <w:ind w:left="0" w:firstLine="0"/>
        <w:rPr>
          <w:rFonts w:asciiTheme="minorHAnsi" w:hAnsiTheme="minorHAnsi" w:cs="Arial"/>
          <w:sz w:val="24"/>
          <w:szCs w:val="24"/>
        </w:rPr>
      </w:pPr>
    </w:p>
    <w:p w:rsidR="00BA3194" w:rsidRPr="00093072" w:rsidRDefault="00BA3194" w:rsidP="00093072">
      <w:pPr>
        <w:tabs>
          <w:tab w:val="left" w:pos="2700"/>
        </w:tabs>
        <w:ind w:left="0" w:firstLine="0"/>
        <w:rPr>
          <w:rFonts w:asciiTheme="minorHAnsi" w:hAnsiTheme="minorHAnsi"/>
          <w:noProof w:val="0"/>
          <w:sz w:val="24"/>
        </w:rPr>
      </w:pPr>
      <w:r w:rsidRPr="00093072">
        <w:rPr>
          <w:rFonts w:asciiTheme="minorHAnsi" w:hAnsiTheme="minorHAnsi" w:cs="Arial"/>
          <w:sz w:val="24"/>
          <w:szCs w:val="24"/>
        </w:rPr>
        <w:t xml:space="preserve">Muijs, D. (2004) </w:t>
      </w:r>
      <w:r w:rsidRPr="00093072">
        <w:rPr>
          <w:rFonts w:asciiTheme="minorHAnsi" w:hAnsiTheme="minorHAnsi" w:cs="Arial"/>
          <w:i/>
          <w:iCs/>
          <w:sz w:val="24"/>
          <w:szCs w:val="24"/>
        </w:rPr>
        <w:t>Doing Quantitative Research in Education</w:t>
      </w:r>
      <w:r w:rsidRPr="00093072">
        <w:rPr>
          <w:rFonts w:asciiTheme="minorHAnsi" w:hAnsiTheme="minorHAnsi" w:cs="Arial"/>
          <w:sz w:val="24"/>
          <w:szCs w:val="24"/>
        </w:rPr>
        <w:t>, London : Sage Publications.</w:t>
      </w:r>
    </w:p>
    <w:sectPr w:rsidR="00BA3194" w:rsidRPr="00093072" w:rsidSect="00D27A30">
      <w:footerReference w:type="default" r:id="rId9"/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10A3" w:rsidRDefault="003410A3" w:rsidP="00885DCC">
      <w:r>
        <w:separator/>
      </w:r>
    </w:p>
  </w:endnote>
  <w:endnote w:type="continuationSeparator" w:id="1">
    <w:p w:rsidR="003410A3" w:rsidRDefault="003410A3" w:rsidP="00885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62110"/>
      <w:docPartObj>
        <w:docPartGallery w:val="Page Numbers (Bottom of Page)"/>
        <w:docPartUnique/>
      </w:docPartObj>
    </w:sdtPr>
    <w:sdtContent>
      <w:p w:rsidR="00885DCC" w:rsidRDefault="0015547D">
        <w:pPr>
          <w:pStyle w:val="Footer"/>
          <w:jc w:val="right"/>
        </w:pPr>
        <w:fldSimple w:instr=" PAGE   \* MERGEFORMAT ">
          <w:r w:rsidR="003410A3">
            <w:rPr>
              <w:noProof/>
            </w:rPr>
            <w:t>1</w:t>
          </w:r>
        </w:fldSimple>
      </w:p>
    </w:sdtContent>
  </w:sdt>
  <w:p w:rsidR="00885DCC" w:rsidRDefault="00885DC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10A3" w:rsidRDefault="003410A3" w:rsidP="00885DCC">
      <w:r>
        <w:separator/>
      </w:r>
    </w:p>
  </w:footnote>
  <w:footnote w:type="continuationSeparator" w:id="1">
    <w:p w:rsidR="003410A3" w:rsidRDefault="003410A3" w:rsidP="00885DC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CF7149"/>
    <w:rsid w:val="0000684E"/>
    <w:rsid w:val="00087880"/>
    <w:rsid w:val="00093072"/>
    <w:rsid w:val="000B1AF1"/>
    <w:rsid w:val="00100E88"/>
    <w:rsid w:val="001157BA"/>
    <w:rsid w:val="0015547D"/>
    <w:rsid w:val="0030553B"/>
    <w:rsid w:val="003229CA"/>
    <w:rsid w:val="003410A3"/>
    <w:rsid w:val="0038181A"/>
    <w:rsid w:val="003D2CBB"/>
    <w:rsid w:val="00407D93"/>
    <w:rsid w:val="00541577"/>
    <w:rsid w:val="005832A0"/>
    <w:rsid w:val="00603DDC"/>
    <w:rsid w:val="0065641B"/>
    <w:rsid w:val="00666281"/>
    <w:rsid w:val="0071172E"/>
    <w:rsid w:val="00760E7F"/>
    <w:rsid w:val="007C0A39"/>
    <w:rsid w:val="008268B6"/>
    <w:rsid w:val="00885DCC"/>
    <w:rsid w:val="008A2594"/>
    <w:rsid w:val="008C3F3E"/>
    <w:rsid w:val="008D269F"/>
    <w:rsid w:val="009E60FB"/>
    <w:rsid w:val="00A9795A"/>
    <w:rsid w:val="00AA78DD"/>
    <w:rsid w:val="00BA3194"/>
    <w:rsid w:val="00BC0802"/>
    <w:rsid w:val="00BE240A"/>
    <w:rsid w:val="00C70134"/>
    <w:rsid w:val="00C7153F"/>
    <w:rsid w:val="00CC2A4D"/>
    <w:rsid w:val="00CD4CC8"/>
    <w:rsid w:val="00CF7149"/>
    <w:rsid w:val="00D27A30"/>
    <w:rsid w:val="00DA5760"/>
    <w:rsid w:val="00E11524"/>
    <w:rsid w:val="00F13FAA"/>
    <w:rsid w:val="00FF7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en-GB" w:eastAsia="en-GB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F3E"/>
    <w:rPr>
      <w:noProof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C3F3E"/>
    <w:rPr>
      <w:b/>
      <w:bCs/>
    </w:rPr>
  </w:style>
  <w:style w:type="character" w:styleId="Emphasis">
    <w:name w:val="Emphasis"/>
    <w:basedOn w:val="DefaultParagraphFont"/>
    <w:uiPriority w:val="20"/>
    <w:qFormat/>
    <w:rsid w:val="008C3F3E"/>
    <w:rPr>
      <w:i/>
      <w:iCs/>
    </w:rPr>
  </w:style>
  <w:style w:type="paragraph" w:styleId="BodyText">
    <w:name w:val="Body Text"/>
    <w:basedOn w:val="Normal"/>
    <w:link w:val="BodyTextChar"/>
    <w:rsid w:val="00BA3194"/>
    <w:pPr>
      <w:ind w:left="0" w:firstLine="0"/>
      <w:jc w:val="lowKashida"/>
    </w:pPr>
    <w:rPr>
      <w:rFonts w:ascii="Times New Roman" w:eastAsia="Times New Roman" w:hAnsi="Times New Roman" w:cs="Tahoma"/>
      <w:sz w:val="32"/>
    </w:rPr>
  </w:style>
  <w:style w:type="character" w:customStyle="1" w:styleId="BodyTextChar">
    <w:name w:val="Body Text Char"/>
    <w:basedOn w:val="DefaultParagraphFont"/>
    <w:link w:val="BodyText"/>
    <w:rsid w:val="00BA3194"/>
    <w:rPr>
      <w:rFonts w:ascii="Times New Roman" w:eastAsia="Times New Roman" w:hAnsi="Times New Roman" w:cs="Tahoma"/>
      <w:noProof/>
      <w:sz w:val="32"/>
      <w:lang w:val="en-US" w:eastAsia="ar-SA"/>
    </w:rPr>
  </w:style>
  <w:style w:type="paragraph" w:styleId="Title">
    <w:name w:val="Title"/>
    <w:basedOn w:val="Normal"/>
    <w:link w:val="TitleChar"/>
    <w:qFormat/>
    <w:rsid w:val="00BA3194"/>
    <w:pPr>
      <w:ind w:left="0" w:firstLine="0"/>
      <w:jc w:val="center"/>
    </w:pPr>
    <w:rPr>
      <w:rFonts w:ascii="Times New Roman" w:eastAsia="Times New Roman" w:hAnsi="Times New Roman" w:cs="Tahoma"/>
      <w:b/>
      <w:bCs/>
      <w:noProof w:val="0"/>
      <w:sz w:val="24"/>
      <w:lang w:eastAsia="en-US"/>
    </w:rPr>
  </w:style>
  <w:style w:type="character" w:customStyle="1" w:styleId="TitleChar">
    <w:name w:val="Title Char"/>
    <w:basedOn w:val="DefaultParagraphFont"/>
    <w:link w:val="Title"/>
    <w:rsid w:val="00BA3194"/>
    <w:rPr>
      <w:rFonts w:ascii="Times New Roman" w:eastAsia="Times New Roman" w:hAnsi="Times New Roman" w:cs="Tahoma"/>
      <w:b/>
      <w:bCs/>
      <w:sz w:val="24"/>
      <w:lang w:val="en-US" w:eastAsia="en-US"/>
    </w:rPr>
  </w:style>
  <w:style w:type="paragraph" w:styleId="BodyText2">
    <w:name w:val="Body Text 2"/>
    <w:basedOn w:val="Normal"/>
    <w:link w:val="BodyText2Char"/>
    <w:rsid w:val="00BA3194"/>
    <w:pPr>
      <w:spacing w:after="120" w:line="480" w:lineRule="auto"/>
      <w:ind w:left="0" w:firstLine="0"/>
    </w:pPr>
    <w:rPr>
      <w:rFonts w:ascii="Times New Roman" w:eastAsia="Times New Roman" w:hAnsi="Times New Roman" w:cs="Times New Roman"/>
      <w:noProof w:val="0"/>
      <w:sz w:val="24"/>
      <w:szCs w:val="24"/>
      <w:lang w:val="en-GB" w:eastAsia="en-US"/>
    </w:rPr>
  </w:style>
  <w:style w:type="character" w:customStyle="1" w:styleId="BodyText2Char">
    <w:name w:val="Body Text 2 Char"/>
    <w:basedOn w:val="DefaultParagraphFont"/>
    <w:link w:val="BodyText2"/>
    <w:rsid w:val="00BA3194"/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styleId="Header">
    <w:name w:val="header"/>
    <w:basedOn w:val="Normal"/>
    <w:link w:val="HeaderChar"/>
    <w:rsid w:val="00BA3194"/>
    <w:pPr>
      <w:tabs>
        <w:tab w:val="center" w:pos="4153"/>
        <w:tab w:val="right" w:pos="8306"/>
      </w:tabs>
      <w:ind w:left="0" w:firstLine="0"/>
    </w:pPr>
    <w:rPr>
      <w:rFonts w:ascii="Times New Roman" w:eastAsia="Times New Roman" w:hAnsi="Times New Roman" w:cs="Tahoma"/>
    </w:rPr>
  </w:style>
  <w:style w:type="character" w:customStyle="1" w:styleId="HeaderChar">
    <w:name w:val="Header Char"/>
    <w:basedOn w:val="DefaultParagraphFont"/>
    <w:link w:val="Header"/>
    <w:rsid w:val="00BA3194"/>
    <w:rPr>
      <w:rFonts w:ascii="Times New Roman" w:eastAsia="Times New Roman" w:hAnsi="Times New Roman" w:cs="Tahoma"/>
      <w:noProof/>
      <w:lang w:val="en-US" w:eastAsia="ar-SA"/>
    </w:rPr>
  </w:style>
  <w:style w:type="paragraph" w:styleId="Footer">
    <w:name w:val="footer"/>
    <w:basedOn w:val="Normal"/>
    <w:link w:val="FooterChar"/>
    <w:uiPriority w:val="99"/>
    <w:rsid w:val="00BA3194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ind w:left="0" w:firstLine="0"/>
      <w:textAlignment w:val="baseline"/>
    </w:pPr>
    <w:rPr>
      <w:rFonts w:ascii="Times" w:eastAsia="Times New Roman" w:hAnsi="Times" w:cs="Times New Roman"/>
      <w:noProof w:val="0"/>
      <w:sz w:val="24"/>
      <w:lang w:val="en-GB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A3194"/>
    <w:rPr>
      <w:rFonts w:ascii="Times" w:eastAsia="Times New Roman" w:hAnsi="Times" w:cs="Times New Roman"/>
      <w:sz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1172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92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tinuumbooks.com/books/detail.aspx?ReturnURL=%2fmain.aspx&amp;BookId=134466&amp;SubjectId=940&amp;Subject2Id=94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Philip.Whitehead@warwick.ac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ustine.Mercer@warwick.ac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700</Words>
  <Characters>3995</Characters>
  <Application>Microsoft Office Word</Application>
  <DocSecurity>0</DocSecurity>
  <Lines>33</Lines>
  <Paragraphs>9</Paragraphs>
  <ScaleCrop>false</ScaleCrop>
  <Company>University of Leicester</Company>
  <LinksUpToDate>false</LinksUpToDate>
  <CharactersWithSpaces>4686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jem49</dc:creator>
  <cp:lastModifiedBy>ELM User</cp:lastModifiedBy>
  <cp:revision>4</cp:revision>
  <dcterms:created xsi:type="dcterms:W3CDTF">2010-12-13T11:57:00Z</dcterms:created>
  <dcterms:modified xsi:type="dcterms:W3CDTF">2011-06-09T21:27:00Z</dcterms:modified>
</cp:coreProperties>
</file>