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814E66" w14:textId="28355A8F" w:rsidR="00A66302" w:rsidRDefault="00A66302" w:rsidP="00A66302">
      <w:pPr>
        <w:jc w:val="center"/>
        <w:rPr>
          <w:b/>
          <w:bCs/>
          <w:sz w:val="48"/>
          <w:szCs w:val="48"/>
        </w:rPr>
      </w:pPr>
      <w:bookmarkStart w:id="0" w:name="_Hlk115274584"/>
      <w:bookmarkEnd w:id="0"/>
    </w:p>
    <w:p w14:paraId="21DFF598" w14:textId="77777777" w:rsidR="000019EF" w:rsidRDefault="000019EF" w:rsidP="00A66302">
      <w:pPr>
        <w:jc w:val="center"/>
        <w:rPr>
          <w:b/>
          <w:bCs/>
          <w:sz w:val="48"/>
          <w:szCs w:val="48"/>
        </w:rPr>
      </w:pPr>
    </w:p>
    <w:p w14:paraId="2B87C94B" w14:textId="77777777" w:rsidR="00A66302" w:rsidRDefault="00A66302" w:rsidP="00A66302">
      <w:pPr>
        <w:jc w:val="center"/>
        <w:rPr>
          <w:b/>
          <w:bCs/>
          <w:sz w:val="48"/>
          <w:szCs w:val="48"/>
        </w:rPr>
      </w:pPr>
    </w:p>
    <w:p w14:paraId="167BC907" w14:textId="20F7670E" w:rsidR="00A66302" w:rsidRPr="000019EF" w:rsidRDefault="00A66302" w:rsidP="00A66302">
      <w:pPr>
        <w:spacing w:line="360" w:lineRule="auto"/>
        <w:jc w:val="center"/>
        <w:rPr>
          <w:b/>
          <w:bCs/>
          <w:sz w:val="72"/>
          <w:szCs w:val="72"/>
        </w:rPr>
      </w:pPr>
      <w:r w:rsidRPr="000019EF">
        <w:rPr>
          <w:b/>
          <w:bCs/>
          <w:sz w:val="72"/>
          <w:szCs w:val="72"/>
        </w:rPr>
        <w:t>Department of Education Studies</w:t>
      </w:r>
    </w:p>
    <w:p w14:paraId="7D94C64B" w14:textId="77777777" w:rsidR="00A66302" w:rsidRPr="000019EF" w:rsidRDefault="00A66302" w:rsidP="00A66302">
      <w:pPr>
        <w:spacing w:line="360" w:lineRule="auto"/>
        <w:jc w:val="center"/>
        <w:rPr>
          <w:b/>
          <w:bCs/>
          <w:sz w:val="72"/>
          <w:szCs w:val="72"/>
        </w:rPr>
      </w:pPr>
    </w:p>
    <w:p w14:paraId="07DE1568" w14:textId="6DE7E216" w:rsidR="00A66302" w:rsidRPr="000019EF" w:rsidRDefault="00A66302" w:rsidP="00A66302">
      <w:pPr>
        <w:spacing w:line="360" w:lineRule="auto"/>
        <w:jc w:val="center"/>
        <w:rPr>
          <w:b/>
          <w:bCs/>
          <w:sz w:val="72"/>
          <w:szCs w:val="72"/>
        </w:rPr>
      </w:pPr>
      <w:r w:rsidRPr="000019EF">
        <w:rPr>
          <w:b/>
          <w:bCs/>
          <w:sz w:val="72"/>
          <w:szCs w:val="72"/>
        </w:rPr>
        <w:t>Handbook for Postgraduate Taught Courses</w:t>
      </w:r>
    </w:p>
    <w:p w14:paraId="42810A0B" w14:textId="39F95C0D" w:rsidR="00E54DEA" w:rsidRPr="000019EF" w:rsidRDefault="00A66302" w:rsidP="00A66302">
      <w:pPr>
        <w:spacing w:line="360" w:lineRule="auto"/>
        <w:jc w:val="center"/>
        <w:rPr>
          <w:b/>
          <w:bCs/>
          <w:sz w:val="72"/>
          <w:szCs w:val="72"/>
        </w:rPr>
      </w:pPr>
      <w:r w:rsidRPr="000019EF">
        <w:rPr>
          <w:b/>
          <w:bCs/>
          <w:sz w:val="72"/>
          <w:szCs w:val="72"/>
        </w:rPr>
        <w:t>20</w:t>
      </w:r>
      <w:r w:rsidR="007D5477">
        <w:rPr>
          <w:b/>
          <w:bCs/>
          <w:sz w:val="72"/>
          <w:szCs w:val="72"/>
        </w:rPr>
        <w:t>24/25</w:t>
      </w:r>
    </w:p>
    <w:p w14:paraId="64421BAC" w14:textId="77777777" w:rsidR="00E54DEA" w:rsidRDefault="00E54DEA">
      <w:pPr>
        <w:rPr>
          <w:b/>
          <w:bCs/>
          <w:sz w:val="48"/>
          <w:szCs w:val="48"/>
        </w:rPr>
      </w:pPr>
      <w:r>
        <w:rPr>
          <w:b/>
          <w:bCs/>
          <w:sz w:val="48"/>
          <w:szCs w:val="48"/>
        </w:rPr>
        <w:br w:type="page"/>
      </w:r>
    </w:p>
    <w:sdt>
      <w:sdtPr>
        <w:rPr>
          <w:rFonts w:asciiTheme="minorHAnsi" w:eastAsiaTheme="minorHAnsi" w:hAnsiTheme="minorHAnsi" w:cstheme="minorBidi"/>
          <w:color w:val="auto"/>
          <w:sz w:val="22"/>
          <w:szCs w:val="22"/>
          <w:lang w:val="en-GB"/>
        </w:rPr>
        <w:id w:val="847364191"/>
        <w:docPartObj>
          <w:docPartGallery w:val="Table of Contents"/>
          <w:docPartUnique/>
        </w:docPartObj>
      </w:sdtPr>
      <w:sdtEndPr>
        <w:rPr>
          <w:b/>
          <w:bCs/>
          <w:noProof/>
        </w:rPr>
      </w:sdtEndPr>
      <w:sdtContent>
        <w:p w14:paraId="6D235588" w14:textId="7116F84D" w:rsidR="00813454" w:rsidRDefault="00813454">
          <w:pPr>
            <w:pStyle w:val="TOCHeading"/>
          </w:pPr>
          <w:r>
            <w:t>Contents</w:t>
          </w:r>
        </w:p>
        <w:p w14:paraId="6AD671CA" w14:textId="56F0614C" w:rsidR="00E72730" w:rsidRDefault="00813454">
          <w:pPr>
            <w:pStyle w:val="TOC1"/>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77501545" w:history="1">
            <w:r w:rsidR="00E72730" w:rsidRPr="00C626A8">
              <w:rPr>
                <w:rStyle w:val="Hyperlink"/>
                <w:noProof/>
              </w:rPr>
              <w:t>Welcome</w:t>
            </w:r>
            <w:r w:rsidR="00E72730">
              <w:rPr>
                <w:noProof/>
                <w:webHidden/>
              </w:rPr>
              <w:tab/>
            </w:r>
            <w:r w:rsidR="00E72730">
              <w:rPr>
                <w:noProof/>
                <w:webHidden/>
              </w:rPr>
              <w:fldChar w:fldCharType="begin"/>
            </w:r>
            <w:r w:rsidR="00E72730">
              <w:rPr>
                <w:noProof/>
                <w:webHidden/>
              </w:rPr>
              <w:instrText xml:space="preserve"> PAGEREF _Toc177501545 \h </w:instrText>
            </w:r>
            <w:r w:rsidR="00E72730">
              <w:rPr>
                <w:noProof/>
                <w:webHidden/>
              </w:rPr>
            </w:r>
            <w:r w:rsidR="00E72730">
              <w:rPr>
                <w:noProof/>
                <w:webHidden/>
              </w:rPr>
              <w:fldChar w:fldCharType="separate"/>
            </w:r>
            <w:r w:rsidR="00E72730">
              <w:rPr>
                <w:noProof/>
                <w:webHidden/>
              </w:rPr>
              <w:t>4</w:t>
            </w:r>
            <w:r w:rsidR="00E72730">
              <w:rPr>
                <w:noProof/>
                <w:webHidden/>
              </w:rPr>
              <w:fldChar w:fldCharType="end"/>
            </w:r>
          </w:hyperlink>
        </w:p>
        <w:p w14:paraId="3FD84ADE" w14:textId="76E11DFE" w:rsidR="00E72730" w:rsidRDefault="00E72730">
          <w:pPr>
            <w:pStyle w:val="TOC1"/>
            <w:rPr>
              <w:rFonts w:eastAsiaTheme="minorEastAsia"/>
              <w:noProof/>
              <w:kern w:val="2"/>
              <w:sz w:val="24"/>
              <w:szCs w:val="24"/>
              <w:lang w:eastAsia="en-GB"/>
              <w14:ligatures w14:val="standardContextual"/>
            </w:rPr>
          </w:pPr>
          <w:hyperlink w:anchor="_Toc177501546" w:history="1">
            <w:r w:rsidRPr="00C626A8">
              <w:rPr>
                <w:rStyle w:val="Hyperlink"/>
                <w:noProof/>
              </w:rPr>
              <w:t>Introduction</w:t>
            </w:r>
            <w:r>
              <w:rPr>
                <w:noProof/>
                <w:webHidden/>
              </w:rPr>
              <w:tab/>
            </w:r>
            <w:r>
              <w:rPr>
                <w:noProof/>
                <w:webHidden/>
              </w:rPr>
              <w:fldChar w:fldCharType="begin"/>
            </w:r>
            <w:r>
              <w:rPr>
                <w:noProof/>
                <w:webHidden/>
              </w:rPr>
              <w:instrText xml:space="preserve"> PAGEREF _Toc177501546 \h </w:instrText>
            </w:r>
            <w:r>
              <w:rPr>
                <w:noProof/>
                <w:webHidden/>
              </w:rPr>
            </w:r>
            <w:r>
              <w:rPr>
                <w:noProof/>
                <w:webHidden/>
              </w:rPr>
              <w:fldChar w:fldCharType="separate"/>
            </w:r>
            <w:r>
              <w:rPr>
                <w:noProof/>
                <w:webHidden/>
              </w:rPr>
              <w:t>5</w:t>
            </w:r>
            <w:r>
              <w:rPr>
                <w:noProof/>
                <w:webHidden/>
              </w:rPr>
              <w:fldChar w:fldCharType="end"/>
            </w:r>
          </w:hyperlink>
        </w:p>
        <w:p w14:paraId="67BD037C" w14:textId="02687F9E"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47" w:history="1">
            <w:r w:rsidRPr="00C626A8">
              <w:rPr>
                <w:rStyle w:val="Hyperlink"/>
                <w:rFonts w:eastAsia="Verdana"/>
                <w:noProof/>
              </w:rPr>
              <w:t>Induction 2024/25</w:t>
            </w:r>
            <w:r>
              <w:rPr>
                <w:noProof/>
                <w:webHidden/>
              </w:rPr>
              <w:tab/>
            </w:r>
            <w:r>
              <w:rPr>
                <w:noProof/>
                <w:webHidden/>
              </w:rPr>
              <w:fldChar w:fldCharType="begin"/>
            </w:r>
            <w:r>
              <w:rPr>
                <w:noProof/>
                <w:webHidden/>
              </w:rPr>
              <w:instrText xml:space="preserve"> PAGEREF _Toc177501547 \h </w:instrText>
            </w:r>
            <w:r>
              <w:rPr>
                <w:noProof/>
                <w:webHidden/>
              </w:rPr>
            </w:r>
            <w:r>
              <w:rPr>
                <w:noProof/>
                <w:webHidden/>
              </w:rPr>
              <w:fldChar w:fldCharType="separate"/>
            </w:r>
            <w:r>
              <w:rPr>
                <w:noProof/>
                <w:webHidden/>
              </w:rPr>
              <w:t>5</w:t>
            </w:r>
            <w:r>
              <w:rPr>
                <w:noProof/>
                <w:webHidden/>
              </w:rPr>
              <w:fldChar w:fldCharType="end"/>
            </w:r>
          </w:hyperlink>
        </w:p>
        <w:p w14:paraId="593B87E8" w14:textId="00025247" w:rsidR="00E72730" w:rsidRDefault="00E72730">
          <w:pPr>
            <w:pStyle w:val="TOC1"/>
            <w:rPr>
              <w:rFonts w:eastAsiaTheme="minorEastAsia"/>
              <w:noProof/>
              <w:kern w:val="2"/>
              <w:sz w:val="24"/>
              <w:szCs w:val="24"/>
              <w:lang w:eastAsia="en-GB"/>
              <w14:ligatures w14:val="standardContextual"/>
            </w:rPr>
          </w:pPr>
          <w:hyperlink w:anchor="_Toc177501548" w:history="1">
            <w:r w:rsidRPr="00C626A8">
              <w:rPr>
                <w:rStyle w:val="Hyperlink"/>
                <w:noProof/>
              </w:rPr>
              <w:t>Contact Details and Staff Information</w:t>
            </w:r>
            <w:r>
              <w:rPr>
                <w:noProof/>
                <w:webHidden/>
              </w:rPr>
              <w:tab/>
            </w:r>
            <w:r>
              <w:rPr>
                <w:noProof/>
                <w:webHidden/>
              </w:rPr>
              <w:fldChar w:fldCharType="begin"/>
            </w:r>
            <w:r>
              <w:rPr>
                <w:noProof/>
                <w:webHidden/>
              </w:rPr>
              <w:instrText xml:space="preserve"> PAGEREF _Toc177501548 \h </w:instrText>
            </w:r>
            <w:r>
              <w:rPr>
                <w:noProof/>
                <w:webHidden/>
              </w:rPr>
            </w:r>
            <w:r>
              <w:rPr>
                <w:noProof/>
                <w:webHidden/>
              </w:rPr>
              <w:fldChar w:fldCharType="separate"/>
            </w:r>
            <w:r>
              <w:rPr>
                <w:noProof/>
                <w:webHidden/>
              </w:rPr>
              <w:t>7</w:t>
            </w:r>
            <w:r>
              <w:rPr>
                <w:noProof/>
                <w:webHidden/>
              </w:rPr>
              <w:fldChar w:fldCharType="end"/>
            </w:r>
          </w:hyperlink>
        </w:p>
        <w:p w14:paraId="5BD9C3A5" w14:textId="2EBC3A1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49" w:history="1">
            <w:r w:rsidRPr="00C626A8">
              <w:rPr>
                <w:rStyle w:val="Hyperlink"/>
                <w:rFonts w:eastAsia="Tahoma"/>
                <w:noProof/>
              </w:rPr>
              <w:t>Course Leaders</w:t>
            </w:r>
            <w:r>
              <w:rPr>
                <w:noProof/>
                <w:webHidden/>
              </w:rPr>
              <w:tab/>
            </w:r>
            <w:r>
              <w:rPr>
                <w:noProof/>
                <w:webHidden/>
              </w:rPr>
              <w:fldChar w:fldCharType="begin"/>
            </w:r>
            <w:r>
              <w:rPr>
                <w:noProof/>
                <w:webHidden/>
              </w:rPr>
              <w:instrText xml:space="preserve"> PAGEREF _Toc177501549 \h </w:instrText>
            </w:r>
            <w:r>
              <w:rPr>
                <w:noProof/>
                <w:webHidden/>
              </w:rPr>
            </w:r>
            <w:r>
              <w:rPr>
                <w:noProof/>
                <w:webHidden/>
              </w:rPr>
              <w:fldChar w:fldCharType="separate"/>
            </w:r>
            <w:r>
              <w:rPr>
                <w:noProof/>
                <w:webHidden/>
              </w:rPr>
              <w:t>8</w:t>
            </w:r>
            <w:r>
              <w:rPr>
                <w:noProof/>
                <w:webHidden/>
              </w:rPr>
              <w:fldChar w:fldCharType="end"/>
            </w:r>
          </w:hyperlink>
        </w:p>
        <w:p w14:paraId="4C336E27" w14:textId="484C9B6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0" w:history="1">
            <w:r w:rsidRPr="00C626A8">
              <w:rPr>
                <w:rStyle w:val="Hyperlink"/>
                <w:rFonts w:eastAsia="Tahoma"/>
                <w:noProof/>
              </w:rPr>
              <w:t>Module Tutors</w:t>
            </w:r>
            <w:r>
              <w:rPr>
                <w:noProof/>
                <w:webHidden/>
              </w:rPr>
              <w:tab/>
            </w:r>
            <w:r>
              <w:rPr>
                <w:noProof/>
                <w:webHidden/>
              </w:rPr>
              <w:fldChar w:fldCharType="begin"/>
            </w:r>
            <w:r>
              <w:rPr>
                <w:noProof/>
                <w:webHidden/>
              </w:rPr>
              <w:instrText xml:space="preserve"> PAGEREF _Toc177501550 \h </w:instrText>
            </w:r>
            <w:r>
              <w:rPr>
                <w:noProof/>
                <w:webHidden/>
              </w:rPr>
            </w:r>
            <w:r>
              <w:rPr>
                <w:noProof/>
                <w:webHidden/>
              </w:rPr>
              <w:fldChar w:fldCharType="separate"/>
            </w:r>
            <w:r>
              <w:rPr>
                <w:noProof/>
                <w:webHidden/>
              </w:rPr>
              <w:t>8</w:t>
            </w:r>
            <w:r>
              <w:rPr>
                <w:noProof/>
                <w:webHidden/>
              </w:rPr>
              <w:fldChar w:fldCharType="end"/>
            </w:r>
          </w:hyperlink>
        </w:p>
        <w:p w14:paraId="6C15A682" w14:textId="4C45195F" w:rsidR="00E72730" w:rsidRDefault="00E72730">
          <w:pPr>
            <w:pStyle w:val="TOC1"/>
            <w:rPr>
              <w:rFonts w:eastAsiaTheme="minorEastAsia"/>
              <w:noProof/>
              <w:kern w:val="2"/>
              <w:sz w:val="24"/>
              <w:szCs w:val="24"/>
              <w:lang w:eastAsia="en-GB"/>
              <w14:ligatures w14:val="standardContextual"/>
            </w:rPr>
          </w:pPr>
          <w:hyperlink w:anchor="_Toc177501551" w:history="1">
            <w:r w:rsidRPr="00C626A8">
              <w:rPr>
                <w:rStyle w:val="Hyperlink"/>
                <w:noProof/>
              </w:rPr>
              <w:t>Education Studies Community and Expectations</w:t>
            </w:r>
            <w:r>
              <w:rPr>
                <w:noProof/>
                <w:webHidden/>
              </w:rPr>
              <w:tab/>
            </w:r>
            <w:r>
              <w:rPr>
                <w:noProof/>
                <w:webHidden/>
              </w:rPr>
              <w:fldChar w:fldCharType="begin"/>
            </w:r>
            <w:r>
              <w:rPr>
                <w:noProof/>
                <w:webHidden/>
              </w:rPr>
              <w:instrText xml:space="preserve"> PAGEREF _Toc177501551 \h </w:instrText>
            </w:r>
            <w:r>
              <w:rPr>
                <w:noProof/>
                <w:webHidden/>
              </w:rPr>
            </w:r>
            <w:r>
              <w:rPr>
                <w:noProof/>
                <w:webHidden/>
              </w:rPr>
              <w:fldChar w:fldCharType="separate"/>
            </w:r>
            <w:r>
              <w:rPr>
                <w:noProof/>
                <w:webHidden/>
              </w:rPr>
              <w:t>11</w:t>
            </w:r>
            <w:r>
              <w:rPr>
                <w:noProof/>
                <w:webHidden/>
              </w:rPr>
              <w:fldChar w:fldCharType="end"/>
            </w:r>
          </w:hyperlink>
        </w:p>
        <w:p w14:paraId="15A1A8FD" w14:textId="35CB0F75"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2" w:history="1">
            <w:r w:rsidRPr="00C626A8">
              <w:rPr>
                <w:rStyle w:val="Hyperlink"/>
                <w:noProof/>
              </w:rPr>
              <w:t>Our community</w:t>
            </w:r>
            <w:r>
              <w:rPr>
                <w:noProof/>
                <w:webHidden/>
              </w:rPr>
              <w:tab/>
            </w:r>
            <w:r>
              <w:rPr>
                <w:noProof/>
                <w:webHidden/>
              </w:rPr>
              <w:fldChar w:fldCharType="begin"/>
            </w:r>
            <w:r>
              <w:rPr>
                <w:noProof/>
                <w:webHidden/>
              </w:rPr>
              <w:instrText xml:space="preserve"> PAGEREF _Toc177501552 \h </w:instrText>
            </w:r>
            <w:r>
              <w:rPr>
                <w:noProof/>
                <w:webHidden/>
              </w:rPr>
            </w:r>
            <w:r>
              <w:rPr>
                <w:noProof/>
                <w:webHidden/>
              </w:rPr>
              <w:fldChar w:fldCharType="separate"/>
            </w:r>
            <w:r>
              <w:rPr>
                <w:noProof/>
                <w:webHidden/>
              </w:rPr>
              <w:t>11</w:t>
            </w:r>
            <w:r>
              <w:rPr>
                <w:noProof/>
                <w:webHidden/>
              </w:rPr>
              <w:fldChar w:fldCharType="end"/>
            </w:r>
          </w:hyperlink>
        </w:p>
        <w:p w14:paraId="75DCAAC7" w14:textId="3356B47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3" w:history="1">
            <w:r w:rsidRPr="00C626A8">
              <w:rPr>
                <w:rStyle w:val="Hyperlink"/>
                <w:noProof/>
              </w:rPr>
              <w:t>Expectations and responsibilities</w:t>
            </w:r>
            <w:r>
              <w:rPr>
                <w:noProof/>
                <w:webHidden/>
              </w:rPr>
              <w:tab/>
            </w:r>
            <w:r>
              <w:rPr>
                <w:noProof/>
                <w:webHidden/>
              </w:rPr>
              <w:fldChar w:fldCharType="begin"/>
            </w:r>
            <w:r>
              <w:rPr>
                <w:noProof/>
                <w:webHidden/>
              </w:rPr>
              <w:instrText xml:space="preserve"> PAGEREF _Toc177501553 \h </w:instrText>
            </w:r>
            <w:r>
              <w:rPr>
                <w:noProof/>
                <w:webHidden/>
              </w:rPr>
            </w:r>
            <w:r>
              <w:rPr>
                <w:noProof/>
                <w:webHidden/>
              </w:rPr>
              <w:fldChar w:fldCharType="separate"/>
            </w:r>
            <w:r>
              <w:rPr>
                <w:noProof/>
                <w:webHidden/>
              </w:rPr>
              <w:t>11</w:t>
            </w:r>
            <w:r>
              <w:rPr>
                <w:noProof/>
                <w:webHidden/>
              </w:rPr>
              <w:fldChar w:fldCharType="end"/>
            </w:r>
          </w:hyperlink>
        </w:p>
        <w:p w14:paraId="2D908F54" w14:textId="6855BE3F" w:rsidR="00E72730" w:rsidRDefault="00E72730">
          <w:pPr>
            <w:pStyle w:val="TOC3"/>
            <w:tabs>
              <w:tab w:val="right" w:leader="dot" w:pos="10192"/>
            </w:tabs>
            <w:rPr>
              <w:rFonts w:eastAsiaTheme="minorEastAsia"/>
              <w:noProof/>
              <w:kern w:val="2"/>
              <w:sz w:val="24"/>
              <w:szCs w:val="24"/>
              <w:lang w:eastAsia="en-GB"/>
              <w14:ligatures w14:val="standardContextual"/>
            </w:rPr>
          </w:pPr>
          <w:hyperlink w:anchor="_Toc177501554" w:history="1">
            <w:r w:rsidRPr="00C626A8">
              <w:rPr>
                <w:rStyle w:val="Hyperlink"/>
                <w:rFonts w:cstheme="minorHAnsi"/>
                <w:bCs/>
                <w:noProof/>
              </w:rPr>
              <w:t>Our responsibilities to you:</w:t>
            </w:r>
            <w:r>
              <w:rPr>
                <w:noProof/>
                <w:webHidden/>
              </w:rPr>
              <w:tab/>
            </w:r>
            <w:r>
              <w:rPr>
                <w:noProof/>
                <w:webHidden/>
              </w:rPr>
              <w:fldChar w:fldCharType="begin"/>
            </w:r>
            <w:r>
              <w:rPr>
                <w:noProof/>
                <w:webHidden/>
              </w:rPr>
              <w:instrText xml:space="preserve"> PAGEREF _Toc177501554 \h </w:instrText>
            </w:r>
            <w:r>
              <w:rPr>
                <w:noProof/>
                <w:webHidden/>
              </w:rPr>
            </w:r>
            <w:r>
              <w:rPr>
                <w:noProof/>
                <w:webHidden/>
              </w:rPr>
              <w:fldChar w:fldCharType="separate"/>
            </w:r>
            <w:r>
              <w:rPr>
                <w:noProof/>
                <w:webHidden/>
              </w:rPr>
              <w:t>11</w:t>
            </w:r>
            <w:r>
              <w:rPr>
                <w:noProof/>
                <w:webHidden/>
              </w:rPr>
              <w:fldChar w:fldCharType="end"/>
            </w:r>
          </w:hyperlink>
        </w:p>
        <w:p w14:paraId="1DD746E2" w14:textId="450D8DA4" w:rsidR="00E72730" w:rsidRDefault="00E72730">
          <w:pPr>
            <w:pStyle w:val="TOC3"/>
            <w:tabs>
              <w:tab w:val="right" w:leader="dot" w:pos="10192"/>
            </w:tabs>
            <w:rPr>
              <w:rFonts w:eastAsiaTheme="minorEastAsia"/>
              <w:noProof/>
              <w:kern w:val="2"/>
              <w:sz w:val="24"/>
              <w:szCs w:val="24"/>
              <w:lang w:eastAsia="en-GB"/>
              <w14:ligatures w14:val="standardContextual"/>
            </w:rPr>
          </w:pPr>
          <w:hyperlink w:anchor="_Toc177501555" w:history="1">
            <w:r w:rsidRPr="00C626A8">
              <w:rPr>
                <w:rStyle w:val="Hyperlink"/>
                <w:rFonts w:cstheme="minorHAnsi"/>
                <w:noProof/>
              </w:rPr>
              <w:t>Your responsibilities to each other and the Department:</w:t>
            </w:r>
            <w:r>
              <w:rPr>
                <w:noProof/>
                <w:webHidden/>
              </w:rPr>
              <w:tab/>
            </w:r>
            <w:r>
              <w:rPr>
                <w:noProof/>
                <w:webHidden/>
              </w:rPr>
              <w:fldChar w:fldCharType="begin"/>
            </w:r>
            <w:r>
              <w:rPr>
                <w:noProof/>
                <w:webHidden/>
              </w:rPr>
              <w:instrText xml:space="preserve"> PAGEREF _Toc177501555 \h </w:instrText>
            </w:r>
            <w:r>
              <w:rPr>
                <w:noProof/>
                <w:webHidden/>
              </w:rPr>
            </w:r>
            <w:r>
              <w:rPr>
                <w:noProof/>
                <w:webHidden/>
              </w:rPr>
              <w:fldChar w:fldCharType="separate"/>
            </w:r>
            <w:r>
              <w:rPr>
                <w:noProof/>
                <w:webHidden/>
              </w:rPr>
              <w:t>12</w:t>
            </w:r>
            <w:r>
              <w:rPr>
                <w:noProof/>
                <w:webHidden/>
              </w:rPr>
              <w:fldChar w:fldCharType="end"/>
            </w:r>
          </w:hyperlink>
        </w:p>
        <w:p w14:paraId="66C71CDF" w14:textId="474A0871"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6" w:history="1">
            <w:r w:rsidRPr="00C626A8">
              <w:rPr>
                <w:rStyle w:val="Hyperlink"/>
                <w:noProof/>
              </w:rPr>
              <w:t>Social Inclusion</w:t>
            </w:r>
            <w:r>
              <w:rPr>
                <w:noProof/>
                <w:webHidden/>
              </w:rPr>
              <w:tab/>
            </w:r>
            <w:r>
              <w:rPr>
                <w:noProof/>
                <w:webHidden/>
              </w:rPr>
              <w:fldChar w:fldCharType="begin"/>
            </w:r>
            <w:r>
              <w:rPr>
                <w:noProof/>
                <w:webHidden/>
              </w:rPr>
              <w:instrText xml:space="preserve"> PAGEREF _Toc177501556 \h </w:instrText>
            </w:r>
            <w:r>
              <w:rPr>
                <w:noProof/>
                <w:webHidden/>
              </w:rPr>
            </w:r>
            <w:r>
              <w:rPr>
                <w:noProof/>
                <w:webHidden/>
              </w:rPr>
              <w:fldChar w:fldCharType="separate"/>
            </w:r>
            <w:r>
              <w:rPr>
                <w:noProof/>
                <w:webHidden/>
              </w:rPr>
              <w:t>13</w:t>
            </w:r>
            <w:r>
              <w:rPr>
                <w:noProof/>
                <w:webHidden/>
              </w:rPr>
              <w:fldChar w:fldCharType="end"/>
            </w:r>
          </w:hyperlink>
        </w:p>
        <w:p w14:paraId="7FAB8FDE" w14:textId="033D33BC" w:rsidR="00E72730" w:rsidRDefault="00E72730">
          <w:pPr>
            <w:pStyle w:val="TOC1"/>
            <w:rPr>
              <w:rFonts w:eastAsiaTheme="minorEastAsia"/>
              <w:noProof/>
              <w:kern w:val="2"/>
              <w:sz w:val="24"/>
              <w:szCs w:val="24"/>
              <w:lang w:eastAsia="en-GB"/>
              <w14:ligatures w14:val="standardContextual"/>
            </w:rPr>
          </w:pPr>
          <w:hyperlink w:anchor="_Toc177501557" w:history="1">
            <w:r w:rsidRPr="00C626A8">
              <w:rPr>
                <w:rStyle w:val="Hyperlink"/>
                <w:noProof/>
              </w:rPr>
              <w:t>Teaching and Learning</w:t>
            </w:r>
            <w:r>
              <w:rPr>
                <w:noProof/>
                <w:webHidden/>
              </w:rPr>
              <w:tab/>
            </w:r>
            <w:r>
              <w:rPr>
                <w:noProof/>
                <w:webHidden/>
              </w:rPr>
              <w:fldChar w:fldCharType="begin"/>
            </w:r>
            <w:r>
              <w:rPr>
                <w:noProof/>
                <w:webHidden/>
              </w:rPr>
              <w:instrText xml:space="preserve"> PAGEREF _Toc177501557 \h </w:instrText>
            </w:r>
            <w:r>
              <w:rPr>
                <w:noProof/>
                <w:webHidden/>
              </w:rPr>
            </w:r>
            <w:r>
              <w:rPr>
                <w:noProof/>
                <w:webHidden/>
              </w:rPr>
              <w:fldChar w:fldCharType="separate"/>
            </w:r>
            <w:r>
              <w:rPr>
                <w:noProof/>
                <w:webHidden/>
              </w:rPr>
              <w:t>15</w:t>
            </w:r>
            <w:r>
              <w:rPr>
                <w:noProof/>
                <w:webHidden/>
              </w:rPr>
              <w:fldChar w:fldCharType="end"/>
            </w:r>
          </w:hyperlink>
        </w:p>
        <w:p w14:paraId="73BB3753" w14:textId="7E642645"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8" w:history="1">
            <w:r w:rsidRPr="00C626A8">
              <w:rPr>
                <w:rStyle w:val="Hyperlink"/>
                <w:noProof/>
              </w:rPr>
              <w:t>Delivering High Quality Courses</w:t>
            </w:r>
            <w:r>
              <w:rPr>
                <w:noProof/>
                <w:webHidden/>
              </w:rPr>
              <w:tab/>
            </w:r>
            <w:r>
              <w:rPr>
                <w:noProof/>
                <w:webHidden/>
              </w:rPr>
              <w:fldChar w:fldCharType="begin"/>
            </w:r>
            <w:r>
              <w:rPr>
                <w:noProof/>
                <w:webHidden/>
              </w:rPr>
              <w:instrText xml:space="preserve"> PAGEREF _Toc177501558 \h </w:instrText>
            </w:r>
            <w:r>
              <w:rPr>
                <w:noProof/>
                <w:webHidden/>
              </w:rPr>
            </w:r>
            <w:r>
              <w:rPr>
                <w:noProof/>
                <w:webHidden/>
              </w:rPr>
              <w:fldChar w:fldCharType="separate"/>
            </w:r>
            <w:r>
              <w:rPr>
                <w:noProof/>
                <w:webHidden/>
              </w:rPr>
              <w:t>15</w:t>
            </w:r>
            <w:r>
              <w:rPr>
                <w:noProof/>
                <w:webHidden/>
              </w:rPr>
              <w:fldChar w:fldCharType="end"/>
            </w:r>
          </w:hyperlink>
        </w:p>
        <w:p w14:paraId="704658C5" w14:textId="1B1B6DCA"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59" w:history="1">
            <w:r w:rsidRPr="00C626A8">
              <w:rPr>
                <w:rStyle w:val="Hyperlink"/>
                <w:noProof/>
              </w:rPr>
              <w:t>Our Approach to Teaching and Learning for 2024/25</w:t>
            </w:r>
            <w:r>
              <w:rPr>
                <w:noProof/>
                <w:webHidden/>
              </w:rPr>
              <w:tab/>
            </w:r>
            <w:r>
              <w:rPr>
                <w:noProof/>
                <w:webHidden/>
              </w:rPr>
              <w:fldChar w:fldCharType="begin"/>
            </w:r>
            <w:r>
              <w:rPr>
                <w:noProof/>
                <w:webHidden/>
              </w:rPr>
              <w:instrText xml:space="preserve"> PAGEREF _Toc177501559 \h </w:instrText>
            </w:r>
            <w:r>
              <w:rPr>
                <w:noProof/>
                <w:webHidden/>
              </w:rPr>
            </w:r>
            <w:r>
              <w:rPr>
                <w:noProof/>
                <w:webHidden/>
              </w:rPr>
              <w:fldChar w:fldCharType="separate"/>
            </w:r>
            <w:r>
              <w:rPr>
                <w:noProof/>
                <w:webHidden/>
              </w:rPr>
              <w:t>15</w:t>
            </w:r>
            <w:r>
              <w:rPr>
                <w:noProof/>
                <w:webHidden/>
              </w:rPr>
              <w:fldChar w:fldCharType="end"/>
            </w:r>
          </w:hyperlink>
        </w:p>
        <w:p w14:paraId="55C873E1" w14:textId="1A54CDBC"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0" w:history="1">
            <w:r w:rsidRPr="00C626A8">
              <w:rPr>
                <w:rStyle w:val="Hyperlink"/>
                <w:noProof/>
              </w:rPr>
              <w:t>Module information</w:t>
            </w:r>
            <w:r>
              <w:rPr>
                <w:noProof/>
                <w:webHidden/>
              </w:rPr>
              <w:tab/>
            </w:r>
            <w:r>
              <w:rPr>
                <w:noProof/>
                <w:webHidden/>
              </w:rPr>
              <w:fldChar w:fldCharType="begin"/>
            </w:r>
            <w:r>
              <w:rPr>
                <w:noProof/>
                <w:webHidden/>
              </w:rPr>
              <w:instrText xml:space="preserve"> PAGEREF _Toc177501560 \h </w:instrText>
            </w:r>
            <w:r>
              <w:rPr>
                <w:noProof/>
                <w:webHidden/>
              </w:rPr>
            </w:r>
            <w:r>
              <w:rPr>
                <w:noProof/>
                <w:webHidden/>
              </w:rPr>
              <w:fldChar w:fldCharType="separate"/>
            </w:r>
            <w:r>
              <w:rPr>
                <w:noProof/>
                <w:webHidden/>
              </w:rPr>
              <w:t>19</w:t>
            </w:r>
            <w:r>
              <w:rPr>
                <w:noProof/>
                <w:webHidden/>
              </w:rPr>
              <w:fldChar w:fldCharType="end"/>
            </w:r>
          </w:hyperlink>
        </w:p>
        <w:p w14:paraId="06125163" w14:textId="66DDA4ED"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1" w:history="1">
            <w:r w:rsidRPr="00C626A8">
              <w:rPr>
                <w:rStyle w:val="Hyperlink"/>
                <w:noProof/>
              </w:rPr>
              <w:t>Enhancing Teaching Quality</w:t>
            </w:r>
            <w:r>
              <w:rPr>
                <w:noProof/>
                <w:webHidden/>
              </w:rPr>
              <w:tab/>
            </w:r>
            <w:r>
              <w:rPr>
                <w:noProof/>
                <w:webHidden/>
              </w:rPr>
              <w:fldChar w:fldCharType="begin"/>
            </w:r>
            <w:r>
              <w:rPr>
                <w:noProof/>
                <w:webHidden/>
              </w:rPr>
              <w:instrText xml:space="preserve"> PAGEREF _Toc177501561 \h </w:instrText>
            </w:r>
            <w:r>
              <w:rPr>
                <w:noProof/>
                <w:webHidden/>
              </w:rPr>
            </w:r>
            <w:r>
              <w:rPr>
                <w:noProof/>
                <w:webHidden/>
              </w:rPr>
              <w:fldChar w:fldCharType="separate"/>
            </w:r>
            <w:r>
              <w:rPr>
                <w:noProof/>
                <w:webHidden/>
              </w:rPr>
              <w:t>19</w:t>
            </w:r>
            <w:r>
              <w:rPr>
                <w:noProof/>
                <w:webHidden/>
              </w:rPr>
              <w:fldChar w:fldCharType="end"/>
            </w:r>
          </w:hyperlink>
        </w:p>
        <w:p w14:paraId="07C903DB" w14:textId="258A4E2B" w:rsidR="00E72730" w:rsidRDefault="00E72730">
          <w:pPr>
            <w:pStyle w:val="TOC1"/>
            <w:rPr>
              <w:rFonts w:eastAsiaTheme="minorEastAsia"/>
              <w:noProof/>
              <w:kern w:val="2"/>
              <w:sz w:val="24"/>
              <w:szCs w:val="24"/>
              <w:lang w:eastAsia="en-GB"/>
              <w14:ligatures w14:val="standardContextual"/>
            </w:rPr>
          </w:pPr>
          <w:hyperlink w:anchor="_Toc177501562" w:history="1">
            <w:r w:rsidRPr="00C626A8">
              <w:rPr>
                <w:rStyle w:val="Hyperlink"/>
                <w:noProof/>
              </w:rPr>
              <w:t>Attendance</w:t>
            </w:r>
            <w:r>
              <w:rPr>
                <w:noProof/>
                <w:webHidden/>
              </w:rPr>
              <w:tab/>
            </w:r>
            <w:r>
              <w:rPr>
                <w:noProof/>
                <w:webHidden/>
              </w:rPr>
              <w:fldChar w:fldCharType="begin"/>
            </w:r>
            <w:r>
              <w:rPr>
                <w:noProof/>
                <w:webHidden/>
              </w:rPr>
              <w:instrText xml:space="preserve"> PAGEREF _Toc177501562 \h </w:instrText>
            </w:r>
            <w:r>
              <w:rPr>
                <w:noProof/>
                <w:webHidden/>
              </w:rPr>
            </w:r>
            <w:r>
              <w:rPr>
                <w:noProof/>
                <w:webHidden/>
              </w:rPr>
              <w:fldChar w:fldCharType="separate"/>
            </w:r>
            <w:r>
              <w:rPr>
                <w:noProof/>
                <w:webHidden/>
              </w:rPr>
              <w:t>20</w:t>
            </w:r>
            <w:r>
              <w:rPr>
                <w:noProof/>
                <w:webHidden/>
              </w:rPr>
              <w:fldChar w:fldCharType="end"/>
            </w:r>
          </w:hyperlink>
        </w:p>
        <w:p w14:paraId="45A5A793" w14:textId="3FDB7094"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3" w:history="1">
            <w:r w:rsidRPr="00C626A8">
              <w:rPr>
                <w:rStyle w:val="Hyperlink"/>
                <w:rFonts w:eastAsia="Arial"/>
                <w:noProof/>
              </w:rPr>
              <w:t>Cancellations to Teaching Sessions</w:t>
            </w:r>
            <w:r>
              <w:rPr>
                <w:noProof/>
                <w:webHidden/>
              </w:rPr>
              <w:tab/>
            </w:r>
            <w:r>
              <w:rPr>
                <w:noProof/>
                <w:webHidden/>
              </w:rPr>
              <w:fldChar w:fldCharType="begin"/>
            </w:r>
            <w:r>
              <w:rPr>
                <w:noProof/>
                <w:webHidden/>
              </w:rPr>
              <w:instrText xml:space="preserve"> PAGEREF _Toc177501563 \h </w:instrText>
            </w:r>
            <w:r>
              <w:rPr>
                <w:noProof/>
                <w:webHidden/>
              </w:rPr>
            </w:r>
            <w:r>
              <w:rPr>
                <w:noProof/>
                <w:webHidden/>
              </w:rPr>
              <w:fldChar w:fldCharType="separate"/>
            </w:r>
            <w:r>
              <w:rPr>
                <w:noProof/>
                <w:webHidden/>
              </w:rPr>
              <w:t>20</w:t>
            </w:r>
            <w:r>
              <w:rPr>
                <w:noProof/>
                <w:webHidden/>
              </w:rPr>
              <w:fldChar w:fldCharType="end"/>
            </w:r>
          </w:hyperlink>
        </w:p>
        <w:p w14:paraId="7F1A8306" w14:textId="31D797D5"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4" w:history="1">
            <w:r w:rsidRPr="00C626A8">
              <w:rPr>
                <w:rStyle w:val="Hyperlink"/>
                <w:rFonts w:eastAsia="Arial"/>
                <w:noProof/>
              </w:rPr>
              <w:t>The Monitoring Points System</w:t>
            </w:r>
            <w:r>
              <w:rPr>
                <w:noProof/>
                <w:webHidden/>
              </w:rPr>
              <w:tab/>
            </w:r>
            <w:r>
              <w:rPr>
                <w:noProof/>
                <w:webHidden/>
              </w:rPr>
              <w:fldChar w:fldCharType="begin"/>
            </w:r>
            <w:r>
              <w:rPr>
                <w:noProof/>
                <w:webHidden/>
              </w:rPr>
              <w:instrText xml:space="preserve"> PAGEREF _Toc177501564 \h </w:instrText>
            </w:r>
            <w:r>
              <w:rPr>
                <w:noProof/>
                <w:webHidden/>
              </w:rPr>
            </w:r>
            <w:r>
              <w:rPr>
                <w:noProof/>
                <w:webHidden/>
              </w:rPr>
              <w:fldChar w:fldCharType="separate"/>
            </w:r>
            <w:r>
              <w:rPr>
                <w:noProof/>
                <w:webHidden/>
              </w:rPr>
              <w:t>20</w:t>
            </w:r>
            <w:r>
              <w:rPr>
                <w:noProof/>
                <w:webHidden/>
              </w:rPr>
              <w:fldChar w:fldCharType="end"/>
            </w:r>
          </w:hyperlink>
        </w:p>
        <w:p w14:paraId="3721681A" w14:textId="1FE1641D"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5" w:history="1">
            <w:r w:rsidRPr="00C626A8">
              <w:rPr>
                <w:rStyle w:val="Hyperlink"/>
                <w:rFonts w:eastAsia="Arial"/>
                <w:noProof/>
              </w:rPr>
              <w:t>Monitoring Points for 2024/25</w:t>
            </w:r>
            <w:r>
              <w:rPr>
                <w:noProof/>
                <w:webHidden/>
              </w:rPr>
              <w:tab/>
            </w:r>
            <w:r>
              <w:rPr>
                <w:noProof/>
                <w:webHidden/>
              </w:rPr>
              <w:fldChar w:fldCharType="begin"/>
            </w:r>
            <w:r>
              <w:rPr>
                <w:noProof/>
                <w:webHidden/>
              </w:rPr>
              <w:instrText xml:space="preserve"> PAGEREF _Toc177501565 \h </w:instrText>
            </w:r>
            <w:r>
              <w:rPr>
                <w:noProof/>
                <w:webHidden/>
              </w:rPr>
            </w:r>
            <w:r>
              <w:rPr>
                <w:noProof/>
                <w:webHidden/>
              </w:rPr>
              <w:fldChar w:fldCharType="separate"/>
            </w:r>
            <w:r>
              <w:rPr>
                <w:noProof/>
                <w:webHidden/>
              </w:rPr>
              <w:t>21</w:t>
            </w:r>
            <w:r>
              <w:rPr>
                <w:noProof/>
                <w:webHidden/>
              </w:rPr>
              <w:fldChar w:fldCharType="end"/>
            </w:r>
          </w:hyperlink>
        </w:p>
        <w:p w14:paraId="17A38F14" w14:textId="4432A99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6" w:history="1">
            <w:r w:rsidRPr="00C626A8">
              <w:rPr>
                <w:rStyle w:val="Hyperlink"/>
                <w:rFonts w:eastAsia="Arial"/>
                <w:noProof/>
              </w:rPr>
              <w:t>Change of Study Location</w:t>
            </w:r>
            <w:r>
              <w:rPr>
                <w:noProof/>
                <w:webHidden/>
              </w:rPr>
              <w:tab/>
            </w:r>
            <w:r>
              <w:rPr>
                <w:noProof/>
                <w:webHidden/>
              </w:rPr>
              <w:fldChar w:fldCharType="begin"/>
            </w:r>
            <w:r>
              <w:rPr>
                <w:noProof/>
                <w:webHidden/>
              </w:rPr>
              <w:instrText xml:space="preserve"> PAGEREF _Toc177501566 \h </w:instrText>
            </w:r>
            <w:r>
              <w:rPr>
                <w:noProof/>
                <w:webHidden/>
              </w:rPr>
            </w:r>
            <w:r>
              <w:rPr>
                <w:noProof/>
                <w:webHidden/>
              </w:rPr>
              <w:fldChar w:fldCharType="separate"/>
            </w:r>
            <w:r>
              <w:rPr>
                <w:noProof/>
                <w:webHidden/>
              </w:rPr>
              <w:t>22</w:t>
            </w:r>
            <w:r>
              <w:rPr>
                <w:noProof/>
                <w:webHidden/>
              </w:rPr>
              <w:fldChar w:fldCharType="end"/>
            </w:r>
          </w:hyperlink>
        </w:p>
        <w:p w14:paraId="78B4BFBD" w14:textId="01360D78" w:rsidR="00E72730" w:rsidRDefault="00E72730">
          <w:pPr>
            <w:pStyle w:val="TOC1"/>
            <w:rPr>
              <w:rFonts w:eastAsiaTheme="minorEastAsia"/>
              <w:noProof/>
              <w:kern w:val="2"/>
              <w:sz w:val="24"/>
              <w:szCs w:val="24"/>
              <w:lang w:eastAsia="en-GB"/>
              <w14:ligatures w14:val="standardContextual"/>
            </w:rPr>
          </w:pPr>
          <w:hyperlink w:anchor="_Toc177501567" w:history="1">
            <w:r w:rsidRPr="00C626A8">
              <w:rPr>
                <w:rStyle w:val="Hyperlink"/>
                <w:rFonts w:eastAsia="Verdana"/>
                <w:noProof/>
              </w:rPr>
              <w:t>Assessment and Feedback</w:t>
            </w:r>
            <w:r>
              <w:rPr>
                <w:noProof/>
                <w:webHidden/>
              </w:rPr>
              <w:tab/>
            </w:r>
            <w:r>
              <w:rPr>
                <w:noProof/>
                <w:webHidden/>
              </w:rPr>
              <w:fldChar w:fldCharType="begin"/>
            </w:r>
            <w:r>
              <w:rPr>
                <w:noProof/>
                <w:webHidden/>
              </w:rPr>
              <w:instrText xml:space="preserve"> PAGEREF _Toc177501567 \h </w:instrText>
            </w:r>
            <w:r>
              <w:rPr>
                <w:noProof/>
                <w:webHidden/>
              </w:rPr>
            </w:r>
            <w:r>
              <w:rPr>
                <w:noProof/>
                <w:webHidden/>
              </w:rPr>
              <w:fldChar w:fldCharType="separate"/>
            </w:r>
            <w:r>
              <w:rPr>
                <w:noProof/>
                <w:webHidden/>
              </w:rPr>
              <w:t>24</w:t>
            </w:r>
            <w:r>
              <w:rPr>
                <w:noProof/>
                <w:webHidden/>
              </w:rPr>
              <w:fldChar w:fldCharType="end"/>
            </w:r>
          </w:hyperlink>
        </w:p>
        <w:p w14:paraId="492CAED2" w14:textId="20625636"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8" w:history="1">
            <w:r w:rsidRPr="00C626A8">
              <w:rPr>
                <w:rStyle w:val="Hyperlink"/>
                <w:rFonts w:eastAsia="Verdana"/>
                <w:noProof/>
              </w:rPr>
              <w:t>Assessment</w:t>
            </w:r>
            <w:r>
              <w:rPr>
                <w:noProof/>
                <w:webHidden/>
              </w:rPr>
              <w:tab/>
            </w:r>
            <w:r>
              <w:rPr>
                <w:noProof/>
                <w:webHidden/>
              </w:rPr>
              <w:fldChar w:fldCharType="begin"/>
            </w:r>
            <w:r>
              <w:rPr>
                <w:noProof/>
                <w:webHidden/>
              </w:rPr>
              <w:instrText xml:space="preserve"> PAGEREF _Toc177501568 \h </w:instrText>
            </w:r>
            <w:r>
              <w:rPr>
                <w:noProof/>
                <w:webHidden/>
              </w:rPr>
            </w:r>
            <w:r>
              <w:rPr>
                <w:noProof/>
                <w:webHidden/>
              </w:rPr>
              <w:fldChar w:fldCharType="separate"/>
            </w:r>
            <w:r>
              <w:rPr>
                <w:noProof/>
                <w:webHidden/>
              </w:rPr>
              <w:t>24</w:t>
            </w:r>
            <w:r>
              <w:rPr>
                <w:noProof/>
                <w:webHidden/>
              </w:rPr>
              <w:fldChar w:fldCharType="end"/>
            </w:r>
          </w:hyperlink>
        </w:p>
        <w:p w14:paraId="523B7D30" w14:textId="52ECA5D7"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69" w:history="1">
            <w:r w:rsidRPr="00C626A8">
              <w:rPr>
                <w:rStyle w:val="Hyperlink"/>
                <w:rFonts w:eastAsia="Verdana"/>
                <w:noProof/>
              </w:rPr>
              <w:t>Ethical approval for dissertations</w:t>
            </w:r>
            <w:r>
              <w:rPr>
                <w:noProof/>
                <w:webHidden/>
              </w:rPr>
              <w:tab/>
            </w:r>
            <w:r>
              <w:rPr>
                <w:noProof/>
                <w:webHidden/>
              </w:rPr>
              <w:fldChar w:fldCharType="begin"/>
            </w:r>
            <w:r>
              <w:rPr>
                <w:noProof/>
                <w:webHidden/>
              </w:rPr>
              <w:instrText xml:space="preserve"> PAGEREF _Toc177501569 \h </w:instrText>
            </w:r>
            <w:r>
              <w:rPr>
                <w:noProof/>
                <w:webHidden/>
              </w:rPr>
            </w:r>
            <w:r>
              <w:rPr>
                <w:noProof/>
                <w:webHidden/>
              </w:rPr>
              <w:fldChar w:fldCharType="separate"/>
            </w:r>
            <w:r>
              <w:rPr>
                <w:noProof/>
                <w:webHidden/>
              </w:rPr>
              <w:t>24</w:t>
            </w:r>
            <w:r>
              <w:rPr>
                <w:noProof/>
                <w:webHidden/>
              </w:rPr>
              <w:fldChar w:fldCharType="end"/>
            </w:r>
          </w:hyperlink>
        </w:p>
        <w:p w14:paraId="4F3E7E8B" w14:textId="492FBB3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0" w:history="1">
            <w:r w:rsidRPr="00C626A8">
              <w:rPr>
                <w:rStyle w:val="Hyperlink"/>
                <w:noProof/>
                <w:lang w:eastAsia="en-GB"/>
              </w:rPr>
              <w:t>Assignment Submission</w:t>
            </w:r>
            <w:r>
              <w:rPr>
                <w:noProof/>
                <w:webHidden/>
              </w:rPr>
              <w:tab/>
            </w:r>
            <w:r>
              <w:rPr>
                <w:noProof/>
                <w:webHidden/>
              </w:rPr>
              <w:fldChar w:fldCharType="begin"/>
            </w:r>
            <w:r>
              <w:rPr>
                <w:noProof/>
                <w:webHidden/>
              </w:rPr>
              <w:instrText xml:space="preserve"> PAGEREF _Toc177501570 \h </w:instrText>
            </w:r>
            <w:r>
              <w:rPr>
                <w:noProof/>
                <w:webHidden/>
              </w:rPr>
            </w:r>
            <w:r>
              <w:rPr>
                <w:noProof/>
                <w:webHidden/>
              </w:rPr>
              <w:fldChar w:fldCharType="separate"/>
            </w:r>
            <w:r>
              <w:rPr>
                <w:noProof/>
                <w:webHidden/>
              </w:rPr>
              <w:t>24</w:t>
            </w:r>
            <w:r>
              <w:rPr>
                <w:noProof/>
                <w:webHidden/>
              </w:rPr>
              <w:fldChar w:fldCharType="end"/>
            </w:r>
          </w:hyperlink>
        </w:p>
        <w:p w14:paraId="2B8967C0" w14:textId="51CAD20E"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1" w:history="1">
            <w:r w:rsidRPr="00C626A8">
              <w:rPr>
                <w:rStyle w:val="Hyperlink"/>
                <w:rFonts w:eastAsia="Verdana"/>
                <w:noProof/>
              </w:rPr>
              <w:t>Referencing Conventions</w:t>
            </w:r>
            <w:r>
              <w:rPr>
                <w:noProof/>
                <w:webHidden/>
              </w:rPr>
              <w:tab/>
            </w:r>
            <w:r>
              <w:rPr>
                <w:noProof/>
                <w:webHidden/>
              </w:rPr>
              <w:fldChar w:fldCharType="begin"/>
            </w:r>
            <w:r>
              <w:rPr>
                <w:noProof/>
                <w:webHidden/>
              </w:rPr>
              <w:instrText xml:space="preserve"> PAGEREF _Toc177501571 \h </w:instrText>
            </w:r>
            <w:r>
              <w:rPr>
                <w:noProof/>
                <w:webHidden/>
              </w:rPr>
            </w:r>
            <w:r>
              <w:rPr>
                <w:noProof/>
                <w:webHidden/>
              </w:rPr>
              <w:fldChar w:fldCharType="separate"/>
            </w:r>
            <w:r>
              <w:rPr>
                <w:noProof/>
                <w:webHidden/>
              </w:rPr>
              <w:t>25</w:t>
            </w:r>
            <w:r>
              <w:rPr>
                <w:noProof/>
                <w:webHidden/>
              </w:rPr>
              <w:fldChar w:fldCharType="end"/>
            </w:r>
          </w:hyperlink>
        </w:p>
        <w:p w14:paraId="515DEEA4" w14:textId="4B74C12F"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2" w:history="1">
            <w:r w:rsidRPr="00C626A8">
              <w:rPr>
                <w:rStyle w:val="Hyperlink"/>
                <w:rFonts w:eastAsia="Verdana"/>
                <w:noProof/>
              </w:rPr>
              <w:t>Academic Conduct and Integrity</w:t>
            </w:r>
            <w:r>
              <w:rPr>
                <w:noProof/>
                <w:webHidden/>
              </w:rPr>
              <w:tab/>
            </w:r>
            <w:r>
              <w:rPr>
                <w:noProof/>
                <w:webHidden/>
              </w:rPr>
              <w:fldChar w:fldCharType="begin"/>
            </w:r>
            <w:r>
              <w:rPr>
                <w:noProof/>
                <w:webHidden/>
              </w:rPr>
              <w:instrText xml:space="preserve"> PAGEREF _Toc177501572 \h </w:instrText>
            </w:r>
            <w:r>
              <w:rPr>
                <w:noProof/>
                <w:webHidden/>
              </w:rPr>
            </w:r>
            <w:r>
              <w:rPr>
                <w:noProof/>
                <w:webHidden/>
              </w:rPr>
              <w:fldChar w:fldCharType="separate"/>
            </w:r>
            <w:r>
              <w:rPr>
                <w:noProof/>
                <w:webHidden/>
              </w:rPr>
              <w:t>25</w:t>
            </w:r>
            <w:r>
              <w:rPr>
                <w:noProof/>
                <w:webHidden/>
              </w:rPr>
              <w:fldChar w:fldCharType="end"/>
            </w:r>
          </w:hyperlink>
        </w:p>
        <w:p w14:paraId="1B98E4C5" w14:textId="6207CC16"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3" w:history="1">
            <w:r w:rsidRPr="00C626A8">
              <w:rPr>
                <w:rStyle w:val="Hyperlink"/>
                <w:rFonts w:eastAsia="Verdana"/>
                <w:noProof/>
              </w:rPr>
              <w:t>Proofreading</w:t>
            </w:r>
            <w:r>
              <w:rPr>
                <w:noProof/>
                <w:webHidden/>
              </w:rPr>
              <w:tab/>
            </w:r>
            <w:r>
              <w:rPr>
                <w:noProof/>
                <w:webHidden/>
              </w:rPr>
              <w:fldChar w:fldCharType="begin"/>
            </w:r>
            <w:r>
              <w:rPr>
                <w:noProof/>
                <w:webHidden/>
              </w:rPr>
              <w:instrText xml:space="preserve"> PAGEREF _Toc177501573 \h </w:instrText>
            </w:r>
            <w:r>
              <w:rPr>
                <w:noProof/>
                <w:webHidden/>
              </w:rPr>
            </w:r>
            <w:r>
              <w:rPr>
                <w:noProof/>
                <w:webHidden/>
              </w:rPr>
              <w:fldChar w:fldCharType="separate"/>
            </w:r>
            <w:r>
              <w:rPr>
                <w:noProof/>
                <w:webHidden/>
              </w:rPr>
              <w:t>26</w:t>
            </w:r>
            <w:r>
              <w:rPr>
                <w:noProof/>
                <w:webHidden/>
              </w:rPr>
              <w:fldChar w:fldCharType="end"/>
            </w:r>
          </w:hyperlink>
        </w:p>
        <w:p w14:paraId="538D0F37" w14:textId="26E64F8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4" w:history="1">
            <w:r w:rsidRPr="00C626A8">
              <w:rPr>
                <w:rStyle w:val="Hyperlink"/>
                <w:rFonts w:eastAsia="Verdana"/>
                <w:noProof/>
              </w:rPr>
              <w:t>Requesting an Extension</w:t>
            </w:r>
            <w:r>
              <w:rPr>
                <w:noProof/>
                <w:webHidden/>
              </w:rPr>
              <w:tab/>
            </w:r>
            <w:r>
              <w:rPr>
                <w:noProof/>
                <w:webHidden/>
              </w:rPr>
              <w:fldChar w:fldCharType="begin"/>
            </w:r>
            <w:r>
              <w:rPr>
                <w:noProof/>
                <w:webHidden/>
              </w:rPr>
              <w:instrText xml:space="preserve"> PAGEREF _Toc177501574 \h </w:instrText>
            </w:r>
            <w:r>
              <w:rPr>
                <w:noProof/>
                <w:webHidden/>
              </w:rPr>
            </w:r>
            <w:r>
              <w:rPr>
                <w:noProof/>
                <w:webHidden/>
              </w:rPr>
              <w:fldChar w:fldCharType="separate"/>
            </w:r>
            <w:r>
              <w:rPr>
                <w:noProof/>
                <w:webHidden/>
              </w:rPr>
              <w:t>26</w:t>
            </w:r>
            <w:r>
              <w:rPr>
                <w:noProof/>
                <w:webHidden/>
              </w:rPr>
              <w:fldChar w:fldCharType="end"/>
            </w:r>
          </w:hyperlink>
        </w:p>
        <w:p w14:paraId="658D8CEA" w14:textId="27398114"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5" w:history="1">
            <w:r w:rsidRPr="00C626A8">
              <w:rPr>
                <w:rStyle w:val="Hyperlink"/>
                <w:rFonts w:eastAsia="Verdana"/>
                <w:noProof/>
              </w:rPr>
              <w:t>Assignment Feedback Process</w:t>
            </w:r>
            <w:r>
              <w:rPr>
                <w:noProof/>
                <w:webHidden/>
              </w:rPr>
              <w:tab/>
            </w:r>
            <w:r>
              <w:rPr>
                <w:noProof/>
                <w:webHidden/>
              </w:rPr>
              <w:fldChar w:fldCharType="begin"/>
            </w:r>
            <w:r>
              <w:rPr>
                <w:noProof/>
                <w:webHidden/>
              </w:rPr>
              <w:instrText xml:space="preserve"> PAGEREF _Toc177501575 \h </w:instrText>
            </w:r>
            <w:r>
              <w:rPr>
                <w:noProof/>
                <w:webHidden/>
              </w:rPr>
            </w:r>
            <w:r>
              <w:rPr>
                <w:noProof/>
                <w:webHidden/>
              </w:rPr>
              <w:fldChar w:fldCharType="separate"/>
            </w:r>
            <w:r>
              <w:rPr>
                <w:noProof/>
                <w:webHidden/>
              </w:rPr>
              <w:t>28</w:t>
            </w:r>
            <w:r>
              <w:rPr>
                <w:noProof/>
                <w:webHidden/>
              </w:rPr>
              <w:fldChar w:fldCharType="end"/>
            </w:r>
          </w:hyperlink>
        </w:p>
        <w:p w14:paraId="0263E858" w14:textId="71018AF9"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6" w:history="1">
            <w:r w:rsidRPr="00C626A8">
              <w:rPr>
                <w:rStyle w:val="Hyperlink"/>
                <w:rFonts w:eastAsia="Verdana"/>
                <w:noProof/>
              </w:rPr>
              <w:t>Interpreting Assignment Feedback</w:t>
            </w:r>
            <w:r>
              <w:rPr>
                <w:noProof/>
                <w:webHidden/>
              </w:rPr>
              <w:tab/>
            </w:r>
            <w:r>
              <w:rPr>
                <w:noProof/>
                <w:webHidden/>
              </w:rPr>
              <w:fldChar w:fldCharType="begin"/>
            </w:r>
            <w:r>
              <w:rPr>
                <w:noProof/>
                <w:webHidden/>
              </w:rPr>
              <w:instrText xml:space="preserve"> PAGEREF _Toc177501576 \h </w:instrText>
            </w:r>
            <w:r>
              <w:rPr>
                <w:noProof/>
                <w:webHidden/>
              </w:rPr>
            </w:r>
            <w:r>
              <w:rPr>
                <w:noProof/>
                <w:webHidden/>
              </w:rPr>
              <w:fldChar w:fldCharType="separate"/>
            </w:r>
            <w:r>
              <w:rPr>
                <w:noProof/>
                <w:webHidden/>
              </w:rPr>
              <w:t>29</w:t>
            </w:r>
            <w:r>
              <w:rPr>
                <w:noProof/>
                <w:webHidden/>
              </w:rPr>
              <w:fldChar w:fldCharType="end"/>
            </w:r>
          </w:hyperlink>
        </w:p>
        <w:p w14:paraId="4DD52AB2" w14:textId="1F53670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7" w:history="1">
            <w:r w:rsidRPr="00C626A8">
              <w:rPr>
                <w:rStyle w:val="Hyperlink"/>
                <w:rFonts w:eastAsia="Verdana"/>
                <w:noProof/>
              </w:rPr>
              <w:t>Exam Boards</w:t>
            </w:r>
            <w:r>
              <w:rPr>
                <w:noProof/>
                <w:webHidden/>
              </w:rPr>
              <w:tab/>
            </w:r>
            <w:r>
              <w:rPr>
                <w:noProof/>
                <w:webHidden/>
              </w:rPr>
              <w:fldChar w:fldCharType="begin"/>
            </w:r>
            <w:r>
              <w:rPr>
                <w:noProof/>
                <w:webHidden/>
              </w:rPr>
              <w:instrText xml:space="preserve"> PAGEREF _Toc177501577 \h </w:instrText>
            </w:r>
            <w:r>
              <w:rPr>
                <w:noProof/>
                <w:webHidden/>
              </w:rPr>
            </w:r>
            <w:r>
              <w:rPr>
                <w:noProof/>
                <w:webHidden/>
              </w:rPr>
              <w:fldChar w:fldCharType="separate"/>
            </w:r>
            <w:r>
              <w:rPr>
                <w:noProof/>
                <w:webHidden/>
              </w:rPr>
              <w:t>31</w:t>
            </w:r>
            <w:r>
              <w:rPr>
                <w:noProof/>
                <w:webHidden/>
              </w:rPr>
              <w:fldChar w:fldCharType="end"/>
            </w:r>
          </w:hyperlink>
        </w:p>
        <w:p w14:paraId="05D3C763" w14:textId="43FA6072"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8" w:history="1">
            <w:r w:rsidRPr="00C626A8">
              <w:rPr>
                <w:rStyle w:val="Hyperlink"/>
                <w:rFonts w:eastAsia="Verdana"/>
                <w:noProof/>
              </w:rPr>
              <w:t>Mitigating Circumstances</w:t>
            </w:r>
            <w:r>
              <w:rPr>
                <w:noProof/>
                <w:webHidden/>
              </w:rPr>
              <w:tab/>
            </w:r>
            <w:r>
              <w:rPr>
                <w:noProof/>
                <w:webHidden/>
              </w:rPr>
              <w:fldChar w:fldCharType="begin"/>
            </w:r>
            <w:r>
              <w:rPr>
                <w:noProof/>
                <w:webHidden/>
              </w:rPr>
              <w:instrText xml:space="preserve"> PAGEREF _Toc177501578 \h </w:instrText>
            </w:r>
            <w:r>
              <w:rPr>
                <w:noProof/>
                <w:webHidden/>
              </w:rPr>
            </w:r>
            <w:r>
              <w:rPr>
                <w:noProof/>
                <w:webHidden/>
              </w:rPr>
              <w:fldChar w:fldCharType="separate"/>
            </w:r>
            <w:r>
              <w:rPr>
                <w:noProof/>
                <w:webHidden/>
              </w:rPr>
              <w:t>32</w:t>
            </w:r>
            <w:r>
              <w:rPr>
                <w:noProof/>
                <w:webHidden/>
              </w:rPr>
              <w:fldChar w:fldCharType="end"/>
            </w:r>
          </w:hyperlink>
        </w:p>
        <w:p w14:paraId="2894C77B" w14:textId="197949D7"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79" w:history="1">
            <w:r w:rsidRPr="00C626A8">
              <w:rPr>
                <w:rStyle w:val="Hyperlink"/>
                <w:rFonts w:eastAsia="Verdana"/>
                <w:noProof/>
              </w:rPr>
              <w:t>Requesting a Reference</w:t>
            </w:r>
            <w:r>
              <w:rPr>
                <w:noProof/>
                <w:webHidden/>
              </w:rPr>
              <w:tab/>
            </w:r>
            <w:r>
              <w:rPr>
                <w:noProof/>
                <w:webHidden/>
              </w:rPr>
              <w:fldChar w:fldCharType="begin"/>
            </w:r>
            <w:r>
              <w:rPr>
                <w:noProof/>
                <w:webHidden/>
              </w:rPr>
              <w:instrText xml:space="preserve"> PAGEREF _Toc177501579 \h </w:instrText>
            </w:r>
            <w:r>
              <w:rPr>
                <w:noProof/>
                <w:webHidden/>
              </w:rPr>
            </w:r>
            <w:r>
              <w:rPr>
                <w:noProof/>
                <w:webHidden/>
              </w:rPr>
              <w:fldChar w:fldCharType="separate"/>
            </w:r>
            <w:r>
              <w:rPr>
                <w:noProof/>
                <w:webHidden/>
              </w:rPr>
              <w:t>32</w:t>
            </w:r>
            <w:r>
              <w:rPr>
                <w:noProof/>
                <w:webHidden/>
              </w:rPr>
              <w:fldChar w:fldCharType="end"/>
            </w:r>
          </w:hyperlink>
        </w:p>
        <w:p w14:paraId="6EB57B18" w14:textId="05C7FAF4" w:rsidR="00E72730" w:rsidRDefault="00E72730">
          <w:pPr>
            <w:pStyle w:val="TOC1"/>
            <w:rPr>
              <w:rFonts w:eastAsiaTheme="minorEastAsia"/>
              <w:noProof/>
              <w:kern w:val="2"/>
              <w:sz w:val="24"/>
              <w:szCs w:val="24"/>
              <w:lang w:eastAsia="en-GB"/>
              <w14:ligatures w14:val="standardContextual"/>
            </w:rPr>
          </w:pPr>
          <w:hyperlink w:anchor="_Toc177501580" w:history="1">
            <w:r w:rsidRPr="00C626A8">
              <w:rPr>
                <w:rStyle w:val="Hyperlink"/>
                <w:noProof/>
              </w:rPr>
              <w:t>Student Voice and Student Engagement</w:t>
            </w:r>
            <w:r>
              <w:rPr>
                <w:noProof/>
                <w:webHidden/>
              </w:rPr>
              <w:tab/>
            </w:r>
            <w:r>
              <w:rPr>
                <w:noProof/>
                <w:webHidden/>
              </w:rPr>
              <w:fldChar w:fldCharType="begin"/>
            </w:r>
            <w:r>
              <w:rPr>
                <w:noProof/>
                <w:webHidden/>
              </w:rPr>
              <w:instrText xml:space="preserve"> PAGEREF _Toc177501580 \h </w:instrText>
            </w:r>
            <w:r>
              <w:rPr>
                <w:noProof/>
                <w:webHidden/>
              </w:rPr>
            </w:r>
            <w:r>
              <w:rPr>
                <w:noProof/>
                <w:webHidden/>
              </w:rPr>
              <w:fldChar w:fldCharType="separate"/>
            </w:r>
            <w:r>
              <w:rPr>
                <w:noProof/>
                <w:webHidden/>
              </w:rPr>
              <w:t>33</w:t>
            </w:r>
            <w:r>
              <w:rPr>
                <w:noProof/>
                <w:webHidden/>
              </w:rPr>
              <w:fldChar w:fldCharType="end"/>
            </w:r>
          </w:hyperlink>
        </w:p>
        <w:p w14:paraId="43403783" w14:textId="730D8BC5"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1" w:history="1">
            <w:r w:rsidRPr="00C626A8">
              <w:rPr>
                <w:rStyle w:val="Hyperlink"/>
                <w:noProof/>
              </w:rPr>
              <w:t>Join the Undergraduate &amp; Postgraduate Taught Student-Staff Liaison Committee (SSLC)</w:t>
            </w:r>
            <w:r>
              <w:rPr>
                <w:noProof/>
                <w:webHidden/>
              </w:rPr>
              <w:tab/>
            </w:r>
            <w:r>
              <w:rPr>
                <w:noProof/>
                <w:webHidden/>
              </w:rPr>
              <w:fldChar w:fldCharType="begin"/>
            </w:r>
            <w:r>
              <w:rPr>
                <w:noProof/>
                <w:webHidden/>
              </w:rPr>
              <w:instrText xml:space="preserve"> PAGEREF _Toc177501581 \h </w:instrText>
            </w:r>
            <w:r>
              <w:rPr>
                <w:noProof/>
                <w:webHidden/>
              </w:rPr>
            </w:r>
            <w:r>
              <w:rPr>
                <w:noProof/>
                <w:webHidden/>
              </w:rPr>
              <w:fldChar w:fldCharType="separate"/>
            </w:r>
            <w:r>
              <w:rPr>
                <w:noProof/>
                <w:webHidden/>
              </w:rPr>
              <w:t>33</w:t>
            </w:r>
            <w:r>
              <w:rPr>
                <w:noProof/>
                <w:webHidden/>
              </w:rPr>
              <w:fldChar w:fldCharType="end"/>
            </w:r>
          </w:hyperlink>
        </w:p>
        <w:p w14:paraId="119E76BB" w14:textId="30B851F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2" w:history="1">
            <w:r w:rsidRPr="00C626A8">
              <w:rPr>
                <w:rStyle w:val="Hyperlink"/>
                <w:noProof/>
              </w:rPr>
              <w:t>Student Panel</w:t>
            </w:r>
            <w:r>
              <w:rPr>
                <w:noProof/>
                <w:webHidden/>
              </w:rPr>
              <w:tab/>
            </w:r>
            <w:r>
              <w:rPr>
                <w:noProof/>
                <w:webHidden/>
              </w:rPr>
              <w:fldChar w:fldCharType="begin"/>
            </w:r>
            <w:r>
              <w:rPr>
                <w:noProof/>
                <w:webHidden/>
              </w:rPr>
              <w:instrText xml:space="preserve"> PAGEREF _Toc177501582 \h </w:instrText>
            </w:r>
            <w:r>
              <w:rPr>
                <w:noProof/>
                <w:webHidden/>
              </w:rPr>
            </w:r>
            <w:r>
              <w:rPr>
                <w:noProof/>
                <w:webHidden/>
              </w:rPr>
              <w:fldChar w:fldCharType="separate"/>
            </w:r>
            <w:r>
              <w:rPr>
                <w:noProof/>
                <w:webHidden/>
              </w:rPr>
              <w:t>33</w:t>
            </w:r>
            <w:r>
              <w:rPr>
                <w:noProof/>
                <w:webHidden/>
              </w:rPr>
              <w:fldChar w:fldCharType="end"/>
            </w:r>
          </w:hyperlink>
        </w:p>
        <w:p w14:paraId="073DAB1F" w14:textId="18377A5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3" w:history="1">
            <w:r w:rsidRPr="00C626A8">
              <w:rPr>
                <w:rStyle w:val="Hyperlink"/>
                <w:noProof/>
              </w:rPr>
              <w:t>Student positions on Department Committees</w:t>
            </w:r>
            <w:r>
              <w:rPr>
                <w:noProof/>
                <w:webHidden/>
              </w:rPr>
              <w:tab/>
            </w:r>
            <w:r>
              <w:rPr>
                <w:noProof/>
                <w:webHidden/>
              </w:rPr>
              <w:fldChar w:fldCharType="begin"/>
            </w:r>
            <w:r>
              <w:rPr>
                <w:noProof/>
                <w:webHidden/>
              </w:rPr>
              <w:instrText xml:space="preserve"> PAGEREF _Toc177501583 \h </w:instrText>
            </w:r>
            <w:r>
              <w:rPr>
                <w:noProof/>
                <w:webHidden/>
              </w:rPr>
            </w:r>
            <w:r>
              <w:rPr>
                <w:noProof/>
                <w:webHidden/>
              </w:rPr>
              <w:fldChar w:fldCharType="separate"/>
            </w:r>
            <w:r>
              <w:rPr>
                <w:noProof/>
                <w:webHidden/>
              </w:rPr>
              <w:t>33</w:t>
            </w:r>
            <w:r>
              <w:rPr>
                <w:noProof/>
                <w:webHidden/>
              </w:rPr>
              <w:fldChar w:fldCharType="end"/>
            </w:r>
          </w:hyperlink>
        </w:p>
        <w:p w14:paraId="63DA66CD" w14:textId="30595A50"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4" w:history="1">
            <w:r w:rsidRPr="00C626A8">
              <w:rPr>
                <w:rStyle w:val="Hyperlink"/>
                <w:noProof/>
              </w:rPr>
              <w:t>Other opportunities</w:t>
            </w:r>
            <w:r>
              <w:rPr>
                <w:noProof/>
                <w:webHidden/>
              </w:rPr>
              <w:tab/>
            </w:r>
            <w:r>
              <w:rPr>
                <w:noProof/>
                <w:webHidden/>
              </w:rPr>
              <w:fldChar w:fldCharType="begin"/>
            </w:r>
            <w:r>
              <w:rPr>
                <w:noProof/>
                <w:webHidden/>
              </w:rPr>
              <w:instrText xml:space="preserve"> PAGEREF _Toc177501584 \h </w:instrText>
            </w:r>
            <w:r>
              <w:rPr>
                <w:noProof/>
                <w:webHidden/>
              </w:rPr>
            </w:r>
            <w:r>
              <w:rPr>
                <w:noProof/>
                <w:webHidden/>
              </w:rPr>
              <w:fldChar w:fldCharType="separate"/>
            </w:r>
            <w:r>
              <w:rPr>
                <w:noProof/>
                <w:webHidden/>
              </w:rPr>
              <w:t>34</w:t>
            </w:r>
            <w:r>
              <w:rPr>
                <w:noProof/>
                <w:webHidden/>
              </w:rPr>
              <w:fldChar w:fldCharType="end"/>
            </w:r>
          </w:hyperlink>
        </w:p>
        <w:p w14:paraId="4CA6BC8F" w14:textId="69FCC8A3"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5" w:history="1">
            <w:r w:rsidRPr="00C626A8">
              <w:rPr>
                <w:rStyle w:val="Hyperlink"/>
                <w:noProof/>
              </w:rPr>
              <w:t>Feedback</w:t>
            </w:r>
            <w:r>
              <w:rPr>
                <w:noProof/>
                <w:webHidden/>
              </w:rPr>
              <w:tab/>
            </w:r>
            <w:r>
              <w:rPr>
                <w:noProof/>
                <w:webHidden/>
              </w:rPr>
              <w:fldChar w:fldCharType="begin"/>
            </w:r>
            <w:r>
              <w:rPr>
                <w:noProof/>
                <w:webHidden/>
              </w:rPr>
              <w:instrText xml:space="preserve"> PAGEREF _Toc177501585 \h </w:instrText>
            </w:r>
            <w:r>
              <w:rPr>
                <w:noProof/>
                <w:webHidden/>
              </w:rPr>
            </w:r>
            <w:r>
              <w:rPr>
                <w:noProof/>
                <w:webHidden/>
              </w:rPr>
              <w:fldChar w:fldCharType="separate"/>
            </w:r>
            <w:r>
              <w:rPr>
                <w:noProof/>
                <w:webHidden/>
              </w:rPr>
              <w:t>34</w:t>
            </w:r>
            <w:r>
              <w:rPr>
                <w:noProof/>
                <w:webHidden/>
              </w:rPr>
              <w:fldChar w:fldCharType="end"/>
            </w:r>
          </w:hyperlink>
        </w:p>
        <w:p w14:paraId="339C9DFB" w14:textId="3D52F7BC" w:rsidR="00E72730" w:rsidRDefault="00E72730">
          <w:pPr>
            <w:pStyle w:val="TOC3"/>
            <w:tabs>
              <w:tab w:val="right" w:leader="dot" w:pos="10192"/>
            </w:tabs>
            <w:rPr>
              <w:rFonts w:eastAsiaTheme="minorEastAsia"/>
              <w:noProof/>
              <w:kern w:val="2"/>
              <w:sz w:val="24"/>
              <w:szCs w:val="24"/>
              <w:lang w:eastAsia="en-GB"/>
              <w14:ligatures w14:val="standardContextual"/>
            </w:rPr>
          </w:pPr>
          <w:hyperlink w:anchor="_Toc177501586" w:history="1">
            <w:r w:rsidRPr="00C626A8">
              <w:rPr>
                <w:rStyle w:val="Hyperlink"/>
                <w:rFonts w:cstheme="minorHAnsi"/>
                <w:bCs/>
                <w:noProof/>
              </w:rPr>
              <w:t>https://warwick.ac.uk/services/feedbackcomplaints/students/</w:t>
            </w:r>
            <w:r>
              <w:rPr>
                <w:noProof/>
                <w:webHidden/>
              </w:rPr>
              <w:tab/>
            </w:r>
            <w:r>
              <w:rPr>
                <w:noProof/>
                <w:webHidden/>
              </w:rPr>
              <w:fldChar w:fldCharType="begin"/>
            </w:r>
            <w:r>
              <w:rPr>
                <w:noProof/>
                <w:webHidden/>
              </w:rPr>
              <w:instrText xml:space="preserve"> PAGEREF _Toc177501586 \h </w:instrText>
            </w:r>
            <w:r>
              <w:rPr>
                <w:noProof/>
                <w:webHidden/>
              </w:rPr>
            </w:r>
            <w:r>
              <w:rPr>
                <w:noProof/>
                <w:webHidden/>
              </w:rPr>
              <w:fldChar w:fldCharType="separate"/>
            </w:r>
            <w:r>
              <w:rPr>
                <w:noProof/>
                <w:webHidden/>
              </w:rPr>
              <w:t>34</w:t>
            </w:r>
            <w:r>
              <w:rPr>
                <w:noProof/>
                <w:webHidden/>
              </w:rPr>
              <w:fldChar w:fldCharType="end"/>
            </w:r>
          </w:hyperlink>
        </w:p>
        <w:p w14:paraId="1A656C78" w14:textId="5AA84997" w:rsidR="00E72730" w:rsidRDefault="00E72730">
          <w:pPr>
            <w:pStyle w:val="TOC1"/>
            <w:rPr>
              <w:rFonts w:eastAsiaTheme="minorEastAsia"/>
              <w:noProof/>
              <w:kern w:val="2"/>
              <w:sz w:val="24"/>
              <w:szCs w:val="24"/>
              <w:lang w:eastAsia="en-GB"/>
              <w14:ligatures w14:val="standardContextual"/>
            </w:rPr>
          </w:pPr>
          <w:hyperlink w:anchor="_Toc177501587" w:history="1">
            <w:r w:rsidRPr="00C626A8">
              <w:rPr>
                <w:rStyle w:val="Hyperlink"/>
                <w:rFonts w:eastAsia="Verdana"/>
                <w:noProof/>
              </w:rPr>
              <w:t>IT Systems and Support</w:t>
            </w:r>
            <w:r>
              <w:rPr>
                <w:noProof/>
                <w:webHidden/>
              </w:rPr>
              <w:tab/>
            </w:r>
            <w:r>
              <w:rPr>
                <w:noProof/>
                <w:webHidden/>
              </w:rPr>
              <w:fldChar w:fldCharType="begin"/>
            </w:r>
            <w:r>
              <w:rPr>
                <w:noProof/>
                <w:webHidden/>
              </w:rPr>
              <w:instrText xml:space="preserve"> PAGEREF _Toc177501587 \h </w:instrText>
            </w:r>
            <w:r>
              <w:rPr>
                <w:noProof/>
                <w:webHidden/>
              </w:rPr>
            </w:r>
            <w:r>
              <w:rPr>
                <w:noProof/>
                <w:webHidden/>
              </w:rPr>
              <w:fldChar w:fldCharType="separate"/>
            </w:r>
            <w:r>
              <w:rPr>
                <w:noProof/>
                <w:webHidden/>
              </w:rPr>
              <w:t>35</w:t>
            </w:r>
            <w:r>
              <w:rPr>
                <w:noProof/>
                <w:webHidden/>
              </w:rPr>
              <w:fldChar w:fldCharType="end"/>
            </w:r>
          </w:hyperlink>
        </w:p>
        <w:p w14:paraId="3FFEF99B" w14:textId="70FD02D9"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88" w:history="1">
            <w:r w:rsidRPr="00C626A8">
              <w:rPr>
                <w:rStyle w:val="Hyperlink"/>
                <w:rFonts w:eastAsia="Tahoma"/>
                <w:noProof/>
              </w:rPr>
              <w:t>IT Services</w:t>
            </w:r>
            <w:r>
              <w:rPr>
                <w:noProof/>
                <w:webHidden/>
              </w:rPr>
              <w:tab/>
            </w:r>
            <w:r>
              <w:rPr>
                <w:noProof/>
                <w:webHidden/>
              </w:rPr>
              <w:fldChar w:fldCharType="begin"/>
            </w:r>
            <w:r>
              <w:rPr>
                <w:noProof/>
                <w:webHidden/>
              </w:rPr>
              <w:instrText xml:space="preserve"> PAGEREF _Toc177501588 \h </w:instrText>
            </w:r>
            <w:r>
              <w:rPr>
                <w:noProof/>
                <w:webHidden/>
              </w:rPr>
            </w:r>
            <w:r>
              <w:rPr>
                <w:noProof/>
                <w:webHidden/>
              </w:rPr>
              <w:fldChar w:fldCharType="separate"/>
            </w:r>
            <w:r>
              <w:rPr>
                <w:noProof/>
                <w:webHidden/>
              </w:rPr>
              <w:t>35</w:t>
            </w:r>
            <w:r>
              <w:rPr>
                <w:noProof/>
                <w:webHidden/>
              </w:rPr>
              <w:fldChar w:fldCharType="end"/>
            </w:r>
          </w:hyperlink>
        </w:p>
        <w:p w14:paraId="33BA8A1F" w14:textId="220CC0C5" w:rsidR="00E72730" w:rsidRDefault="00E72730">
          <w:pPr>
            <w:pStyle w:val="TOC1"/>
            <w:rPr>
              <w:rFonts w:eastAsiaTheme="minorEastAsia"/>
              <w:noProof/>
              <w:kern w:val="2"/>
              <w:sz w:val="24"/>
              <w:szCs w:val="24"/>
              <w:lang w:eastAsia="en-GB"/>
              <w14:ligatures w14:val="standardContextual"/>
            </w:rPr>
          </w:pPr>
          <w:hyperlink w:anchor="_Toc177501589" w:history="1">
            <w:r w:rsidRPr="00C626A8">
              <w:rPr>
                <w:rStyle w:val="Hyperlink"/>
                <w:noProof/>
              </w:rPr>
              <w:t>Additional Costs Associated with your Course</w:t>
            </w:r>
            <w:r>
              <w:rPr>
                <w:noProof/>
                <w:webHidden/>
              </w:rPr>
              <w:tab/>
            </w:r>
            <w:r>
              <w:rPr>
                <w:noProof/>
                <w:webHidden/>
              </w:rPr>
              <w:fldChar w:fldCharType="begin"/>
            </w:r>
            <w:r>
              <w:rPr>
                <w:noProof/>
                <w:webHidden/>
              </w:rPr>
              <w:instrText xml:space="preserve"> PAGEREF _Toc177501589 \h </w:instrText>
            </w:r>
            <w:r>
              <w:rPr>
                <w:noProof/>
                <w:webHidden/>
              </w:rPr>
            </w:r>
            <w:r>
              <w:rPr>
                <w:noProof/>
                <w:webHidden/>
              </w:rPr>
              <w:fldChar w:fldCharType="separate"/>
            </w:r>
            <w:r>
              <w:rPr>
                <w:noProof/>
                <w:webHidden/>
              </w:rPr>
              <w:t>38</w:t>
            </w:r>
            <w:r>
              <w:rPr>
                <w:noProof/>
                <w:webHidden/>
              </w:rPr>
              <w:fldChar w:fldCharType="end"/>
            </w:r>
          </w:hyperlink>
        </w:p>
        <w:p w14:paraId="1651A6CC" w14:textId="3D426D54"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0" w:history="1">
            <w:r w:rsidRPr="00C626A8">
              <w:rPr>
                <w:rStyle w:val="Hyperlink"/>
                <w:rFonts w:eastAsia="Tahoma"/>
                <w:noProof/>
              </w:rPr>
              <w:t>Recommended IT Device Specifications</w:t>
            </w:r>
            <w:r>
              <w:rPr>
                <w:noProof/>
                <w:webHidden/>
              </w:rPr>
              <w:tab/>
            </w:r>
            <w:r>
              <w:rPr>
                <w:noProof/>
                <w:webHidden/>
              </w:rPr>
              <w:fldChar w:fldCharType="begin"/>
            </w:r>
            <w:r>
              <w:rPr>
                <w:noProof/>
                <w:webHidden/>
              </w:rPr>
              <w:instrText xml:space="preserve"> PAGEREF _Toc177501590 \h </w:instrText>
            </w:r>
            <w:r>
              <w:rPr>
                <w:noProof/>
                <w:webHidden/>
              </w:rPr>
            </w:r>
            <w:r>
              <w:rPr>
                <w:noProof/>
                <w:webHidden/>
              </w:rPr>
              <w:fldChar w:fldCharType="separate"/>
            </w:r>
            <w:r>
              <w:rPr>
                <w:noProof/>
                <w:webHidden/>
              </w:rPr>
              <w:t>38</w:t>
            </w:r>
            <w:r>
              <w:rPr>
                <w:noProof/>
                <w:webHidden/>
              </w:rPr>
              <w:fldChar w:fldCharType="end"/>
            </w:r>
          </w:hyperlink>
        </w:p>
        <w:p w14:paraId="5578AA4A" w14:textId="602E4657"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1" w:history="1">
            <w:r w:rsidRPr="00C626A8">
              <w:rPr>
                <w:rStyle w:val="Hyperlink"/>
                <w:rFonts w:eastAsia="Tahoma"/>
                <w:noProof/>
              </w:rPr>
              <w:t>Textbooks</w:t>
            </w:r>
            <w:r>
              <w:rPr>
                <w:noProof/>
                <w:webHidden/>
              </w:rPr>
              <w:tab/>
            </w:r>
            <w:r>
              <w:rPr>
                <w:noProof/>
                <w:webHidden/>
              </w:rPr>
              <w:fldChar w:fldCharType="begin"/>
            </w:r>
            <w:r>
              <w:rPr>
                <w:noProof/>
                <w:webHidden/>
              </w:rPr>
              <w:instrText xml:space="preserve"> PAGEREF _Toc177501591 \h </w:instrText>
            </w:r>
            <w:r>
              <w:rPr>
                <w:noProof/>
                <w:webHidden/>
              </w:rPr>
            </w:r>
            <w:r>
              <w:rPr>
                <w:noProof/>
                <w:webHidden/>
              </w:rPr>
              <w:fldChar w:fldCharType="separate"/>
            </w:r>
            <w:r>
              <w:rPr>
                <w:noProof/>
                <w:webHidden/>
              </w:rPr>
              <w:t>38</w:t>
            </w:r>
            <w:r>
              <w:rPr>
                <w:noProof/>
                <w:webHidden/>
              </w:rPr>
              <w:fldChar w:fldCharType="end"/>
            </w:r>
          </w:hyperlink>
        </w:p>
        <w:p w14:paraId="1129ABFB" w14:textId="557B866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2" w:history="1">
            <w:r w:rsidRPr="00C626A8">
              <w:rPr>
                <w:rStyle w:val="Hyperlink"/>
                <w:rFonts w:eastAsia="Tahoma"/>
                <w:noProof/>
              </w:rPr>
              <w:t>Printing</w:t>
            </w:r>
            <w:r>
              <w:rPr>
                <w:noProof/>
                <w:webHidden/>
              </w:rPr>
              <w:tab/>
            </w:r>
            <w:r>
              <w:rPr>
                <w:noProof/>
                <w:webHidden/>
              </w:rPr>
              <w:fldChar w:fldCharType="begin"/>
            </w:r>
            <w:r>
              <w:rPr>
                <w:noProof/>
                <w:webHidden/>
              </w:rPr>
              <w:instrText xml:space="preserve"> PAGEREF _Toc177501592 \h </w:instrText>
            </w:r>
            <w:r>
              <w:rPr>
                <w:noProof/>
                <w:webHidden/>
              </w:rPr>
            </w:r>
            <w:r>
              <w:rPr>
                <w:noProof/>
                <w:webHidden/>
              </w:rPr>
              <w:fldChar w:fldCharType="separate"/>
            </w:r>
            <w:r>
              <w:rPr>
                <w:noProof/>
                <w:webHidden/>
              </w:rPr>
              <w:t>38</w:t>
            </w:r>
            <w:r>
              <w:rPr>
                <w:noProof/>
                <w:webHidden/>
              </w:rPr>
              <w:fldChar w:fldCharType="end"/>
            </w:r>
          </w:hyperlink>
        </w:p>
        <w:p w14:paraId="06B78086" w14:textId="401EF5F9"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3" w:history="1">
            <w:r w:rsidRPr="00C626A8">
              <w:rPr>
                <w:rStyle w:val="Hyperlink"/>
                <w:rFonts w:eastAsia="Tahoma"/>
                <w:noProof/>
              </w:rPr>
              <w:t>Module Placement/Fieldwork/Data Collection</w:t>
            </w:r>
            <w:r>
              <w:rPr>
                <w:noProof/>
                <w:webHidden/>
              </w:rPr>
              <w:tab/>
            </w:r>
            <w:r>
              <w:rPr>
                <w:noProof/>
                <w:webHidden/>
              </w:rPr>
              <w:fldChar w:fldCharType="begin"/>
            </w:r>
            <w:r>
              <w:rPr>
                <w:noProof/>
                <w:webHidden/>
              </w:rPr>
              <w:instrText xml:space="preserve"> PAGEREF _Toc177501593 \h </w:instrText>
            </w:r>
            <w:r>
              <w:rPr>
                <w:noProof/>
                <w:webHidden/>
              </w:rPr>
            </w:r>
            <w:r>
              <w:rPr>
                <w:noProof/>
                <w:webHidden/>
              </w:rPr>
              <w:fldChar w:fldCharType="separate"/>
            </w:r>
            <w:r>
              <w:rPr>
                <w:noProof/>
                <w:webHidden/>
              </w:rPr>
              <w:t>38</w:t>
            </w:r>
            <w:r>
              <w:rPr>
                <w:noProof/>
                <w:webHidden/>
              </w:rPr>
              <w:fldChar w:fldCharType="end"/>
            </w:r>
          </w:hyperlink>
        </w:p>
        <w:p w14:paraId="48CA3AF8" w14:textId="2385FEF2"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4" w:history="1">
            <w:r w:rsidRPr="00C626A8">
              <w:rPr>
                <w:rStyle w:val="Hyperlink"/>
                <w:rFonts w:eastAsia="Tahoma"/>
                <w:noProof/>
              </w:rPr>
              <w:t>Volunteering Opportunities</w:t>
            </w:r>
            <w:r>
              <w:rPr>
                <w:noProof/>
                <w:webHidden/>
              </w:rPr>
              <w:tab/>
            </w:r>
            <w:r>
              <w:rPr>
                <w:noProof/>
                <w:webHidden/>
              </w:rPr>
              <w:fldChar w:fldCharType="begin"/>
            </w:r>
            <w:r>
              <w:rPr>
                <w:noProof/>
                <w:webHidden/>
              </w:rPr>
              <w:instrText xml:space="preserve"> PAGEREF _Toc177501594 \h </w:instrText>
            </w:r>
            <w:r>
              <w:rPr>
                <w:noProof/>
                <w:webHidden/>
              </w:rPr>
            </w:r>
            <w:r>
              <w:rPr>
                <w:noProof/>
                <w:webHidden/>
              </w:rPr>
              <w:fldChar w:fldCharType="separate"/>
            </w:r>
            <w:r>
              <w:rPr>
                <w:noProof/>
                <w:webHidden/>
              </w:rPr>
              <w:t>39</w:t>
            </w:r>
            <w:r>
              <w:rPr>
                <w:noProof/>
                <w:webHidden/>
              </w:rPr>
              <w:fldChar w:fldCharType="end"/>
            </w:r>
          </w:hyperlink>
        </w:p>
        <w:p w14:paraId="11450EF8" w14:textId="7E0233CF"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5" w:history="1">
            <w:r w:rsidRPr="00C626A8">
              <w:rPr>
                <w:rStyle w:val="Hyperlink"/>
                <w:rFonts w:eastAsia="Tahoma"/>
                <w:noProof/>
              </w:rPr>
              <w:t>Optional Fieldtrips and Activities</w:t>
            </w:r>
            <w:r>
              <w:rPr>
                <w:noProof/>
                <w:webHidden/>
              </w:rPr>
              <w:tab/>
            </w:r>
            <w:r>
              <w:rPr>
                <w:noProof/>
                <w:webHidden/>
              </w:rPr>
              <w:fldChar w:fldCharType="begin"/>
            </w:r>
            <w:r>
              <w:rPr>
                <w:noProof/>
                <w:webHidden/>
              </w:rPr>
              <w:instrText xml:space="preserve"> PAGEREF _Toc177501595 \h </w:instrText>
            </w:r>
            <w:r>
              <w:rPr>
                <w:noProof/>
                <w:webHidden/>
              </w:rPr>
            </w:r>
            <w:r>
              <w:rPr>
                <w:noProof/>
                <w:webHidden/>
              </w:rPr>
              <w:fldChar w:fldCharType="separate"/>
            </w:r>
            <w:r>
              <w:rPr>
                <w:noProof/>
                <w:webHidden/>
              </w:rPr>
              <w:t>39</w:t>
            </w:r>
            <w:r>
              <w:rPr>
                <w:noProof/>
                <w:webHidden/>
              </w:rPr>
              <w:fldChar w:fldCharType="end"/>
            </w:r>
          </w:hyperlink>
        </w:p>
        <w:p w14:paraId="215BEF87" w14:textId="289DB4AC"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6" w:history="1">
            <w:r w:rsidRPr="00C626A8">
              <w:rPr>
                <w:rStyle w:val="Hyperlink"/>
                <w:rFonts w:eastAsia="Tahoma"/>
                <w:noProof/>
              </w:rPr>
              <w:t>Disclosure and Barring Service (DBS)</w:t>
            </w:r>
            <w:r>
              <w:rPr>
                <w:noProof/>
                <w:webHidden/>
              </w:rPr>
              <w:tab/>
            </w:r>
            <w:r>
              <w:rPr>
                <w:noProof/>
                <w:webHidden/>
              </w:rPr>
              <w:fldChar w:fldCharType="begin"/>
            </w:r>
            <w:r>
              <w:rPr>
                <w:noProof/>
                <w:webHidden/>
              </w:rPr>
              <w:instrText xml:space="preserve"> PAGEREF _Toc177501596 \h </w:instrText>
            </w:r>
            <w:r>
              <w:rPr>
                <w:noProof/>
                <w:webHidden/>
              </w:rPr>
            </w:r>
            <w:r>
              <w:rPr>
                <w:noProof/>
                <w:webHidden/>
              </w:rPr>
              <w:fldChar w:fldCharType="separate"/>
            </w:r>
            <w:r>
              <w:rPr>
                <w:noProof/>
                <w:webHidden/>
              </w:rPr>
              <w:t>39</w:t>
            </w:r>
            <w:r>
              <w:rPr>
                <w:noProof/>
                <w:webHidden/>
              </w:rPr>
              <w:fldChar w:fldCharType="end"/>
            </w:r>
          </w:hyperlink>
        </w:p>
        <w:p w14:paraId="5F00C0B1" w14:textId="117CEC51"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7" w:history="1">
            <w:r w:rsidRPr="00C626A8">
              <w:rPr>
                <w:rStyle w:val="Hyperlink"/>
                <w:noProof/>
              </w:rPr>
              <w:t>Proofreading Services</w:t>
            </w:r>
            <w:r>
              <w:rPr>
                <w:noProof/>
                <w:webHidden/>
              </w:rPr>
              <w:tab/>
            </w:r>
            <w:r>
              <w:rPr>
                <w:noProof/>
                <w:webHidden/>
              </w:rPr>
              <w:fldChar w:fldCharType="begin"/>
            </w:r>
            <w:r>
              <w:rPr>
                <w:noProof/>
                <w:webHidden/>
              </w:rPr>
              <w:instrText xml:space="preserve"> PAGEREF _Toc177501597 \h </w:instrText>
            </w:r>
            <w:r>
              <w:rPr>
                <w:noProof/>
                <w:webHidden/>
              </w:rPr>
            </w:r>
            <w:r>
              <w:rPr>
                <w:noProof/>
                <w:webHidden/>
              </w:rPr>
              <w:fldChar w:fldCharType="separate"/>
            </w:r>
            <w:r>
              <w:rPr>
                <w:noProof/>
                <w:webHidden/>
              </w:rPr>
              <w:t>40</w:t>
            </w:r>
            <w:r>
              <w:rPr>
                <w:noProof/>
                <w:webHidden/>
              </w:rPr>
              <w:fldChar w:fldCharType="end"/>
            </w:r>
          </w:hyperlink>
        </w:p>
        <w:p w14:paraId="3AED3E69" w14:textId="24AD2A9B" w:rsidR="00E72730" w:rsidRDefault="00E72730">
          <w:pPr>
            <w:pStyle w:val="TOC1"/>
            <w:rPr>
              <w:rFonts w:eastAsiaTheme="minorEastAsia"/>
              <w:noProof/>
              <w:kern w:val="2"/>
              <w:sz w:val="24"/>
              <w:szCs w:val="24"/>
              <w:lang w:eastAsia="en-GB"/>
              <w14:ligatures w14:val="standardContextual"/>
            </w:rPr>
          </w:pPr>
          <w:hyperlink w:anchor="_Toc177501598" w:history="1">
            <w:r w:rsidRPr="00C626A8">
              <w:rPr>
                <w:rStyle w:val="Hyperlink"/>
                <w:rFonts w:eastAsia="Tahoma"/>
                <w:noProof/>
              </w:rPr>
              <w:t>University Resources and Support (see also the Wellbeing and Pastoral Support section of this handbook)</w:t>
            </w:r>
            <w:r>
              <w:rPr>
                <w:noProof/>
                <w:webHidden/>
              </w:rPr>
              <w:tab/>
            </w:r>
            <w:r>
              <w:rPr>
                <w:noProof/>
                <w:webHidden/>
              </w:rPr>
              <w:fldChar w:fldCharType="begin"/>
            </w:r>
            <w:r>
              <w:rPr>
                <w:noProof/>
                <w:webHidden/>
              </w:rPr>
              <w:instrText xml:space="preserve"> PAGEREF _Toc177501598 \h </w:instrText>
            </w:r>
            <w:r>
              <w:rPr>
                <w:noProof/>
                <w:webHidden/>
              </w:rPr>
            </w:r>
            <w:r>
              <w:rPr>
                <w:noProof/>
                <w:webHidden/>
              </w:rPr>
              <w:fldChar w:fldCharType="separate"/>
            </w:r>
            <w:r>
              <w:rPr>
                <w:noProof/>
                <w:webHidden/>
              </w:rPr>
              <w:t>40</w:t>
            </w:r>
            <w:r>
              <w:rPr>
                <w:noProof/>
                <w:webHidden/>
              </w:rPr>
              <w:fldChar w:fldCharType="end"/>
            </w:r>
          </w:hyperlink>
        </w:p>
        <w:p w14:paraId="3A802281" w14:textId="7DC748A8"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599" w:history="1">
            <w:r w:rsidRPr="00C626A8">
              <w:rPr>
                <w:rStyle w:val="Hyperlink"/>
                <w:rFonts w:eastAsia="Tahoma"/>
                <w:noProof/>
              </w:rPr>
              <w:t>The Postgraduate Hub (Junction Building)</w:t>
            </w:r>
            <w:r>
              <w:rPr>
                <w:noProof/>
                <w:webHidden/>
              </w:rPr>
              <w:tab/>
            </w:r>
            <w:r>
              <w:rPr>
                <w:noProof/>
                <w:webHidden/>
              </w:rPr>
              <w:fldChar w:fldCharType="begin"/>
            </w:r>
            <w:r>
              <w:rPr>
                <w:noProof/>
                <w:webHidden/>
              </w:rPr>
              <w:instrText xml:space="preserve"> PAGEREF _Toc177501599 \h </w:instrText>
            </w:r>
            <w:r>
              <w:rPr>
                <w:noProof/>
                <w:webHidden/>
              </w:rPr>
            </w:r>
            <w:r>
              <w:rPr>
                <w:noProof/>
                <w:webHidden/>
              </w:rPr>
              <w:fldChar w:fldCharType="separate"/>
            </w:r>
            <w:r>
              <w:rPr>
                <w:noProof/>
                <w:webHidden/>
              </w:rPr>
              <w:t>40</w:t>
            </w:r>
            <w:r>
              <w:rPr>
                <w:noProof/>
                <w:webHidden/>
              </w:rPr>
              <w:fldChar w:fldCharType="end"/>
            </w:r>
          </w:hyperlink>
        </w:p>
        <w:p w14:paraId="60B878F7" w14:textId="6E1766B1"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0" w:history="1">
            <w:r w:rsidRPr="00C626A8">
              <w:rPr>
                <w:rStyle w:val="Hyperlink"/>
                <w:rFonts w:eastAsia="Tahoma"/>
                <w:noProof/>
              </w:rPr>
              <w:t>The Library</w:t>
            </w:r>
            <w:r>
              <w:rPr>
                <w:noProof/>
                <w:webHidden/>
              </w:rPr>
              <w:tab/>
            </w:r>
            <w:r>
              <w:rPr>
                <w:noProof/>
                <w:webHidden/>
              </w:rPr>
              <w:fldChar w:fldCharType="begin"/>
            </w:r>
            <w:r>
              <w:rPr>
                <w:noProof/>
                <w:webHidden/>
              </w:rPr>
              <w:instrText xml:space="preserve"> PAGEREF _Toc177501600 \h </w:instrText>
            </w:r>
            <w:r>
              <w:rPr>
                <w:noProof/>
                <w:webHidden/>
              </w:rPr>
            </w:r>
            <w:r>
              <w:rPr>
                <w:noProof/>
                <w:webHidden/>
              </w:rPr>
              <w:fldChar w:fldCharType="separate"/>
            </w:r>
            <w:r>
              <w:rPr>
                <w:noProof/>
                <w:webHidden/>
              </w:rPr>
              <w:t>41</w:t>
            </w:r>
            <w:r>
              <w:rPr>
                <w:noProof/>
                <w:webHidden/>
              </w:rPr>
              <w:fldChar w:fldCharType="end"/>
            </w:r>
          </w:hyperlink>
        </w:p>
        <w:p w14:paraId="20058E39" w14:textId="4231BE7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1" w:history="1">
            <w:r w:rsidRPr="00C626A8">
              <w:rPr>
                <w:rStyle w:val="Hyperlink"/>
                <w:rFonts w:eastAsia="Tahoma"/>
                <w:noProof/>
              </w:rPr>
              <w:t>Student Opportunity</w:t>
            </w:r>
            <w:r>
              <w:rPr>
                <w:noProof/>
                <w:webHidden/>
              </w:rPr>
              <w:tab/>
            </w:r>
            <w:r>
              <w:rPr>
                <w:noProof/>
                <w:webHidden/>
              </w:rPr>
              <w:fldChar w:fldCharType="begin"/>
            </w:r>
            <w:r>
              <w:rPr>
                <w:noProof/>
                <w:webHidden/>
              </w:rPr>
              <w:instrText xml:space="preserve"> PAGEREF _Toc177501601 \h </w:instrText>
            </w:r>
            <w:r>
              <w:rPr>
                <w:noProof/>
                <w:webHidden/>
              </w:rPr>
            </w:r>
            <w:r>
              <w:rPr>
                <w:noProof/>
                <w:webHidden/>
              </w:rPr>
              <w:fldChar w:fldCharType="separate"/>
            </w:r>
            <w:r>
              <w:rPr>
                <w:noProof/>
                <w:webHidden/>
              </w:rPr>
              <w:t>41</w:t>
            </w:r>
            <w:r>
              <w:rPr>
                <w:noProof/>
                <w:webHidden/>
              </w:rPr>
              <w:fldChar w:fldCharType="end"/>
            </w:r>
          </w:hyperlink>
        </w:p>
        <w:p w14:paraId="102DE92A" w14:textId="3ED49668"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2" w:history="1">
            <w:r w:rsidRPr="00C626A8">
              <w:rPr>
                <w:rStyle w:val="Hyperlink"/>
                <w:rFonts w:eastAsia="Verdana"/>
                <w:noProof/>
              </w:rPr>
              <w:t>Students’ Union Advice Centre</w:t>
            </w:r>
            <w:r>
              <w:rPr>
                <w:noProof/>
                <w:webHidden/>
              </w:rPr>
              <w:tab/>
            </w:r>
            <w:r>
              <w:rPr>
                <w:noProof/>
                <w:webHidden/>
              </w:rPr>
              <w:fldChar w:fldCharType="begin"/>
            </w:r>
            <w:r>
              <w:rPr>
                <w:noProof/>
                <w:webHidden/>
              </w:rPr>
              <w:instrText xml:space="preserve"> PAGEREF _Toc177501602 \h </w:instrText>
            </w:r>
            <w:r>
              <w:rPr>
                <w:noProof/>
                <w:webHidden/>
              </w:rPr>
            </w:r>
            <w:r>
              <w:rPr>
                <w:noProof/>
                <w:webHidden/>
              </w:rPr>
              <w:fldChar w:fldCharType="separate"/>
            </w:r>
            <w:r>
              <w:rPr>
                <w:noProof/>
                <w:webHidden/>
              </w:rPr>
              <w:t>43</w:t>
            </w:r>
            <w:r>
              <w:rPr>
                <w:noProof/>
                <w:webHidden/>
              </w:rPr>
              <w:fldChar w:fldCharType="end"/>
            </w:r>
          </w:hyperlink>
        </w:p>
        <w:p w14:paraId="4C56BC89" w14:textId="42CB1A4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3" w:history="1">
            <w:r w:rsidRPr="00C626A8">
              <w:rPr>
                <w:rStyle w:val="Hyperlink"/>
                <w:rFonts w:eastAsia="Verdana"/>
                <w:noProof/>
              </w:rPr>
              <w:t>Student Funding Support</w:t>
            </w:r>
            <w:r>
              <w:rPr>
                <w:noProof/>
                <w:webHidden/>
              </w:rPr>
              <w:tab/>
            </w:r>
            <w:r>
              <w:rPr>
                <w:noProof/>
                <w:webHidden/>
              </w:rPr>
              <w:fldChar w:fldCharType="begin"/>
            </w:r>
            <w:r>
              <w:rPr>
                <w:noProof/>
                <w:webHidden/>
              </w:rPr>
              <w:instrText xml:space="preserve"> PAGEREF _Toc177501603 \h </w:instrText>
            </w:r>
            <w:r>
              <w:rPr>
                <w:noProof/>
                <w:webHidden/>
              </w:rPr>
            </w:r>
            <w:r>
              <w:rPr>
                <w:noProof/>
                <w:webHidden/>
              </w:rPr>
              <w:fldChar w:fldCharType="separate"/>
            </w:r>
            <w:r>
              <w:rPr>
                <w:noProof/>
                <w:webHidden/>
              </w:rPr>
              <w:t>44</w:t>
            </w:r>
            <w:r>
              <w:rPr>
                <w:noProof/>
                <w:webHidden/>
              </w:rPr>
              <w:fldChar w:fldCharType="end"/>
            </w:r>
          </w:hyperlink>
        </w:p>
        <w:p w14:paraId="368BAA2A" w14:textId="7C361A82"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4" w:history="1">
            <w:r w:rsidRPr="00C626A8">
              <w:rPr>
                <w:rStyle w:val="Hyperlink"/>
                <w:rFonts w:eastAsia="Verdana"/>
                <w:noProof/>
              </w:rPr>
              <w:t>Community Safety</w:t>
            </w:r>
            <w:r>
              <w:rPr>
                <w:noProof/>
                <w:webHidden/>
              </w:rPr>
              <w:tab/>
            </w:r>
            <w:r>
              <w:rPr>
                <w:noProof/>
                <w:webHidden/>
              </w:rPr>
              <w:fldChar w:fldCharType="begin"/>
            </w:r>
            <w:r>
              <w:rPr>
                <w:noProof/>
                <w:webHidden/>
              </w:rPr>
              <w:instrText xml:space="preserve"> PAGEREF _Toc177501604 \h </w:instrText>
            </w:r>
            <w:r>
              <w:rPr>
                <w:noProof/>
                <w:webHidden/>
              </w:rPr>
            </w:r>
            <w:r>
              <w:rPr>
                <w:noProof/>
                <w:webHidden/>
              </w:rPr>
              <w:fldChar w:fldCharType="separate"/>
            </w:r>
            <w:r>
              <w:rPr>
                <w:noProof/>
                <w:webHidden/>
              </w:rPr>
              <w:t>44</w:t>
            </w:r>
            <w:r>
              <w:rPr>
                <w:noProof/>
                <w:webHidden/>
              </w:rPr>
              <w:fldChar w:fldCharType="end"/>
            </w:r>
          </w:hyperlink>
        </w:p>
        <w:p w14:paraId="270BD14B" w14:textId="4F188BDA"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5" w:history="1">
            <w:r w:rsidRPr="00C626A8">
              <w:rPr>
                <w:rStyle w:val="Hyperlink"/>
                <w:rFonts w:eastAsia="Verdana"/>
                <w:noProof/>
              </w:rPr>
              <w:t>Residential Community Team</w:t>
            </w:r>
            <w:r>
              <w:rPr>
                <w:noProof/>
                <w:webHidden/>
              </w:rPr>
              <w:tab/>
            </w:r>
            <w:r>
              <w:rPr>
                <w:noProof/>
                <w:webHidden/>
              </w:rPr>
              <w:fldChar w:fldCharType="begin"/>
            </w:r>
            <w:r>
              <w:rPr>
                <w:noProof/>
                <w:webHidden/>
              </w:rPr>
              <w:instrText xml:space="preserve"> PAGEREF _Toc177501605 \h </w:instrText>
            </w:r>
            <w:r>
              <w:rPr>
                <w:noProof/>
                <w:webHidden/>
              </w:rPr>
            </w:r>
            <w:r>
              <w:rPr>
                <w:noProof/>
                <w:webHidden/>
              </w:rPr>
              <w:fldChar w:fldCharType="separate"/>
            </w:r>
            <w:r>
              <w:rPr>
                <w:noProof/>
                <w:webHidden/>
              </w:rPr>
              <w:t>45</w:t>
            </w:r>
            <w:r>
              <w:rPr>
                <w:noProof/>
                <w:webHidden/>
              </w:rPr>
              <w:fldChar w:fldCharType="end"/>
            </w:r>
          </w:hyperlink>
        </w:p>
        <w:p w14:paraId="0B690164" w14:textId="5A394CA8"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6" w:history="1">
            <w:r w:rsidRPr="00C626A8">
              <w:rPr>
                <w:rStyle w:val="Hyperlink"/>
                <w:rFonts w:eastAsia="Verdana"/>
                <w:noProof/>
              </w:rPr>
              <w:t>University Children’s Services</w:t>
            </w:r>
            <w:r>
              <w:rPr>
                <w:noProof/>
                <w:webHidden/>
              </w:rPr>
              <w:tab/>
            </w:r>
            <w:r>
              <w:rPr>
                <w:noProof/>
                <w:webHidden/>
              </w:rPr>
              <w:fldChar w:fldCharType="begin"/>
            </w:r>
            <w:r>
              <w:rPr>
                <w:noProof/>
                <w:webHidden/>
              </w:rPr>
              <w:instrText xml:space="preserve"> PAGEREF _Toc177501606 \h </w:instrText>
            </w:r>
            <w:r>
              <w:rPr>
                <w:noProof/>
                <w:webHidden/>
              </w:rPr>
            </w:r>
            <w:r>
              <w:rPr>
                <w:noProof/>
                <w:webHidden/>
              </w:rPr>
              <w:fldChar w:fldCharType="separate"/>
            </w:r>
            <w:r>
              <w:rPr>
                <w:noProof/>
                <w:webHidden/>
              </w:rPr>
              <w:t>45</w:t>
            </w:r>
            <w:r>
              <w:rPr>
                <w:noProof/>
                <w:webHidden/>
              </w:rPr>
              <w:fldChar w:fldCharType="end"/>
            </w:r>
          </w:hyperlink>
        </w:p>
        <w:p w14:paraId="56671652" w14:textId="6D116A84"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7" w:history="1">
            <w:r w:rsidRPr="00C626A8">
              <w:rPr>
                <w:rStyle w:val="Hyperlink"/>
                <w:rFonts w:eastAsia="Verdana"/>
                <w:noProof/>
              </w:rPr>
              <w:t>University Health Centre</w:t>
            </w:r>
            <w:r>
              <w:rPr>
                <w:noProof/>
                <w:webHidden/>
              </w:rPr>
              <w:tab/>
            </w:r>
            <w:r>
              <w:rPr>
                <w:noProof/>
                <w:webHidden/>
              </w:rPr>
              <w:fldChar w:fldCharType="begin"/>
            </w:r>
            <w:r>
              <w:rPr>
                <w:noProof/>
                <w:webHidden/>
              </w:rPr>
              <w:instrText xml:space="preserve"> PAGEREF _Toc177501607 \h </w:instrText>
            </w:r>
            <w:r>
              <w:rPr>
                <w:noProof/>
                <w:webHidden/>
              </w:rPr>
            </w:r>
            <w:r>
              <w:rPr>
                <w:noProof/>
                <w:webHidden/>
              </w:rPr>
              <w:fldChar w:fldCharType="separate"/>
            </w:r>
            <w:r>
              <w:rPr>
                <w:noProof/>
                <w:webHidden/>
              </w:rPr>
              <w:t>46</w:t>
            </w:r>
            <w:r>
              <w:rPr>
                <w:noProof/>
                <w:webHidden/>
              </w:rPr>
              <w:fldChar w:fldCharType="end"/>
            </w:r>
          </w:hyperlink>
        </w:p>
        <w:p w14:paraId="4BD01C15" w14:textId="733C40D3"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8" w:history="1">
            <w:r w:rsidRPr="00C626A8">
              <w:rPr>
                <w:rStyle w:val="Hyperlink"/>
                <w:rFonts w:eastAsia="Verdana"/>
                <w:noProof/>
              </w:rPr>
              <w:t>Chaplaincy</w:t>
            </w:r>
            <w:r>
              <w:rPr>
                <w:noProof/>
                <w:webHidden/>
              </w:rPr>
              <w:tab/>
            </w:r>
            <w:r>
              <w:rPr>
                <w:noProof/>
                <w:webHidden/>
              </w:rPr>
              <w:fldChar w:fldCharType="begin"/>
            </w:r>
            <w:r>
              <w:rPr>
                <w:noProof/>
                <w:webHidden/>
              </w:rPr>
              <w:instrText xml:space="preserve"> PAGEREF _Toc177501608 \h </w:instrText>
            </w:r>
            <w:r>
              <w:rPr>
                <w:noProof/>
                <w:webHidden/>
              </w:rPr>
            </w:r>
            <w:r>
              <w:rPr>
                <w:noProof/>
                <w:webHidden/>
              </w:rPr>
              <w:fldChar w:fldCharType="separate"/>
            </w:r>
            <w:r>
              <w:rPr>
                <w:noProof/>
                <w:webHidden/>
              </w:rPr>
              <w:t>46</w:t>
            </w:r>
            <w:r>
              <w:rPr>
                <w:noProof/>
                <w:webHidden/>
              </w:rPr>
              <w:fldChar w:fldCharType="end"/>
            </w:r>
          </w:hyperlink>
        </w:p>
        <w:p w14:paraId="09D238BC" w14:textId="24E1EE1B"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09" w:history="1">
            <w:r w:rsidRPr="00C626A8">
              <w:rPr>
                <w:rStyle w:val="Hyperlink"/>
                <w:rFonts w:eastAsia="Tahoma"/>
                <w:noProof/>
              </w:rPr>
              <w:t>Language Courses</w:t>
            </w:r>
            <w:r>
              <w:rPr>
                <w:noProof/>
                <w:webHidden/>
              </w:rPr>
              <w:tab/>
            </w:r>
            <w:r>
              <w:rPr>
                <w:noProof/>
                <w:webHidden/>
              </w:rPr>
              <w:fldChar w:fldCharType="begin"/>
            </w:r>
            <w:r>
              <w:rPr>
                <w:noProof/>
                <w:webHidden/>
              </w:rPr>
              <w:instrText xml:space="preserve"> PAGEREF _Toc177501609 \h </w:instrText>
            </w:r>
            <w:r>
              <w:rPr>
                <w:noProof/>
                <w:webHidden/>
              </w:rPr>
            </w:r>
            <w:r>
              <w:rPr>
                <w:noProof/>
                <w:webHidden/>
              </w:rPr>
              <w:fldChar w:fldCharType="separate"/>
            </w:r>
            <w:r>
              <w:rPr>
                <w:noProof/>
                <w:webHidden/>
              </w:rPr>
              <w:t>46</w:t>
            </w:r>
            <w:r>
              <w:rPr>
                <w:noProof/>
                <w:webHidden/>
              </w:rPr>
              <w:fldChar w:fldCharType="end"/>
            </w:r>
          </w:hyperlink>
        </w:p>
        <w:p w14:paraId="60D73560" w14:textId="5408A534" w:rsidR="00E72730" w:rsidRDefault="00E72730">
          <w:pPr>
            <w:pStyle w:val="TOC1"/>
            <w:rPr>
              <w:rFonts w:eastAsiaTheme="minorEastAsia"/>
              <w:noProof/>
              <w:kern w:val="2"/>
              <w:sz w:val="24"/>
              <w:szCs w:val="24"/>
              <w:lang w:eastAsia="en-GB"/>
              <w14:ligatures w14:val="standardContextual"/>
            </w:rPr>
          </w:pPr>
          <w:hyperlink w:anchor="_Toc177501610" w:history="1">
            <w:r w:rsidRPr="00C626A8">
              <w:rPr>
                <w:rStyle w:val="Hyperlink"/>
                <w:rFonts w:eastAsia="Tahoma"/>
                <w:noProof/>
              </w:rPr>
              <w:t>Wellbeing and Pastoral Support</w:t>
            </w:r>
            <w:r>
              <w:rPr>
                <w:noProof/>
                <w:webHidden/>
              </w:rPr>
              <w:tab/>
            </w:r>
            <w:r>
              <w:rPr>
                <w:noProof/>
                <w:webHidden/>
              </w:rPr>
              <w:fldChar w:fldCharType="begin"/>
            </w:r>
            <w:r>
              <w:rPr>
                <w:noProof/>
                <w:webHidden/>
              </w:rPr>
              <w:instrText xml:space="preserve"> PAGEREF _Toc177501610 \h </w:instrText>
            </w:r>
            <w:r>
              <w:rPr>
                <w:noProof/>
                <w:webHidden/>
              </w:rPr>
            </w:r>
            <w:r>
              <w:rPr>
                <w:noProof/>
                <w:webHidden/>
              </w:rPr>
              <w:fldChar w:fldCharType="separate"/>
            </w:r>
            <w:r>
              <w:rPr>
                <w:noProof/>
                <w:webHidden/>
              </w:rPr>
              <w:t>48</w:t>
            </w:r>
            <w:r>
              <w:rPr>
                <w:noProof/>
                <w:webHidden/>
              </w:rPr>
              <w:fldChar w:fldCharType="end"/>
            </w:r>
          </w:hyperlink>
        </w:p>
        <w:p w14:paraId="3B277CBE" w14:textId="163887A7"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11" w:history="1">
            <w:r w:rsidRPr="00C626A8">
              <w:rPr>
                <w:rStyle w:val="Hyperlink"/>
                <w:rFonts w:eastAsia="Verdana"/>
                <w:noProof/>
              </w:rPr>
              <w:t>The Personal Tutoring System</w:t>
            </w:r>
            <w:r>
              <w:rPr>
                <w:noProof/>
                <w:webHidden/>
              </w:rPr>
              <w:tab/>
            </w:r>
            <w:r>
              <w:rPr>
                <w:noProof/>
                <w:webHidden/>
              </w:rPr>
              <w:fldChar w:fldCharType="begin"/>
            </w:r>
            <w:r>
              <w:rPr>
                <w:noProof/>
                <w:webHidden/>
              </w:rPr>
              <w:instrText xml:space="preserve"> PAGEREF _Toc177501611 \h </w:instrText>
            </w:r>
            <w:r>
              <w:rPr>
                <w:noProof/>
                <w:webHidden/>
              </w:rPr>
            </w:r>
            <w:r>
              <w:rPr>
                <w:noProof/>
                <w:webHidden/>
              </w:rPr>
              <w:fldChar w:fldCharType="separate"/>
            </w:r>
            <w:r>
              <w:rPr>
                <w:noProof/>
                <w:webHidden/>
              </w:rPr>
              <w:t>48</w:t>
            </w:r>
            <w:r>
              <w:rPr>
                <w:noProof/>
                <w:webHidden/>
              </w:rPr>
              <w:fldChar w:fldCharType="end"/>
            </w:r>
          </w:hyperlink>
        </w:p>
        <w:p w14:paraId="74E948D5" w14:textId="1EA6F26C" w:rsidR="00E72730" w:rsidRDefault="00E72730">
          <w:pPr>
            <w:pStyle w:val="TOC1"/>
            <w:rPr>
              <w:rFonts w:eastAsiaTheme="minorEastAsia"/>
              <w:noProof/>
              <w:kern w:val="2"/>
              <w:sz w:val="24"/>
              <w:szCs w:val="24"/>
              <w:lang w:eastAsia="en-GB"/>
              <w14:ligatures w14:val="standardContextual"/>
            </w:rPr>
          </w:pPr>
          <w:hyperlink w:anchor="_Toc177501612" w:history="1">
            <w:r w:rsidRPr="00C626A8">
              <w:rPr>
                <w:rStyle w:val="Hyperlink"/>
                <w:rFonts w:eastAsia="Verdana"/>
                <w:noProof/>
              </w:rPr>
              <w:t>Student Experience</w:t>
            </w:r>
            <w:r>
              <w:rPr>
                <w:noProof/>
                <w:webHidden/>
              </w:rPr>
              <w:tab/>
            </w:r>
            <w:r>
              <w:rPr>
                <w:noProof/>
                <w:webHidden/>
              </w:rPr>
              <w:fldChar w:fldCharType="begin"/>
            </w:r>
            <w:r>
              <w:rPr>
                <w:noProof/>
                <w:webHidden/>
              </w:rPr>
              <w:instrText xml:space="preserve"> PAGEREF _Toc177501612 \h </w:instrText>
            </w:r>
            <w:r>
              <w:rPr>
                <w:noProof/>
                <w:webHidden/>
              </w:rPr>
            </w:r>
            <w:r>
              <w:rPr>
                <w:noProof/>
                <w:webHidden/>
              </w:rPr>
              <w:fldChar w:fldCharType="separate"/>
            </w:r>
            <w:r>
              <w:rPr>
                <w:noProof/>
                <w:webHidden/>
              </w:rPr>
              <w:t>51</w:t>
            </w:r>
            <w:r>
              <w:rPr>
                <w:noProof/>
                <w:webHidden/>
              </w:rPr>
              <w:fldChar w:fldCharType="end"/>
            </w:r>
          </w:hyperlink>
        </w:p>
        <w:p w14:paraId="349BFBFB" w14:textId="2244F722"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13" w:history="1">
            <w:r w:rsidRPr="00C626A8">
              <w:rPr>
                <w:rStyle w:val="Hyperlink"/>
                <w:rFonts w:eastAsia="Verdana"/>
                <w:noProof/>
              </w:rPr>
              <w:t>Wellbeing Support Services</w:t>
            </w:r>
            <w:r>
              <w:rPr>
                <w:noProof/>
                <w:webHidden/>
              </w:rPr>
              <w:tab/>
            </w:r>
            <w:r>
              <w:rPr>
                <w:noProof/>
                <w:webHidden/>
              </w:rPr>
              <w:fldChar w:fldCharType="begin"/>
            </w:r>
            <w:r>
              <w:rPr>
                <w:noProof/>
                <w:webHidden/>
              </w:rPr>
              <w:instrText xml:space="preserve"> PAGEREF _Toc177501613 \h </w:instrText>
            </w:r>
            <w:r>
              <w:rPr>
                <w:noProof/>
                <w:webHidden/>
              </w:rPr>
            </w:r>
            <w:r>
              <w:rPr>
                <w:noProof/>
                <w:webHidden/>
              </w:rPr>
              <w:fldChar w:fldCharType="separate"/>
            </w:r>
            <w:r>
              <w:rPr>
                <w:noProof/>
                <w:webHidden/>
              </w:rPr>
              <w:t>52</w:t>
            </w:r>
            <w:r>
              <w:rPr>
                <w:noProof/>
                <w:webHidden/>
              </w:rPr>
              <w:fldChar w:fldCharType="end"/>
            </w:r>
          </w:hyperlink>
        </w:p>
        <w:p w14:paraId="5F1E9589" w14:textId="24030F03"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14" w:history="1">
            <w:r w:rsidRPr="00C626A8">
              <w:rPr>
                <w:rStyle w:val="Hyperlink"/>
                <w:rFonts w:eastAsia="Verdana"/>
                <w:noProof/>
              </w:rPr>
              <w:t>Counselling and Psychology and Interventions Team</w:t>
            </w:r>
            <w:r>
              <w:rPr>
                <w:noProof/>
                <w:webHidden/>
              </w:rPr>
              <w:tab/>
            </w:r>
            <w:r>
              <w:rPr>
                <w:noProof/>
                <w:webHidden/>
              </w:rPr>
              <w:fldChar w:fldCharType="begin"/>
            </w:r>
            <w:r>
              <w:rPr>
                <w:noProof/>
                <w:webHidden/>
              </w:rPr>
              <w:instrText xml:space="preserve"> PAGEREF _Toc177501614 \h </w:instrText>
            </w:r>
            <w:r>
              <w:rPr>
                <w:noProof/>
                <w:webHidden/>
              </w:rPr>
            </w:r>
            <w:r>
              <w:rPr>
                <w:noProof/>
                <w:webHidden/>
              </w:rPr>
              <w:fldChar w:fldCharType="separate"/>
            </w:r>
            <w:r>
              <w:rPr>
                <w:noProof/>
                <w:webHidden/>
              </w:rPr>
              <w:t>52</w:t>
            </w:r>
            <w:r>
              <w:rPr>
                <w:noProof/>
                <w:webHidden/>
              </w:rPr>
              <w:fldChar w:fldCharType="end"/>
            </w:r>
          </w:hyperlink>
        </w:p>
        <w:p w14:paraId="335BA24E" w14:textId="507F280A"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15" w:history="1">
            <w:r w:rsidRPr="00C626A8">
              <w:rPr>
                <w:rStyle w:val="Hyperlink"/>
                <w:rFonts w:eastAsia="Verdana"/>
                <w:noProof/>
              </w:rPr>
              <w:t>Disability Services</w:t>
            </w:r>
            <w:r>
              <w:rPr>
                <w:noProof/>
                <w:webHidden/>
              </w:rPr>
              <w:tab/>
            </w:r>
            <w:r>
              <w:rPr>
                <w:noProof/>
                <w:webHidden/>
              </w:rPr>
              <w:fldChar w:fldCharType="begin"/>
            </w:r>
            <w:r>
              <w:rPr>
                <w:noProof/>
                <w:webHidden/>
              </w:rPr>
              <w:instrText xml:space="preserve"> PAGEREF _Toc177501615 \h </w:instrText>
            </w:r>
            <w:r>
              <w:rPr>
                <w:noProof/>
                <w:webHidden/>
              </w:rPr>
            </w:r>
            <w:r>
              <w:rPr>
                <w:noProof/>
                <w:webHidden/>
              </w:rPr>
              <w:fldChar w:fldCharType="separate"/>
            </w:r>
            <w:r>
              <w:rPr>
                <w:noProof/>
                <w:webHidden/>
              </w:rPr>
              <w:t>53</w:t>
            </w:r>
            <w:r>
              <w:rPr>
                <w:noProof/>
                <w:webHidden/>
              </w:rPr>
              <w:fldChar w:fldCharType="end"/>
            </w:r>
          </w:hyperlink>
        </w:p>
        <w:p w14:paraId="5D6E55A3" w14:textId="323BED64" w:rsidR="00E72730" w:rsidRDefault="00E72730">
          <w:pPr>
            <w:pStyle w:val="TOC2"/>
            <w:tabs>
              <w:tab w:val="right" w:leader="dot" w:pos="10192"/>
            </w:tabs>
            <w:rPr>
              <w:rFonts w:eastAsiaTheme="minorEastAsia"/>
              <w:noProof/>
              <w:kern w:val="2"/>
              <w:sz w:val="24"/>
              <w:szCs w:val="24"/>
              <w:lang w:eastAsia="en-GB"/>
              <w14:ligatures w14:val="standardContextual"/>
            </w:rPr>
          </w:pPr>
          <w:hyperlink w:anchor="_Toc177501616" w:history="1">
            <w:r w:rsidRPr="00C626A8">
              <w:rPr>
                <w:rStyle w:val="Hyperlink"/>
                <w:rFonts w:eastAsia="Verdana"/>
                <w:noProof/>
              </w:rPr>
              <w:t>Meet the Education Studies Honorary Director of Student and Staff Wellbeing: Kella the Cockapoo!</w:t>
            </w:r>
            <w:r>
              <w:rPr>
                <w:noProof/>
                <w:webHidden/>
              </w:rPr>
              <w:tab/>
            </w:r>
            <w:r>
              <w:rPr>
                <w:noProof/>
                <w:webHidden/>
              </w:rPr>
              <w:fldChar w:fldCharType="begin"/>
            </w:r>
            <w:r>
              <w:rPr>
                <w:noProof/>
                <w:webHidden/>
              </w:rPr>
              <w:instrText xml:space="preserve"> PAGEREF _Toc177501616 \h </w:instrText>
            </w:r>
            <w:r>
              <w:rPr>
                <w:noProof/>
                <w:webHidden/>
              </w:rPr>
            </w:r>
            <w:r>
              <w:rPr>
                <w:noProof/>
                <w:webHidden/>
              </w:rPr>
              <w:fldChar w:fldCharType="separate"/>
            </w:r>
            <w:r>
              <w:rPr>
                <w:noProof/>
                <w:webHidden/>
              </w:rPr>
              <w:t>54</w:t>
            </w:r>
            <w:r>
              <w:rPr>
                <w:noProof/>
                <w:webHidden/>
              </w:rPr>
              <w:fldChar w:fldCharType="end"/>
            </w:r>
          </w:hyperlink>
        </w:p>
        <w:p w14:paraId="6CD83D1B" w14:textId="334EA4F2" w:rsidR="00E72730" w:rsidRDefault="00E72730">
          <w:pPr>
            <w:pStyle w:val="TOC1"/>
            <w:rPr>
              <w:rFonts w:eastAsiaTheme="minorEastAsia"/>
              <w:noProof/>
              <w:kern w:val="2"/>
              <w:sz w:val="24"/>
              <w:szCs w:val="24"/>
              <w:lang w:eastAsia="en-GB"/>
              <w14:ligatures w14:val="standardContextual"/>
            </w:rPr>
          </w:pPr>
          <w:hyperlink w:anchor="_Toc177501617" w:history="1">
            <w:r w:rsidRPr="00C626A8">
              <w:rPr>
                <w:rStyle w:val="Hyperlink"/>
                <w:rFonts w:eastAsia="Verdana"/>
                <w:noProof/>
              </w:rPr>
              <w:t>Dates and Forms</w:t>
            </w:r>
            <w:r>
              <w:rPr>
                <w:noProof/>
                <w:webHidden/>
              </w:rPr>
              <w:tab/>
            </w:r>
            <w:r>
              <w:rPr>
                <w:noProof/>
                <w:webHidden/>
              </w:rPr>
              <w:fldChar w:fldCharType="begin"/>
            </w:r>
            <w:r>
              <w:rPr>
                <w:noProof/>
                <w:webHidden/>
              </w:rPr>
              <w:instrText xml:space="preserve"> PAGEREF _Toc177501617 \h </w:instrText>
            </w:r>
            <w:r>
              <w:rPr>
                <w:noProof/>
                <w:webHidden/>
              </w:rPr>
            </w:r>
            <w:r>
              <w:rPr>
                <w:noProof/>
                <w:webHidden/>
              </w:rPr>
              <w:fldChar w:fldCharType="separate"/>
            </w:r>
            <w:r>
              <w:rPr>
                <w:noProof/>
                <w:webHidden/>
              </w:rPr>
              <w:t>55</w:t>
            </w:r>
            <w:r>
              <w:rPr>
                <w:noProof/>
                <w:webHidden/>
              </w:rPr>
              <w:fldChar w:fldCharType="end"/>
            </w:r>
          </w:hyperlink>
        </w:p>
        <w:p w14:paraId="7F952EE6" w14:textId="3EAD2E6B" w:rsidR="00813454" w:rsidRDefault="00813454">
          <w:r>
            <w:rPr>
              <w:b/>
              <w:bCs/>
              <w:noProof/>
            </w:rPr>
            <w:fldChar w:fldCharType="end"/>
          </w:r>
        </w:p>
      </w:sdtContent>
    </w:sdt>
    <w:p w14:paraId="3B91FB61" w14:textId="1FDF14CE" w:rsidR="00813454" w:rsidRDefault="00813454" w:rsidP="00E54DEA">
      <w:pPr>
        <w:spacing w:line="360" w:lineRule="auto"/>
        <w:rPr>
          <w:sz w:val="32"/>
          <w:szCs w:val="32"/>
        </w:rPr>
        <w:sectPr w:rsidR="00813454" w:rsidSect="00606FFC">
          <w:footerReference w:type="default" r:id="rId8"/>
          <w:pgSz w:w="11904" w:h="16843"/>
          <w:pgMar w:top="1304" w:right="851" w:bottom="1304" w:left="851" w:header="720" w:footer="720" w:gutter="0"/>
          <w:cols w:space="720"/>
        </w:sectPr>
      </w:pPr>
    </w:p>
    <w:p w14:paraId="75C24C9F" w14:textId="602BA0DC" w:rsidR="00A66302" w:rsidRPr="00E45428" w:rsidRDefault="00A66302" w:rsidP="00813454">
      <w:pPr>
        <w:pStyle w:val="Heading1"/>
      </w:pPr>
      <w:bookmarkStart w:id="1" w:name="_Hlk114059096"/>
      <w:bookmarkStart w:id="2" w:name="_Toc177501545"/>
      <w:r w:rsidRPr="00E45428">
        <w:lastRenderedPageBreak/>
        <w:t>Welcome</w:t>
      </w:r>
      <w:bookmarkEnd w:id="2"/>
    </w:p>
    <w:p w14:paraId="2737D24C" w14:textId="458F1B20" w:rsidR="00A66302" w:rsidRPr="00E45428" w:rsidRDefault="00A66302" w:rsidP="00983A2A">
      <w:pPr>
        <w:spacing w:line="360" w:lineRule="auto"/>
        <w:ind w:right="432"/>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Welcome, or welcome back, to Education Studies. Some of you will have moved home or travelled a long way to join us, and some of you will be dividing your time between work and par</w:t>
      </w:r>
      <w:r w:rsidR="00C204BC">
        <w:rPr>
          <w:rFonts w:eastAsia="Verdana" w:cstheme="minorHAnsi"/>
          <w:color w:val="000000"/>
          <w:spacing w:val="-12"/>
          <w:sz w:val="24"/>
          <w:szCs w:val="24"/>
        </w:rPr>
        <w:t>t-</w:t>
      </w:r>
      <w:r w:rsidRPr="00E45428">
        <w:rPr>
          <w:rFonts w:eastAsia="Verdana" w:cstheme="minorHAnsi"/>
          <w:color w:val="000000"/>
          <w:spacing w:val="-12"/>
          <w:sz w:val="24"/>
          <w:szCs w:val="24"/>
        </w:rPr>
        <w:t>time study. Whatever your circumstances we are excited to have you as part of our community and look forward to learning and working with you.</w:t>
      </w:r>
    </w:p>
    <w:p w14:paraId="0277A709" w14:textId="77777777" w:rsidR="00E45428" w:rsidRPr="00E45428" w:rsidRDefault="00E45428" w:rsidP="00983A2A">
      <w:pPr>
        <w:spacing w:line="360" w:lineRule="auto"/>
        <w:ind w:right="432"/>
        <w:jc w:val="both"/>
        <w:textAlignment w:val="baseline"/>
        <w:rPr>
          <w:rFonts w:eastAsia="Verdana" w:cstheme="minorHAnsi"/>
          <w:color w:val="000000"/>
          <w:spacing w:val="-12"/>
          <w:sz w:val="24"/>
          <w:szCs w:val="24"/>
        </w:rPr>
      </w:pPr>
    </w:p>
    <w:p w14:paraId="6A703752" w14:textId="24111B23" w:rsidR="00E45428" w:rsidRPr="00E45428" w:rsidRDefault="00A66302" w:rsidP="00983A2A">
      <w:pPr>
        <w:spacing w:line="360" w:lineRule="auto"/>
        <w:ind w:right="288"/>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 xml:space="preserve">This handbook contains advice and information </w:t>
      </w:r>
      <w:r w:rsidR="00B84B81">
        <w:rPr>
          <w:rFonts w:eastAsia="Verdana" w:cstheme="minorHAnsi"/>
          <w:color w:val="000000"/>
          <w:spacing w:val="-12"/>
          <w:sz w:val="24"/>
          <w:szCs w:val="24"/>
        </w:rPr>
        <w:t>to</w:t>
      </w:r>
      <w:r w:rsidRPr="00E45428">
        <w:rPr>
          <w:rFonts w:eastAsia="Verdana" w:cstheme="minorHAnsi"/>
          <w:color w:val="000000"/>
          <w:spacing w:val="-12"/>
          <w:sz w:val="24"/>
          <w:szCs w:val="24"/>
        </w:rPr>
        <w:t xml:space="preserve"> support you through your studies for th</w:t>
      </w:r>
      <w:r w:rsidR="00B84B81">
        <w:rPr>
          <w:rFonts w:eastAsia="Verdana" w:cstheme="minorHAnsi"/>
          <w:color w:val="000000"/>
          <w:spacing w:val="-12"/>
          <w:sz w:val="24"/>
          <w:szCs w:val="24"/>
        </w:rPr>
        <w:t>e</w:t>
      </w:r>
      <w:r w:rsidRPr="00E45428">
        <w:rPr>
          <w:rFonts w:eastAsia="Verdana" w:cstheme="minorHAnsi"/>
          <w:color w:val="000000"/>
          <w:spacing w:val="-12"/>
          <w:sz w:val="24"/>
          <w:szCs w:val="24"/>
        </w:rPr>
        <w:t xml:space="preserve"> coming year. I</w:t>
      </w:r>
      <w:r w:rsidR="00B84B81">
        <w:rPr>
          <w:rFonts w:eastAsia="Verdana" w:cstheme="minorHAnsi"/>
          <w:color w:val="000000"/>
          <w:spacing w:val="-12"/>
          <w:sz w:val="24"/>
          <w:szCs w:val="24"/>
        </w:rPr>
        <w:t>nside</w:t>
      </w:r>
      <w:r w:rsidRPr="00E45428">
        <w:rPr>
          <w:rFonts w:eastAsia="Verdana" w:cstheme="minorHAnsi"/>
          <w:color w:val="000000"/>
          <w:spacing w:val="-12"/>
          <w:sz w:val="24"/>
          <w:szCs w:val="24"/>
        </w:rPr>
        <w:t xml:space="preserve"> you will find information about </w:t>
      </w:r>
      <w:r w:rsidR="00B84B81">
        <w:rPr>
          <w:rFonts w:eastAsia="Verdana" w:cstheme="minorHAnsi"/>
          <w:color w:val="000000"/>
          <w:spacing w:val="-12"/>
          <w:sz w:val="24"/>
          <w:szCs w:val="24"/>
        </w:rPr>
        <w:t>our Education Studies community, your programme of study</w:t>
      </w:r>
      <w:r w:rsidRPr="00E45428">
        <w:rPr>
          <w:rFonts w:eastAsia="Verdana" w:cstheme="minorHAnsi"/>
          <w:color w:val="000000"/>
          <w:spacing w:val="-12"/>
          <w:sz w:val="24"/>
          <w:szCs w:val="24"/>
        </w:rPr>
        <w:t xml:space="preserve">, </w:t>
      </w:r>
      <w:r w:rsidR="00B84B81">
        <w:rPr>
          <w:rFonts w:eastAsia="Verdana" w:cstheme="minorHAnsi"/>
          <w:color w:val="000000"/>
          <w:spacing w:val="-12"/>
          <w:sz w:val="24"/>
          <w:szCs w:val="24"/>
        </w:rPr>
        <w:t>D</w:t>
      </w:r>
      <w:r w:rsidRPr="00E45428">
        <w:rPr>
          <w:rFonts w:eastAsia="Verdana" w:cstheme="minorHAnsi"/>
          <w:color w:val="000000"/>
          <w:spacing w:val="-12"/>
          <w:sz w:val="24"/>
          <w:szCs w:val="24"/>
        </w:rPr>
        <w:t xml:space="preserve">epartment and University </w:t>
      </w:r>
      <w:r w:rsidR="00B84B81">
        <w:rPr>
          <w:rFonts w:eastAsia="Verdana" w:cstheme="minorHAnsi"/>
          <w:color w:val="000000"/>
          <w:spacing w:val="-12"/>
          <w:sz w:val="24"/>
          <w:szCs w:val="24"/>
        </w:rPr>
        <w:t xml:space="preserve">information, </w:t>
      </w:r>
      <w:r w:rsidRPr="00E45428">
        <w:rPr>
          <w:rFonts w:eastAsia="Verdana" w:cstheme="minorHAnsi"/>
          <w:color w:val="000000"/>
          <w:spacing w:val="-12"/>
          <w:sz w:val="24"/>
          <w:szCs w:val="24"/>
        </w:rPr>
        <w:t xml:space="preserve">policies, regulations and expectations. It will be an invaluable guide for you as you progress through your course so please familiarise yourself with the contents. Information in this handbook is updated regularly so please ensure you re-visit </w:t>
      </w:r>
      <w:r w:rsidR="00855513">
        <w:rPr>
          <w:rFonts w:eastAsia="Verdana" w:cstheme="minorHAnsi"/>
          <w:color w:val="000000"/>
          <w:spacing w:val="-12"/>
          <w:sz w:val="24"/>
          <w:szCs w:val="24"/>
        </w:rPr>
        <w:t>it</w:t>
      </w:r>
      <w:r w:rsidRPr="00E45428">
        <w:rPr>
          <w:rFonts w:eastAsia="Verdana" w:cstheme="minorHAnsi"/>
          <w:color w:val="000000"/>
          <w:spacing w:val="-12"/>
          <w:sz w:val="24"/>
          <w:szCs w:val="24"/>
        </w:rPr>
        <w:t xml:space="preserve"> to get the most up to date information. </w:t>
      </w:r>
    </w:p>
    <w:p w14:paraId="22C45170" w14:textId="77777777" w:rsidR="00E45428" w:rsidRPr="00E45428" w:rsidRDefault="00E45428" w:rsidP="00983A2A">
      <w:pPr>
        <w:spacing w:line="360" w:lineRule="auto"/>
        <w:ind w:right="288"/>
        <w:jc w:val="both"/>
        <w:textAlignment w:val="baseline"/>
        <w:rPr>
          <w:rFonts w:eastAsia="Verdana" w:cstheme="minorHAnsi"/>
          <w:color w:val="000000"/>
          <w:spacing w:val="-12"/>
          <w:sz w:val="24"/>
          <w:szCs w:val="24"/>
        </w:rPr>
      </w:pPr>
    </w:p>
    <w:p w14:paraId="238B8833" w14:textId="3B033DE7" w:rsidR="00A66302" w:rsidRPr="00E45428" w:rsidRDefault="00A66302" w:rsidP="00983A2A">
      <w:pPr>
        <w:spacing w:line="360" w:lineRule="auto"/>
        <w:ind w:right="288"/>
        <w:jc w:val="both"/>
        <w:textAlignment w:val="baseline"/>
        <w:rPr>
          <w:rFonts w:eastAsia="Verdana" w:cstheme="minorHAnsi"/>
          <w:color w:val="000000"/>
          <w:spacing w:val="-12"/>
          <w:sz w:val="24"/>
          <w:szCs w:val="24"/>
        </w:rPr>
      </w:pPr>
      <w:r w:rsidRPr="00E45428">
        <w:rPr>
          <w:rFonts w:eastAsia="Verdana" w:cstheme="minorHAnsi"/>
          <w:color w:val="000000"/>
          <w:spacing w:val="-12"/>
          <w:sz w:val="24"/>
          <w:szCs w:val="24"/>
        </w:rPr>
        <w:t>Additional course specific regulations can be found on your course web page</w:t>
      </w:r>
      <w:r w:rsidRPr="00E45428">
        <w:rPr>
          <w:rFonts w:eastAsia="Verdana" w:cstheme="minorHAnsi"/>
          <w:b/>
          <w:color w:val="000000"/>
          <w:spacing w:val="-12"/>
          <w:sz w:val="24"/>
          <w:szCs w:val="24"/>
        </w:rPr>
        <w:t xml:space="preserve">. </w:t>
      </w:r>
      <w:r w:rsidRPr="00E45428">
        <w:rPr>
          <w:rFonts w:eastAsia="Verdana" w:cstheme="minorHAnsi"/>
          <w:color w:val="000000"/>
          <w:spacing w:val="-12"/>
          <w:sz w:val="24"/>
          <w:szCs w:val="24"/>
        </w:rPr>
        <w:t>If you have any questions about anything procedural</w:t>
      </w:r>
      <w:r w:rsidR="00947D09">
        <w:rPr>
          <w:rFonts w:eastAsia="Verdana" w:cstheme="minorHAnsi"/>
          <w:color w:val="000000"/>
          <w:spacing w:val="-12"/>
          <w:sz w:val="24"/>
          <w:szCs w:val="24"/>
        </w:rPr>
        <w:t>,</w:t>
      </w:r>
      <w:r w:rsidRPr="00E45428">
        <w:rPr>
          <w:rFonts w:eastAsia="Verdana" w:cstheme="minorHAnsi"/>
          <w:color w:val="000000"/>
          <w:spacing w:val="-12"/>
          <w:sz w:val="24"/>
          <w:szCs w:val="24"/>
        </w:rPr>
        <w:t xml:space="preserve"> then the answer will almost certainly be in </w:t>
      </w:r>
      <w:r w:rsidR="00B84B81">
        <w:rPr>
          <w:rFonts w:eastAsia="Verdana" w:cstheme="minorHAnsi"/>
          <w:color w:val="000000"/>
          <w:spacing w:val="-12"/>
          <w:sz w:val="24"/>
          <w:szCs w:val="24"/>
        </w:rPr>
        <w:t xml:space="preserve">this </w:t>
      </w:r>
      <w:r w:rsidR="00947D09">
        <w:rPr>
          <w:rFonts w:eastAsia="Verdana" w:cstheme="minorHAnsi"/>
          <w:color w:val="000000"/>
          <w:spacing w:val="-12"/>
          <w:sz w:val="24"/>
          <w:szCs w:val="24"/>
        </w:rPr>
        <w:t>handbook,</w:t>
      </w:r>
      <w:r w:rsidRPr="00E45428">
        <w:rPr>
          <w:rFonts w:eastAsia="Verdana" w:cstheme="minorHAnsi"/>
          <w:color w:val="000000"/>
          <w:spacing w:val="-12"/>
          <w:sz w:val="24"/>
          <w:szCs w:val="24"/>
        </w:rPr>
        <w:t xml:space="preserve"> so we encourage you to look here first.</w:t>
      </w:r>
    </w:p>
    <w:p w14:paraId="623DC399" w14:textId="7685A3BD" w:rsidR="00E45428" w:rsidRPr="00E45428" w:rsidRDefault="00E45428" w:rsidP="00E45428">
      <w:pPr>
        <w:spacing w:line="360" w:lineRule="auto"/>
        <w:ind w:right="288"/>
        <w:textAlignment w:val="baseline"/>
        <w:rPr>
          <w:rFonts w:eastAsia="Verdana" w:cstheme="minorHAnsi"/>
          <w:color w:val="000000"/>
          <w:spacing w:val="-12"/>
          <w:sz w:val="24"/>
          <w:szCs w:val="24"/>
        </w:rPr>
      </w:pPr>
    </w:p>
    <w:p w14:paraId="17C01393" w14:textId="15B8A076" w:rsidR="00E45428" w:rsidRPr="00E45428" w:rsidRDefault="007D5477" w:rsidP="00E45428">
      <w:pPr>
        <w:pStyle w:val="NormalWeb"/>
        <w:shd w:val="clear" w:color="auto" w:fill="FFFFFF"/>
        <w:spacing w:before="0" w:beforeAutospacing="0" w:after="0" w:afterAutospacing="0" w:line="360" w:lineRule="auto"/>
        <w:rPr>
          <w:rFonts w:asciiTheme="minorHAnsi" w:hAnsiTheme="minorHAnsi" w:cstheme="minorHAnsi"/>
          <w:color w:val="383838"/>
        </w:rPr>
      </w:pPr>
      <w:r>
        <w:rPr>
          <w:rFonts w:asciiTheme="minorHAnsi" w:hAnsiTheme="minorHAnsi" w:cstheme="minorHAnsi"/>
          <w:color w:val="383838"/>
        </w:rPr>
        <w:t>Dr Sarah Dahl</w:t>
      </w:r>
    </w:p>
    <w:p w14:paraId="3EBBBD61" w14:textId="76210316" w:rsidR="00E45428" w:rsidRPr="00E45428" w:rsidRDefault="00E45428" w:rsidP="00E45428">
      <w:pPr>
        <w:pStyle w:val="NormalWeb"/>
        <w:shd w:val="clear" w:color="auto" w:fill="FFFFFF"/>
        <w:spacing w:before="0" w:beforeAutospacing="0" w:after="0" w:afterAutospacing="0" w:line="360" w:lineRule="auto"/>
        <w:rPr>
          <w:rFonts w:asciiTheme="minorHAnsi" w:hAnsiTheme="minorHAnsi" w:cstheme="minorHAnsi"/>
          <w:color w:val="383838"/>
        </w:rPr>
      </w:pPr>
      <w:r w:rsidRPr="00E45428">
        <w:rPr>
          <w:rFonts w:asciiTheme="minorHAnsi" w:hAnsiTheme="minorHAnsi" w:cstheme="minorHAnsi"/>
          <w:color w:val="383838"/>
        </w:rPr>
        <w:t>Head of Department, Education Studies</w:t>
      </w:r>
    </w:p>
    <w:p w14:paraId="63973381" w14:textId="77777777" w:rsidR="00947D09" w:rsidRDefault="00947D09" w:rsidP="00947D09">
      <w:pPr>
        <w:pStyle w:val="NormalWeb"/>
      </w:pPr>
      <w:r>
        <w:rPr>
          <w:noProof/>
        </w:rPr>
        <w:drawing>
          <wp:inline distT="0" distB="0" distL="0" distR="0" wp14:anchorId="3A9FC49D" wp14:editId="259B3C61">
            <wp:extent cx="1852654" cy="1853591"/>
            <wp:effectExtent l="0" t="0" r="0" b="0"/>
            <wp:docPr id="1" name="Picture 1" descr="A person sitting in a c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sitting in a chair&#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64913" cy="1865857"/>
                    </a:xfrm>
                    <a:prstGeom prst="rect">
                      <a:avLst/>
                    </a:prstGeom>
                    <a:noFill/>
                    <a:ln>
                      <a:noFill/>
                    </a:ln>
                  </pic:spPr>
                </pic:pic>
              </a:graphicData>
            </a:graphic>
          </wp:inline>
        </w:drawing>
      </w:r>
    </w:p>
    <w:p w14:paraId="4985AB03" w14:textId="77777777" w:rsidR="007D5477" w:rsidRDefault="007D5477" w:rsidP="00E45428">
      <w:pPr>
        <w:pStyle w:val="NormalWeb"/>
        <w:shd w:val="clear" w:color="auto" w:fill="FFFFFF"/>
        <w:spacing w:before="0" w:beforeAutospacing="0" w:after="168" w:afterAutospacing="0"/>
        <w:rPr>
          <w:rFonts w:asciiTheme="minorHAnsi" w:hAnsiTheme="minorHAnsi" w:cstheme="minorHAnsi"/>
          <w:color w:val="383838"/>
        </w:rPr>
      </w:pPr>
    </w:p>
    <w:p w14:paraId="5449CFCE" w14:textId="77777777" w:rsidR="00947D09" w:rsidRDefault="00947D09" w:rsidP="00E45428">
      <w:pPr>
        <w:pStyle w:val="NormalWeb"/>
        <w:shd w:val="clear" w:color="auto" w:fill="FFFFFF"/>
        <w:spacing w:before="0" w:beforeAutospacing="0" w:after="168" w:afterAutospacing="0"/>
        <w:rPr>
          <w:rFonts w:asciiTheme="minorHAnsi" w:hAnsiTheme="minorHAnsi" w:cstheme="minorHAnsi"/>
          <w:color w:val="383838"/>
        </w:rPr>
      </w:pPr>
    </w:p>
    <w:p w14:paraId="3867D807" w14:textId="66F09BAB" w:rsidR="005135B1" w:rsidRDefault="005135B1" w:rsidP="00E45428">
      <w:pPr>
        <w:pStyle w:val="NormalWeb"/>
        <w:pBdr>
          <w:bottom w:val="single" w:sz="12" w:space="1" w:color="auto"/>
        </w:pBdr>
        <w:shd w:val="clear" w:color="auto" w:fill="FFFFFF"/>
        <w:spacing w:before="0" w:beforeAutospacing="0" w:after="168" w:afterAutospacing="0"/>
        <w:rPr>
          <w:rFonts w:ascii="Lato" w:hAnsi="Lato"/>
          <w:color w:val="383838"/>
        </w:rPr>
      </w:pPr>
    </w:p>
    <w:p w14:paraId="2609D5D2" w14:textId="766F317F" w:rsidR="005432E4" w:rsidRDefault="005432E4" w:rsidP="00E45428">
      <w:pPr>
        <w:pStyle w:val="NormalWeb"/>
        <w:shd w:val="clear" w:color="auto" w:fill="FFFFFF"/>
        <w:spacing w:before="0" w:beforeAutospacing="0" w:after="168" w:afterAutospacing="0"/>
        <w:rPr>
          <w:rFonts w:ascii="Lato" w:hAnsi="Lato"/>
          <w:color w:val="383838"/>
          <w:sz w:val="18"/>
          <w:szCs w:val="18"/>
          <w:shd w:val="clear" w:color="auto" w:fill="FFFFFF"/>
        </w:rPr>
      </w:pPr>
      <w:r w:rsidRPr="005432E4">
        <w:rPr>
          <w:rFonts w:ascii="Lato" w:hAnsi="Lato"/>
          <w:color w:val="383838"/>
          <w:sz w:val="18"/>
          <w:szCs w:val="18"/>
          <w:shd w:val="clear" w:color="auto" w:fill="FFFFFF"/>
        </w:rPr>
        <w:t>This handbook contains information about undergraduate study in the Department of Education Studies specifically and should be used in conjunction with the </w:t>
      </w:r>
      <w:hyperlink r:id="rId10" w:history="1">
        <w:r w:rsidRPr="005432E4">
          <w:rPr>
            <w:rStyle w:val="Hyperlink"/>
            <w:rFonts w:ascii="Lato" w:eastAsiaTheme="majorEastAsia" w:hAnsi="Lato"/>
            <w:color w:val="4E0D51"/>
            <w:sz w:val="18"/>
            <w:szCs w:val="18"/>
            <w:shd w:val="clear" w:color="auto" w:fill="FFFFFF"/>
          </w:rPr>
          <w:t>University’s Welcome Guide</w:t>
        </w:r>
      </w:hyperlink>
      <w:r w:rsidRPr="005432E4">
        <w:rPr>
          <w:rFonts w:ascii="Lato" w:hAnsi="Lato"/>
          <w:color w:val="383838"/>
          <w:sz w:val="18"/>
          <w:szCs w:val="18"/>
          <w:shd w:val="clear" w:color="auto" w:fill="FFFFFF"/>
        </w:rPr>
        <w:t> and </w:t>
      </w:r>
      <w:hyperlink r:id="rId11" w:history="1">
        <w:r w:rsidRPr="005432E4">
          <w:rPr>
            <w:rStyle w:val="Hyperlink"/>
            <w:rFonts w:ascii="Lato" w:eastAsiaTheme="majorEastAsia" w:hAnsi="Lato"/>
            <w:color w:val="4E0D51"/>
            <w:sz w:val="18"/>
            <w:szCs w:val="18"/>
            <w:shd w:val="clear" w:color="auto" w:fill="FFFFFF"/>
          </w:rPr>
          <w:t>University Regulations</w:t>
        </w:r>
      </w:hyperlink>
      <w:r w:rsidRPr="005432E4">
        <w:rPr>
          <w:rFonts w:ascii="Lato" w:hAnsi="Lato"/>
          <w:color w:val="383838"/>
          <w:sz w:val="18"/>
          <w:szCs w:val="18"/>
          <w:shd w:val="clear" w:color="auto" w:fill="FFFFFF"/>
        </w:rPr>
        <w:t>. Nothing in this handbook overrides the University Regulations. Every effort is made to ensure that the information contained in this handbook is correct at the time of publication. This handbook is tailored to the 202</w:t>
      </w:r>
      <w:r w:rsidR="007D5477">
        <w:rPr>
          <w:rFonts w:ascii="Lato" w:hAnsi="Lato"/>
          <w:color w:val="383838"/>
          <w:sz w:val="18"/>
          <w:szCs w:val="18"/>
          <w:shd w:val="clear" w:color="auto" w:fill="FFFFFF"/>
        </w:rPr>
        <w:t>4/25</w:t>
      </w:r>
      <w:r w:rsidRPr="005432E4">
        <w:rPr>
          <w:rFonts w:ascii="Lato" w:hAnsi="Lato"/>
          <w:color w:val="383838"/>
          <w:sz w:val="18"/>
          <w:szCs w:val="18"/>
          <w:shd w:val="clear" w:color="auto" w:fill="FFFFFF"/>
        </w:rPr>
        <w:t xml:space="preserve"> academic year and changes will be made every year.</w:t>
      </w:r>
    </w:p>
    <w:p w14:paraId="33BE487C" w14:textId="2413C2E2" w:rsidR="00125F79" w:rsidRPr="005432E4" w:rsidRDefault="00125F79" w:rsidP="00E45428">
      <w:pPr>
        <w:pStyle w:val="NormalWeb"/>
        <w:shd w:val="clear" w:color="auto" w:fill="FFFFFF"/>
        <w:spacing w:before="0" w:beforeAutospacing="0" w:after="168" w:afterAutospacing="0"/>
        <w:rPr>
          <w:rFonts w:ascii="Lato" w:hAnsi="Lato"/>
          <w:color w:val="383838"/>
          <w:sz w:val="18"/>
          <w:szCs w:val="18"/>
        </w:rPr>
      </w:pPr>
      <w:r>
        <w:rPr>
          <w:rFonts w:ascii="Lato" w:hAnsi="Lato"/>
          <w:color w:val="383838"/>
          <w:sz w:val="18"/>
          <w:szCs w:val="18"/>
          <w:shd w:val="clear" w:color="auto" w:fill="FFFFFF"/>
        </w:rPr>
        <w:t>Handbook produced</w:t>
      </w:r>
      <w:r w:rsidR="007D5477">
        <w:rPr>
          <w:rFonts w:ascii="Lato" w:hAnsi="Lato"/>
          <w:color w:val="383838"/>
          <w:sz w:val="18"/>
          <w:szCs w:val="18"/>
          <w:shd w:val="clear" w:color="auto" w:fill="FFFFFF"/>
        </w:rPr>
        <w:t xml:space="preserve"> </w:t>
      </w:r>
      <w:r w:rsidR="00947D09">
        <w:rPr>
          <w:rFonts w:ascii="Lato" w:hAnsi="Lato"/>
          <w:color w:val="383838"/>
          <w:sz w:val="18"/>
          <w:szCs w:val="18"/>
          <w:shd w:val="clear" w:color="auto" w:fill="FFFFFF"/>
        </w:rPr>
        <w:t>16.09.24</w:t>
      </w:r>
      <w:r w:rsidR="007D5477">
        <w:rPr>
          <w:rFonts w:ascii="Lato" w:hAnsi="Lato"/>
          <w:color w:val="383838"/>
          <w:sz w:val="18"/>
          <w:szCs w:val="18"/>
          <w:shd w:val="clear" w:color="auto" w:fill="FFFFFF"/>
        </w:rPr>
        <w:t xml:space="preserve"> </w:t>
      </w:r>
    </w:p>
    <w:p w14:paraId="43F8F6D1" w14:textId="77777777" w:rsidR="00125F79" w:rsidRDefault="005432E4" w:rsidP="00125F79">
      <w:pPr>
        <w:pStyle w:val="NormalWeb"/>
        <w:shd w:val="clear" w:color="auto" w:fill="FFFFFF"/>
        <w:spacing w:before="0" w:beforeAutospacing="0" w:after="168" w:afterAutospacing="0"/>
        <w:rPr>
          <w:rFonts w:ascii="Lato" w:hAnsi="Lato"/>
          <w:color w:val="383838"/>
        </w:rPr>
      </w:pPr>
      <w:r>
        <w:rPr>
          <w:rFonts w:ascii="Lato" w:hAnsi="Lato"/>
          <w:color w:val="383838"/>
        </w:rPr>
        <w:lastRenderedPageBreak/>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r>
        <w:rPr>
          <w:rFonts w:ascii="Lato" w:hAnsi="Lato"/>
          <w:color w:val="383838"/>
        </w:rPr>
        <w:softHyphen/>
      </w:r>
      <w:bookmarkEnd w:id="1"/>
    </w:p>
    <w:p w14:paraId="5D06009B" w14:textId="73FCCAB2" w:rsidR="00A66302" w:rsidRDefault="006352AB" w:rsidP="00125F79">
      <w:pPr>
        <w:pStyle w:val="Heading1"/>
      </w:pPr>
      <w:bookmarkStart w:id="3" w:name="_Toc177501546"/>
      <w:r w:rsidRPr="006352AB">
        <w:t>Introduction</w:t>
      </w:r>
      <w:bookmarkEnd w:id="3"/>
    </w:p>
    <w:p w14:paraId="4619DB91" w14:textId="2729C1EA" w:rsidR="006352AB" w:rsidRDefault="006352AB" w:rsidP="00855513">
      <w:pPr>
        <w:spacing w:line="360" w:lineRule="auto"/>
        <w:ind w:right="578"/>
        <w:jc w:val="both"/>
        <w:textAlignment w:val="baseline"/>
        <w:rPr>
          <w:rFonts w:eastAsia="Verdana" w:cstheme="minorHAnsi"/>
          <w:color w:val="000000"/>
          <w:sz w:val="24"/>
          <w:szCs w:val="24"/>
        </w:rPr>
      </w:pPr>
      <w:bookmarkStart w:id="4" w:name="_Hlk114766338"/>
      <w:r w:rsidRPr="00855513">
        <w:rPr>
          <w:rFonts w:eastAsia="Verdana" w:cstheme="minorHAnsi"/>
          <w:color w:val="000000"/>
          <w:sz w:val="24"/>
          <w:szCs w:val="24"/>
        </w:rPr>
        <w:t xml:space="preserve">The Department of Education Studies is situated in the Social Sciences building. Using the </w:t>
      </w:r>
      <w:hyperlink r:id="rId12" w:history="1">
        <w:r w:rsidRPr="00855513">
          <w:rPr>
            <w:rStyle w:val="Hyperlink"/>
            <w:rFonts w:eastAsia="Verdana" w:cstheme="minorHAnsi"/>
            <w:sz w:val="24"/>
            <w:szCs w:val="24"/>
          </w:rPr>
          <w:t>campus map</w:t>
        </w:r>
      </w:hyperlink>
      <w:r w:rsidRPr="00855513">
        <w:rPr>
          <w:rFonts w:eastAsia="Verdana" w:cstheme="minorHAnsi"/>
          <w:color w:val="000000"/>
          <w:sz w:val="24"/>
          <w:szCs w:val="24"/>
        </w:rPr>
        <w:t xml:space="preserve"> the </w:t>
      </w:r>
      <w:r w:rsidR="00C15B3B" w:rsidRPr="00855513">
        <w:rPr>
          <w:rFonts w:eastAsia="Verdana" w:cstheme="minorHAnsi"/>
          <w:color w:val="000000"/>
          <w:sz w:val="24"/>
          <w:szCs w:val="24"/>
        </w:rPr>
        <w:t>D</w:t>
      </w:r>
      <w:r w:rsidRPr="00855513">
        <w:rPr>
          <w:rFonts w:eastAsia="Verdana" w:cstheme="minorHAnsi"/>
          <w:color w:val="000000"/>
          <w:sz w:val="24"/>
          <w:szCs w:val="24"/>
        </w:rPr>
        <w:t>epartment can be located at grid reference F5.</w:t>
      </w:r>
    </w:p>
    <w:p w14:paraId="0800F6B1" w14:textId="28049F1F" w:rsidR="00855513" w:rsidRDefault="00855513" w:rsidP="00855513">
      <w:pPr>
        <w:spacing w:line="360" w:lineRule="auto"/>
        <w:ind w:right="578"/>
        <w:jc w:val="both"/>
        <w:textAlignment w:val="baseline"/>
        <w:rPr>
          <w:rFonts w:eastAsia="Verdana" w:cstheme="minorHAnsi"/>
          <w:color w:val="000000"/>
          <w:sz w:val="24"/>
          <w:szCs w:val="24"/>
        </w:rPr>
      </w:pPr>
    </w:p>
    <w:p w14:paraId="5459324A" w14:textId="7BAA77B5" w:rsidR="00855513" w:rsidRDefault="00855513" w:rsidP="00855513">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Teaching sessions will take place in varied locations across both Main Campus and Westwood Campus.  Please check you are familiar with the locations of your teaching well in advance.  After you have checked your timetable and the campus map, if you still have any questions about the location of a room for a particular module, please contact the module leader.  They will be happy to provide you with directions. </w:t>
      </w:r>
    </w:p>
    <w:p w14:paraId="3F79CE7B" w14:textId="3EF31E99" w:rsidR="00BD42CD" w:rsidRDefault="00BD42CD" w:rsidP="00855513">
      <w:pPr>
        <w:spacing w:line="360" w:lineRule="auto"/>
        <w:ind w:right="578"/>
        <w:jc w:val="both"/>
        <w:textAlignment w:val="baseline"/>
        <w:rPr>
          <w:rFonts w:eastAsia="Verdana" w:cstheme="minorHAnsi"/>
          <w:color w:val="000000"/>
          <w:sz w:val="24"/>
          <w:szCs w:val="24"/>
        </w:rPr>
      </w:pPr>
    </w:p>
    <w:p w14:paraId="0FE9AC3A" w14:textId="23BC1191" w:rsidR="00BD42CD" w:rsidRDefault="00BD42CD" w:rsidP="00855513">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Please also make sure you read and abide by the Education Studies Community and Expectations information in this handbook, aimed at ensuring we study and work within an inclusive community environment.</w:t>
      </w:r>
    </w:p>
    <w:p w14:paraId="00FAA6C5" w14:textId="2ADC84CC" w:rsidR="00BD42CD" w:rsidRDefault="00BD42CD" w:rsidP="00855513">
      <w:pPr>
        <w:spacing w:line="360" w:lineRule="auto"/>
        <w:ind w:right="578"/>
        <w:jc w:val="both"/>
        <w:textAlignment w:val="baseline"/>
        <w:rPr>
          <w:rFonts w:eastAsia="Verdana" w:cstheme="minorHAnsi"/>
          <w:color w:val="000000"/>
          <w:sz w:val="24"/>
          <w:szCs w:val="24"/>
        </w:rPr>
      </w:pPr>
    </w:p>
    <w:p w14:paraId="68DF468C" w14:textId="5A441BE3" w:rsidR="00BD42CD" w:rsidRDefault="00BD42CD" w:rsidP="00855513">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The University’s main communication channel is by email.  Emails are only sent to your Warwick account, so it is important that you check this email account regularly.  It is usually straightforward to add this account onto your electronic devices (email app on computer, tablet or mobile phone</w:t>
      </w:r>
      <w:r w:rsidR="000B2953">
        <w:rPr>
          <w:rFonts w:eastAsia="Verdana" w:cstheme="minorHAnsi"/>
          <w:color w:val="000000"/>
          <w:sz w:val="24"/>
          <w:szCs w:val="24"/>
        </w:rPr>
        <w:t>)</w:t>
      </w:r>
      <w:r>
        <w:rPr>
          <w:rFonts w:eastAsia="Verdana" w:cstheme="minorHAnsi"/>
          <w:color w:val="000000"/>
          <w:sz w:val="24"/>
          <w:szCs w:val="24"/>
        </w:rPr>
        <w:t xml:space="preserve">.  For further information about the Warwick email service please visit the </w:t>
      </w:r>
      <w:hyperlink r:id="rId13" w:history="1">
        <w:r w:rsidRPr="000B2953">
          <w:rPr>
            <w:rStyle w:val="Hyperlink"/>
            <w:rFonts w:eastAsia="Verdana" w:cstheme="minorHAnsi"/>
            <w:sz w:val="24"/>
            <w:szCs w:val="24"/>
          </w:rPr>
          <w:t>IT Services webpages</w:t>
        </w:r>
      </w:hyperlink>
      <w:r>
        <w:rPr>
          <w:rFonts w:eastAsia="Verdana" w:cstheme="minorHAnsi"/>
          <w:color w:val="000000"/>
          <w:sz w:val="24"/>
          <w:szCs w:val="24"/>
        </w:rPr>
        <w:t>.  Please note that all emails you send to members of the University should be from your Warwick email account, we will not use personal emails for communications due to GDPR security concerns.</w:t>
      </w:r>
    </w:p>
    <w:p w14:paraId="76F60002" w14:textId="566B43DD" w:rsidR="00BD42CD" w:rsidRDefault="00BD42CD" w:rsidP="00855513">
      <w:pPr>
        <w:spacing w:line="360" w:lineRule="auto"/>
        <w:ind w:right="578"/>
        <w:jc w:val="both"/>
        <w:textAlignment w:val="baseline"/>
        <w:rPr>
          <w:rFonts w:eastAsia="Verdana" w:cstheme="minorHAnsi"/>
          <w:color w:val="000000"/>
          <w:sz w:val="24"/>
          <w:szCs w:val="24"/>
        </w:rPr>
      </w:pPr>
    </w:p>
    <w:p w14:paraId="6C1747EE" w14:textId="23250806" w:rsidR="00BD42CD" w:rsidRDefault="00BD42CD" w:rsidP="00855513">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If you have any general enquiries relating to postgraduate study in Education Studies, then please direct them to the Academic Support Office – email education </w:t>
      </w:r>
      <w:hyperlink r:id="rId14" w:history="1">
        <w:r w:rsidRPr="00E30ED9">
          <w:rPr>
            <w:rStyle w:val="Hyperlink"/>
            <w:rFonts w:eastAsia="Verdana" w:cstheme="minorHAnsi"/>
            <w:sz w:val="24"/>
            <w:szCs w:val="24"/>
          </w:rPr>
          <w:t>postgrad@warwick.ac.uk</w:t>
        </w:r>
      </w:hyperlink>
      <w:r>
        <w:rPr>
          <w:rFonts w:eastAsia="Verdana" w:cstheme="minorHAnsi"/>
          <w:color w:val="000000"/>
          <w:sz w:val="24"/>
          <w:szCs w:val="24"/>
        </w:rPr>
        <w:t>.</w:t>
      </w:r>
    </w:p>
    <w:p w14:paraId="5EB18241" w14:textId="5ADEDAAB" w:rsidR="00BD42CD" w:rsidRDefault="00BD42CD" w:rsidP="00855513">
      <w:pPr>
        <w:spacing w:line="360" w:lineRule="auto"/>
        <w:ind w:right="578"/>
        <w:jc w:val="both"/>
        <w:textAlignment w:val="baseline"/>
        <w:rPr>
          <w:rFonts w:eastAsia="Verdana" w:cstheme="minorHAnsi"/>
          <w:color w:val="000000"/>
          <w:sz w:val="24"/>
          <w:szCs w:val="24"/>
        </w:rPr>
      </w:pPr>
    </w:p>
    <w:p w14:paraId="3277B0E8" w14:textId="2C7E38C4" w:rsidR="00BD42CD" w:rsidRDefault="00BD42CD" w:rsidP="00813454">
      <w:pPr>
        <w:pStyle w:val="Heading2"/>
        <w:rPr>
          <w:rFonts w:eastAsia="Verdana"/>
        </w:rPr>
      </w:pPr>
      <w:bookmarkStart w:id="5" w:name="_Toc177501547"/>
      <w:r>
        <w:rPr>
          <w:rFonts w:eastAsia="Verdana"/>
        </w:rPr>
        <w:t>Induction 202</w:t>
      </w:r>
      <w:r w:rsidR="00663F10">
        <w:rPr>
          <w:rFonts w:eastAsia="Verdana"/>
        </w:rPr>
        <w:t>4/25</w:t>
      </w:r>
      <w:bookmarkEnd w:id="5"/>
    </w:p>
    <w:p w14:paraId="423984B4" w14:textId="4DB4B775" w:rsidR="00BD42CD" w:rsidRDefault="00BD42CD" w:rsidP="00855513">
      <w:pPr>
        <w:spacing w:line="360" w:lineRule="auto"/>
        <w:ind w:right="578"/>
        <w:jc w:val="both"/>
        <w:textAlignment w:val="baseline"/>
        <w:rPr>
          <w:rFonts w:eastAsia="Verdana" w:cstheme="minorHAnsi"/>
          <w:color w:val="000000"/>
          <w:sz w:val="24"/>
          <w:szCs w:val="24"/>
        </w:rPr>
      </w:pPr>
      <w:r>
        <w:rPr>
          <w:rFonts w:eastAsia="Verdana" w:cstheme="minorHAnsi"/>
          <w:color w:val="000000"/>
          <w:sz w:val="24"/>
          <w:szCs w:val="24"/>
        </w:rPr>
        <w:t xml:space="preserve">Our Director of Student Experience (DSEP) and Student Engagement and Experience Officer oversee our induction programme.  This starts during </w:t>
      </w:r>
      <w:hyperlink r:id="rId15" w:history="1">
        <w:r w:rsidRPr="000B2953">
          <w:rPr>
            <w:rStyle w:val="Hyperlink"/>
            <w:rFonts w:eastAsia="Verdana" w:cstheme="minorHAnsi"/>
            <w:sz w:val="24"/>
            <w:szCs w:val="24"/>
          </w:rPr>
          <w:t>Warwick Welcome Week</w:t>
        </w:r>
      </w:hyperlink>
      <w:r>
        <w:rPr>
          <w:rFonts w:eastAsia="Verdana" w:cstheme="minorHAnsi"/>
          <w:color w:val="000000"/>
          <w:sz w:val="24"/>
          <w:szCs w:val="24"/>
        </w:rPr>
        <w:t>.  You will be able t</w:t>
      </w:r>
      <w:r w:rsidR="00B74543">
        <w:rPr>
          <w:rFonts w:eastAsia="Verdana" w:cstheme="minorHAnsi"/>
          <w:color w:val="000000"/>
          <w:sz w:val="24"/>
          <w:szCs w:val="24"/>
        </w:rPr>
        <w:t xml:space="preserve">o find lots of information </w:t>
      </w:r>
      <w:hyperlink r:id="rId16" w:history="1">
        <w:r w:rsidR="00B74543" w:rsidRPr="00B74543">
          <w:rPr>
            <w:rStyle w:val="Hyperlink"/>
            <w:rFonts w:eastAsia="Verdana" w:cstheme="minorHAnsi"/>
            <w:sz w:val="24"/>
            <w:szCs w:val="24"/>
          </w:rPr>
          <w:t>here</w:t>
        </w:r>
      </w:hyperlink>
      <w:r w:rsidR="00B74543">
        <w:rPr>
          <w:rFonts w:eastAsia="Verdana" w:cstheme="minorHAnsi"/>
          <w:color w:val="000000"/>
          <w:sz w:val="24"/>
          <w:szCs w:val="24"/>
        </w:rPr>
        <w:t xml:space="preserve"> about Welcome Week</w:t>
      </w:r>
      <w:r>
        <w:rPr>
          <w:rFonts w:eastAsia="Verdana" w:cstheme="minorHAnsi"/>
          <w:color w:val="000000"/>
          <w:sz w:val="24"/>
          <w:szCs w:val="24"/>
        </w:rPr>
        <w:t>.  We realise that you are given a lot of information during</w:t>
      </w:r>
      <w:r w:rsidR="00FF6B58">
        <w:rPr>
          <w:rFonts w:eastAsia="Verdana" w:cstheme="minorHAnsi"/>
          <w:color w:val="000000"/>
          <w:sz w:val="24"/>
          <w:szCs w:val="24"/>
        </w:rPr>
        <w:t xml:space="preserve"> Welcome Week</w:t>
      </w:r>
      <w:r>
        <w:rPr>
          <w:rFonts w:eastAsia="Verdana" w:cstheme="minorHAnsi"/>
          <w:color w:val="000000"/>
          <w:sz w:val="24"/>
          <w:szCs w:val="24"/>
        </w:rPr>
        <w:t xml:space="preserve"> but do not worry if you don’t remember it all.  All information we give you is made available through Moodle and, of course, this handbook contains much of that information too. </w:t>
      </w:r>
    </w:p>
    <w:p w14:paraId="415AEC3B" w14:textId="5980D3B3" w:rsidR="00BD42CD" w:rsidRDefault="00BD42CD" w:rsidP="00855513">
      <w:pPr>
        <w:spacing w:line="360" w:lineRule="auto"/>
        <w:ind w:right="578"/>
        <w:jc w:val="both"/>
        <w:textAlignment w:val="baseline"/>
        <w:rPr>
          <w:rFonts w:eastAsia="Verdana" w:cstheme="minorHAnsi"/>
          <w:color w:val="000000"/>
          <w:sz w:val="24"/>
          <w:szCs w:val="24"/>
        </w:rPr>
      </w:pPr>
    </w:p>
    <w:p w14:paraId="3E465870" w14:textId="7BA1433F" w:rsidR="00BD42CD" w:rsidRPr="00192F2B" w:rsidRDefault="00BD42CD" w:rsidP="00855513">
      <w:pPr>
        <w:spacing w:line="360" w:lineRule="auto"/>
        <w:ind w:right="578"/>
        <w:jc w:val="both"/>
        <w:textAlignment w:val="baseline"/>
        <w:rPr>
          <w:rFonts w:eastAsia="Verdana" w:cstheme="minorHAnsi"/>
          <w:sz w:val="24"/>
          <w:szCs w:val="24"/>
        </w:rPr>
      </w:pPr>
      <w:r w:rsidRPr="00192F2B">
        <w:rPr>
          <w:rFonts w:eastAsia="Verdana" w:cstheme="minorHAnsi"/>
          <w:sz w:val="24"/>
          <w:szCs w:val="24"/>
        </w:rPr>
        <w:lastRenderedPageBreak/>
        <w:t>Induction does not stop after Welcome Week. We have ongoing event</w:t>
      </w:r>
      <w:r w:rsidR="00A72554" w:rsidRPr="00192F2B">
        <w:rPr>
          <w:rFonts w:eastAsia="Verdana" w:cstheme="minorHAnsi"/>
          <w:sz w:val="24"/>
          <w:szCs w:val="24"/>
        </w:rPr>
        <w:t>s</w:t>
      </w:r>
      <w:r w:rsidRPr="00192F2B">
        <w:rPr>
          <w:rFonts w:eastAsia="Verdana" w:cstheme="minorHAnsi"/>
          <w:sz w:val="24"/>
          <w:szCs w:val="24"/>
        </w:rPr>
        <w:t xml:space="preserve"> and sessions throughout the first term and beyond.  Some of the academic sessions </w:t>
      </w:r>
      <w:r w:rsidR="00EC5092" w:rsidRPr="00192F2B">
        <w:rPr>
          <w:rFonts w:eastAsia="Verdana" w:cstheme="minorHAnsi"/>
          <w:sz w:val="24"/>
          <w:szCs w:val="24"/>
        </w:rPr>
        <w:t>are required, others optional</w:t>
      </w:r>
      <w:r w:rsidR="000B2953" w:rsidRPr="00192F2B">
        <w:rPr>
          <w:rFonts w:eastAsia="Verdana" w:cstheme="minorHAnsi"/>
          <w:sz w:val="24"/>
          <w:szCs w:val="24"/>
        </w:rPr>
        <w:t>, and you’ll be given further information about th</w:t>
      </w:r>
      <w:r w:rsidR="00307B70" w:rsidRPr="00192F2B">
        <w:rPr>
          <w:rFonts w:eastAsia="Verdana" w:cstheme="minorHAnsi"/>
          <w:sz w:val="24"/>
          <w:szCs w:val="24"/>
        </w:rPr>
        <w:t>em</w:t>
      </w:r>
      <w:r w:rsidR="00EC5092" w:rsidRPr="00192F2B">
        <w:rPr>
          <w:rFonts w:eastAsia="Verdana" w:cstheme="minorHAnsi"/>
          <w:sz w:val="24"/>
          <w:szCs w:val="24"/>
        </w:rPr>
        <w:t xml:space="preserve">.  Social and networking events are also scheduled throughout the year.  All of these events help us to build our Education Studies community and we look forward to seeing you at some of them. </w:t>
      </w:r>
    </w:p>
    <w:bookmarkEnd w:id="4"/>
    <w:p w14:paraId="3E0E7734" w14:textId="4BFFDB3C" w:rsidR="00855513" w:rsidRDefault="00855513" w:rsidP="00855513">
      <w:pPr>
        <w:spacing w:line="360" w:lineRule="auto"/>
        <w:ind w:right="578"/>
        <w:jc w:val="both"/>
        <w:textAlignment w:val="baseline"/>
        <w:rPr>
          <w:rFonts w:eastAsia="Verdana" w:cstheme="minorHAnsi"/>
          <w:color w:val="000000"/>
          <w:sz w:val="24"/>
          <w:szCs w:val="24"/>
        </w:rPr>
      </w:pPr>
    </w:p>
    <w:p w14:paraId="581239D0" w14:textId="77777777" w:rsidR="00983A2A" w:rsidRPr="00855513" w:rsidRDefault="00983A2A" w:rsidP="00983A2A">
      <w:pPr>
        <w:spacing w:line="360" w:lineRule="auto"/>
        <w:ind w:right="144"/>
        <w:jc w:val="both"/>
        <w:textAlignment w:val="baseline"/>
        <w:rPr>
          <w:rFonts w:eastAsia="Verdana" w:cstheme="minorHAnsi"/>
          <w:color w:val="000000"/>
          <w:sz w:val="24"/>
          <w:szCs w:val="24"/>
          <w:u w:val="single"/>
        </w:rPr>
      </w:pPr>
    </w:p>
    <w:p w14:paraId="6296531A" w14:textId="77777777" w:rsidR="00983A2A" w:rsidRPr="006352AB" w:rsidRDefault="00983A2A" w:rsidP="006352AB">
      <w:pPr>
        <w:spacing w:line="360" w:lineRule="auto"/>
        <w:rPr>
          <w:sz w:val="32"/>
          <w:szCs w:val="32"/>
        </w:rPr>
      </w:pPr>
    </w:p>
    <w:p w14:paraId="4A8B1F96" w14:textId="5647A80A" w:rsidR="00A66302" w:rsidRDefault="00A66302" w:rsidP="00A66302">
      <w:pPr>
        <w:spacing w:line="360" w:lineRule="auto"/>
        <w:jc w:val="center"/>
        <w:rPr>
          <w:b/>
          <w:bCs/>
          <w:sz w:val="48"/>
          <w:szCs w:val="48"/>
        </w:rPr>
      </w:pPr>
    </w:p>
    <w:p w14:paraId="16066CB7" w14:textId="0F855D3C" w:rsidR="00A66302" w:rsidRDefault="00A66302" w:rsidP="00A66302">
      <w:pPr>
        <w:spacing w:line="360" w:lineRule="auto"/>
        <w:jc w:val="center"/>
        <w:rPr>
          <w:b/>
          <w:bCs/>
          <w:sz w:val="48"/>
          <w:szCs w:val="48"/>
        </w:rPr>
      </w:pPr>
    </w:p>
    <w:p w14:paraId="0A56757B" w14:textId="31E5A961" w:rsidR="00A66302" w:rsidRDefault="00A66302" w:rsidP="00A66302">
      <w:pPr>
        <w:spacing w:line="360" w:lineRule="auto"/>
        <w:jc w:val="center"/>
        <w:rPr>
          <w:b/>
          <w:bCs/>
          <w:sz w:val="48"/>
          <w:szCs w:val="48"/>
        </w:rPr>
      </w:pPr>
    </w:p>
    <w:p w14:paraId="529FC2D5" w14:textId="560241FD" w:rsidR="00A66302" w:rsidRDefault="00A66302" w:rsidP="00A66302">
      <w:pPr>
        <w:spacing w:line="360" w:lineRule="auto"/>
        <w:jc w:val="center"/>
        <w:rPr>
          <w:b/>
          <w:bCs/>
          <w:sz w:val="48"/>
          <w:szCs w:val="48"/>
        </w:rPr>
      </w:pPr>
    </w:p>
    <w:p w14:paraId="2FAA743B" w14:textId="6D69EBAB" w:rsidR="00A66302" w:rsidRDefault="00A66302" w:rsidP="00A66302">
      <w:pPr>
        <w:jc w:val="center"/>
        <w:rPr>
          <w:b/>
          <w:bCs/>
          <w:sz w:val="48"/>
          <w:szCs w:val="48"/>
        </w:rPr>
      </w:pPr>
    </w:p>
    <w:p w14:paraId="1382DF08" w14:textId="1EB2FC91" w:rsidR="009402A3" w:rsidRDefault="009402A3" w:rsidP="00A66302">
      <w:pPr>
        <w:jc w:val="center"/>
        <w:rPr>
          <w:b/>
          <w:bCs/>
          <w:sz w:val="48"/>
          <w:szCs w:val="48"/>
        </w:rPr>
      </w:pPr>
    </w:p>
    <w:p w14:paraId="5390052A" w14:textId="572308D4" w:rsidR="009402A3" w:rsidRDefault="009402A3" w:rsidP="00A66302">
      <w:pPr>
        <w:jc w:val="center"/>
        <w:rPr>
          <w:b/>
          <w:bCs/>
          <w:sz w:val="48"/>
          <w:szCs w:val="48"/>
        </w:rPr>
      </w:pPr>
    </w:p>
    <w:p w14:paraId="76168E6B" w14:textId="5A62A42B" w:rsidR="009402A3" w:rsidRDefault="009402A3" w:rsidP="00A66302">
      <w:pPr>
        <w:jc w:val="center"/>
        <w:rPr>
          <w:b/>
          <w:bCs/>
          <w:sz w:val="48"/>
          <w:szCs w:val="48"/>
        </w:rPr>
      </w:pPr>
    </w:p>
    <w:p w14:paraId="1540E4DC" w14:textId="75987A3A" w:rsidR="009402A3" w:rsidRDefault="009402A3" w:rsidP="00A66302">
      <w:pPr>
        <w:jc w:val="center"/>
        <w:rPr>
          <w:b/>
          <w:bCs/>
          <w:sz w:val="48"/>
          <w:szCs w:val="48"/>
        </w:rPr>
      </w:pPr>
    </w:p>
    <w:p w14:paraId="7595E6A6" w14:textId="12BE5795" w:rsidR="009402A3" w:rsidRDefault="009402A3" w:rsidP="00A66302">
      <w:pPr>
        <w:jc w:val="center"/>
        <w:rPr>
          <w:b/>
          <w:bCs/>
          <w:sz w:val="48"/>
          <w:szCs w:val="48"/>
        </w:rPr>
      </w:pPr>
    </w:p>
    <w:p w14:paraId="2B32AA8C" w14:textId="51C59845" w:rsidR="009402A3" w:rsidRDefault="009402A3" w:rsidP="00A66302">
      <w:pPr>
        <w:jc w:val="center"/>
        <w:rPr>
          <w:b/>
          <w:bCs/>
          <w:sz w:val="48"/>
          <w:szCs w:val="48"/>
        </w:rPr>
      </w:pPr>
    </w:p>
    <w:p w14:paraId="246F7FFC" w14:textId="648DB61E" w:rsidR="009402A3" w:rsidRDefault="009402A3" w:rsidP="00A66302">
      <w:pPr>
        <w:jc w:val="center"/>
        <w:rPr>
          <w:b/>
          <w:bCs/>
          <w:sz w:val="48"/>
          <w:szCs w:val="48"/>
        </w:rPr>
      </w:pPr>
    </w:p>
    <w:p w14:paraId="2B90995B" w14:textId="65580695" w:rsidR="009402A3" w:rsidRDefault="009402A3" w:rsidP="00A66302">
      <w:pPr>
        <w:jc w:val="center"/>
        <w:rPr>
          <w:b/>
          <w:bCs/>
          <w:sz w:val="48"/>
          <w:szCs w:val="48"/>
        </w:rPr>
      </w:pPr>
    </w:p>
    <w:p w14:paraId="7D0169C0" w14:textId="3A42F2F8" w:rsidR="009402A3" w:rsidRDefault="009402A3" w:rsidP="00A66302">
      <w:pPr>
        <w:jc w:val="center"/>
        <w:rPr>
          <w:b/>
          <w:bCs/>
          <w:sz w:val="48"/>
          <w:szCs w:val="48"/>
        </w:rPr>
      </w:pPr>
    </w:p>
    <w:p w14:paraId="1598CBD9" w14:textId="0742CEF3" w:rsidR="009402A3" w:rsidRDefault="004B360B" w:rsidP="00813454">
      <w:pPr>
        <w:pStyle w:val="Heading1"/>
      </w:pPr>
      <w:r>
        <w:br w:type="page"/>
      </w:r>
      <w:bookmarkStart w:id="6" w:name="_Toc177501548"/>
      <w:r w:rsidR="009402A3">
        <w:lastRenderedPageBreak/>
        <w:t>Contact Details and Staff Information</w:t>
      </w:r>
      <w:bookmarkEnd w:id="6"/>
    </w:p>
    <w:p w14:paraId="2775565B" w14:textId="5B7EA5C4" w:rsidR="009402A3" w:rsidRDefault="009402A3" w:rsidP="009402A3">
      <w:pPr>
        <w:rPr>
          <w:sz w:val="28"/>
          <w:szCs w:val="28"/>
        </w:rPr>
      </w:pPr>
    </w:p>
    <w:p w14:paraId="63063970" w14:textId="67558973" w:rsidR="009D5FAF" w:rsidRDefault="009D5FAF" w:rsidP="009D5FAF">
      <w:pPr>
        <w:spacing w:line="360" w:lineRule="auto"/>
        <w:ind w:right="360"/>
        <w:textAlignment w:val="baseline"/>
        <w:rPr>
          <w:rFonts w:eastAsia="Tahoma" w:cstheme="minorHAnsi"/>
          <w:color w:val="000000"/>
          <w:sz w:val="24"/>
          <w:szCs w:val="24"/>
          <w:lang w:val="en-US"/>
        </w:rPr>
      </w:pPr>
      <w:r w:rsidRPr="009D5FAF">
        <w:rPr>
          <w:rFonts w:eastAsia="Tahoma" w:cstheme="minorHAnsi"/>
          <w:color w:val="000000"/>
          <w:sz w:val="24"/>
          <w:szCs w:val="24"/>
          <w:lang w:val="en-US"/>
        </w:rPr>
        <w:t>Details of all staff within Education Studies are listed on the</w:t>
      </w:r>
      <w:r w:rsidRPr="009D5FAF">
        <w:rPr>
          <w:rFonts w:cstheme="minorHAnsi"/>
          <w:sz w:val="24"/>
          <w:szCs w:val="24"/>
        </w:rPr>
        <w:t xml:space="preserve"> </w:t>
      </w:r>
      <w:hyperlink r:id="rId17" w:history="1">
        <w:r w:rsidR="00731C35">
          <w:rPr>
            <w:rStyle w:val="Hyperlink"/>
            <w:rFonts w:cstheme="minorHAnsi"/>
            <w:sz w:val="24"/>
            <w:szCs w:val="24"/>
          </w:rPr>
          <w:t>D</w:t>
        </w:r>
        <w:r w:rsidRPr="009D5FAF">
          <w:rPr>
            <w:rStyle w:val="Hyperlink"/>
            <w:rFonts w:cstheme="minorHAnsi"/>
            <w:sz w:val="24"/>
            <w:szCs w:val="24"/>
          </w:rPr>
          <w:t>epartment website</w:t>
        </w:r>
      </w:hyperlink>
      <w:r w:rsidRPr="009D5FAF">
        <w:rPr>
          <w:rFonts w:eastAsia="Tahoma" w:cstheme="minorHAnsi"/>
          <w:color w:val="000000"/>
          <w:sz w:val="24"/>
          <w:szCs w:val="24"/>
          <w:lang w:val="en-US"/>
        </w:rPr>
        <w:t xml:space="preserve">. General enquiries in the </w:t>
      </w:r>
      <w:r w:rsidRPr="009D5FAF">
        <w:rPr>
          <w:rFonts w:eastAsia="Arial Narrow" w:cstheme="minorHAnsi"/>
          <w:color w:val="000000"/>
          <w:sz w:val="24"/>
          <w:szCs w:val="24"/>
          <w:lang w:val="en-US"/>
        </w:rPr>
        <w:t>fi</w:t>
      </w:r>
      <w:r w:rsidRPr="009D5FAF">
        <w:rPr>
          <w:rFonts w:eastAsia="Tahoma" w:cstheme="minorHAnsi"/>
          <w:color w:val="000000"/>
          <w:sz w:val="24"/>
          <w:szCs w:val="24"/>
          <w:lang w:val="en-US"/>
        </w:rPr>
        <w:t>rst instance should go through the Academic Support Of</w:t>
      </w:r>
      <w:r w:rsidRPr="009D5FAF">
        <w:rPr>
          <w:rFonts w:eastAsia="Arial Narrow" w:cstheme="minorHAnsi"/>
          <w:color w:val="000000"/>
          <w:sz w:val="24"/>
          <w:szCs w:val="24"/>
          <w:lang w:val="en-US"/>
        </w:rPr>
        <w:t>fi</w:t>
      </w:r>
      <w:r w:rsidRPr="009D5FAF">
        <w:rPr>
          <w:rFonts w:eastAsia="Tahoma" w:cstheme="minorHAnsi"/>
          <w:color w:val="000000"/>
          <w:sz w:val="24"/>
          <w:szCs w:val="24"/>
          <w:lang w:val="en-US"/>
        </w:rPr>
        <w:t>ce. Term</w:t>
      </w:r>
      <w:r w:rsidR="00565DFF">
        <w:rPr>
          <w:rFonts w:eastAsia="Tahoma" w:cstheme="minorHAnsi"/>
          <w:color w:val="000000"/>
          <w:sz w:val="24"/>
          <w:szCs w:val="24"/>
          <w:lang w:val="en-US"/>
        </w:rPr>
        <w:t>-</w:t>
      </w:r>
      <w:r w:rsidRPr="009D5FAF">
        <w:rPr>
          <w:rFonts w:eastAsia="Tahoma" w:cstheme="minorHAnsi"/>
          <w:color w:val="000000"/>
          <w:sz w:val="24"/>
          <w:szCs w:val="24"/>
          <w:lang w:val="en-US"/>
        </w:rPr>
        <w:t>time of</w:t>
      </w:r>
      <w:r w:rsidRPr="009D5FAF">
        <w:rPr>
          <w:rFonts w:eastAsia="Arial Narrow" w:cstheme="minorHAnsi"/>
          <w:color w:val="000000"/>
          <w:sz w:val="24"/>
          <w:szCs w:val="24"/>
          <w:lang w:val="en-US"/>
        </w:rPr>
        <w:t>fi</w:t>
      </w:r>
      <w:r w:rsidRPr="009D5FAF">
        <w:rPr>
          <w:rFonts w:eastAsia="Tahoma" w:cstheme="minorHAnsi"/>
          <w:color w:val="000000"/>
          <w:sz w:val="24"/>
          <w:szCs w:val="24"/>
          <w:lang w:val="en-US"/>
        </w:rPr>
        <w:t xml:space="preserve">ce hours for academic and teaching staff are </w:t>
      </w:r>
      <w:r w:rsidR="0032657A">
        <w:rPr>
          <w:rFonts w:eastAsia="Tahoma" w:cstheme="minorHAnsi"/>
          <w:color w:val="000000"/>
          <w:sz w:val="24"/>
          <w:szCs w:val="24"/>
          <w:lang w:val="en-US"/>
        </w:rPr>
        <w:t>usually listed on the</w:t>
      </w:r>
      <w:r w:rsidRPr="009D5FAF">
        <w:rPr>
          <w:rFonts w:eastAsia="Tahoma" w:cstheme="minorHAnsi"/>
          <w:color w:val="000000"/>
          <w:sz w:val="24"/>
          <w:szCs w:val="24"/>
          <w:lang w:val="en-US"/>
        </w:rPr>
        <w:t xml:space="preserve"> of</w:t>
      </w:r>
      <w:r w:rsidRPr="009D5FAF">
        <w:rPr>
          <w:rFonts w:eastAsia="Arial Narrow" w:cstheme="minorHAnsi"/>
          <w:color w:val="000000"/>
          <w:sz w:val="24"/>
          <w:szCs w:val="24"/>
          <w:lang w:val="en-US"/>
        </w:rPr>
        <w:t>fi</w:t>
      </w:r>
      <w:r w:rsidRPr="009D5FAF">
        <w:rPr>
          <w:rFonts w:eastAsia="Tahoma" w:cstheme="minorHAnsi"/>
          <w:color w:val="000000"/>
          <w:sz w:val="24"/>
          <w:szCs w:val="24"/>
          <w:lang w:val="en-US"/>
        </w:rPr>
        <w:t>ce door of that member of staff, of</w:t>
      </w:r>
      <w:r w:rsidRPr="009D5FAF">
        <w:rPr>
          <w:rFonts w:eastAsia="Arial Narrow" w:cstheme="minorHAnsi"/>
          <w:color w:val="000000"/>
          <w:sz w:val="24"/>
          <w:szCs w:val="24"/>
          <w:lang w:val="en-US"/>
        </w:rPr>
        <w:t>fi</w:t>
      </w:r>
      <w:r w:rsidRPr="009D5FAF">
        <w:rPr>
          <w:rFonts w:eastAsia="Tahoma" w:cstheme="minorHAnsi"/>
          <w:color w:val="000000"/>
          <w:sz w:val="24"/>
          <w:szCs w:val="24"/>
          <w:lang w:val="en-US"/>
        </w:rPr>
        <w:t>ce hours for support staff are 8.30am to 4pm Monday to Thursday and 8.30am to 3pm on Fridays. Staff can be contacted out of term</w:t>
      </w:r>
      <w:r w:rsidR="00014180">
        <w:rPr>
          <w:rFonts w:eastAsia="Tahoma" w:cstheme="minorHAnsi"/>
          <w:color w:val="000000"/>
          <w:sz w:val="24"/>
          <w:szCs w:val="24"/>
          <w:lang w:val="en-US"/>
        </w:rPr>
        <w:t>-</w:t>
      </w:r>
      <w:r w:rsidR="00014180" w:rsidRPr="009D5FAF">
        <w:rPr>
          <w:rFonts w:eastAsia="Tahoma" w:cstheme="minorHAnsi"/>
          <w:color w:val="000000"/>
          <w:sz w:val="24"/>
          <w:szCs w:val="24"/>
          <w:lang w:val="en-US"/>
        </w:rPr>
        <w:t>time,</w:t>
      </w:r>
      <w:r w:rsidRPr="009D5FAF">
        <w:rPr>
          <w:rFonts w:eastAsia="Tahoma" w:cstheme="minorHAnsi"/>
          <w:color w:val="000000"/>
          <w:sz w:val="24"/>
          <w:szCs w:val="24"/>
          <w:lang w:val="en-US"/>
        </w:rPr>
        <w:t xml:space="preserve"> but a response may take a little longer.</w:t>
      </w:r>
    </w:p>
    <w:p w14:paraId="546C75BE" w14:textId="5FEDDDFA" w:rsidR="009D5FAF" w:rsidRDefault="009D5FAF" w:rsidP="009D5FAF">
      <w:pPr>
        <w:spacing w:line="360" w:lineRule="auto"/>
        <w:ind w:right="360"/>
        <w:textAlignment w:val="baseline"/>
        <w:rPr>
          <w:rFonts w:eastAsia="Tahoma" w:cstheme="minorHAnsi"/>
          <w:color w:val="000000"/>
          <w:sz w:val="24"/>
          <w:szCs w:val="24"/>
          <w:lang w:val="en-US"/>
        </w:rPr>
      </w:pPr>
    </w:p>
    <w:p w14:paraId="4369A580" w14:textId="41924604" w:rsidR="009D5FAF"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Director of Postgraduate Taught Studies – Dr</w:t>
      </w:r>
      <w:r w:rsidR="00731C35">
        <w:rPr>
          <w:rFonts w:eastAsia="Tahoma" w:cstheme="minorHAnsi"/>
          <w:color w:val="000000"/>
          <w:sz w:val="24"/>
          <w:szCs w:val="24"/>
        </w:rPr>
        <w:t xml:space="preserve"> Alis Wren</w:t>
      </w:r>
    </w:p>
    <w:p w14:paraId="2C0F2469" w14:textId="05D43CF3"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Room C</w:t>
      </w:r>
      <w:r w:rsidR="00731C35">
        <w:rPr>
          <w:rFonts w:eastAsia="Tahoma" w:cstheme="minorHAnsi"/>
          <w:color w:val="000000"/>
          <w:sz w:val="24"/>
          <w:szCs w:val="24"/>
        </w:rPr>
        <w:t>1.04</w:t>
      </w:r>
    </w:p>
    <w:p w14:paraId="548C735D" w14:textId="0C3E3B35"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Co</w:t>
      </w:r>
      <w:r w:rsidR="00731C35">
        <w:rPr>
          <w:rFonts w:eastAsia="Tahoma" w:cstheme="minorHAnsi"/>
          <w:color w:val="000000"/>
          <w:sz w:val="24"/>
          <w:szCs w:val="24"/>
        </w:rPr>
        <w:t xml:space="preserve">ntact details: </w:t>
      </w:r>
      <w:hyperlink r:id="rId18" w:history="1">
        <w:r w:rsidR="00731C35" w:rsidRPr="00CF0C9A">
          <w:rPr>
            <w:rStyle w:val="Hyperlink"/>
            <w:rFonts w:eastAsia="Tahoma" w:cstheme="minorHAnsi"/>
            <w:sz w:val="24"/>
            <w:szCs w:val="24"/>
          </w:rPr>
          <w:t>alis.wren@warwick.ac.uk</w:t>
        </w:r>
      </w:hyperlink>
      <w:r w:rsidR="00731C35">
        <w:rPr>
          <w:rFonts w:eastAsia="Tahoma" w:cstheme="minorHAnsi"/>
          <w:color w:val="000000"/>
          <w:sz w:val="24"/>
          <w:szCs w:val="24"/>
        </w:rPr>
        <w:t xml:space="preserve"> </w:t>
      </w:r>
    </w:p>
    <w:p w14:paraId="7294566E" w14:textId="3FC4BE49" w:rsidR="00AD584E" w:rsidRDefault="00AD584E" w:rsidP="009D5FAF">
      <w:pPr>
        <w:spacing w:line="360" w:lineRule="auto"/>
        <w:ind w:right="360"/>
        <w:textAlignment w:val="baseline"/>
        <w:rPr>
          <w:rFonts w:eastAsia="Tahoma" w:cstheme="minorHAnsi"/>
          <w:color w:val="000000"/>
          <w:sz w:val="24"/>
          <w:szCs w:val="24"/>
        </w:rPr>
      </w:pPr>
    </w:p>
    <w:p w14:paraId="22898CF9" w14:textId="6D48909D"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Department Senior Tutor – </w:t>
      </w:r>
      <w:r w:rsidR="00663F10">
        <w:rPr>
          <w:rFonts w:eastAsia="Tahoma" w:cstheme="minorHAnsi"/>
          <w:color w:val="000000"/>
          <w:sz w:val="24"/>
          <w:szCs w:val="24"/>
        </w:rPr>
        <w:t>Cheryl Cane</w:t>
      </w:r>
      <w:r w:rsidR="00FF6B58">
        <w:rPr>
          <w:rFonts w:eastAsia="Tahoma" w:cstheme="minorHAnsi"/>
          <w:color w:val="000000"/>
          <w:sz w:val="24"/>
          <w:szCs w:val="24"/>
        </w:rPr>
        <w:t xml:space="preserve"> </w:t>
      </w:r>
    </w:p>
    <w:p w14:paraId="4FCF1DD7" w14:textId="77777777" w:rsidR="00663F10" w:rsidRDefault="00663F10" w:rsidP="00663F10">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Room B1.30</w:t>
      </w:r>
    </w:p>
    <w:p w14:paraId="57B89F5D" w14:textId="77777777" w:rsidR="00663F10" w:rsidRDefault="00663F10" w:rsidP="00663F10">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Contact details: </w:t>
      </w:r>
      <w:hyperlink r:id="rId19" w:history="1">
        <w:r w:rsidRPr="006C6738">
          <w:rPr>
            <w:rStyle w:val="Hyperlink"/>
            <w:rFonts w:eastAsia="Tahoma" w:cstheme="minorHAnsi"/>
            <w:sz w:val="24"/>
            <w:szCs w:val="24"/>
          </w:rPr>
          <w:t>c.cane@warwick.ac.uk</w:t>
        </w:r>
      </w:hyperlink>
      <w:r>
        <w:rPr>
          <w:rFonts w:eastAsia="Tahoma" w:cstheme="minorHAnsi"/>
          <w:color w:val="000000"/>
          <w:sz w:val="24"/>
          <w:szCs w:val="24"/>
        </w:rPr>
        <w:t>; 024 7615 1761</w:t>
      </w:r>
    </w:p>
    <w:p w14:paraId="3EF3466E" w14:textId="77777777" w:rsidR="00663F10" w:rsidRDefault="00663F10" w:rsidP="009D5FAF">
      <w:pPr>
        <w:spacing w:line="360" w:lineRule="auto"/>
        <w:ind w:right="360"/>
        <w:textAlignment w:val="baseline"/>
        <w:rPr>
          <w:rFonts w:eastAsia="Tahoma" w:cstheme="minorHAnsi"/>
          <w:color w:val="000000"/>
          <w:sz w:val="24"/>
          <w:szCs w:val="24"/>
        </w:rPr>
      </w:pPr>
      <w:bookmarkStart w:id="7" w:name="_Hlk114673892"/>
    </w:p>
    <w:p w14:paraId="774B5028" w14:textId="60C69FF4" w:rsidR="000F6562"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Student Experience</w:t>
      </w:r>
      <w:r w:rsidR="000F6562">
        <w:rPr>
          <w:rFonts w:eastAsia="Tahoma" w:cstheme="minorHAnsi"/>
          <w:color w:val="000000"/>
          <w:sz w:val="24"/>
          <w:szCs w:val="24"/>
        </w:rPr>
        <w:t xml:space="preserve"> Team</w:t>
      </w:r>
    </w:p>
    <w:p w14:paraId="2EB2C564" w14:textId="6B335490" w:rsidR="00AD584E" w:rsidRDefault="00AD584E" w:rsidP="00663F10">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Cheryl Cane</w:t>
      </w:r>
      <w:r w:rsidR="000F6562">
        <w:rPr>
          <w:rFonts w:eastAsia="Tahoma" w:cstheme="minorHAnsi"/>
          <w:color w:val="000000"/>
          <w:sz w:val="24"/>
          <w:szCs w:val="24"/>
        </w:rPr>
        <w:t xml:space="preserve">, </w:t>
      </w:r>
      <w:bookmarkStart w:id="8" w:name="_Hlk141706763"/>
      <w:r w:rsidR="00663F10">
        <w:rPr>
          <w:rFonts w:eastAsia="Tahoma" w:cstheme="minorHAnsi"/>
          <w:color w:val="000000"/>
          <w:sz w:val="24"/>
          <w:szCs w:val="24"/>
        </w:rPr>
        <w:t>Director of Student Experience and Progression (see contact details above)</w:t>
      </w:r>
    </w:p>
    <w:bookmarkEnd w:id="8"/>
    <w:p w14:paraId="579F8B8E" w14:textId="77F51C68"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Sally Blakeman</w:t>
      </w:r>
      <w:r w:rsidR="000F6562">
        <w:rPr>
          <w:rFonts w:eastAsia="Tahoma" w:cstheme="minorHAnsi"/>
          <w:color w:val="000000"/>
          <w:sz w:val="24"/>
          <w:szCs w:val="24"/>
        </w:rPr>
        <w:t xml:space="preserve">, </w:t>
      </w:r>
      <w:r>
        <w:rPr>
          <w:rFonts w:eastAsia="Tahoma" w:cstheme="minorHAnsi"/>
          <w:color w:val="000000"/>
          <w:sz w:val="24"/>
          <w:szCs w:val="24"/>
        </w:rPr>
        <w:t xml:space="preserve">Room </w:t>
      </w:r>
      <w:r w:rsidR="000F6562">
        <w:rPr>
          <w:rFonts w:eastAsia="Tahoma" w:cstheme="minorHAnsi"/>
          <w:color w:val="000000"/>
          <w:sz w:val="24"/>
          <w:szCs w:val="24"/>
        </w:rPr>
        <w:t>C1.02</w:t>
      </w:r>
    </w:p>
    <w:p w14:paraId="3430FA08" w14:textId="499C8E50"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Contact details: </w:t>
      </w:r>
      <w:hyperlink r:id="rId20" w:history="1">
        <w:r w:rsidRPr="006C6738">
          <w:rPr>
            <w:rStyle w:val="Hyperlink"/>
            <w:rFonts w:eastAsia="Tahoma" w:cstheme="minorHAnsi"/>
            <w:sz w:val="24"/>
            <w:szCs w:val="24"/>
          </w:rPr>
          <w:t>s.a.blakeman@warwick.ac.uk</w:t>
        </w:r>
      </w:hyperlink>
    </w:p>
    <w:bookmarkEnd w:id="7"/>
    <w:p w14:paraId="3D5DAAC6" w14:textId="5834A5DA" w:rsidR="00AD584E" w:rsidRDefault="00AD584E" w:rsidP="009D5FAF">
      <w:pPr>
        <w:spacing w:line="360" w:lineRule="auto"/>
        <w:ind w:right="360"/>
        <w:textAlignment w:val="baseline"/>
        <w:rPr>
          <w:rFonts w:eastAsia="Tahoma" w:cstheme="minorHAnsi"/>
          <w:color w:val="000000"/>
          <w:sz w:val="24"/>
          <w:szCs w:val="24"/>
        </w:rPr>
      </w:pPr>
    </w:p>
    <w:p w14:paraId="73B2A7E8" w14:textId="77777777" w:rsidR="00731C35"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Postgraduate Programmes Officer</w:t>
      </w:r>
      <w:r w:rsidR="00731C35">
        <w:rPr>
          <w:rFonts w:eastAsia="Tahoma" w:cstheme="minorHAnsi"/>
          <w:color w:val="000000"/>
          <w:sz w:val="24"/>
          <w:szCs w:val="24"/>
        </w:rPr>
        <w:t>s</w:t>
      </w:r>
    </w:p>
    <w:p w14:paraId="62D57BEE" w14:textId="40923106" w:rsidR="00AD584E" w:rsidRDefault="00AD584E"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Malwina Jozefiak</w:t>
      </w:r>
      <w:r w:rsidR="00731C35">
        <w:rPr>
          <w:rFonts w:eastAsia="Tahoma" w:cstheme="minorHAnsi"/>
          <w:color w:val="000000"/>
          <w:sz w:val="24"/>
          <w:szCs w:val="24"/>
        </w:rPr>
        <w:t xml:space="preserve">, </w:t>
      </w:r>
      <w:r>
        <w:rPr>
          <w:rFonts w:eastAsia="Tahoma" w:cstheme="minorHAnsi"/>
          <w:color w:val="000000"/>
          <w:sz w:val="24"/>
          <w:szCs w:val="24"/>
        </w:rPr>
        <w:t>Room C1.10</w:t>
      </w:r>
    </w:p>
    <w:p w14:paraId="2AD4FB3B" w14:textId="0CDB0E81" w:rsidR="00731C35" w:rsidRDefault="00731C35"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Sonal Yadav, Room C1.10</w:t>
      </w:r>
    </w:p>
    <w:p w14:paraId="723056BA" w14:textId="77777777" w:rsidR="00731C35" w:rsidRDefault="00731C35" w:rsidP="00731C35">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Contact details: </w:t>
      </w:r>
      <w:hyperlink r:id="rId21" w:history="1">
        <w:r w:rsidRPr="006C6738">
          <w:rPr>
            <w:rStyle w:val="Hyperlink"/>
            <w:rFonts w:eastAsia="Tahoma" w:cstheme="minorHAnsi"/>
            <w:sz w:val="24"/>
            <w:szCs w:val="24"/>
          </w:rPr>
          <w:t>educationpostgrad@warwick.ac.uk</w:t>
        </w:r>
      </w:hyperlink>
      <w:r>
        <w:rPr>
          <w:rFonts w:eastAsia="Tahoma" w:cstheme="minorHAnsi"/>
          <w:color w:val="000000"/>
          <w:sz w:val="24"/>
          <w:szCs w:val="24"/>
        </w:rPr>
        <w:t>; 024 7615 0156 / 024 7652 3800</w:t>
      </w:r>
    </w:p>
    <w:p w14:paraId="58B03921" w14:textId="7B8C9A86" w:rsidR="00927886" w:rsidRDefault="00927886" w:rsidP="009D5FAF">
      <w:pPr>
        <w:spacing w:line="360" w:lineRule="auto"/>
        <w:ind w:right="360"/>
        <w:textAlignment w:val="baseline"/>
        <w:rPr>
          <w:rFonts w:eastAsia="Tahoma" w:cstheme="minorHAnsi"/>
          <w:color w:val="000000"/>
          <w:sz w:val="24"/>
          <w:szCs w:val="24"/>
        </w:rPr>
      </w:pPr>
    </w:p>
    <w:p w14:paraId="5C110A54" w14:textId="15B5EECB" w:rsidR="00927886" w:rsidRDefault="00927886"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Education Studies Librarian: Christine Bradford</w:t>
      </w:r>
      <w:r>
        <w:rPr>
          <w:rFonts w:eastAsia="Tahoma" w:cstheme="minorHAnsi"/>
          <w:color w:val="000000"/>
          <w:sz w:val="24"/>
          <w:szCs w:val="24"/>
        </w:rPr>
        <w:br/>
        <w:t xml:space="preserve">Contact details: </w:t>
      </w:r>
      <w:hyperlink r:id="rId22" w:history="1">
        <w:r w:rsidR="00192F2B" w:rsidRPr="00A870FA">
          <w:rPr>
            <w:rStyle w:val="Hyperlink"/>
            <w:rFonts w:eastAsia="Tahoma" w:cstheme="minorHAnsi"/>
            <w:sz w:val="24"/>
            <w:szCs w:val="24"/>
          </w:rPr>
          <w:t>c.bradford@warwick.ac.uk</w:t>
        </w:r>
      </w:hyperlink>
      <w:r w:rsidR="00192F2B">
        <w:rPr>
          <w:rFonts w:eastAsia="Tahoma" w:cstheme="minorHAnsi"/>
          <w:color w:val="000000"/>
          <w:sz w:val="24"/>
          <w:szCs w:val="24"/>
        </w:rPr>
        <w:t xml:space="preserve"> </w:t>
      </w:r>
    </w:p>
    <w:p w14:paraId="19EF39D8" w14:textId="57B6BBAA" w:rsidR="00927886" w:rsidRDefault="00927886" w:rsidP="009D5FAF">
      <w:pPr>
        <w:spacing w:line="360" w:lineRule="auto"/>
        <w:ind w:right="360"/>
        <w:textAlignment w:val="baseline"/>
        <w:rPr>
          <w:rFonts w:eastAsia="Tahoma" w:cstheme="minorHAnsi"/>
          <w:color w:val="000000"/>
          <w:sz w:val="24"/>
          <w:szCs w:val="24"/>
        </w:rPr>
      </w:pPr>
    </w:p>
    <w:p w14:paraId="184A3FC1" w14:textId="145C992E" w:rsidR="00927886" w:rsidRDefault="00927886"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Education Studies Senior Careers Consultant: </w:t>
      </w:r>
      <w:r w:rsidR="000D4A45">
        <w:rPr>
          <w:rFonts w:eastAsia="Tahoma" w:cstheme="minorHAnsi"/>
          <w:color w:val="000000"/>
          <w:sz w:val="24"/>
          <w:szCs w:val="24"/>
        </w:rPr>
        <w:t>Jo Pearson</w:t>
      </w:r>
    </w:p>
    <w:p w14:paraId="71093D4E" w14:textId="059AC066" w:rsidR="00D31DC4" w:rsidRDefault="00927886"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Contact details:</w:t>
      </w:r>
      <w:r w:rsidR="000D4A45">
        <w:rPr>
          <w:rFonts w:eastAsia="Tahoma" w:cstheme="minorHAnsi"/>
          <w:color w:val="000000"/>
          <w:sz w:val="24"/>
          <w:szCs w:val="24"/>
        </w:rPr>
        <w:t xml:space="preserve"> </w:t>
      </w:r>
      <w:hyperlink r:id="rId23" w:history="1">
        <w:r w:rsidR="000D4A45" w:rsidRPr="00CF0C9A">
          <w:rPr>
            <w:rStyle w:val="Hyperlink"/>
            <w:rFonts w:eastAsia="Tahoma" w:cstheme="minorHAnsi"/>
            <w:sz w:val="24"/>
            <w:szCs w:val="24"/>
          </w:rPr>
          <w:t>jo.pearson@warwick.ac.uk</w:t>
        </w:r>
      </w:hyperlink>
      <w:r w:rsidR="000D4A45">
        <w:rPr>
          <w:rFonts w:eastAsia="Tahoma" w:cstheme="minorHAnsi"/>
          <w:color w:val="000000"/>
          <w:sz w:val="24"/>
          <w:szCs w:val="24"/>
        </w:rPr>
        <w:t xml:space="preserve"> </w:t>
      </w:r>
    </w:p>
    <w:p w14:paraId="507005F2" w14:textId="77777777" w:rsidR="00663F10" w:rsidRDefault="00663F10" w:rsidP="009D5FAF">
      <w:pPr>
        <w:spacing w:line="360" w:lineRule="auto"/>
        <w:ind w:right="360"/>
        <w:textAlignment w:val="baseline"/>
        <w:rPr>
          <w:rFonts w:eastAsia="Tahoma" w:cstheme="minorHAnsi"/>
          <w:color w:val="000000"/>
          <w:sz w:val="24"/>
          <w:szCs w:val="24"/>
        </w:rPr>
      </w:pPr>
    </w:p>
    <w:p w14:paraId="14D9DA7B" w14:textId="0A81D7BE" w:rsidR="00927886" w:rsidRPr="00FF3346" w:rsidRDefault="00A634C1" w:rsidP="00813454">
      <w:pPr>
        <w:pStyle w:val="Heading2"/>
        <w:rPr>
          <w:rFonts w:eastAsia="Tahoma"/>
        </w:rPr>
      </w:pPr>
      <w:bookmarkStart w:id="9" w:name="_Hlk114575626"/>
      <w:bookmarkStart w:id="10" w:name="_Toc177501549"/>
      <w:r>
        <w:rPr>
          <w:rFonts w:eastAsia="Tahoma"/>
        </w:rPr>
        <w:lastRenderedPageBreak/>
        <w:t>Course Leaders</w:t>
      </w:r>
      <w:bookmarkEnd w:id="10"/>
    </w:p>
    <w:tbl>
      <w:tblPr>
        <w:tblStyle w:val="TableGrid"/>
        <w:tblW w:w="9832" w:type="dxa"/>
        <w:tblLook w:val="04A0" w:firstRow="1" w:lastRow="0" w:firstColumn="1" w:lastColumn="0" w:noHBand="0" w:noVBand="1"/>
      </w:tblPr>
      <w:tblGrid>
        <w:gridCol w:w="3821"/>
        <w:gridCol w:w="2473"/>
        <w:gridCol w:w="3538"/>
      </w:tblGrid>
      <w:tr w:rsidR="00D80699" w14:paraId="72DAF02D" w14:textId="77777777" w:rsidTr="00996920">
        <w:tc>
          <w:tcPr>
            <w:tcW w:w="3823" w:type="dxa"/>
          </w:tcPr>
          <w:p w14:paraId="2B0E4A48" w14:textId="6D94230C"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Childhood in Society</w:t>
            </w:r>
          </w:p>
        </w:tc>
        <w:tc>
          <w:tcPr>
            <w:tcW w:w="2474" w:type="dxa"/>
          </w:tcPr>
          <w:p w14:paraId="5E447BA7" w14:textId="40DFD868" w:rsidR="00A634C1" w:rsidRDefault="00D80699"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Michael Wyness</w:t>
            </w:r>
          </w:p>
        </w:tc>
        <w:tc>
          <w:tcPr>
            <w:tcW w:w="3535" w:type="dxa"/>
          </w:tcPr>
          <w:p w14:paraId="0D646918" w14:textId="699958F4" w:rsidR="00192F2B" w:rsidRDefault="00E72730" w:rsidP="009D5FAF">
            <w:pPr>
              <w:spacing w:line="360" w:lineRule="auto"/>
              <w:ind w:right="360"/>
              <w:textAlignment w:val="baseline"/>
            </w:pPr>
            <w:hyperlink r:id="rId24" w:history="1">
              <w:r w:rsidR="00192F2B" w:rsidRPr="00192F2B">
                <w:rPr>
                  <w:rStyle w:val="Hyperlink"/>
                </w:rPr>
                <w:t>m.wyness@warwick.a</w:t>
              </w:r>
              <w:r w:rsidR="00192F2B" w:rsidRPr="00A870FA">
                <w:rPr>
                  <w:rStyle w:val="Hyperlink"/>
                </w:rPr>
                <w:t>c.uk</w:t>
              </w:r>
            </w:hyperlink>
          </w:p>
          <w:p w14:paraId="0448AB29" w14:textId="617DDDC7" w:rsidR="00A634C1" w:rsidRDefault="00A634C1" w:rsidP="009D5FAF">
            <w:pPr>
              <w:spacing w:line="360" w:lineRule="auto"/>
              <w:ind w:right="360"/>
              <w:textAlignment w:val="baseline"/>
              <w:rPr>
                <w:rFonts w:eastAsia="Tahoma" w:cstheme="minorHAnsi"/>
                <w:color w:val="000000"/>
                <w:sz w:val="24"/>
                <w:szCs w:val="24"/>
              </w:rPr>
            </w:pPr>
          </w:p>
        </w:tc>
      </w:tr>
      <w:tr w:rsidR="00D80699" w14:paraId="6051B5FC" w14:textId="77777777" w:rsidTr="00996920">
        <w:tc>
          <w:tcPr>
            <w:tcW w:w="3823" w:type="dxa"/>
          </w:tcPr>
          <w:p w14:paraId="08605571" w14:textId="0841A896"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Drama and Theatre Education</w:t>
            </w:r>
          </w:p>
        </w:tc>
        <w:tc>
          <w:tcPr>
            <w:tcW w:w="2474" w:type="dxa"/>
          </w:tcPr>
          <w:p w14:paraId="6F5E812E" w14:textId="7BC2A1FC" w:rsidR="00D80699" w:rsidRDefault="00D80699"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Dr Rachel Turner-King </w:t>
            </w:r>
          </w:p>
          <w:p w14:paraId="72BA7BF5" w14:textId="2E20824B" w:rsidR="00A634C1" w:rsidRDefault="00A634C1" w:rsidP="009D5FAF">
            <w:pPr>
              <w:spacing w:line="360" w:lineRule="auto"/>
              <w:ind w:right="360"/>
              <w:textAlignment w:val="baseline"/>
              <w:rPr>
                <w:rFonts w:eastAsia="Tahoma" w:cstheme="minorHAnsi"/>
                <w:color w:val="000000"/>
                <w:sz w:val="24"/>
                <w:szCs w:val="24"/>
              </w:rPr>
            </w:pPr>
          </w:p>
        </w:tc>
        <w:tc>
          <w:tcPr>
            <w:tcW w:w="3535" w:type="dxa"/>
          </w:tcPr>
          <w:p w14:paraId="773250C6" w14:textId="0CFC1EA6" w:rsidR="00A634C1" w:rsidRDefault="00E72730" w:rsidP="009D5FAF">
            <w:pPr>
              <w:spacing w:line="360" w:lineRule="auto"/>
              <w:ind w:right="360"/>
              <w:textAlignment w:val="baseline"/>
              <w:rPr>
                <w:rFonts w:eastAsia="Tahoma" w:cstheme="minorHAnsi"/>
                <w:color w:val="000000"/>
                <w:sz w:val="24"/>
                <w:szCs w:val="24"/>
              </w:rPr>
            </w:pPr>
            <w:hyperlink r:id="rId25" w:history="1">
              <w:r w:rsidR="00D80699" w:rsidRPr="00A93849">
                <w:rPr>
                  <w:rStyle w:val="Hyperlink"/>
                </w:rPr>
                <w:t>Rachel.turner-king@warwick.ac.uk</w:t>
              </w:r>
            </w:hyperlink>
            <w:r w:rsidR="00D80699">
              <w:t xml:space="preserve"> </w:t>
            </w:r>
          </w:p>
        </w:tc>
      </w:tr>
      <w:tr w:rsidR="00D80699" w14:paraId="3043FB55" w14:textId="77777777" w:rsidTr="00996920">
        <w:tc>
          <w:tcPr>
            <w:tcW w:w="3823" w:type="dxa"/>
          </w:tcPr>
          <w:p w14:paraId="7F2951DE" w14:textId="1B955A97"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Drama and English Language Teaching</w:t>
            </w:r>
          </w:p>
        </w:tc>
        <w:tc>
          <w:tcPr>
            <w:tcW w:w="2474" w:type="dxa"/>
          </w:tcPr>
          <w:p w14:paraId="6F36A52F" w14:textId="1C6F1428"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Cheryl Cane</w:t>
            </w:r>
          </w:p>
        </w:tc>
        <w:tc>
          <w:tcPr>
            <w:tcW w:w="3535" w:type="dxa"/>
          </w:tcPr>
          <w:p w14:paraId="1E6BFFE0" w14:textId="38363C45" w:rsidR="00A634C1" w:rsidRDefault="00E72730" w:rsidP="009D5FAF">
            <w:pPr>
              <w:spacing w:line="360" w:lineRule="auto"/>
              <w:ind w:right="360"/>
              <w:textAlignment w:val="baseline"/>
              <w:rPr>
                <w:rFonts w:eastAsia="Tahoma" w:cstheme="minorHAnsi"/>
                <w:color w:val="000000"/>
                <w:sz w:val="24"/>
                <w:szCs w:val="24"/>
              </w:rPr>
            </w:pPr>
            <w:hyperlink r:id="rId26" w:history="1">
              <w:r w:rsidR="00A634C1" w:rsidRPr="006C6738">
                <w:rPr>
                  <w:rStyle w:val="Hyperlink"/>
                  <w:rFonts w:eastAsia="Tahoma" w:cstheme="minorHAnsi"/>
                  <w:sz w:val="24"/>
                  <w:szCs w:val="24"/>
                </w:rPr>
                <w:t>c.cane@warwick.ac.uk</w:t>
              </w:r>
            </w:hyperlink>
          </w:p>
        </w:tc>
      </w:tr>
      <w:tr w:rsidR="00D80699" w14:paraId="539F2683" w14:textId="77777777" w:rsidTr="00996920">
        <w:tc>
          <w:tcPr>
            <w:tcW w:w="3823" w:type="dxa"/>
          </w:tcPr>
          <w:p w14:paraId="2E20115E" w14:textId="1430FED3"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Education</w:t>
            </w:r>
          </w:p>
        </w:tc>
        <w:tc>
          <w:tcPr>
            <w:tcW w:w="2474" w:type="dxa"/>
          </w:tcPr>
          <w:p w14:paraId="1F471366" w14:textId="10E81321"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 xml:space="preserve">Dr </w:t>
            </w:r>
            <w:r w:rsidR="00DA6650">
              <w:rPr>
                <w:rFonts w:eastAsia="Tahoma" w:cstheme="minorHAnsi"/>
                <w:color w:val="000000"/>
                <w:sz w:val="24"/>
                <w:szCs w:val="24"/>
              </w:rPr>
              <w:t>Jacqueline Dynes</w:t>
            </w:r>
          </w:p>
        </w:tc>
        <w:tc>
          <w:tcPr>
            <w:tcW w:w="3535" w:type="dxa"/>
          </w:tcPr>
          <w:p w14:paraId="04BFF824" w14:textId="64A75414" w:rsidR="00A634C1" w:rsidRDefault="00E72730" w:rsidP="009D5FAF">
            <w:pPr>
              <w:spacing w:line="360" w:lineRule="auto"/>
              <w:ind w:right="360"/>
              <w:textAlignment w:val="baseline"/>
              <w:rPr>
                <w:rFonts w:eastAsia="Tahoma" w:cstheme="minorHAnsi"/>
                <w:color w:val="000000"/>
                <w:sz w:val="24"/>
                <w:szCs w:val="24"/>
              </w:rPr>
            </w:pPr>
            <w:hyperlink r:id="rId27" w:history="1">
              <w:r w:rsidR="00307B70" w:rsidRPr="00AB5D67">
                <w:rPr>
                  <w:rStyle w:val="Hyperlink"/>
                </w:rPr>
                <w:t>jacqueline.dynes@warwick.ac.uk</w:t>
              </w:r>
            </w:hyperlink>
            <w:r w:rsidR="00307B70">
              <w:t xml:space="preserve"> </w:t>
            </w:r>
          </w:p>
        </w:tc>
      </w:tr>
      <w:tr w:rsidR="00D80699" w14:paraId="74CF370D" w14:textId="77777777" w:rsidTr="00996920">
        <w:tc>
          <w:tcPr>
            <w:tcW w:w="3823" w:type="dxa"/>
          </w:tcPr>
          <w:p w14:paraId="67BF0F75" w14:textId="2795F06C"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Educational Innovation</w:t>
            </w:r>
          </w:p>
        </w:tc>
        <w:tc>
          <w:tcPr>
            <w:tcW w:w="2474" w:type="dxa"/>
          </w:tcPr>
          <w:p w14:paraId="649173A5" w14:textId="77777777" w:rsidR="00D80699" w:rsidRDefault="00D80699"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Cheryl Cane</w:t>
            </w:r>
          </w:p>
          <w:p w14:paraId="27C0E8AE" w14:textId="0E60D556" w:rsidR="00A634C1" w:rsidRDefault="00A634C1" w:rsidP="009D5FAF">
            <w:pPr>
              <w:spacing w:line="360" w:lineRule="auto"/>
              <w:ind w:right="360"/>
              <w:textAlignment w:val="baseline"/>
              <w:rPr>
                <w:rFonts w:eastAsia="Tahoma" w:cstheme="minorHAnsi"/>
                <w:color w:val="000000"/>
                <w:sz w:val="24"/>
                <w:szCs w:val="24"/>
              </w:rPr>
            </w:pPr>
          </w:p>
        </w:tc>
        <w:tc>
          <w:tcPr>
            <w:tcW w:w="3535" w:type="dxa"/>
          </w:tcPr>
          <w:p w14:paraId="218FCE31" w14:textId="4E0791E3" w:rsidR="00D80699" w:rsidRDefault="00E72730" w:rsidP="009D5FAF">
            <w:pPr>
              <w:spacing w:line="360" w:lineRule="auto"/>
              <w:ind w:right="360"/>
              <w:textAlignment w:val="baseline"/>
            </w:pPr>
            <w:hyperlink r:id="rId28" w:history="1">
              <w:r w:rsidR="00D80699" w:rsidRPr="00A93849">
                <w:rPr>
                  <w:rStyle w:val="Hyperlink"/>
                </w:rPr>
                <w:t>c.cane@warwick.ac.uk</w:t>
              </w:r>
            </w:hyperlink>
          </w:p>
          <w:p w14:paraId="2EAB1847" w14:textId="6E2C54E2" w:rsidR="00A634C1" w:rsidRDefault="00A634C1" w:rsidP="009D5FAF">
            <w:pPr>
              <w:spacing w:line="360" w:lineRule="auto"/>
              <w:ind w:right="360"/>
              <w:textAlignment w:val="baseline"/>
              <w:rPr>
                <w:rFonts w:eastAsia="Tahoma" w:cstheme="minorHAnsi"/>
                <w:color w:val="000000"/>
                <w:sz w:val="24"/>
                <w:szCs w:val="24"/>
              </w:rPr>
            </w:pPr>
          </w:p>
        </w:tc>
      </w:tr>
      <w:tr w:rsidR="00D80699" w14:paraId="3F16F467" w14:textId="77777777" w:rsidTr="00996920">
        <w:tc>
          <w:tcPr>
            <w:tcW w:w="3823" w:type="dxa"/>
          </w:tcPr>
          <w:p w14:paraId="455732B9" w14:textId="279231C1"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Educational Leadership and Management</w:t>
            </w:r>
          </w:p>
        </w:tc>
        <w:tc>
          <w:tcPr>
            <w:tcW w:w="2474" w:type="dxa"/>
          </w:tcPr>
          <w:p w14:paraId="3D41B82D" w14:textId="187F750C"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Pontso Moorosi</w:t>
            </w:r>
          </w:p>
        </w:tc>
        <w:tc>
          <w:tcPr>
            <w:tcW w:w="3535" w:type="dxa"/>
          </w:tcPr>
          <w:p w14:paraId="1D436F71" w14:textId="047FBFE8" w:rsidR="00A634C1" w:rsidRDefault="00E72730" w:rsidP="009D5FAF">
            <w:pPr>
              <w:spacing w:line="360" w:lineRule="auto"/>
              <w:ind w:right="360"/>
              <w:textAlignment w:val="baseline"/>
              <w:rPr>
                <w:rFonts w:eastAsia="Tahoma" w:cstheme="minorHAnsi"/>
                <w:color w:val="000000"/>
                <w:sz w:val="24"/>
                <w:szCs w:val="24"/>
              </w:rPr>
            </w:pPr>
            <w:hyperlink r:id="rId29" w:history="1">
              <w:r w:rsidR="00307B70" w:rsidRPr="00AB5D67">
                <w:rPr>
                  <w:rStyle w:val="Hyperlink"/>
                  <w:rFonts w:eastAsia="Tahoma" w:cstheme="minorHAnsi"/>
                  <w:sz w:val="24"/>
                  <w:szCs w:val="24"/>
                </w:rPr>
                <w:t>p.c.moorosi@warwick.ac.uk</w:t>
              </w:r>
            </w:hyperlink>
          </w:p>
        </w:tc>
      </w:tr>
      <w:tr w:rsidR="00D80699" w14:paraId="610C8349" w14:textId="77777777" w:rsidTr="00996920">
        <w:tc>
          <w:tcPr>
            <w:tcW w:w="3823" w:type="dxa"/>
          </w:tcPr>
          <w:p w14:paraId="5E972724" w14:textId="1AE32935"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Global Education and International Development</w:t>
            </w:r>
          </w:p>
        </w:tc>
        <w:tc>
          <w:tcPr>
            <w:tcW w:w="2474" w:type="dxa"/>
          </w:tcPr>
          <w:p w14:paraId="67C57D2C" w14:textId="797E0827" w:rsidR="00A634C1" w:rsidRDefault="00A634C1"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James Burford</w:t>
            </w:r>
          </w:p>
        </w:tc>
        <w:tc>
          <w:tcPr>
            <w:tcW w:w="3535" w:type="dxa"/>
          </w:tcPr>
          <w:p w14:paraId="1E5FECCF" w14:textId="3DD0AB78" w:rsidR="00A634C1" w:rsidRDefault="00E72730" w:rsidP="009D5FAF">
            <w:pPr>
              <w:spacing w:line="360" w:lineRule="auto"/>
              <w:ind w:right="360"/>
              <w:textAlignment w:val="baseline"/>
              <w:rPr>
                <w:rFonts w:eastAsia="Tahoma" w:cstheme="minorHAnsi"/>
                <w:color w:val="000000"/>
                <w:sz w:val="24"/>
                <w:szCs w:val="24"/>
              </w:rPr>
            </w:pPr>
            <w:hyperlink r:id="rId30" w:history="1">
              <w:r w:rsidR="00307B70" w:rsidRPr="00AB5D67">
                <w:rPr>
                  <w:rStyle w:val="Hyperlink"/>
                  <w:rFonts w:eastAsia="Tahoma" w:cstheme="minorHAnsi"/>
                  <w:sz w:val="24"/>
                  <w:szCs w:val="24"/>
                </w:rPr>
                <w:t>jamie.burford@warwick.ac.uk</w:t>
              </w:r>
            </w:hyperlink>
            <w:r w:rsidR="00307B70">
              <w:rPr>
                <w:rFonts w:eastAsia="Tahoma" w:cstheme="minorHAnsi"/>
                <w:sz w:val="24"/>
                <w:szCs w:val="24"/>
              </w:rPr>
              <w:t xml:space="preserve"> </w:t>
            </w:r>
          </w:p>
        </w:tc>
      </w:tr>
      <w:tr w:rsidR="00D80699" w14:paraId="3BD9C051" w14:textId="77777777" w:rsidTr="00996920">
        <w:tc>
          <w:tcPr>
            <w:tcW w:w="3823" w:type="dxa"/>
          </w:tcPr>
          <w:p w14:paraId="227B8590" w14:textId="73F4F030" w:rsidR="00A634C1" w:rsidRDefault="00C64B38"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Islamic Education: Theory and Practice</w:t>
            </w:r>
          </w:p>
        </w:tc>
        <w:tc>
          <w:tcPr>
            <w:tcW w:w="2474" w:type="dxa"/>
          </w:tcPr>
          <w:p w14:paraId="77BF9843" w14:textId="192AF32E" w:rsidR="00A634C1" w:rsidRDefault="00C64B38"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Abdullah Sahin</w:t>
            </w:r>
          </w:p>
        </w:tc>
        <w:tc>
          <w:tcPr>
            <w:tcW w:w="3535" w:type="dxa"/>
          </w:tcPr>
          <w:p w14:paraId="0C412FF7" w14:textId="2FAC00BD" w:rsidR="00A634C1" w:rsidRDefault="00E72730" w:rsidP="009D5FAF">
            <w:pPr>
              <w:spacing w:line="360" w:lineRule="auto"/>
              <w:ind w:right="360"/>
              <w:textAlignment w:val="baseline"/>
              <w:rPr>
                <w:rFonts w:eastAsia="Tahoma" w:cstheme="minorHAnsi"/>
                <w:color w:val="000000"/>
                <w:sz w:val="24"/>
                <w:szCs w:val="24"/>
              </w:rPr>
            </w:pPr>
            <w:hyperlink r:id="rId31" w:history="1">
              <w:r w:rsidR="00C64B38" w:rsidRPr="006C6738">
                <w:rPr>
                  <w:rStyle w:val="Hyperlink"/>
                  <w:rFonts w:eastAsia="Tahoma" w:cstheme="minorHAnsi"/>
                  <w:sz w:val="24"/>
                  <w:szCs w:val="24"/>
                </w:rPr>
                <w:t>a.sahin@warwick.ac.uk</w:t>
              </w:r>
            </w:hyperlink>
          </w:p>
        </w:tc>
      </w:tr>
      <w:tr w:rsidR="00D80699" w14:paraId="67304F69" w14:textId="77777777" w:rsidTr="00996920">
        <w:tc>
          <w:tcPr>
            <w:tcW w:w="3823" w:type="dxa"/>
          </w:tcPr>
          <w:p w14:paraId="01F9B52A" w14:textId="24C12517" w:rsidR="00C64B38" w:rsidRDefault="00C64B38"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MA Psychology and Education</w:t>
            </w:r>
          </w:p>
        </w:tc>
        <w:tc>
          <w:tcPr>
            <w:tcW w:w="2474" w:type="dxa"/>
          </w:tcPr>
          <w:p w14:paraId="63A7C5F3" w14:textId="5260CA8A" w:rsidR="00C64B38" w:rsidRDefault="00C64B38"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Dimitra Hartas</w:t>
            </w:r>
          </w:p>
        </w:tc>
        <w:tc>
          <w:tcPr>
            <w:tcW w:w="3535" w:type="dxa"/>
          </w:tcPr>
          <w:p w14:paraId="3661F63D" w14:textId="75C9B303" w:rsidR="00C64B38" w:rsidRDefault="00E72730" w:rsidP="009D5FAF">
            <w:pPr>
              <w:spacing w:line="360" w:lineRule="auto"/>
              <w:ind w:right="360"/>
              <w:textAlignment w:val="baseline"/>
              <w:rPr>
                <w:rFonts w:eastAsia="Tahoma" w:cstheme="minorHAnsi"/>
                <w:color w:val="000000"/>
                <w:sz w:val="24"/>
                <w:szCs w:val="24"/>
              </w:rPr>
            </w:pPr>
            <w:hyperlink r:id="rId32" w:history="1">
              <w:r w:rsidR="00C64B38" w:rsidRPr="006C6738">
                <w:rPr>
                  <w:rStyle w:val="Hyperlink"/>
                  <w:rFonts w:eastAsia="Tahoma" w:cstheme="minorHAnsi"/>
                  <w:sz w:val="24"/>
                  <w:szCs w:val="24"/>
                </w:rPr>
                <w:t>d.hartas@warwick.ac.uk</w:t>
              </w:r>
            </w:hyperlink>
          </w:p>
        </w:tc>
      </w:tr>
      <w:tr w:rsidR="00D80699" w14:paraId="7AE27C67" w14:textId="77777777" w:rsidTr="00996920">
        <w:tc>
          <w:tcPr>
            <w:tcW w:w="3823" w:type="dxa"/>
          </w:tcPr>
          <w:p w14:paraId="6D703EE4" w14:textId="65A5633D" w:rsidR="00C64B38" w:rsidRDefault="0062448A"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Postgraduate Award in Islamic Education</w:t>
            </w:r>
          </w:p>
        </w:tc>
        <w:tc>
          <w:tcPr>
            <w:tcW w:w="2474" w:type="dxa"/>
          </w:tcPr>
          <w:p w14:paraId="06299157" w14:textId="0E598EE3" w:rsidR="00C64B38" w:rsidRDefault="0062448A" w:rsidP="009D5FAF">
            <w:pPr>
              <w:spacing w:line="360" w:lineRule="auto"/>
              <w:ind w:right="360"/>
              <w:textAlignment w:val="baseline"/>
              <w:rPr>
                <w:rFonts w:eastAsia="Tahoma" w:cstheme="minorHAnsi"/>
                <w:color w:val="000000"/>
                <w:sz w:val="24"/>
                <w:szCs w:val="24"/>
              </w:rPr>
            </w:pPr>
            <w:r>
              <w:rPr>
                <w:rFonts w:eastAsia="Tahoma" w:cstheme="minorHAnsi"/>
                <w:color w:val="000000"/>
                <w:sz w:val="24"/>
                <w:szCs w:val="24"/>
              </w:rPr>
              <w:t>Dr Abdullah Sahin</w:t>
            </w:r>
          </w:p>
        </w:tc>
        <w:tc>
          <w:tcPr>
            <w:tcW w:w="3535" w:type="dxa"/>
          </w:tcPr>
          <w:p w14:paraId="03B96849" w14:textId="10F00FF4" w:rsidR="00C64B38" w:rsidRDefault="00E72730" w:rsidP="009D5FAF">
            <w:pPr>
              <w:spacing w:line="360" w:lineRule="auto"/>
              <w:ind w:right="360"/>
              <w:textAlignment w:val="baseline"/>
              <w:rPr>
                <w:rFonts w:eastAsia="Tahoma" w:cstheme="minorHAnsi"/>
                <w:color w:val="000000"/>
                <w:sz w:val="24"/>
                <w:szCs w:val="24"/>
              </w:rPr>
            </w:pPr>
            <w:hyperlink r:id="rId33" w:history="1">
              <w:r w:rsidR="0062448A" w:rsidRPr="006C6738">
                <w:rPr>
                  <w:rStyle w:val="Hyperlink"/>
                  <w:rFonts w:eastAsia="Tahoma" w:cstheme="minorHAnsi"/>
                  <w:sz w:val="24"/>
                  <w:szCs w:val="24"/>
                </w:rPr>
                <w:t>a.sahin@warwick.ac.uk</w:t>
              </w:r>
            </w:hyperlink>
            <w:r w:rsidR="0062448A">
              <w:rPr>
                <w:rFonts w:eastAsia="Tahoma" w:cstheme="minorHAnsi"/>
                <w:color w:val="000000"/>
                <w:sz w:val="24"/>
                <w:szCs w:val="24"/>
              </w:rPr>
              <w:t xml:space="preserve"> </w:t>
            </w:r>
          </w:p>
        </w:tc>
      </w:tr>
    </w:tbl>
    <w:p w14:paraId="18BDA0DE" w14:textId="47A45D1F" w:rsidR="00A634C1" w:rsidRDefault="00A634C1" w:rsidP="009D5FAF">
      <w:pPr>
        <w:spacing w:line="360" w:lineRule="auto"/>
        <w:ind w:right="360"/>
        <w:textAlignment w:val="baseline"/>
        <w:rPr>
          <w:rFonts w:eastAsia="Tahoma" w:cstheme="minorHAnsi"/>
          <w:color w:val="000000"/>
          <w:sz w:val="24"/>
          <w:szCs w:val="24"/>
        </w:rPr>
      </w:pPr>
    </w:p>
    <w:p w14:paraId="07953B24" w14:textId="7F77CADF" w:rsidR="00996920" w:rsidRPr="00996920" w:rsidRDefault="00996920" w:rsidP="00813454">
      <w:pPr>
        <w:pStyle w:val="Heading2"/>
        <w:rPr>
          <w:rFonts w:eastAsia="Tahoma"/>
        </w:rPr>
      </w:pPr>
      <w:bookmarkStart w:id="11" w:name="_Toc177501550"/>
      <w:r>
        <w:rPr>
          <w:rFonts w:eastAsia="Tahoma"/>
        </w:rPr>
        <w:t>Module Tutors</w:t>
      </w:r>
      <w:bookmarkEnd w:id="11"/>
      <w:r>
        <w:rPr>
          <w:rFonts w:eastAsia="Tahoma"/>
        </w:rPr>
        <w:t xml:space="preserve"> </w:t>
      </w:r>
    </w:p>
    <w:tbl>
      <w:tblPr>
        <w:tblStyle w:val="TableGrid"/>
        <w:tblW w:w="9832" w:type="dxa"/>
        <w:tblLook w:val="04A0" w:firstRow="1" w:lastRow="0" w:firstColumn="1" w:lastColumn="0" w:noHBand="0" w:noVBand="1"/>
      </w:tblPr>
      <w:tblGrid>
        <w:gridCol w:w="1980"/>
        <w:gridCol w:w="4317"/>
        <w:gridCol w:w="3535"/>
      </w:tblGrid>
      <w:tr w:rsidR="00996920" w14:paraId="49A5730A" w14:textId="77777777" w:rsidTr="00996920">
        <w:tc>
          <w:tcPr>
            <w:tcW w:w="1980" w:type="dxa"/>
          </w:tcPr>
          <w:p w14:paraId="0BB88823" w14:textId="7BC56A54"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EQ903</w:t>
            </w:r>
          </w:p>
        </w:tc>
        <w:tc>
          <w:tcPr>
            <w:tcW w:w="4317" w:type="dxa"/>
          </w:tcPr>
          <w:p w14:paraId="496388C0" w14:textId="77777777" w:rsidR="0099692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Early Intervention</w:t>
            </w:r>
          </w:p>
          <w:p w14:paraId="414B64AE" w14:textId="6F4623F0" w:rsidR="00FD65F5" w:rsidRPr="00DA6650" w:rsidRDefault="00FD65F5" w:rsidP="004A1F7D">
            <w:pPr>
              <w:spacing w:line="360" w:lineRule="auto"/>
              <w:ind w:right="360"/>
              <w:textAlignment w:val="baseline"/>
              <w:rPr>
                <w:rFonts w:eastAsia="Tahoma" w:cstheme="minorHAnsi"/>
                <w:sz w:val="24"/>
                <w:szCs w:val="24"/>
              </w:rPr>
            </w:pPr>
          </w:p>
        </w:tc>
        <w:tc>
          <w:tcPr>
            <w:tcW w:w="3535" w:type="dxa"/>
          </w:tcPr>
          <w:p w14:paraId="0462495F" w14:textId="3C1FE604"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 xml:space="preserve">Dr </w:t>
            </w:r>
            <w:r w:rsidR="002B21CA">
              <w:rPr>
                <w:rFonts w:eastAsia="Tahoma" w:cstheme="minorHAnsi"/>
                <w:sz w:val="24"/>
                <w:szCs w:val="24"/>
              </w:rPr>
              <w:t>Sam Flynn</w:t>
            </w:r>
          </w:p>
        </w:tc>
      </w:tr>
      <w:tr w:rsidR="00996920" w14:paraId="500940BB" w14:textId="77777777" w:rsidTr="00996920">
        <w:tc>
          <w:tcPr>
            <w:tcW w:w="1980" w:type="dxa"/>
          </w:tcPr>
          <w:p w14:paraId="60753D3D" w14:textId="1E3F32E1"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EQ905</w:t>
            </w:r>
          </w:p>
        </w:tc>
        <w:tc>
          <w:tcPr>
            <w:tcW w:w="4317" w:type="dxa"/>
          </w:tcPr>
          <w:p w14:paraId="0D611622" w14:textId="77777777" w:rsidR="0099692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Intercultural Approaches to Childhood</w:t>
            </w:r>
          </w:p>
          <w:p w14:paraId="0CBB41D4" w14:textId="726F5837" w:rsidR="00FD65F5" w:rsidRPr="00DA6650" w:rsidRDefault="00FD65F5" w:rsidP="004A1F7D">
            <w:pPr>
              <w:spacing w:line="360" w:lineRule="auto"/>
              <w:ind w:right="360"/>
              <w:textAlignment w:val="baseline"/>
              <w:rPr>
                <w:rFonts w:eastAsia="Tahoma" w:cstheme="minorHAnsi"/>
                <w:sz w:val="24"/>
                <w:szCs w:val="24"/>
              </w:rPr>
            </w:pPr>
          </w:p>
        </w:tc>
        <w:tc>
          <w:tcPr>
            <w:tcW w:w="3535" w:type="dxa"/>
          </w:tcPr>
          <w:p w14:paraId="26E06E0D" w14:textId="77777777" w:rsidR="0099692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Michael Wyness</w:t>
            </w:r>
          </w:p>
          <w:p w14:paraId="06D90E61" w14:textId="1CE09F65" w:rsidR="00875DBA" w:rsidRPr="00DA6650" w:rsidRDefault="00875DBA" w:rsidP="004A1F7D">
            <w:pPr>
              <w:spacing w:line="360" w:lineRule="auto"/>
              <w:ind w:right="360"/>
              <w:textAlignment w:val="baseline"/>
              <w:rPr>
                <w:rFonts w:eastAsia="Tahoma" w:cstheme="minorHAnsi"/>
                <w:sz w:val="24"/>
                <w:szCs w:val="24"/>
              </w:rPr>
            </w:pPr>
          </w:p>
        </w:tc>
      </w:tr>
      <w:tr w:rsidR="00996920" w14:paraId="5C53AA3F" w14:textId="77777777" w:rsidTr="00996920">
        <w:tc>
          <w:tcPr>
            <w:tcW w:w="1980" w:type="dxa"/>
          </w:tcPr>
          <w:p w14:paraId="72AA0CEE" w14:textId="1C23596C"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EQ906</w:t>
            </w:r>
          </w:p>
        </w:tc>
        <w:tc>
          <w:tcPr>
            <w:tcW w:w="4317" w:type="dxa"/>
          </w:tcPr>
          <w:p w14:paraId="6D462109" w14:textId="77777777" w:rsidR="0099692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Leading Educational Change and Improvement (online version)</w:t>
            </w:r>
          </w:p>
          <w:p w14:paraId="00BEFE6D" w14:textId="60705E75" w:rsidR="00FD65F5" w:rsidRPr="00DA6650" w:rsidRDefault="00FD65F5" w:rsidP="004A1F7D">
            <w:pPr>
              <w:spacing w:line="360" w:lineRule="auto"/>
              <w:ind w:right="360"/>
              <w:textAlignment w:val="baseline"/>
              <w:rPr>
                <w:rFonts w:eastAsia="Tahoma" w:cstheme="minorHAnsi"/>
                <w:sz w:val="24"/>
                <w:szCs w:val="24"/>
              </w:rPr>
            </w:pPr>
          </w:p>
        </w:tc>
        <w:tc>
          <w:tcPr>
            <w:tcW w:w="3535" w:type="dxa"/>
          </w:tcPr>
          <w:p w14:paraId="3A3347BB" w14:textId="02447C54"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Pontso Moorosi</w:t>
            </w:r>
          </w:p>
        </w:tc>
      </w:tr>
      <w:tr w:rsidR="00996920" w14:paraId="1CD51704" w14:textId="77777777" w:rsidTr="00996920">
        <w:tc>
          <w:tcPr>
            <w:tcW w:w="1980" w:type="dxa"/>
          </w:tcPr>
          <w:p w14:paraId="7FBC9B88" w14:textId="59B3D666"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EQ923</w:t>
            </w:r>
          </w:p>
        </w:tc>
        <w:tc>
          <w:tcPr>
            <w:tcW w:w="4317" w:type="dxa"/>
          </w:tcPr>
          <w:p w14:paraId="14E94E8E" w14:textId="77777777" w:rsidR="0099692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Understanding Global Education and International Development</w:t>
            </w:r>
          </w:p>
          <w:p w14:paraId="01A7B0C3" w14:textId="4920464F" w:rsidR="00FD65F5" w:rsidRPr="00DA6650" w:rsidRDefault="00FD65F5" w:rsidP="004A1F7D">
            <w:pPr>
              <w:spacing w:line="360" w:lineRule="auto"/>
              <w:ind w:right="360"/>
              <w:textAlignment w:val="baseline"/>
              <w:rPr>
                <w:rFonts w:eastAsia="Tahoma" w:cstheme="minorHAnsi"/>
                <w:sz w:val="24"/>
                <w:szCs w:val="24"/>
              </w:rPr>
            </w:pPr>
          </w:p>
        </w:tc>
        <w:tc>
          <w:tcPr>
            <w:tcW w:w="3535" w:type="dxa"/>
          </w:tcPr>
          <w:p w14:paraId="1934E22A" w14:textId="07CE2B18" w:rsidR="00996920" w:rsidRPr="00DA6650" w:rsidRDefault="00577EE4"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James Burford</w:t>
            </w:r>
          </w:p>
        </w:tc>
      </w:tr>
      <w:tr w:rsidR="00996920" w14:paraId="0ECDBCA6" w14:textId="77777777" w:rsidTr="00996920">
        <w:tc>
          <w:tcPr>
            <w:tcW w:w="1980" w:type="dxa"/>
          </w:tcPr>
          <w:p w14:paraId="3A942759" w14:textId="22BF5854"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lastRenderedPageBreak/>
              <w:t>EQ924</w:t>
            </w:r>
          </w:p>
        </w:tc>
        <w:tc>
          <w:tcPr>
            <w:tcW w:w="4317" w:type="dxa"/>
          </w:tcPr>
          <w:p w14:paraId="60B6649C" w14:textId="2A210AB9"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Enac</w:t>
            </w:r>
            <w:r w:rsidR="00446712" w:rsidRPr="00DA6650">
              <w:rPr>
                <w:rFonts w:eastAsia="Tahoma" w:cstheme="minorHAnsi"/>
                <w:sz w:val="24"/>
                <w:szCs w:val="24"/>
              </w:rPr>
              <w:t>ting</w:t>
            </w:r>
            <w:r w:rsidRPr="00DA6650">
              <w:rPr>
                <w:rFonts w:eastAsia="Tahoma" w:cstheme="minorHAnsi"/>
                <w:sz w:val="24"/>
                <w:szCs w:val="24"/>
              </w:rPr>
              <w:t xml:space="preserve"> Global Education and International Development</w:t>
            </w:r>
          </w:p>
        </w:tc>
        <w:tc>
          <w:tcPr>
            <w:tcW w:w="3535" w:type="dxa"/>
          </w:tcPr>
          <w:p w14:paraId="503EA85C" w14:textId="78C53922"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James Burford</w:t>
            </w:r>
          </w:p>
        </w:tc>
      </w:tr>
      <w:tr w:rsidR="00996920" w14:paraId="1946B23C" w14:textId="77777777" w:rsidTr="00996920">
        <w:tc>
          <w:tcPr>
            <w:tcW w:w="1980" w:type="dxa"/>
          </w:tcPr>
          <w:p w14:paraId="1317DDAD" w14:textId="182BE1EA"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EQ927</w:t>
            </w:r>
          </w:p>
        </w:tc>
        <w:tc>
          <w:tcPr>
            <w:tcW w:w="4317" w:type="dxa"/>
          </w:tcPr>
          <w:p w14:paraId="159FF16B" w14:textId="171A0C16"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Special Educational Needs and Evidenced Best Practice</w:t>
            </w:r>
          </w:p>
        </w:tc>
        <w:tc>
          <w:tcPr>
            <w:tcW w:w="3535" w:type="dxa"/>
          </w:tcPr>
          <w:p w14:paraId="33FD58DC" w14:textId="1044B6EA"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 xml:space="preserve">Dr </w:t>
            </w:r>
            <w:r w:rsidR="002B21CA">
              <w:rPr>
                <w:rFonts w:eastAsia="Tahoma" w:cstheme="minorHAnsi"/>
                <w:sz w:val="24"/>
                <w:szCs w:val="24"/>
              </w:rPr>
              <w:t>Dimitra Hartas</w:t>
            </w:r>
          </w:p>
        </w:tc>
      </w:tr>
      <w:tr w:rsidR="00996920" w14:paraId="32F0160F" w14:textId="77777777" w:rsidTr="00996920">
        <w:tc>
          <w:tcPr>
            <w:tcW w:w="1980" w:type="dxa"/>
          </w:tcPr>
          <w:p w14:paraId="479EA701" w14:textId="74030926"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EQ930</w:t>
            </w:r>
          </w:p>
        </w:tc>
        <w:tc>
          <w:tcPr>
            <w:tcW w:w="4317" w:type="dxa"/>
          </w:tcPr>
          <w:p w14:paraId="2C79B07C" w14:textId="1B034291"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Education for Sustainable Development</w:t>
            </w:r>
          </w:p>
        </w:tc>
        <w:tc>
          <w:tcPr>
            <w:tcW w:w="3535" w:type="dxa"/>
          </w:tcPr>
          <w:p w14:paraId="53746268" w14:textId="02ABC322"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Nick Lee</w:t>
            </w:r>
          </w:p>
        </w:tc>
      </w:tr>
      <w:tr w:rsidR="00996920" w14:paraId="57407D4E" w14:textId="77777777" w:rsidTr="00996920">
        <w:tc>
          <w:tcPr>
            <w:tcW w:w="1980" w:type="dxa"/>
          </w:tcPr>
          <w:p w14:paraId="58880226" w14:textId="25BF8353"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EQ934</w:t>
            </w:r>
          </w:p>
        </w:tc>
        <w:tc>
          <w:tcPr>
            <w:tcW w:w="4317" w:type="dxa"/>
          </w:tcPr>
          <w:p w14:paraId="74C759A6" w14:textId="794EC2A8"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Foundations of Islamic Education</w:t>
            </w:r>
          </w:p>
        </w:tc>
        <w:tc>
          <w:tcPr>
            <w:tcW w:w="3535" w:type="dxa"/>
          </w:tcPr>
          <w:p w14:paraId="1EC71A16" w14:textId="622DFD06"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Abdullah Sahin</w:t>
            </w:r>
          </w:p>
        </w:tc>
      </w:tr>
      <w:tr w:rsidR="00996920" w14:paraId="42FBB955" w14:textId="77777777" w:rsidTr="00996920">
        <w:tc>
          <w:tcPr>
            <w:tcW w:w="1980" w:type="dxa"/>
          </w:tcPr>
          <w:p w14:paraId="314C7C8C" w14:textId="37279C32"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EQ936</w:t>
            </w:r>
          </w:p>
        </w:tc>
        <w:tc>
          <w:tcPr>
            <w:tcW w:w="4317" w:type="dxa"/>
          </w:tcPr>
          <w:p w14:paraId="5E52D54F" w14:textId="75DEAEF9"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Education and Society</w:t>
            </w:r>
          </w:p>
        </w:tc>
        <w:tc>
          <w:tcPr>
            <w:tcW w:w="3535" w:type="dxa"/>
          </w:tcPr>
          <w:p w14:paraId="2ACE2F5C" w14:textId="64D166E1"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Jacqueline Dynes</w:t>
            </w:r>
          </w:p>
        </w:tc>
      </w:tr>
      <w:tr w:rsidR="00996920" w14:paraId="22E7F7C2" w14:textId="77777777" w:rsidTr="00996920">
        <w:tc>
          <w:tcPr>
            <w:tcW w:w="1980" w:type="dxa"/>
          </w:tcPr>
          <w:p w14:paraId="3A74DF05" w14:textId="2D23057F"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EQ937</w:t>
            </w:r>
          </w:p>
        </w:tc>
        <w:tc>
          <w:tcPr>
            <w:tcW w:w="4317" w:type="dxa"/>
          </w:tcPr>
          <w:p w14:paraId="309C88CD" w14:textId="5E12031D" w:rsidR="00FD65F5"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 xml:space="preserve">New Perspectives in Islamic </w:t>
            </w:r>
            <w:r w:rsidR="00361E3B" w:rsidRPr="00DA6650">
              <w:rPr>
                <w:rFonts w:eastAsia="Tahoma" w:cstheme="minorHAnsi"/>
                <w:sz w:val="24"/>
                <w:szCs w:val="24"/>
              </w:rPr>
              <w:t>Pedagogy</w:t>
            </w:r>
          </w:p>
        </w:tc>
        <w:tc>
          <w:tcPr>
            <w:tcW w:w="3535" w:type="dxa"/>
          </w:tcPr>
          <w:p w14:paraId="0038ECFB" w14:textId="25E0A631"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Abdullah Sahin</w:t>
            </w:r>
          </w:p>
        </w:tc>
      </w:tr>
      <w:tr w:rsidR="00996920" w14:paraId="33BA765C" w14:textId="77777777" w:rsidTr="00996920">
        <w:tc>
          <w:tcPr>
            <w:tcW w:w="1980" w:type="dxa"/>
          </w:tcPr>
          <w:p w14:paraId="3903FA19" w14:textId="36B44461" w:rsidR="00996920" w:rsidRPr="00DA6650" w:rsidRDefault="00996920"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EQ939</w:t>
            </w:r>
          </w:p>
        </w:tc>
        <w:tc>
          <w:tcPr>
            <w:tcW w:w="4317" w:type="dxa"/>
          </w:tcPr>
          <w:p w14:paraId="689E696C" w14:textId="3CC893B0" w:rsidR="00FD65F5" w:rsidRPr="00DA6650" w:rsidRDefault="000A7221" w:rsidP="004A1F7D">
            <w:pPr>
              <w:spacing w:line="360" w:lineRule="auto"/>
              <w:ind w:right="360"/>
              <w:textAlignment w:val="baseline"/>
              <w:rPr>
                <w:rFonts w:eastAsia="Tahoma" w:cstheme="minorHAnsi"/>
                <w:sz w:val="24"/>
                <w:szCs w:val="24"/>
              </w:rPr>
            </w:pPr>
            <w:r w:rsidRPr="00DA6650">
              <w:rPr>
                <w:rFonts w:eastAsia="Tahoma" w:cstheme="minorHAnsi"/>
                <w:sz w:val="24"/>
                <w:szCs w:val="24"/>
              </w:rPr>
              <w:t>Education and Society (online version)</w:t>
            </w:r>
          </w:p>
        </w:tc>
        <w:tc>
          <w:tcPr>
            <w:tcW w:w="3535" w:type="dxa"/>
          </w:tcPr>
          <w:p w14:paraId="203F33FF" w14:textId="38E30EE1" w:rsidR="00996920" w:rsidRPr="00DA6650" w:rsidRDefault="000A7221"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Jacqueline Dy</w:t>
            </w:r>
            <w:r w:rsidR="00DA6650" w:rsidRPr="00DA6650">
              <w:rPr>
                <w:rFonts w:eastAsia="Tahoma" w:cstheme="minorHAnsi"/>
                <w:sz w:val="24"/>
                <w:szCs w:val="24"/>
              </w:rPr>
              <w:t>n</w:t>
            </w:r>
            <w:r w:rsidRPr="00DA6650">
              <w:rPr>
                <w:rFonts w:eastAsia="Tahoma" w:cstheme="minorHAnsi"/>
                <w:sz w:val="24"/>
                <w:szCs w:val="24"/>
              </w:rPr>
              <w:t>es</w:t>
            </w:r>
          </w:p>
        </w:tc>
      </w:tr>
      <w:tr w:rsidR="00B87863" w14:paraId="6DE18934" w14:textId="77777777" w:rsidTr="00996920">
        <w:tc>
          <w:tcPr>
            <w:tcW w:w="1980" w:type="dxa"/>
          </w:tcPr>
          <w:p w14:paraId="260E3DBD" w14:textId="0D48B95B" w:rsidR="00B87863"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EQ940</w:t>
            </w:r>
          </w:p>
        </w:tc>
        <w:tc>
          <w:tcPr>
            <w:tcW w:w="4317" w:type="dxa"/>
          </w:tcPr>
          <w:p w14:paraId="0B63405F" w14:textId="1040C657" w:rsidR="00B87863"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Education Inequalities Around the World</w:t>
            </w:r>
          </w:p>
        </w:tc>
        <w:tc>
          <w:tcPr>
            <w:tcW w:w="3535" w:type="dxa"/>
          </w:tcPr>
          <w:p w14:paraId="79A945A3" w14:textId="0DBC7A40" w:rsidR="00B87863"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Prof Emma Smith</w:t>
            </w:r>
          </w:p>
        </w:tc>
      </w:tr>
      <w:tr w:rsidR="002B21CA" w14:paraId="15AA3126" w14:textId="77777777" w:rsidTr="00996920">
        <w:tc>
          <w:tcPr>
            <w:tcW w:w="1980" w:type="dxa"/>
          </w:tcPr>
          <w:p w14:paraId="7E726DCB" w14:textId="3F8F369E"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EQ943</w:t>
            </w:r>
          </w:p>
        </w:tc>
        <w:tc>
          <w:tcPr>
            <w:tcW w:w="4317" w:type="dxa"/>
          </w:tcPr>
          <w:p w14:paraId="06EB0CAB" w14:textId="6AFC50BC"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 xml:space="preserve">Dissertation </w:t>
            </w:r>
          </w:p>
        </w:tc>
        <w:tc>
          <w:tcPr>
            <w:tcW w:w="3535" w:type="dxa"/>
          </w:tcPr>
          <w:p w14:paraId="0251C2C8" w14:textId="0D31C1A6"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Dr Rebecca Morris</w:t>
            </w:r>
          </w:p>
        </w:tc>
      </w:tr>
      <w:tr w:rsidR="002B21CA" w14:paraId="5C3ED7B5" w14:textId="77777777" w:rsidTr="00996920">
        <w:tc>
          <w:tcPr>
            <w:tcW w:w="1980" w:type="dxa"/>
          </w:tcPr>
          <w:p w14:paraId="3FCA60FD" w14:textId="0B3B3EF0"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EQ948</w:t>
            </w:r>
          </w:p>
        </w:tc>
        <w:tc>
          <w:tcPr>
            <w:tcW w:w="4317" w:type="dxa"/>
          </w:tcPr>
          <w:p w14:paraId="51F78FD1" w14:textId="7B544C83"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Leading Educational Change and Improvement</w:t>
            </w:r>
          </w:p>
        </w:tc>
        <w:tc>
          <w:tcPr>
            <w:tcW w:w="3535" w:type="dxa"/>
          </w:tcPr>
          <w:p w14:paraId="215530D3" w14:textId="52BE8CBB" w:rsidR="002B21CA"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Dr Pontso Moorosi</w:t>
            </w:r>
          </w:p>
        </w:tc>
      </w:tr>
      <w:tr w:rsidR="00064189" w14:paraId="6F513817" w14:textId="77777777" w:rsidTr="00996920">
        <w:tc>
          <w:tcPr>
            <w:tcW w:w="1980" w:type="dxa"/>
          </w:tcPr>
          <w:p w14:paraId="5FB4E82D" w14:textId="451C15A1"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EQ949</w:t>
            </w:r>
          </w:p>
        </w:tc>
        <w:tc>
          <w:tcPr>
            <w:tcW w:w="4317" w:type="dxa"/>
          </w:tcPr>
          <w:p w14:paraId="3A3BDF23" w14:textId="47E56FBB"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 xml:space="preserve">Research Methods in Education </w:t>
            </w:r>
          </w:p>
        </w:tc>
        <w:tc>
          <w:tcPr>
            <w:tcW w:w="3535" w:type="dxa"/>
          </w:tcPr>
          <w:p w14:paraId="25EC24EC" w14:textId="07B65DF2"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 Tom Perry</w:t>
            </w:r>
          </w:p>
        </w:tc>
      </w:tr>
      <w:tr w:rsidR="00064189" w14:paraId="4F77CF5B" w14:textId="77777777" w:rsidTr="00996920">
        <w:tc>
          <w:tcPr>
            <w:tcW w:w="1980" w:type="dxa"/>
          </w:tcPr>
          <w:p w14:paraId="157AF642" w14:textId="4FC6E331"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EQ950</w:t>
            </w:r>
          </w:p>
        </w:tc>
        <w:tc>
          <w:tcPr>
            <w:tcW w:w="4317" w:type="dxa"/>
          </w:tcPr>
          <w:p w14:paraId="2945F3CE" w14:textId="42CF6C96"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Research Methods in Education (online)</w:t>
            </w:r>
          </w:p>
        </w:tc>
        <w:tc>
          <w:tcPr>
            <w:tcW w:w="3535" w:type="dxa"/>
          </w:tcPr>
          <w:p w14:paraId="7BA6F7A8" w14:textId="0BD640A1"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 Tom Perry</w:t>
            </w:r>
          </w:p>
        </w:tc>
      </w:tr>
      <w:tr w:rsidR="00064189" w14:paraId="19743216" w14:textId="77777777" w:rsidTr="00996920">
        <w:tc>
          <w:tcPr>
            <w:tcW w:w="1980" w:type="dxa"/>
          </w:tcPr>
          <w:p w14:paraId="5ED221DD" w14:textId="7DA1EB29"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 xml:space="preserve">EQ951 </w:t>
            </w:r>
          </w:p>
        </w:tc>
        <w:tc>
          <w:tcPr>
            <w:tcW w:w="4317" w:type="dxa"/>
          </w:tcPr>
          <w:p w14:paraId="3E6A0216" w14:textId="3D3F3163"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Drama and Literacy</w:t>
            </w:r>
          </w:p>
        </w:tc>
        <w:tc>
          <w:tcPr>
            <w:tcW w:w="3535" w:type="dxa"/>
          </w:tcPr>
          <w:p w14:paraId="03DEE7ED" w14:textId="37418AC2"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 xml:space="preserve">Cheryl Cane </w:t>
            </w:r>
          </w:p>
        </w:tc>
      </w:tr>
      <w:tr w:rsidR="0060675A" w14:paraId="37C26289" w14:textId="77777777" w:rsidTr="00996920">
        <w:tc>
          <w:tcPr>
            <w:tcW w:w="1980" w:type="dxa"/>
          </w:tcPr>
          <w:p w14:paraId="7BF4F652" w14:textId="3E936449" w:rsidR="0060675A" w:rsidRPr="00DA6650" w:rsidRDefault="0060675A" w:rsidP="004A1F7D">
            <w:pPr>
              <w:spacing w:line="360" w:lineRule="auto"/>
              <w:ind w:right="360"/>
              <w:textAlignment w:val="baseline"/>
              <w:rPr>
                <w:rFonts w:eastAsia="Tahoma" w:cstheme="minorHAnsi"/>
                <w:sz w:val="24"/>
                <w:szCs w:val="24"/>
              </w:rPr>
            </w:pPr>
            <w:r>
              <w:rPr>
                <w:rFonts w:eastAsia="Tahoma" w:cstheme="minorHAnsi"/>
                <w:sz w:val="24"/>
                <w:szCs w:val="24"/>
              </w:rPr>
              <w:t>EQ952</w:t>
            </w:r>
          </w:p>
        </w:tc>
        <w:tc>
          <w:tcPr>
            <w:tcW w:w="4317" w:type="dxa"/>
          </w:tcPr>
          <w:p w14:paraId="7F9AAF55" w14:textId="6261A1B4" w:rsidR="00FD65F5" w:rsidRPr="00DA6650" w:rsidRDefault="0060675A" w:rsidP="004A1F7D">
            <w:pPr>
              <w:spacing w:line="360" w:lineRule="auto"/>
              <w:ind w:right="360"/>
              <w:textAlignment w:val="baseline"/>
              <w:rPr>
                <w:rFonts w:eastAsia="Tahoma" w:cstheme="minorHAnsi"/>
                <w:sz w:val="24"/>
                <w:szCs w:val="24"/>
              </w:rPr>
            </w:pPr>
            <w:r>
              <w:rPr>
                <w:rFonts w:eastAsia="Tahoma" w:cstheme="minorHAnsi"/>
                <w:sz w:val="24"/>
                <w:szCs w:val="24"/>
              </w:rPr>
              <w:t>Storytelling Drama for Education</w:t>
            </w:r>
          </w:p>
        </w:tc>
        <w:tc>
          <w:tcPr>
            <w:tcW w:w="3535" w:type="dxa"/>
          </w:tcPr>
          <w:p w14:paraId="6C454058" w14:textId="370245E3" w:rsidR="0060675A" w:rsidRPr="00DA6650" w:rsidRDefault="0060675A" w:rsidP="004A1F7D">
            <w:pPr>
              <w:spacing w:line="360" w:lineRule="auto"/>
              <w:ind w:right="360"/>
              <w:textAlignment w:val="baseline"/>
              <w:rPr>
                <w:rFonts w:eastAsia="Tahoma" w:cstheme="minorHAnsi"/>
                <w:sz w:val="24"/>
                <w:szCs w:val="24"/>
              </w:rPr>
            </w:pPr>
            <w:r>
              <w:rPr>
                <w:rFonts w:eastAsia="Tahoma" w:cstheme="minorHAnsi"/>
                <w:sz w:val="24"/>
                <w:szCs w:val="24"/>
              </w:rPr>
              <w:t>Cheryl Cane</w:t>
            </w:r>
          </w:p>
        </w:tc>
      </w:tr>
      <w:tr w:rsidR="00BE7D44" w14:paraId="0CEF6E8D" w14:textId="77777777" w:rsidTr="00996920">
        <w:tc>
          <w:tcPr>
            <w:tcW w:w="1980" w:type="dxa"/>
          </w:tcPr>
          <w:p w14:paraId="52FBE02B" w14:textId="3C3AE68F" w:rsidR="00BE7D44" w:rsidRPr="00DA6650" w:rsidRDefault="00BE7D44"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EQ953</w:t>
            </w:r>
          </w:p>
        </w:tc>
        <w:tc>
          <w:tcPr>
            <w:tcW w:w="4317" w:type="dxa"/>
          </w:tcPr>
          <w:p w14:paraId="23D3BA86" w14:textId="2BF3BF41" w:rsidR="00FD65F5" w:rsidRPr="00DA6650" w:rsidRDefault="00BE7D44" w:rsidP="004A1F7D">
            <w:pPr>
              <w:spacing w:line="360" w:lineRule="auto"/>
              <w:ind w:right="360"/>
              <w:textAlignment w:val="baseline"/>
              <w:rPr>
                <w:rFonts w:eastAsia="Tahoma" w:cstheme="minorHAnsi"/>
                <w:sz w:val="24"/>
                <w:szCs w:val="24"/>
              </w:rPr>
            </w:pPr>
            <w:r w:rsidRPr="00DA6650">
              <w:rPr>
                <w:rFonts w:eastAsia="Tahoma" w:cstheme="minorHAnsi"/>
                <w:sz w:val="24"/>
                <w:szCs w:val="24"/>
              </w:rPr>
              <w:t>Comparative Perspectives on Higher Education</w:t>
            </w:r>
          </w:p>
        </w:tc>
        <w:tc>
          <w:tcPr>
            <w:tcW w:w="3535" w:type="dxa"/>
          </w:tcPr>
          <w:p w14:paraId="0CA7658C" w14:textId="23D6CA70" w:rsidR="00BE7D44" w:rsidRPr="00DA6650" w:rsidRDefault="00361E3B"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Georgiana Mihut</w:t>
            </w:r>
          </w:p>
        </w:tc>
      </w:tr>
      <w:tr w:rsidR="00BE7D44" w14:paraId="38B37B4B" w14:textId="77777777" w:rsidTr="00996920">
        <w:tc>
          <w:tcPr>
            <w:tcW w:w="1980" w:type="dxa"/>
          </w:tcPr>
          <w:p w14:paraId="2D1BF15B" w14:textId="2075D999" w:rsidR="00BE7D44" w:rsidRPr="00DA6650" w:rsidRDefault="00342AE9"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EQ956</w:t>
            </w:r>
          </w:p>
        </w:tc>
        <w:tc>
          <w:tcPr>
            <w:tcW w:w="4317" w:type="dxa"/>
          </w:tcPr>
          <w:p w14:paraId="2406F4C5" w14:textId="5C6FFDB1" w:rsidR="00FD65F5" w:rsidRPr="00DA6650" w:rsidRDefault="00342AE9" w:rsidP="004A1F7D">
            <w:pPr>
              <w:spacing w:line="360" w:lineRule="auto"/>
              <w:ind w:right="360"/>
              <w:textAlignment w:val="baseline"/>
              <w:rPr>
                <w:rFonts w:eastAsia="Tahoma" w:cstheme="minorHAnsi"/>
                <w:sz w:val="24"/>
                <w:szCs w:val="24"/>
              </w:rPr>
            </w:pPr>
            <w:r w:rsidRPr="00DA6650">
              <w:rPr>
                <w:rFonts w:eastAsia="Tahoma" w:cstheme="minorHAnsi"/>
                <w:sz w:val="24"/>
                <w:szCs w:val="24"/>
              </w:rPr>
              <w:t>The Developing Child in School</w:t>
            </w:r>
          </w:p>
        </w:tc>
        <w:tc>
          <w:tcPr>
            <w:tcW w:w="3535" w:type="dxa"/>
          </w:tcPr>
          <w:p w14:paraId="39E8F2B2" w14:textId="3E0D5FF0" w:rsidR="00BE7D44" w:rsidRPr="00DA6650" w:rsidRDefault="00361E3B"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Olympia Palikara</w:t>
            </w:r>
          </w:p>
        </w:tc>
      </w:tr>
      <w:tr w:rsidR="00342AE9" w14:paraId="0D7F23C4" w14:textId="77777777" w:rsidTr="00996920">
        <w:tc>
          <w:tcPr>
            <w:tcW w:w="1980" w:type="dxa"/>
          </w:tcPr>
          <w:p w14:paraId="2E055B61" w14:textId="4364CEE0" w:rsidR="00342AE9" w:rsidRPr="00DA6650" w:rsidRDefault="00342AE9" w:rsidP="004A1F7D">
            <w:pPr>
              <w:spacing w:line="360" w:lineRule="auto"/>
              <w:ind w:right="360"/>
              <w:textAlignment w:val="baseline"/>
              <w:rPr>
                <w:rFonts w:eastAsia="Tahoma" w:cstheme="minorHAnsi"/>
                <w:sz w:val="24"/>
                <w:szCs w:val="24"/>
              </w:rPr>
            </w:pPr>
            <w:r w:rsidRPr="00DA6650">
              <w:rPr>
                <w:rFonts w:eastAsia="Tahoma" w:cstheme="minorHAnsi"/>
                <w:sz w:val="24"/>
                <w:szCs w:val="24"/>
              </w:rPr>
              <w:t>EQ960</w:t>
            </w:r>
          </w:p>
        </w:tc>
        <w:tc>
          <w:tcPr>
            <w:tcW w:w="4317" w:type="dxa"/>
          </w:tcPr>
          <w:p w14:paraId="1E8F6BC9" w14:textId="4944FC70" w:rsidR="00FD65F5" w:rsidRPr="00DA6650" w:rsidRDefault="00342AE9" w:rsidP="004A1F7D">
            <w:pPr>
              <w:spacing w:line="360" w:lineRule="auto"/>
              <w:ind w:right="360"/>
              <w:textAlignment w:val="baseline"/>
              <w:rPr>
                <w:rFonts w:eastAsia="Tahoma" w:cstheme="minorHAnsi"/>
                <w:sz w:val="24"/>
                <w:szCs w:val="24"/>
              </w:rPr>
            </w:pPr>
            <w:r w:rsidRPr="00DA6650">
              <w:rPr>
                <w:rFonts w:eastAsia="Tahoma" w:cstheme="minorHAnsi"/>
                <w:sz w:val="24"/>
                <w:szCs w:val="24"/>
              </w:rPr>
              <w:t>Education: Not Just the Classroom</w:t>
            </w:r>
          </w:p>
        </w:tc>
        <w:tc>
          <w:tcPr>
            <w:tcW w:w="3535" w:type="dxa"/>
          </w:tcPr>
          <w:p w14:paraId="7F26C5CC" w14:textId="43D4126A" w:rsidR="00342AE9" w:rsidRPr="00DA6650" w:rsidRDefault="000359B3" w:rsidP="004A1F7D">
            <w:pPr>
              <w:spacing w:line="360" w:lineRule="auto"/>
              <w:ind w:right="360"/>
              <w:textAlignment w:val="baseline"/>
              <w:rPr>
                <w:rFonts w:eastAsia="Tahoma" w:cstheme="minorHAnsi"/>
                <w:sz w:val="24"/>
                <w:szCs w:val="24"/>
              </w:rPr>
            </w:pPr>
            <w:r w:rsidRPr="00DA6650">
              <w:rPr>
                <w:rFonts w:eastAsia="Tahoma" w:cstheme="minorHAnsi"/>
                <w:sz w:val="24"/>
                <w:szCs w:val="24"/>
              </w:rPr>
              <w:t>Dr Alis Wren</w:t>
            </w:r>
          </w:p>
        </w:tc>
      </w:tr>
      <w:tr w:rsidR="00064189" w14:paraId="2177D546" w14:textId="77777777" w:rsidTr="00996920">
        <w:tc>
          <w:tcPr>
            <w:tcW w:w="1980" w:type="dxa"/>
          </w:tcPr>
          <w:p w14:paraId="51C375E4" w14:textId="1F7CC370" w:rsidR="00064189" w:rsidRPr="00DA6650"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EQ963</w:t>
            </w:r>
          </w:p>
        </w:tc>
        <w:tc>
          <w:tcPr>
            <w:tcW w:w="4317" w:type="dxa"/>
          </w:tcPr>
          <w:p w14:paraId="528E7D59" w14:textId="053110BF" w:rsidR="00064189" w:rsidRPr="00DA6650"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Drama, Theatre and Performance in Education</w:t>
            </w:r>
          </w:p>
        </w:tc>
        <w:tc>
          <w:tcPr>
            <w:tcW w:w="3535" w:type="dxa"/>
          </w:tcPr>
          <w:p w14:paraId="3F6BB126" w14:textId="3A5F9DBE"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 Rachel Turner-King</w:t>
            </w:r>
          </w:p>
        </w:tc>
      </w:tr>
      <w:tr w:rsidR="00064189" w14:paraId="79F5A400" w14:textId="77777777" w:rsidTr="00996920">
        <w:tc>
          <w:tcPr>
            <w:tcW w:w="1980" w:type="dxa"/>
          </w:tcPr>
          <w:p w14:paraId="1BC43128" w14:textId="677445D9" w:rsidR="00064189" w:rsidRPr="00DA6650"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EQ964</w:t>
            </w:r>
          </w:p>
        </w:tc>
        <w:tc>
          <w:tcPr>
            <w:tcW w:w="4317" w:type="dxa"/>
          </w:tcPr>
          <w:p w14:paraId="509E911A" w14:textId="77A2A1A5" w:rsidR="00064189" w:rsidRPr="00DA6650"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Youth, Performance and Creative Learning</w:t>
            </w:r>
          </w:p>
        </w:tc>
        <w:tc>
          <w:tcPr>
            <w:tcW w:w="3535" w:type="dxa"/>
          </w:tcPr>
          <w:p w14:paraId="6E31722A" w14:textId="0819218E" w:rsidR="00064189"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Dr Rachel Turner-King</w:t>
            </w:r>
          </w:p>
        </w:tc>
      </w:tr>
      <w:tr w:rsidR="00064189" w14:paraId="67D04593" w14:textId="77777777" w:rsidTr="00996920">
        <w:tc>
          <w:tcPr>
            <w:tcW w:w="1980" w:type="dxa"/>
          </w:tcPr>
          <w:p w14:paraId="3432A130" w14:textId="397318E7" w:rsidR="00064189" w:rsidRPr="00DA6650" w:rsidRDefault="00064189" w:rsidP="004A1F7D">
            <w:pPr>
              <w:spacing w:line="360" w:lineRule="auto"/>
              <w:ind w:right="360"/>
              <w:textAlignment w:val="baseline"/>
              <w:rPr>
                <w:rFonts w:eastAsia="Tahoma" w:cstheme="minorHAnsi"/>
                <w:sz w:val="24"/>
                <w:szCs w:val="24"/>
              </w:rPr>
            </w:pPr>
            <w:r>
              <w:rPr>
                <w:rFonts w:eastAsia="Tahoma" w:cstheme="minorHAnsi"/>
                <w:sz w:val="24"/>
                <w:szCs w:val="24"/>
              </w:rPr>
              <w:t>EQ96</w:t>
            </w:r>
            <w:r w:rsidR="00B87863">
              <w:rPr>
                <w:rFonts w:eastAsia="Tahoma" w:cstheme="minorHAnsi"/>
                <w:sz w:val="24"/>
                <w:szCs w:val="24"/>
              </w:rPr>
              <w:t>6</w:t>
            </w:r>
          </w:p>
        </w:tc>
        <w:tc>
          <w:tcPr>
            <w:tcW w:w="4317" w:type="dxa"/>
          </w:tcPr>
          <w:p w14:paraId="155E8B0D" w14:textId="2DC1B8AF" w:rsidR="00064189" w:rsidRPr="00DA6650" w:rsidRDefault="00B87863" w:rsidP="004A1F7D">
            <w:pPr>
              <w:spacing w:line="360" w:lineRule="auto"/>
              <w:ind w:right="360"/>
              <w:textAlignment w:val="baseline"/>
              <w:rPr>
                <w:rFonts w:eastAsia="Tahoma" w:cstheme="minorHAnsi"/>
                <w:sz w:val="24"/>
                <w:szCs w:val="24"/>
              </w:rPr>
            </w:pPr>
            <w:r w:rsidRPr="00DA6650">
              <w:rPr>
                <w:rFonts w:eastAsia="Tahoma" w:cstheme="minorHAnsi"/>
                <w:sz w:val="24"/>
                <w:szCs w:val="24"/>
              </w:rPr>
              <w:t>Policy, Strategy and Resources in Education</w:t>
            </w:r>
          </w:p>
        </w:tc>
        <w:tc>
          <w:tcPr>
            <w:tcW w:w="3535" w:type="dxa"/>
          </w:tcPr>
          <w:p w14:paraId="670938AD" w14:textId="3C0236DD" w:rsidR="00064189"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Dr Justine Mercer</w:t>
            </w:r>
          </w:p>
        </w:tc>
      </w:tr>
      <w:tr w:rsidR="00342AE9" w14:paraId="67E134F2" w14:textId="77777777" w:rsidTr="00996920">
        <w:tc>
          <w:tcPr>
            <w:tcW w:w="1980" w:type="dxa"/>
          </w:tcPr>
          <w:p w14:paraId="11312B0E" w14:textId="07F7A731" w:rsidR="00342AE9"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EQ967</w:t>
            </w:r>
          </w:p>
        </w:tc>
        <w:tc>
          <w:tcPr>
            <w:tcW w:w="4317" w:type="dxa"/>
          </w:tcPr>
          <w:p w14:paraId="264D7EBF" w14:textId="148CA296" w:rsidR="00FD65F5"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Foundations of Islamic Education (online version)</w:t>
            </w:r>
          </w:p>
        </w:tc>
        <w:tc>
          <w:tcPr>
            <w:tcW w:w="3535" w:type="dxa"/>
          </w:tcPr>
          <w:p w14:paraId="060423E1" w14:textId="3C8A3CDE" w:rsidR="00342AE9" w:rsidRPr="00DA6650" w:rsidRDefault="002B21CA" w:rsidP="004A1F7D">
            <w:pPr>
              <w:spacing w:line="360" w:lineRule="auto"/>
              <w:ind w:right="360"/>
              <w:textAlignment w:val="baseline"/>
              <w:rPr>
                <w:rFonts w:eastAsia="Tahoma" w:cstheme="minorHAnsi"/>
                <w:sz w:val="24"/>
                <w:szCs w:val="24"/>
              </w:rPr>
            </w:pPr>
            <w:r>
              <w:rPr>
                <w:rFonts w:eastAsia="Tahoma" w:cstheme="minorHAnsi"/>
                <w:sz w:val="24"/>
                <w:szCs w:val="24"/>
              </w:rPr>
              <w:t xml:space="preserve">Dr </w:t>
            </w:r>
            <w:r w:rsidR="00B87863">
              <w:rPr>
                <w:rFonts w:eastAsia="Tahoma" w:cstheme="minorHAnsi"/>
                <w:sz w:val="24"/>
                <w:szCs w:val="24"/>
              </w:rPr>
              <w:t>Abdullah Sahin</w:t>
            </w:r>
          </w:p>
        </w:tc>
      </w:tr>
      <w:tr w:rsidR="00B87863" w14:paraId="445E9F5E" w14:textId="77777777" w:rsidTr="00996920">
        <w:tc>
          <w:tcPr>
            <w:tcW w:w="1980" w:type="dxa"/>
          </w:tcPr>
          <w:p w14:paraId="62D43B9A" w14:textId="0486F82C" w:rsidR="00B87863"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lastRenderedPageBreak/>
              <w:t>EQ968</w:t>
            </w:r>
          </w:p>
        </w:tc>
        <w:tc>
          <w:tcPr>
            <w:tcW w:w="4317" w:type="dxa"/>
          </w:tcPr>
          <w:p w14:paraId="02FF7DE8" w14:textId="706545AA" w:rsidR="00B87863" w:rsidRPr="00DA6650"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New Perspectives in Islamic Pedagogy (online version)</w:t>
            </w:r>
          </w:p>
        </w:tc>
        <w:tc>
          <w:tcPr>
            <w:tcW w:w="3535" w:type="dxa"/>
          </w:tcPr>
          <w:p w14:paraId="1E8DE388" w14:textId="0960A104" w:rsidR="00B87863" w:rsidRDefault="00B87863" w:rsidP="004A1F7D">
            <w:pPr>
              <w:spacing w:line="360" w:lineRule="auto"/>
              <w:ind w:right="360"/>
              <w:textAlignment w:val="baseline"/>
              <w:rPr>
                <w:rFonts w:eastAsia="Tahoma" w:cstheme="minorHAnsi"/>
                <w:sz w:val="24"/>
                <w:szCs w:val="24"/>
              </w:rPr>
            </w:pPr>
            <w:r>
              <w:rPr>
                <w:rFonts w:eastAsia="Tahoma" w:cstheme="minorHAnsi"/>
                <w:sz w:val="24"/>
                <w:szCs w:val="24"/>
              </w:rPr>
              <w:t>Dr Abdullah Sahin</w:t>
            </w:r>
          </w:p>
        </w:tc>
      </w:tr>
      <w:bookmarkEnd w:id="9"/>
    </w:tbl>
    <w:p w14:paraId="3E2BA930" w14:textId="77777777" w:rsidR="001D1E65" w:rsidRDefault="001D1E65" w:rsidP="00087112">
      <w:pPr>
        <w:pStyle w:val="BodyText"/>
        <w:spacing w:before="0" w:line="360" w:lineRule="auto"/>
        <w:ind w:left="0"/>
        <w:rPr>
          <w:rFonts w:asciiTheme="minorHAnsi" w:hAnsiTheme="minorHAnsi" w:cstheme="minorHAnsi"/>
          <w:sz w:val="28"/>
          <w:szCs w:val="28"/>
          <w:lang w:val="en-GB"/>
        </w:rPr>
      </w:pPr>
    </w:p>
    <w:p w14:paraId="78A28F3E" w14:textId="77777777" w:rsidR="00813454" w:rsidRDefault="00813454">
      <w:pPr>
        <w:rPr>
          <w:rFonts w:eastAsia="Times New Roman" w:cstheme="minorHAnsi"/>
          <w:sz w:val="28"/>
          <w:szCs w:val="28"/>
        </w:rPr>
      </w:pPr>
      <w:r>
        <w:rPr>
          <w:rFonts w:cstheme="minorHAnsi"/>
          <w:sz w:val="28"/>
          <w:szCs w:val="28"/>
        </w:rPr>
        <w:br w:type="page"/>
      </w:r>
    </w:p>
    <w:p w14:paraId="4B6DEDF7" w14:textId="10C53583" w:rsidR="008F26AA" w:rsidRPr="008F26AA" w:rsidRDefault="008F26AA" w:rsidP="00813454">
      <w:pPr>
        <w:pStyle w:val="Heading1"/>
      </w:pPr>
      <w:bookmarkStart w:id="12" w:name="_Toc177501551"/>
      <w:r w:rsidRPr="008F26AA">
        <w:lastRenderedPageBreak/>
        <w:t xml:space="preserve">Education Studies Community </w:t>
      </w:r>
      <w:r>
        <w:t>and Expectations</w:t>
      </w:r>
      <w:bookmarkEnd w:id="12"/>
    </w:p>
    <w:p w14:paraId="29057444" w14:textId="067939CB" w:rsidR="008F26AA" w:rsidRDefault="008F26AA" w:rsidP="00087112">
      <w:pPr>
        <w:pStyle w:val="BodyText"/>
        <w:spacing w:before="0" w:line="360" w:lineRule="auto"/>
        <w:ind w:left="0"/>
        <w:rPr>
          <w:rFonts w:asciiTheme="minorHAnsi" w:hAnsiTheme="minorHAnsi" w:cstheme="minorHAnsi"/>
          <w:lang w:val="en-GB"/>
        </w:rPr>
      </w:pPr>
    </w:p>
    <w:p w14:paraId="73AAC3E3" w14:textId="135CFDF4" w:rsidR="008F26AA" w:rsidRPr="008F26AA" w:rsidRDefault="008F26AA" w:rsidP="00813454">
      <w:pPr>
        <w:pStyle w:val="Heading2"/>
      </w:pPr>
      <w:bookmarkStart w:id="13" w:name="_Toc177501552"/>
      <w:r>
        <w:t>Our community</w:t>
      </w:r>
      <w:bookmarkEnd w:id="13"/>
      <w:r>
        <w:t xml:space="preserve"> </w:t>
      </w:r>
    </w:p>
    <w:p w14:paraId="2874F277" w14:textId="69FF6D59" w:rsidR="008F26AA" w:rsidRPr="00021CD3" w:rsidRDefault="008F26AA" w:rsidP="00A40002">
      <w:pPr>
        <w:pStyle w:val="BodyText"/>
        <w:spacing w:before="0" w:line="360" w:lineRule="auto"/>
        <w:ind w:left="0"/>
        <w:rPr>
          <w:rFonts w:asciiTheme="minorHAnsi" w:hAnsiTheme="minorHAnsi" w:cstheme="minorHAnsi"/>
          <w:lang w:val="en-GB"/>
        </w:rPr>
      </w:pPr>
      <w:r w:rsidRPr="00315047">
        <w:rPr>
          <w:rFonts w:asciiTheme="minorHAnsi" w:hAnsiTheme="minorHAnsi" w:cstheme="minorHAnsi"/>
          <w:lang w:val="en-GB"/>
        </w:rPr>
        <w:t>We are proud of the inclusive and welcoming ethos of the</w:t>
      </w:r>
      <w:r>
        <w:rPr>
          <w:rFonts w:asciiTheme="minorHAnsi" w:hAnsiTheme="minorHAnsi" w:cstheme="minorHAnsi"/>
          <w:lang w:val="en-GB"/>
        </w:rPr>
        <w:t xml:space="preserve"> Department of</w:t>
      </w:r>
      <w:r w:rsidRPr="00315047">
        <w:rPr>
          <w:rFonts w:asciiTheme="minorHAnsi" w:hAnsiTheme="minorHAnsi" w:cstheme="minorHAnsi"/>
          <w:lang w:val="en-GB"/>
        </w:rPr>
        <w:t xml:space="preserve"> Education </w:t>
      </w:r>
      <w:r w:rsidR="00014180" w:rsidRPr="00315047">
        <w:rPr>
          <w:rFonts w:asciiTheme="minorHAnsi" w:hAnsiTheme="minorHAnsi" w:cstheme="minorHAnsi"/>
          <w:lang w:val="en-GB"/>
        </w:rPr>
        <w:t>Studies</w:t>
      </w:r>
      <w:r w:rsidR="000D4A45">
        <w:rPr>
          <w:rFonts w:asciiTheme="minorHAnsi" w:hAnsiTheme="minorHAnsi" w:cstheme="minorHAnsi"/>
          <w:lang w:val="en-GB"/>
        </w:rPr>
        <w:t xml:space="preserve">.  </w:t>
      </w:r>
      <w:r w:rsidRPr="00315047">
        <w:rPr>
          <w:rFonts w:asciiTheme="minorHAnsi" w:hAnsiTheme="minorHAnsi" w:cstheme="minorHAnsi"/>
          <w:lang w:val="en-GB"/>
        </w:rPr>
        <w:t xml:space="preserve">We want to support our students and each other to become critical thinkers and collaborative yet independent learners – individuals with a global and sustainable outlook, who are able to make an active and positive contribution to society.  At all times, the Department encourages awareness of individual rights and responsibilities as members of the Warwick and Education Studies communities (as outlined in your </w:t>
      </w:r>
      <w:hyperlink r:id="rId34" w:history="1">
        <w:r w:rsidRPr="00683183">
          <w:rPr>
            <w:rStyle w:val="Hyperlink"/>
            <w:rFonts w:asciiTheme="minorHAnsi" w:hAnsiTheme="minorHAnsi" w:cstheme="minorHAnsi"/>
            <w:lang w:val="en-GB"/>
          </w:rPr>
          <w:t>Warwick Values</w:t>
        </w:r>
      </w:hyperlink>
      <w:r w:rsidRPr="00315047">
        <w:rPr>
          <w:rFonts w:asciiTheme="minorHAnsi" w:hAnsiTheme="minorHAnsi" w:cstheme="minorHAnsi"/>
          <w:lang w:val="en-GB"/>
        </w:rPr>
        <w:t xml:space="preserve"> module completed as part of enrolment).  </w:t>
      </w:r>
    </w:p>
    <w:p w14:paraId="29868D62" w14:textId="77777777" w:rsidR="008F26AA" w:rsidRPr="00315047" w:rsidRDefault="008F26AA" w:rsidP="00087112">
      <w:pPr>
        <w:pStyle w:val="BodyText"/>
        <w:spacing w:before="0" w:line="360" w:lineRule="auto"/>
        <w:ind w:left="360"/>
        <w:rPr>
          <w:rFonts w:asciiTheme="minorHAnsi" w:hAnsiTheme="minorHAnsi" w:cstheme="minorHAnsi"/>
          <w:highlight w:val="yellow"/>
          <w:lang w:val="en-GB"/>
        </w:rPr>
      </w:pPr>
    </w:p>
    <w:p w14:paraId="29EAAD63" w14:textId="77777777" w:rsidR="008F26AA" w:rsidRPr="00315047" w:rsidRDefault="008F26AA" w:rsidP="00087112">
      <w:pPr>
        <w:pStyle w:val="MASnormal"/>
        <w:spacing w:before="0" w:after="0"/>
        <w:rPr>
          <w:rFonts w:cstheme="minorHAnsi"/>
          <w:sz w:val="22"/>
          <w:szCs w:val="22"/>
        </w:rPr>
      </w:pPr>
      <w:r w:rsidRPr="00315047">
        <w:rPr>
          <w:rFonts w:cstheme="minorHAnsi"/>
          <w:sz w:val="22"/>
          <w:szCs w:val="22"/>
        </w:rPr>
        <w:t xml:space="preserve">To help us all create an inclusive, supportive and professional environment, we would like to outline some of the responsibilities that we each have. </w:t>
      </w:r>
    </w:p>
    <w:p w14:paraId="2B0A7F11" w14:textId="77777777" w:rsidR="008F26AA" w:rsidRPr="00315047" w:rsidRDefault="008F26AA" w:rsidP="00087112">
      <w:pPr>
        <w:pStyle w:val="MASnormal"/>
        <w:spacing w:before="0" w:after="0"/>
        <w:rPr>
          <w:rFonts w:cstheme="minorHAnsi"/>
          <w:sz w:val="22"/>
          <w:szCs w:val="22"/>
        </w:rPr>
      </w:pPr>
    </w:p>
    <w:p w14:paraId="4CB96952" w14:textId="77777777" w:rsidR="008F26AA" w:rsidRPr="00315047" w:rsidRDefault="008F26AA" w:rsidP="00813454">
      <w:pPr>
        <w:pStyle w:val="Heading2"/>
        <w:rPr>
          <w:bCs/>
        </w:rPr>
      </w:pPr>
      <w:bookmarkStart w:id="14" w:name="_Toc177501553"/>
      <w:r w:rsidRPr="00315047">
        <w:t>Expectations and responsibilities</w:t>
      </w:r>
      <w:bookmarkEnd w:id="14"/>
    </w:p>
    <w:p w14:paraId="000A46D6" w14:textId="7D7F1273" w:rsidR="008F26AA" w:rsidRDefault="008F26AA" w:rsidP="00087112">
      <w:pPr>
        <w:pStyle w:val="Heading3"/>
        <w:spacing w:before="0" w:line="360" w:lineRule="auto"/>
        <w:rPr>
          <w:rFonts w:cstheme="minorHAnsi"/>
          <w:bCs/>
          <w:sz w:val="22"/>
          <w:szCs w:val="22"/>
        </w:rPr>
      </w:pPr>
      <w:bookmarkStart w:id="15" w:name="_Toc115449625"/>
      <w:bookmarkStart w:id="16" w:name="_Toc177501554"/>
      <w:r w:rsidRPr="00315047">
        <w:rPr>
          <w:rFonts w:cstheme="minorHAnsi"/>
          <w:bCs/>
          <w:sz w:val="22"/>
          <w:szCs w:val="22"/>
        </w:rPr>
        <w:t>Our responsibilities to you:</w:t>
      </w:r>
      <w:bookmarkEnd w:id="15"/>
      <w:bookmarkEnd w:id="16"/>
    </w:p>
    <w:p w14:paraId="0EF3C3A9" w14:textId="77777777" w:rsidR="00BA4F60" w:rsidRPr="00BA4F60" w:rsidRDefault="00BA4F60" w:rsidP="00BA4F60"/>
    <w:p w14:paraId="254C1D44" w14:textId="77777777" w:rsidR="008F26AA" w:rsidRPr="00315047" w:rsidRDefault="008F26AA" w:rsidP="00087112">
      <w:pPr>
        <w:pStyle w:val="MASnormal"/>
        <w:spacing w:before="0" w:after="0"/>
        <w:rPr>
          <w:rFonts w:cstheme="minorHAnsi"/>
          <w:sz w:val="22"/>
          <w:szCs w:val="22"/>
        </w:rPr>
      </w:pPr>
      <w:r w:rsidRPr="00315047">
        <w:rPr>
          <w:rFonts w:cstheme="minorHAnsi"/>
          <w:sz w:val="22"/>
          <w:szCs w:val="22"/>
        </w:rPr>
        <w:t>We will:</w:t>
      </w:r>
    </w:p>
    <w:p w14:paraId="740B82E8" w14:textId="065D0FF7"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Welcome you to the </w:t>
      </w:r>
      <w:r w:rsidR="00014180" w:rsidRPr="00315047">
        <w:rPr>
          <w:rFonts w:cstheme="minorHAnsi"/>
          <w:sz w:val="22"/>
          <w:szCs w:val="22"/>
        </w:rPr>
        <w:t xml:space="preserve">Department </w:t>
      </w:r>
      <w:r w:rsidR="00C8665C">
        <w:rPr>
          <w:rFonts w:cstheme="minorHAnsi"/>
          <w:sz w:val="22"/>
          <w:szCs w:val="22"/>
        </w:rPr>
        <w:t xml:space="preserve">and your course </w:t>
      </w:r>
      <w:r w:rsidR="00014180" w:rsidRPr="00315047">
        <w:rPr>
          <w:rFonts w:cstheme="minorHAnsi"/>
          <w:sz w:val="22"/>
          <w:szCs w:val="22"/>
        </w:rPr>
        <w:t>and</w:t>
      </w:r>
      <w:r w:rsidRPr="00315047">
        <w:rPr>
          <w:rFonts w:cstheme="minorHAnsi"/>
          <w:sz w:val="22"/>
          <w:szCs w:val="22"/>
        </w:rPr>
        <w:t xml:space="preserve"> strive to make the Department a welcoming and respectful environment for everyone. </w:t>
      </w:r>
    </w:p>
    <w:p w14:paraId="1FABFB38" w14:textId="77777777" w:rsidR="00BA4F60" w:rsidRPr="00315047" w:rsidRDefault="00BA4F60" w:rsidP="00BA4F60">
      <w:pPr>
        <w:pStyle w:val="MASnormal"/>
        <w:spacing w:before="0" w:after="0"/>
        <w:ind w:left="720"/>
        <w:rPr>
          <w:rFonts w:cstheme="minorHAnsi"/>
          <w:sz w:val="22"/>
          <w:szCs w:val="22"/>
        </w:rPr>
      </w:pPr>
    </w:p>
    <w:p w14:paraId="78A9F783" w14:textId="66AC0F71"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Support your academic and professional development, and provide you with a high-quality teaching, learning and research environment.  Taught sessions will be well prepared with </w:t>
      </w:r>
      <w:r w:rsidR="00AD5560">
        <w:rPr>
          <w:rFonts w:cstheme="minorHAnsi"/>
          <w:sz w:val="22"/>
          <w:szCs w:val="22"/>
        </w:rPr>
        <w:t xml:space="preserve">regular </w:t>
      </w:r>
      <w:r w:rsidRPr="00315047">
        <w:rPr>
          <w:rFonts w:cstheme="minorHAnsi"/>
          <w:sz w:val="22"/>
          <w:szCs w:val="22"/>
        </w:rPr>
        <w:t>opportunities to participate.</w:t>
      </w:r>
    </w:p>
    <w:p w14:paraId="52E0260C" w14:textId="77777777" w:rsidR="00BA4F60" w:rsidRPr="00315047" w:rsidRDefault="00BA4F60" w:rsidP="00BA4F60">
      <w:pPr>
        <w:pStyle w:val="MASnormal"/>
        <w:spacing w:before="0" w:after="0"/>
        <w:rPr>
          <w:rFonts w:cstheme="minorHAnsi"/>
          <w:sz w:val="22"/>
          <w:szCs w:val="22"/>
        </w:rPr>
      </w:pPr>
    </w:p>
    <w:p w14:paraId="2B8958E6" w14:textId="6B1A19DE" w:rsidR="008F26AA" w:rsidRPr="00315047"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Provide detailed and constructive feedback on </w:t>
      </w:r>
      <w:r w:rsidR="00DC64F3">
        <w:rPr>
          <w:rFonts w:cstheme="minorHAnsi"/>
          <w:sz w:val="22"/>
          <w:szCs w:val="22"/>
        </w:rPr>
        <w:t>your</w:t>
      </w:r>
      <w:r w:rsidRPr="00315047">
        <w:rPr>
          <w:rFonts w:cstheme="minorHAnsi"/>
          <w:sz w:val="22"/>
          <w:szCs w:val="22"/>
        </w:rPr>
        <w:t xml:space="preserve"> work, which will be </w:t>
      </w:r>
      <w:r w:rsidR="000D4A45">
        <w:rPr>
          <w:rFonts w:cstheme="minorHAnsi"/>
          <w:sz w:val="22"/>
          <w:szCs w:val="22"/>
        </w:rPr>
        <w:t>given</w:t>
      </w:r>
      <w:r w:rsidRPr="00315047">
        <w:rPr>
          <w:rFonts w:cstheme="minorHAnsi"/>
          <w:sz w:val="22"/>
          <w:szCs w:val="22"/>
        </w:rPr>
        <w:t xml:space="preserve"> with</w:t>
      </w:r>
      <w:r>
        <w:rPr>
          <w:rFonts w:cstheme="minorHAnsi"/>
          <w:sz w:val="22"/>
          <w:szCs w:val="22"/>
        </w:rPr>
        <w:t>in</w:t>
      </w:r>
      <w:r w:rsidRPr="00315047">
        <w:rPr>
          <w:rFonts w:cstheme="minorHAnsi"/>
          <w:sz w:val="22"/>
          <w:szCs w:val="22"/>
        </w:rPr>
        <w:t xml:space="preserve"> the University timeframe for feedback.  See the Assessment and Feedback section of this handbook for more information. </w:t>
      </w:r>
    </w:p>
    <w:p w14:paraId="4F243038" w14:textId="07219728"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Care about your wellbeing and provide a supportive environment in which you can seek help and guidance. </w:t>
      </w:r>
    </w:p>
    <w:p w14:paraId="2EB0885D" w14:textId="77777777" w:rsidR="00BA4F60" w:rsidRPr="00315047" w:rsidRDefault="00BA4F60" w:rsidP="00BA4F60">
      <w:pPr>
        <w:pStyle w:val="MASnormal"/>
        <w:spacing w:before="0" w:after="0"/>
        <w:ind w:left="720"/>
        <w:rPr>
          <w:rFonts w:cstheme="minorHAnsi"/>
          <w:sz w:val="22"/>
          <w:szCs w:val="22"/>
        </w:rPr>
      </w:pPr>
    </w:p>
    <w:p w14:paraId="3A5AA4D1" w14:textId="456C1F6B"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Be accessible and responsive.  You will know how to contact academic and administrative staff and we will aim to respond as quickly as possible. </w:t>
      </w:r>
    </w:p>
    <w:p w14:paraId="5FFE1839" w14:textId="77777777" w:rsidR="00BA4F60" w:rsidRPr="00315047" w:rsidRDefault="00BA4F60" w:rsidP="00BA4F60">
      <w:pPr>
        <w:pStyle w:val="MASnormal"/>
        <w:spacing w:before="0" w:after="0"/>
        <w:rPr>
          <w:rFonts w:cstheme="minorHAnsi"/>
          <w:sz w:val="22"/>
          <w:szCs w:val="22"/>
        </w:rPr>
      </w:pPr>
    </w:p>
    <w:p w14:paraId="3AB65783" w14:textId="1CC3EA92" w:rsidR="005A39B6" w:rsidRDefault="008F26AA" w:rsidP="004B360B">
      <w:pPr>
        <w:pStyle w:val="MASnormal"/>
        <w:numPr>
          <w:ilvl w:val="0"/>
          <w:numId w:val="1"/>
        </w:numPr>
        <w:spacing w:before="0" w:after="0"/>
        <w:rPr>
          <w:rFonts w:cstheme="minorHAnsi"/>
          <w:sz w:val="22"/>
          <w:szCs w:val="22"/>
        </w:rPr>
      </w:pPr>
      <w:r w:rsidRPr="00315047">
        <w:rPr>
          <w:rFonts w:cstheme="minorHAnsi"/>
          <w:sz w:val="22"/>
          <w:szCs w:val="22"/>
        </w:rPr>
        <w:t xml:space="preserve">Work in partnership with the student community – we will ask for your feedback on aspects of your course and the Department, we will act on this where possible, and we’ll work with you to make positive changes in response to your feedback </w:t>
      </w:r>
    </w:p>
    <w:p w14:paraId="230AB430" w14:textId="77777777" w:rsidR="00BA4F60" w:rsidRPr="004B360B" w:rsidRDefault="00BA4F60" w:rsidP="00BA4F60">
      <w:pPr>
        <w:pStyle w:val="MASnormal"/>
        <w:spacing w:before="0" w:after="0"/>
        <w:ind w:left="720"/>
        <w:rPr>
          <w:rFonts w:cstheme="minorHAnsi"/>
          <w:sz w:val="22"/>
          <w:szCs w:val="22"/>
        </w:rPr>
      </w:pPr>
    </w:p>
    <w:p w14:paraId="214F4E72" w14:textId="77777777" w:rsidR="008F26AA" w:rsidRPr="00315047" w:rsidRDefault="008F26AA" w:rsidP="00087112">
      <w:pPr>
        <w:pStyle w:val="Heading3"/>
        <w:spacing w:before="0" w:line="360" w:lineRule="auto"/>
        <w:rPr>
          <w:rFonts w:cstheme="minorHAnsi"/>
          <w:sz w:val="22"/>
          <w:szCs w:val="22"/>
        </w:rPr>
      </w:pPr>
      <w:bookmarkStart w:id="17" w:name="_Toc115449626"/>
      <w:bookmarkStart w:id="18" w:name="_Toc177501555"/>
      <w:r w:rsidRPr="00315047">
        <w:rPr>
          <w:rFonts w:cstheme="minorHAnsi"/>
          <w:sz w:val="22"/>
          <w:szCs w:val="22"/>
        </w:rPr>
        <w:lastRenderedPageBreak/>
        <w:t>Your responsibilities to each other and the Department:</w:t>
      </w:r>
      <w:bookmarkEnd w:id="17"/>
      <w:bookmarkEnd w:id="18"/>
    </w:p>
    <w:p w14:paraId="7A81312B" w14:textId="567E9530" w:rsidR="008F26AA" w:rsidRDefault="008F26AA" w:rsidP="00BA4F60">
      <w:pPr>
        <w:pStyle w:val="MASnormal"/>
        <w:numPr>
          <w:ilvl w:val="0"/>
          <w:numId w:val="1"/>
        </w:numPr>
        <w:spacing w:before="0" w:after="0"/>
        <w:rPr>
          <w:rFonts w:cstheme="minorHAnsi"/>
          <w:sz w:val="22"/>
          <w:szCs w:val="22"/>
        </w:rPr>
      </w:pPr>
      <w:r w:rsidRPr="00315047">
        <w:rPr>
          <w:rFonts w:cstheme="minorHAnsi"/>
          <w:sz w:val="22"/>
          <w:szCs w:val="22"/>
        </w:rPr>
        <w:t>Follow University and Department guidance and regulations.  These are designed to ensure an appropriate learning enviro</w:t>
      </w:r>
      <w:r w:rsidRPr="00BA4F60">
        <w:rPr>
          <w:rFonts w:cstheme="minorHAnsi"/>
          <w:sz w:val="22"/>
          <w:szCs w:val="22"/>
        </w:rPr>
        <w:t xml:space="preserve">nment for everyone, and to ensure that students engage with their course of study and succeed. </w:t>
      </w:r>
    </w:p>
    <w:p w14:paraId="1E5CF899" w14:textId="77777777" w:rsidR="00BA4F60" w:rsidRPr="00BA4F60" w:rsidRDefault="00BA4F60" w:rsidP="00BA4F60">
      <w:pPr>
        <w:pStyle w:val="MASnormal"/>
        <w:spacing w:before="0" w:after="0"/>
        <w:ind w:left="720"/>
        <w:rPr>
          <w:rFonts w:cstheme="minorHAnsi"/>
          <w:sz w:val="22"/>
          <w:szCs w:val="22"/>
        </w:rPr>
      </w:pPr>
    </w:p>
    <w:p w14:paraId="494842F2" w14:textId="1775CAB9"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Attend all timetabled sessions</w:t>
      </w:r>
      <w:r>
        <w:rPr>
          <w:rFonts w:cstheme="minorHAnsi"/>
          <w:sz w:val="22"/>
          <w:szCs w:val="22"/>
        </w:rPr>
        <w:t xml:space="preserve"> </w:t>
      </w:r>
      <w:r w:rsidR="00BA4F60">
        <w:rPr>
          <w:rFonts w:cstheme="minorHAnsi"/>
          <w:sz w:val="22"/>
          <w:szCs w:val="22"/>
        </w:rPr>
        <w:t xml:space="preserve">and let the module lead know if you are unable to attend. </w:t>
      </w:r>
      <w:r w:rsidRPr="00315047">
        <w:rPr>
          <w:rFonts w:cstheme="minorHAnsi"/>
          <w:sz w:val="22"/>
          <w:szCs w:val="22"/>
        </w:rPr>
        <w:t xml:space="preserve">Please see the Attendance section of the handbook for further information on attendance requirements and monitoring points. </w:t>
      </w:r>
    </w:p>
    <w:p w14:paraId="119B5451" w14:textId="77777777" w:rsidR="00BA4F60" w:rsidRDefault="00BA4F60" w:rsidP="00BA4F60">
      <w:pPr>
        <w:pStyle w:val="ListParagraph"/>
        <w:rPr>
          <w:rFonts w:cstheme="minorHAnsi"/>
        </w:rPr>
      </w:pPr>
    </w:p>
    <w:p w14:paraId="1CEED62E" w14:textId="6B5A1B86" w:rsidR="00BA4F60" w:rsidRDefault="00BA4F60" w:rsidP="00087112">
      <w:pPr>
        <w:pStyle w:val="MASnormal"/>
        <w:numPr>
          <w:ilvl w:val="0"/>
          <w:numId w:val="1"/>
        </w:numPr>
        <w:spacing w:before="0" w:after="0"/>
        <w:rPr>
          <w:rFonts w:cstheme="minorHAnsi"/>
          <w:sz w:val="22"/>
          <w:szCs w:val="22"/>
        </w:rPr>
      </w:pPr>
      <w:r>
        <w:rPr>
          <w:rFonts w:cstheme="minorHAnsi"/>
          <w:sz w:val="22"/>
          <w:szCs w:val="22"/>
        </w:rPr>
        <w:t xml:space="preserve">Attend all </w:t>
      </w:r>
      <w:r w:rsidR="00FF6B58">
        <w:rPr>
          <w:rFonts w:cstheme="minorHAnsi"/>
          <w:sz w:val="22"/>
          <w:szCs w:val="22"/>
        </w:rPr>
        <w:t xml:space="preserve">sessions and </w:t>
      </w:r>
      <w:r>
        <w:rPr>
          <w:rFonts w:cstheme="minorHAnsi"/>
          <w:sz w:val="22"/>
          <w:szCs w:val="22"/>
        </w:rPr>
        <w:t xml:space="preserve">meetings with your personal tutor and let them know if you are unable to attend a scheduled meeting. </w:t>
      </w:r>
    </w:p>
    <w:p w14:paraId="327C711D" w14:textId="77777777" w:rsidR="00BA4F60" w:rsidRPr="00315047" w:rsidRDefault="00BA4F60" w:rsidP="00BA4F60">
      <w:pPr>
        <w:pStyle w:val="MASnormal"/>
        <w:spacing w:before="0" w:after="0"/>
        <w:rPr>
          <w:rFonts w:cstheme="minorHAnsi"/>
          <w:sz w:val="22"/>
          <w:szCs w:val="22"/>
        </w:rPr>
      </w:pPr>
    </w:p>
    <w:p w14:paraId="743D0F5C" w14:textId="4DFF6D88"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Meet all your assessment deadlines, except where you are unable to because of unexpected and/or challenging circumstances.  Please see the Assessment and Feedbac</w:t>
      </w:r>
      <w:r>
        <w:rPr>
          <w:rFonts w:cstheme="minorHAnsi"/>
          <w:sz w:val="22"/>
          <w:szCs w:val="22"/>
        </w:rPr>
        <w:t>k</w:t>
      </w:r>
      <w:r w:rsidRPr="00315047">
        <w:rPr>
          <w:rFonts w:cstheme="minorHAnsi"/>
          <w:sz w:val="22"/>
          <w:szCs w:val="22"/>
        </w:rPr>
        <w:t xml:space="preserve"> section of the handbook for further information on how to submit work and how to request an extension. </w:t>
      </w:r>
    </w:p>
    <w:p w14:paraId="5B19DDD6" w14:textId="77777777" w:rsidR="00BA4F60" w:rsidRPr="00315047" w:rsidRDefault="00BA4F60" w:rsidP="00BA4F60">
      <w:pPr>
        <w:pStyle w:val="MASnormal"/>
        <w:spacing w:before="0" w:after="0"/>
        <w:rPr>
          <w:rFonts w:cstheme="minorHAnsi"/>
          <w:sz w:val="22"/>
          <w:szCs w:val="22"/>
        </w:rPr>
      </w:pPr>
    </w:p>
    <w:p w14:paraId="65832745" w14:textId="0896A5E9" w:rsidR="008F26AA" w:rsidRPr="00A40002" w:rsidRDefault="008F26AA" w:rsidP="00087112">
      <w:pPr>
        <w:pStyle w:val="MASnormal"/>
        <w:numPr>
          <w:ilvl w:val="0"/>
          <w:numId w:val="1"/>
        </w:numPr>
        <w:spacing w:before="0" w:after="0"/>
        <w:rPr>
          <w:rFonts w:cstheme="minorHAnsi"/>
          <w:sz w:val="22"/>
          <w:szCs w:val="22"/>
        </w:rPr>
      </w:pPr>
      <w:r w:rsidRPr="00315047">
        <w:rPr>
          <w:rFonts w:cstheme="minorHAnsi"/>
          <w:sz w:val="22"/>
          <w:szCs w:val="22"/>
        </w:rPr>
        <w:t>Be prepared for and participate in taught sessions – do any reading or other work required before taught session</w:t>
      </w:r>
      <w:r w:rsidR="00645F6C">
        <w:rPr>
          <w:rFonts w:cstheme="minorHAnsi"/>
          <w:sz w:val="22"/>
          <w:szCs w:val="22"/>
        </w:rPr>
        <w:t>s</w:t>
      </w:r>
      <w:r w:rsidRPr="00315047">
        <w:rPr>
          <w:rFonts w:cstheme="minorHAnsi"/>
          <w:sz w:val="22"/>
          <w:szCs w:val="22"/>
        </w:rPr>
        <w:t xml:space="preserve"> and make an active effort to contribute to </w:t>
      </w:r>
      <w:r w:rsidRPr="00A40002">
        <w:rPr>
          <w:rFonts w:cstheme="minorHAnsi"/>
          <w:sz w:val="22"/>
          <w:szCs w:val="22"/>
        </w:rPr>
        <w:t xml:space="preserve">sessions – and be an independent researcher.   See the Teaching and Learning within the Department section of the handbook for more information. </w:t>
      </w:r>
    </w:p>
    <w:p w14:paraId="429B9C4A" w14:textId="77777777" w:rsidR="00E609E4" w:rsidRPr="00A40002" w:rsidRDefault="00E609E4" w:rsidP="00E609E4">
      <w:pPr>
        <w:pStyle w:val="MASnormal"/>
        <w:spacing w:before="0" w:after="0"/>
        <w:rPr>
          <w:rFonts w:cstheme="minorHAnsi"/>
          <w:sz w:val="22"/>
          <w:szCs w:val="22"/>
        </w:rPr>
      </w:pPr>
    </w:p>
    <w:p w14:paraId="73865CCD" w14:textId="777A785F" w:rsidR="008F26AA" w:rsidRPr="00A40002" w:rsidRDefault="008F26AA" w:rsidP="00087112">
      <w:pPr>
        <w:pStyle w:val="MASnormal"/>
        <w:numPr>
          <w:ilvl w:val="0"/>
          <w:numId w:val="1"/>
        </w:numPr>
        <w:spacing w:before="0" w:after="0"/>
        <w:rPr>
          <w:rFonts w:cstheme="minorHAnsi"/>
          <w:sz w:val="22"/>
          <w:szCs w:val="22"/>
        </w:rPr>
      </w:pPr>
      <w:r w:rsidRPr="00A40002">
        <w:rPr>
          <w:rFonts w:cstheme="minorHAnsi"/>
          <w:sz w:val="22"/>
          <w:szCs w:val="22"/>
        </w:rPr>
        <w:t>Complete all pre-and post-session learning activities</w:t>
      </w:r>
      <w:r w:rsidR="00BA46B2">
        <w:rPr>
          <w:rFonts w:cstheme="minorHAnsi"/>
          <w:sz w:val="22"/>
          <w:szCs w:val="22"/>
        </w:rPr>
        <w:t xml:space="preserve">, such as formative assessment tasks set by the module leader. </w:t>
      </w:r>
    </w:p>
    <w:p w14:paraId="720BF4E9" w14:textId="77777777" w:rsidR="00E609E4" w:rsidRPr="00315047" w:rsidRDefault="00E609E4" w:rsidP="00E609E4">
      <w:pPr>
        <w:pStyle w:val="MASnormal"/>
        <w:spacing w:before="0" w:after="0"/>
        <w:rPr>
          <w:rFonts w:cstheme="minorHAnsi"/>
          <w:sz w:val="22"/>
          <w:szCs w:val="22"/>
        </w:rPr>
      </w:pPr>
    </w:p>
    <w:p w14:paraId="04A32368" w14:textId="16F86E7E"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Let us know if you do not understand something or need further information.  It’s important to f</w:t>
      </w:r>
      <w:r w:rsidR="00F633F6">
        <w:rPr>
          <w:rFonts w:cstheme="minorHAnsi"/>
          <w:sz w:val="22"/>
          <w:szCs w:val="22"/>
        </w:rPr>
        <w:t xml:space="preserve">eel confident </w:t>
      </w:r>
      <w:r w:rsidRPr="00315047">
        <w:rPr>
          <w:rFonts w:cstheme="minorHAnsi"/>
          <w:sz w:val="22"/>
          <w:szCs w:val="22"/>
        </w:rPr>
        <w:t xml:space="preserve">to check your understanding and it’s likely that if you are unsure of something then others will feel the same way. </w:t>
      </w:r>
    </w:p>
    <w:p w14:paraId="488AB05F" w14:textId="5AA4BDCF" w:rsidR="00BA46B2" w:rsidRPr="00315047" w:rsidRDefault="00BA46B2" w:rsidP="00BA46B2">
      <w:pPr>
        <w:pStyle w:val="MASnormal"/>
        <w:spacing w:before="0" w:after="0"/>
        <w:rPr>
          <w:rFonts w:cstheme="minorHAnsi"/>
          <w:sz w:val="22"/>
          <w:szCs w:val="22"/>
        </w:rPr>
      </w:pPr>
    </w:p>
    <w:p w14:paraId="0191F4DF" w14:textId="02A70EDB"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Be supportive of other students on your course.  Everyone has different experiences, perspectives and strengths, and brings their own valuable contributions. </w:t>
      </w:r>
    </w:p>
    <w:p w14:paraId="5DF1A1DA" w14:textId="77777777" w:rsidR="00E609E4" w:rsidRPr="00315047" w:rsidRDefault="00E609E4" w:rsidP="00E609E4">
      <w:pPr>
        <w:pStyle w:val="MASnormal"/>
        <w:spacing w:before="0" w:after="0"/>
        <w:ind w:left="360"/>
        <w:rPr>
          <w:rFonts w:cstheme="minorHAnsi"/>
          <w:sz w:val="22"/>
          <w:szCs w:val="22"/>
        </w:rPr>
      </w:pPr>
    </w:p>
    <w:p w14:paraId="576BC94E" w14:textId="6E6FAF6C"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Consider and reflect on the feedback that you receive from academic staff carefully.  This will really help you when </w:t>
      </w:r>
      <w:r w:rsidR="00D563AE">
        <w:rPr>
          <w:rFonts w:cstheme="minorHAnsi"/>
          <w:sz w:val="22"/>
          <w:szCs w:val="22"/>
        </w:rPr>
        <w:t>completing</w:t>
      </w:r>
      <w:r w:rsidRPr="00315047">
        <w:rPr>
          <w:rFonts w:cstheme="minorHAnsi"/>
          <w:sz w:val="22"/>
          <w:szCs w:val="22"/>
        </w:rPr>
        <w:t xml:space="preserve"> assignments in the future.</w:t>
      </w:r>
    </w:p>
    <w:p w14:paraId="51024586" w14:textId="77777777" w:rsidR="00E609E4" w:rsidRPr="00315047" w:rsidRDefault="00E609E4" w:rsidP="00E609E4">
      <w:pPr>
        <w:pStyle w:val="MASnormal"/>
        <w:spacing w:before="0" w:after="0"/>
        <w:rPr>
          <w:rFonts w:cstheme="minorHAnsi"/>
          <w:sz w:val="22"/>
          <w:szCs w:val="22"/>
        </w:rPr>
      </w:pPr>
    </w:p>
    <w:p w14:paraId="5D169B50" w14:textId="24D254D8" w:rsidR="008F26AA" w:rsidRDefault="008F26AA" w:rsidP="00087112">
      <w:pPr>
        <w:pStyle w:val="MASnormal"/>
        <w:numPr>
          <w:ilvl w:val="0"/>
          <w:numId w:val="1"/>
        </w:numPr>
        <w:spacing w:before="0" w:after="0"/>
        <w:rPr>
          <w:rFonts w:cstheme="minorHAnsi"/>
          <w:sz w:val="22"/>
          <w:szCs w:val="22"/>
        </w:rPr>
      </w:pPr>
      <w:r w:rsidRPr="00315047">
        <w:rPr>
          <w:rFonts w:cstheme="minorHAnsi"/>
          <w:sz w:val="22"/>
          <w:szCs w:val="22"/>
        </w:rPr>
        <w:t xml:space="preserve">Reflect on the learning environment – you will find that Education Studies staff will encourage you to be part of an ongoing conversation about creating an effective, collaborative and inclusive learning community for one another.  You are also encouraged to talk to your Staff-Student Liaison Committee </w:t>
      </w:r>
      <w:r w:rsidRPr="00315047">
        <w:rPr>
          <w:rFonts w:cstheme="minorHAnsi"/>
          <w:sz w:val="22"/>
          <w:szCs w:val="22"/>
        </w:rPr>
        <w:lastRenderedPageBreak/>
        <w:t>(SSLC) reps, your Directors of Study, and the Director</w:t>
      </w:r>
      <w:r w:rsidR="0038222D">
        <w:rPr>
          <w:rFonts w:cstheme="minorHAnsi"/>
          <w:sz w:val="22"/>
          <w:szCs w:val="22"/>
        </w:rPr>
        <w:t>s</w:t>
      </w:r>
      <w:r w:rsidRPr="00315047">
        <w:rPr>
          <w:rFonts w:cstheme="minorHAnsi"/>
          <w:sz w:val="22"/>
          <w:szCs w:val="22"/>
        </w:rPr>
        <w:t xml:space="preserve"> of Student Experience (DSEP) and Student Engagement and Experience Officer about how it feels to be a member of the Education Studies community.  </w:t>
      </w:r>
    </w:p>
    <w:p w14:paraId="11521077" w14:textId="77777777" w:rsidR="00E609E4" w:rsidRDefault="00E609E4" w:rsidP="00E609E4">
      <w:pPr>
        <w:pStyle w:val="MASnormal"/>
        <w:spacing w:before="0" w:after="0"/>
        <w:rPr>
          <w:rFonts w:cstheme="minorHAnsi"/>
          <w:sz w:val="22"/>
          <w:szCs w:val="22"/>
        </w:rPr>
      </w:pPr>
    </w:p>
    <w:p w14:paraId="1218FEB6" w14:textId="7AA919DF" w:rsidR="008F26AA" w:rsidRPr="00A40002" w:rsidRDefault="008F26AA" w:rsidP="00A40002">
      <w:pPr>
        <w:pStyle w:val="MASnormal"/>
        <w:numPr>
          <w:ilvl w:val="0"/>
          <w:numId w:val="1"/>
        </w:numPr>
        <w:spacing w:before="0" w:after="0"/>
        <w:rPr>
          <w:rFonts w:cstheme="minorHAnsi"/>
          <w:sz w:val="22"/>
          <w:szCs w:val="22"/>
        </w:rPr>
      </w:pPr>
      <w:r w:rsidRPr="00A40002">
        <w:rPr>
          <w:rFonts w:cstheme="minorHAnsi"/>
          <w:sz w:val="22"/>
          <w:szCs w:val="22"/>
        </w:rPr>
        <w:t xml:space="preserve">Take a proactive and independent approach to your studies, e.g. direct your own learning beyond that outlined by tutors, seek clarification if something is not clear, and try in the first instance to find the answers to your questions from the resources available to you such as Moodle, this handbook, the Department and University websites. </w:t>
      </w:r>
    </w:p>
    <w:p w14:paraId="35356EBA" w14:textId="77777777" w:rsidR="00E609E4" w:rsidRPr="000F0365" w:rsidRDefault="00E609E4" w:rsidP="00E609E4">
      <w:pPr>
        <w:pStyle w:val="MASnormal"/>
        <w:spacing w:before="0" w:after="0"/>
        <w:rPr>
          <w:rFonts w:cstheme="minorHAnsi"/>
          <w:color w:val="FF0000"/>
          <w:sz w:val="22"/>
          <w:szCs w:val="22"/>
        </w:rPr>
      </w:pPr>
    </w:p>
    <w:p w14:paraId="63F03999" w14:textId="3E1347C2" w:rsidR="008F26AA" w:rsidRDefault="008F26AA" w:rsidP="00087112">
      <w:pPr>
        <w:pStyle w:val="MASnormal"/>
        <w:numPr>
          <w:ilvl w:val="0"/>
          <w:numId w:val="1"/>
        </w:numPr>
        <w:spacing w:before="0" w:after="0"/>
        <w:rPr>
          <w:rFonts w:cstheme="minorHAnsi"/>
          <w:sz w:val="22"/>
          <w:szCs w:val="22"/>
        </w:rPr>
      </w:pPr>
      <w:r>
        <w:rPr>
          <w:rFonts w:cstheme="minorHAnsi"/>
          <w:sz w:val="22"/>
          <w:szCs w:val="22"/>
        </w:rPr>
        <w:t xml:space="preserve">Seek support when you feel you need it from the Department and wider University, for example, your Course Leader, Personal Tutor or Senior Tutor, Student Experience Team, Students’ Union, </w:t>
      </w:r>
      <w:r w:rsidR="000D4A45">
        <w:rPr>
          <w:rFonts w:cstheme="minorHAnsi"/>
          <w:sz w:val="22"/>
          <w:szCs w:val="22"/>
        </w:rPr>
        <w:t xml:space="preserve">and </w:t>
      </w:r>
      <w:r>
        <w:rPr>
          <w:rFonts w:cstheme="minorHAnsi"/>
          <w:sz w:val="22"/>
          <w:szCs w:val="22"/>
        </w:rPr>
        <w:t xml:space="preserve">Wellbeing Support Services. </w:t>
      </w:r>
    </w:p>
    <w:p w14:paraId="11DE863D" w14:textId="77777777" w:rsidR="008F26AA" w:rsidRDefault="008F26AA" w:rsidP="00087112">
      <w:pPr>
        <w:pStyle w:val="MASnormal"/>
        <w:spacing w:before="0" w:after="0"/>
        <w:rPr>
          <w:rFonts w:cstheme="minorHAnsi"/>
          <w:sz w:val="22"/>
          <w:szCs w:val="22"/>
        </w:rPr>
      </w:pPr>
    </w:p>
    <w:p w14:paraId="6489CCF9" w14:textId="77777777" w:rsidR="004B360B" w:rsidRDefault="008F26AA" w:rsidP="004B360B">
      <w:pPr>
        <w:pStyle w:val="MASnormal"/>
        <w:spacing w:before="0" w:after="0"/>
        <w:rPr>
          <w:rFonts w:cstheme="minorHAnsi"/>
          <w:sz w:val="22"/>
          <w:szCs w:val="22"/>
        </w:rPr>
      </w:pPr>
      <w:r>
        <w:rPr>
          <w:rFonts w:cstheme="minorHAnsi"/>
          <w:sz w:val="22"/>
          <w:szCs w:val="22"/>
        </w:rPr>
        <w:t>See the Teaching and Learning section of this handbook for expectations in the teaching and learning environment, such as use of mobile phones and electronic devices</w:t>
      </w:r>
    </w:p>
    <w:p w14:paraId="08B3FF17" w14:textId="77777777" w:rsidR="00E609E4" w:rsidRPr="00315047" w:rsidRDefault="00E609E4" w:rsidP="00087112">
      <w:pPr>
        <w:pStyle w:val="MASnormal"/>
        <w:spacing w:before="0" w:after="0"/>
        <w:rPr>
          <w:rFonts w:cstheme="minorHAnsi"/>
          <w:sz w:val="22"/>
          <w:szCs w:val="22"/>
        </w:rPr>
      </w:pPr>
    </w:p>
    <w:p w14:paraId="3B1B0B87" w14:textId="3C34EC01" w:rsidR="008F26AA" w:rsidRPr="00315047" w:rsidRDefault="008F26AA" w:rsidP="00813454">
      <w:pPr>
        <w:pStyle w:val="Heading2"/>
        <w:rPr>
          <w:bCs/>
        </w:rPr>
      </w:pPr>
      <w:bookmarkStart w:id="19" w:name="_Toc177501556"/>
      <w:r w:rsidRPr="00315047">
        <w:t>S</w:t>
      </w:r>
      <w:r w:rsidR="00087112">
        <w:t>ocial Inclusion</w:t>
      </w:r>
      <w:bookmarkEnd w:id="19"/>
    </w:p>
    <w:p w14:paraId="06DC05B8" w14:textId="77777777" w:rsidR="002363D3" w:rsidRPr="00FC1903" w:rsidRDefault="002363D3" w:rsidP="002363D3">
      <w:pPr>
        <w:autoSpaceDE w:val="0"/>
        <w:autoSpaceDN w:val="0"/>
        <w:spacing w:line="360" w:lineRule="auto"/>
        <w:rPr>
          <w:rFonts w:eastAsia="Times New Roman" w:cstheme="minorHAnsi"/>
          <w:sz w:val="24"/>
          <w:szCs w:val="24"/>
        </w:rPr>
      </w:pPr>
      <w:bookmarkStart w:id="20" w:name="_Hlk145619247"/>
      <w:r w:rsidRPr="00FC1903">
        <w:rPr>
          <w:rFonts w:eastAsia="Times New Roman" w:cstheme="minorHAnsi"/>
          <w:sz w:val="24"/>
          <w:szCs w:val="24"/>
        </w:rPr>
        <w:t>We are committed to working towards a supportive, accessible and inclusive environment.  We believe that every individual in our community should be treated with dignity and respect and be part of a working and learning environment that is free from barriers, regardless of age, disability, gender reassignment, race, religion or belief, gender, sexual orientation, marriage or civil partnership and pregnancy or parental or carer status.  We value our diverse and international community, and the pursuit and dissemination of knowledge and research with real impact.</w:t>
      </w:r>
    </w:p>
    <w:p w14:paraId="41D41F7D" w14:textId="77777777" w:rsidR="002363D3" w:rsidRPr="00FC1903" w:rsidRDefault="002363D3" w:rsidP="002363D3">
      <w:pPr>
        <w:autoSpaceDE w:val="0"/>
        <w:autoSpaceDN w:val="0"/>
        <w:spacing w:line="360" w:lineRule="auto"/>
        <w:rPr>
          <w:rFonts w:eastAsia="Times New Roman" w:cstheme="minorHAnsi"/>
          <w:sz w:val="24"/>
          <w:szCs w:val="24"/>
        </w:rPr>
      </w:pPr>
    </w:p>
    <w:p w14:paraId="01C8C85E" w14:textId="77777777" w:rsidR="002363D3" w:rsidRPr="00FC1903" w:rsidRDefault="002363D3" w:rsidP="002363D3">
      <w:p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We are delighted that the Department achieved an Athena Swan Bronze Award in 2022.  Athena Swan is a framework to support and transform gender equality within higher education and research. </w:t>
      </w:r>
    </w:p>
    <w:p w14:paraId="0EBB7C58" w14:textId="77777777" w:rsidR="002363D3" w:rsidRPr="00FC1903" w:rsidRDefault="002363D3" w:rsidP="002363D3">
      <w:pPr>
        <w:autoSpaceDE w:val="0"/>
        <w:autoSpaceDN w:val="0"/>
        <w:spacing w:line="360" w:lineRule="auto"/>
        <w:rPr>
          <w:rFonts w:eastAsia="Times New Roman" w:cstheme="minorHAnsi"/>
          <w:sz w:val="24"/>
          <w:szCs w:val="24"/>
        </w:rPr>
      </w:pPr>
    </w:p>
    <w:p w14:paraId="499920DE" w14:textId="1C29DE87" w:rsidR="002363D3" w:rsidRPr="00FC1903" w:rsidRDefault="002363D3" w:rsidP="002363D3">
      <w:p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Please take some time to read through the </w:t>
      </w:r>
      <w:hyperlink r:id="rId35" w:history="1">
        <w:r w:rsidRPr="00FC1903">
          <w:rPr>
            <w:rFonts w:eastAsia="Times New Roman" w:cstheme="minorHAnsi"/>
            <w:sz w:val="24"/>
            <w:szCs w:val="24"/>
            <w:u w:val="single"/>
          </w:rPr>
          <w:t>University’s Values</w:t>
        </w:r>
      </w:hyperlink>
      <w:r w:rsidRPr="00FC1903">
        <w:rPr>
          <w:rFonts w:eastAsia="Times New Roman" w:cstheme="minorHAnsi"/>
          <w:sz w:val="24"/>
          <w:szCs w:val="24"/>
        </w:rPr>
        <w:t xml:space="preserve"> which are a clear set of expectations of all members of the University community:</w:t>
      </w:r>
    </w:p>
    <w:p w14:paraId="672BDB11" w14:textId="77777777" w:rsidR="00571340" w:rsidRPr="004523D7" w:rsidRDefault="00571340" w:rsidP="00571340">
      <w:pPr>
        <w:numPr>
          <w:ilvl w:val="0"/>
          <w:numId w:val="1"/>
        </w:numPr>
        <w:shd w:val="clear" w:color="auto" w:fill="FFFFFF"/>
        <w:spacing w:before="100" w:beforeAutospacing="1" w:after="90"/>
        <w:rPr>
          <w:rFonts w:eastAsia="Times New Roman" w:cstheme="minorHAnsi"/>
          <w:color w:val="383838"/>
          <w:sz w:val="24"/>
          <w:szCs w:val="24"/>
          <w:lang w:eastAsia="en-GB"/>
        </w:rPr>
      </w:pPr>
      <w:r w:rsidRPr="004523D7">
        <w:rPr>
          <w:rFonts w:eastAsia="Times New Roman" w:cstheme="minorHAnsi"/>
          <w:color w:val="383838"/>
          <w:sz w:val="24"/>
          <w:szCs w:val="24"/>
          <w:lang w:eastAsia="en-GB"/>
        </w:rPr>
        <w:t>Going forward and further</w:t>
      </w:r>
    </w:p>
    <w:p w14:paraId="187FFE29" w14:textId="77777777" w:rsidR="00571340" w:rsidRPr="004523D7" w:rsidRDefault="00571340" w:rsidP="00571340">
      <w:pPr>
        <w:numPr>
          <w:ilvl w:val="0"/>
          <w:numId w:val="1"/>
        </w:numPr>
        <w:shd w:val="clear" w:color="auto" w:fill="FFFFFF"/>
        <w:spacing w:before="100" w:beforeAutospacing="1" w:after="90"/>
        <w:rPr>
          <w:rFonts w:eastAsia="Times New Roman" w:cstheme="minorHAnsi"/>
          <w:color w:val="383838"/>
          <w:sz w:val="24"/>
          <w:szCs w:val="24"/>
          <w:lang w:eastAsia="en-GB"/>
        </w:rPr>
      </w:pPr>
      <w:r w:rsidRPr="004523D7">
        <w:rPr>
          <w:rFonts w:eastAsia="Times New Roman" w:cstheme="minorHAnsi"/>
          <w:color w:val="383838"/>
          <w:sz w:val="24"/>
          <w:szCs w:val="24"/>
          <w:lang w:eastAsia="en-GB"/>
        </w:rPr>
        <w:t>Thinking freely</w:t>
      </w:r>
    </w:p>
    <w:p w14:paraId="01461C5A" w14:textId="77777777" w:rsidR="00571340" w:rsidRPr="004523D7" w:rsidRDefault="00571340" w:rsidP="00571340">
      <w:pPr>
        <w:numPr>
          <w:ilvl w:val="0"/>
          <w:numId w:val="1"/>
        </w:numPr>
        <w:shd w:val="clear" w:color="auto" w:fill="FFFFFF"/>
        <w:spacing w:before="100" w:beforeAutospacing="1" w:after="90"/>
        <w:rPr>
          <w:rFonts w:eastAsia="Times New Roman" w:cstheme="minorHAnsi"/>
          <w:color w:val="383838"/>
          <w:sz w:val="24"/>
          <w:szCs w:val="24"/>
          <w:lang w:eastAsia="en-GB"/>
        </w:rPr>
      </w:pPr>
      <w:r w:rsidRPr="004523D7">
        <w:rPr>
          <w:rFonts w:eastAsia="Times New Roman" w:cstheme="minorHAnsi"/>
          <w:color w:val="383838"/>
          <w:sz w:val="24"/>
          <w:szCs w:val="24"/>
          <w:lang w:eastAsia="en-GB"/>
        </w:rPr>
        <w:t>Thriving on difference</w:t>
      </w:r>
    </w:p>
    <w:p w14:paraId="79BA57AC" w14:textId="77777777" w:rsidR="00571340" w:rsidRPr="004523D7" w:rsidRDefault="00571340" w:rsidP="00571340">
      <w:pPr>
        <w:numPr>
          <w:ilvl w:val="0"/>
          <w:numId w:val="1"/>
        </w:numPr>
        <w:shd w:val="clear" w:color="auto" w:fill="FFFFFF"/>
        <w:spacing w:before="100" w:beforeAutospacing="1" w:after="90"/>
        <w:rPr>
          <w:rFonts w:eastAsia="Times New Roman" w:cstheme="minorHAnsi"/>
          <w:color w:val="383838"/>
          <w:sz w:val="24"/>
          <w:szCs w:val="24"/>
          <w:lang w:eastAsia="en-GB"/>
        </w:rPr>
      </w:pPr>
      <w:r w:rsidRPr="004523D7">
        <w:rPr>
          <w:rFonts w:eastAsia="Times New Roman" w:cstheme="minorHAnsi"/>
          <w:color w:val="383838"/>
          <w:sz w:val="24"/>
          <w:szCs w:val="24"/>
          <w:lang w:eastAsia="en-GB"/>
        </w:rPr>
        <w:t>Creating connections</w:t>
      </w:r>
    </w:p>
    <w:p w14:paraId="7CC25D6A" w14:textId="77777777" w:rsidR="00571340" w:rsidRPr="004523D7" w:rsidRDefault="00571340" w:rsidP="00571340">
      <w:pPr>
        <w:numPr>
          <w:ilvl w:val="0"/>
          <w:numId w:val="1"/>
        </w:numPr>
        <w:shd w:val="clear" w:color="auto" w:fill="FFFFFF"/>
        <w:spacing w:before="100" w:beforeAutospacing="1" w:after="90"/>
        <w:rPr>
          <w:rFonts w:eastAsia="Times New Roman" w:cstheme="minorHAnsi"/>
          <w:color w:val="383838"/>
          <w:sz w:val="24"/>
          <w:szCs w:val="24"/>
          <w:lang w:eastAsia="en-GB"/>
        </w:rPr>
      </w:pPr>
      <w:r w:rsidRPr="004523D7">
        <w:rPr>
          <w:rFonts w:eastAsia="Times New Roman" w:cstheme="minorHAnsi"/>
          <w:color w:val="383838"/>
          <w:sz w:val="24"/>
          <w:szCs w:val="24"/>
          <w:lang w:eastAsia="en-GB"/>
        </w:rPr>
        <w:t>Sharing opportunities</w:t>
      </w:r>
    </w:p>
    <w:p w14:paraId="12EF4875" w14:textId="04B18649" w:rsidR="00571340" w:rsidRPr="004523D7" w:rsidRDefault="00571340" w:rsidP="00571340">
      <w:pPr>
        <w:autoSpaceDE w:val="0"/>
        <w:autoSpaceDN w:val="0"/>
        <w:spacing w:line="360" w:lineRule="auto"/>
        <w:rPr>
          <w:rFonts w:eastAsia="Times New Roman" w:cstheme="minorHAnsi"/>
          <w:sz w:val="24"/>
          <w:szCs w:val="24"/>
        </w:rPr>
      </w:pPr>
      <w:r>
        <w:rPr>
          <w:rFonts w:eastAsia="Times New Roman" w:cstheme="minorHAnsi"/>
          <w:sz w:val="24"/>
          <w:szCs w:val="24"/>
        </w:rPr>
        <w:lastRenderedPageBreak/>
        <w:t>Alongside this we expect all students to adhere to these guidelines:</w:t>
      </w:r>
    </w:p>
    <w:p w14:paraId="128EB905"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We treat everyone with respect.</w:t>
      </w:r>
    </w:p>
    <w:p w14:paraId="085CBC87"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We do not tolerate discrimination.</w:t>
      </w:r>
    </w:p>
    <w:p w14:paraId="68B933FF"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We do not tolerate sexual misconduct, violence or abuse.</w:t>
      </w:r>
    </w:p>
    <w:p w14:paraId="240CBD3E"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We keep our campus and community safe. </w:t>
      </w:r>
    </w:p>
    <w:p w14:paraId="17C4B3D1" w14:textId="77777777" w:rsidR="002363D3" w:rsidRPr="00FC1903" w:rsidRDefault="002363D3" w:rsidP="002363D3">
      <w:pPr>
        <w:autoSpaceDE w:val="0"/>
        <w:autoSpaceDN w:val="0"/>
        <w:spacing w:line="360" w:lineRule="auto"/>
        <w:ind w:left="720"/>
        <w:rPr>
          <w:rFonts w:eastAsia="Times New Roman" w:cstheme="minorHAnsi"/>
          <w:sz w:val="24"/>
          <w:szCs w:val="24"/>
        </w:rPr>
      </w:pPr>
    </w:p>
    <w:p w14:paraId="7033068E" w14:textId="77777777" w:rsidR="002363D3" w:rsidRPr="00FC1903" w:rsidRDefault="002363D3" w:rsidP="002363D3">
      <w:pPr>
        <w:autoSpaceDE w:val="0"/>
        <w:autoSpaceDN w:val="0"/>
        <w:spacing w:line="360" w:lineRule="auto"/>
        <w:rPr>
          <w:rFonts w:eastAsia="Times New Roman" w:cstheme="minorHAnsi"/>
          <w:sz w:val="24"/>
          <w:szCs w:val="24"/>
        </w:rPr>
      </w:pPr>
      <w:bookmarkStart w:id="21" w:name="_Hlk141871883"/>
      <w:r w:rsidRPr="00FC1903">
        <w:rPr>
          <w:rFonts w:eastAsia="Times New Roman" w:cstheme="minorHAnsi"/>
          <w:sz w:val="24"/>
          <w:szCs w:val="24"/>
        </w:rPr>
        <w:t>We ask all of our students to do the following:</w:t>
      </w:r>
    </w:p>
    <w:p w14:paraId="708F672D"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Complete a short Moodle course on the Warwick Values. </w:t>
      </w:r>
    </w:p>
    <w:p w14:paraId="48761146" w14:textId="38E16258"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Attend two compulsory interactive workshops on Intercultural Awareness in Term 1 – the first is an Introduction to Intercultural Awareness and the second focuses on Working Together in Multicultural Teams. These are important in supporting everyone to work well together and get the best from their studies.  In 202</w:t>
      </w:r>
      <w:r w:rsidR="00663F10">
        <w:rPr>
          <w:rFonts w:eastAsia="Times New Roman" w:cstheme="minorHAnsi"/>
          <w:sz w:val="24"/>
          <w:szCs w:val="24"/>
        </w:rPr>
        <w:t>3-24</w:t>
      </w:r>
      <w:r w:rsidRPr="00FC1903">
        <w:rPr>
          <w:rFonts w:eastAsia="Times New Roman" w:cstheme="minorHAnsi"/>
          <w:sz w:val="24"/>
          <w:szCs w:val="24"/>
        </w:rPr>
        <w:t xml:space="preserve">, students described these workshops as interesting, fun, informative, friendly and engaging. </w:t>
      </w:r>
    </w:p>
    <w:p w14:paraId="748181DE" w14:textId="77777777" w:rsidR="002363D3" w:rsidRPr="00FC1903" w:rsidRDefault="002363D3" w:rsidP="002363D3">
      <w:pPr>
        <w:numPr>
          <w:ilvl w:val="0"/>
          <w:numId w:val="1"/>
        </w:num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Attend an </w:t>
      </w:r>
      <w:hyperlink r:id="rId36" w:history="1">
        <w:r w:rsidRPr="00FC1903">
          <w:rPr>
            <w:rFonts w:eastAsia="Times New Roman" w:cstheme="minorHAnsi"/>
            <w:sz w:val="24"/>
            <w:szCs w:val="24"/>
            <w:u w:val="single"/>
          </w:rPr>
          <w:t>Active Bystander workshop</w:t>
        </w:r>
      </w:hyperlink>
      <w:r w:rsidRPr="00FC1903">
        <w:rPr>
          <w:rFonts w:eastAsia="Times New Roman" w:cstheme="minorHAnsi"/>
          <w:sz w:val="24"/>
          <w:szCs w:val="24"/>
        </w:rPr>
        <w:t xml:space="preserve"> - you’ll find out more about the dates of these during Welcome Week. </w:t>
      </w:r>
    </w:p>
    <w:bookmarkEnd w:id="21"/>
    <w:p w14:paraId="276020E1" w14:textId="77777777" w:rsidR="002363D3" w:rsidRPr="00FC1903" w:rsidRDefault="002363D3" w:rsidP="002363D3">
      <w:pPr>
        <w:autoSpaceDE w:val="0"/>
        <w:autoSpaceDN w:val="0"/>
        <w:spacing w:line="360" w:lineRule="auto"/>
        <w:ind w:left="720"/>
        <w:rPr>
          <w:rFonts w:eastAsia="Times New Roman" w:cstheme="minorHAnsi"/>
          <w:sz w:val="24"/>
          <w:szCs w:val="24"/>
        </w:rPr>
      </w:pPr>
    </w:p>
    <w:p w14:paraId="2DDA1BB3" w14:textId="77777777" w:rsidR="002363D3" w:rsidRPr="00FC1903" w:rsidRDefault="002363D3" w:rsidP="002363D3">
      <w:pPr>
        <w:autoSpaceDE w:val="0"/>
        <w:autoSpaceDN w:val="0"/>
        <w:spacing w:line="360" w:lineRule="auto"/>
        <w:rPr>
          <w:rFonts w:eastAsia="Times New Roman" w:cstheme="minorHAnsi"/>
          <w:sz w:val="24"/>
          <w:szCs w:val="24"/>
        </w:rPr>
      </w:pPr>
      <w:r w:rsidRPr="00FC1903">
        <w:rPr>
          <w:rFonts w:eastAsia="Times New Roman" w:cstheme="minorHAnsi"/>
          <w:sz w:val="24"/>
          <w:szCs w:val="24"/>
        </w:rPr>
        <w:t xml:space="preserve">Members of the Warwick community who experience sexual misconduct, bullying and harassment, discrimination, or hate incidents or hate crime, can report this via the </w:t>
      </w:r>
      <w:hyperlink r:id="rId37" w:history="1">
        <w:r w:rsidRPr="00FC1903">
          <w:rPr>
            <w:rFonts w:eastAsia="Times New Roman" w:cstheme="minorHAnsi"/>
            <w:sz w:val="24"/>
            <w:szCs w:val="24"/>
            <w:u w:val="single"/>
          </w:rPr>
          <w:t>Report and Support platform</w:t>
        </w:r>
      </w:hyperlink>
      <w:r w:rsidRPr="00FC1903">
        <w:rPr>
          <w:rFonts w:eastAsia="Times New Roman" w:cstheme="minorHAnsi"/>
          <w:sz w:val="24"/>
          <w:szCs w:val="24"/>
        </w:rPr>
        <w:t xml:space="preserve">. A trained Student Liaison Officer will respond within two University working days to offer confidential advice about both reporting and support options.  </w:t>
      </w:r>
    </w:p>
    <w:p w14:paraId="23657234" w14:textId="77777777" w:rsidR="002363D3" w:rsidRPr="00FC1903" w:rsidRDefault="002363D3" w:rsidP="002363D3">
      <w:pPr>
        <w:autoSpaceDE w:val="0"/>
        <w:autoSpaceDN w:val="0"/>
        <w:spacing w:line="360" w:lineRule="auto"/>
        <w:rPr>
          <w:rFonts w:eastAsia="Times New Roman" w:cstheme="minorHAnsi"/>
          <w:sz w:val="24"/>
          <w:szCs w:val="24"/>
        </w:rPr>
      </w:pPr>
    </w:p>
    <w:p w14:paraId="05DAF602" w14:textId="77777777" w:rsidR="002363D3" w:rsidRPr="00FC1903" w:rsidRDefault="002363D3" w:rsidP="002363D3">
      <w:pPr>
        <w:snapToGrid w:val="0"/>
        <w:spacing w:line="360" w:lineRule="auto"/>
        <w:rPr>
          <w:rFonts w:eastAsia="Times New Roman" w:cstheme="minorHAnsi"/>
          <w:bCs/>
          <w:sz w:val="24"/>
          <w:szCs w:val="24"/>
        </w:rPr>
      </w:pPr>
      <w:r w:rsidRPr="00FC1903">
        <w:rPr>
          <w:rFonts w:eastAsia="Times New Roman" w:cstheme="minorHAnsi"/>
          <w:bCs/>
          <w:sz w:val="24"/>
          <w:szCs w:val="24"/>
        </w:rPr>
        <w:t xml:space="preserve">The University has a </w:t>
      </w:r>
      <w:hyperlink r:id="rId38" w:history="1">
        <w:r w:rsidRPr="00FC1903">
          <w:rPr>
            <w:rFonts w:eastAsia="Times New Roman" w:cstheme="minorHAnsi"/>
            <w:bCs/>
            <w:sz w:val="24"/>
            <w:szCs w:val="24"/>
            <w:u w:val="single"/>
          </w:rPr>
          <w:t>Social Inclusion Team</w:t>
        </w:r>
      </w:hyperlink>
      <w:r w:rsidRPr="00FC1903">
        <w:rPr>
          <w:rFonts w:eastAsia="Times New Roman" w:cstheme="minorHAnsi"/>
          <w:bCs/>
          <w:sz w:val="24"/>
          <w:szCs w:val="24"/>
        </w:rPr>
        <w:t xml:space="preserve"> which works to develop and improve social inclusion and widening participation at Warwick.  You can find lots of information on the website about the </w:t>
      </w:r>
      <w:hyperlink r:id="rId39" w:history="1">
        <w:r w:rsidRPr="00FC1903">
          <w:rPr>
            <w:rFonts w:eastAsia="Times New Roman" w:cstheme="minorHAnsi"/>
            <w:bCs/>
            <w:sz w:val="24"/>
            <w:szCs w:val="24"/>
            <w:u w:val="single"/>
          </w:rPr>
          <w:t>University’s Social Inclusion Strategy</w:t>
        </w:r>
      </w:hyperlink>
      <w:r w:rsidRPr="00FC1903">
        <w:rPr>
          <w:rFonts w:eastAsia="Times New Roman" w:cstheme="minorHAnsi"/>
          <w:bCs/>
          <w:sz w:val="24"/>
          <w:szCs w:val="24"/>
        </w:rPr>
        <w:t xml:space="preserve">, the work that the team does, and the University’s Social Inclusion Taskforces. </w:t>
      </w:r>
    </w:p>
    <w:p w14:paraId="3C1C5849" w14:textId="77777777" w:rsidR="002363D3" w:rsidRPr="00FC1903" w:rsidRDefault="002363D3" w:rsidP="002363D3">
      <w:pPr>
        <w:snapToGrid w:val="0"/>
        <w:spacing w:line="360" w:lineRule="auto"/>
        <w:rPr>
          <w:rFonts w:eastAsia="Times New Roman" w:cstheme="minorHAnsi"/>
          <w:bCs/>
          <w:sz w:val="24"/>
          <w:szCs w:val="24"/>
        </w:rPr>
      </w:pPr>
    </w:p>
    <w:p w14:paraId="2673ACC8" w14:textId="77777777" w:rsidR="002363D3" w:rsidRPr="00FC1903" w:rsidRDefault="002363D3" w:rsidP="002363D3">
      <w:pPr>
        <w:snapToGrid w:val="0"/>
        <w:spacing w:line="360" w:lineRule="auto"/>
        <w:rPr>
          <w:rFonts w:eastAsia="Times New Roman" w:cstheme="minorHAnsi"/>
          <w:bCs/>
          <w:sz w:val="24"/>
          <w:szCs w:val="24"/>
        </w:rPr>
      </w:pPr>
      <w:r w:rsidRPr="00FC1903">
        <w:rPr>
          <w:rFonts w:eastAsia="Times New Roman" w:cstheme="minorHAnsi"/>
          <w:bCs/>
          <w:sz w:val="24"/>
          <w:szCs w:val="24"/>
        </w:rPr>
        <w:t xml:space="preserve">Warwick also has a number of </w:t>
      </w:r>
      <w:hyperlink r:id="rId40" w:history="1">
        <w:r w:rsidRPr="00FC1903">
          <w:rPr>
            <w:rFonts w:eastAsia="Times New Roman" w:cstheme="minorHAnsi"/>
            <w:bCs/>
            <w:sz w:val="24"/>
            <w:szCs w:val="24"/>
            <w:u w:val="single"/>
          </w:rPr>
          <w:t>social inclusion awards and accreditations</w:t>
        </w:r>
      </w:hyperlink>
      <w:r w:rsidRPr="00FC1903">
        <w:rPr>
          <w:rFonts w:eastAsia="Times New Roman" w:cstheme="minorHAnsi"/>
          <w:bCs/>
          <w:sz w:val="24"/>
          <w:szCs w:val="24"/>
        </w:rPr>
        <w:t xml:space="preserve"> including a Bronze Disability Smart Award, a Silver Athena Swan Award, a Gold Award in the Stonewall Workplace Equality Index, a Bronze Race Equality Charter Award, and it is also a University of Sanctuary.  </w:t>
      </w:r>
    </w:p>
    <w:p w14:paraId="3EB83A57" w14:textId="77777777" w:rsidR="002363D3" w:rsidRPr="00FC1903" w:rsidRDefault="002363D3" w:rsidP="002363D3">
      <w:pPr>
        <w:snapToGrid w:val="0"/>
        <w:spacing w:line="360" w:lineRule="auto"/>
        <w:rPr>
          <w:rFonts w:eastAsia="Times New Roman" w:cstheme="minorHAnsi"/>
          <w:bCs/>
          <w:sz w:val="24"/>
          <w:szCs w:val="24"/>
        </w:rPr>
      </w:pPr>
    </w:p>
    <w:p w14:paraId="3CA2F299" w14:textId="77777777" w:rsidR="002363D3" w:rsidRPr="00FC1903" w:rsidRDefault="002363D3" w:rsidP="002363D3">
      <w:pPr>
        <w:snapToGrid w:val="0"/>
        <w:spacing w:line="360" w:lineRule="auto"/>
        <w:rPr>
          <w:rFonts w:eastAsia="Times New Roman" w:cstheme="minorHAnsi"/>
          <w:bCs/>
          <w:sz w:val="24"/>
          <w:szCs w:val="24"/>
        </w:rPr>
      </w:pPr>
      <w:r w:rsidRPr="00FC1903">
        <w:rPr>
          <w:rFonts w:eastAsia="Times New Roman" w:cstheme="minorHAnsi"/>
          <w:bCs/>
          <w:sz w:val="24"/>
          <w:szCs w:val="24"/>
        </w:rPr>
        <w:t>The Students’ Union has several Associations and Community Hubs which represent and support specific communities of students at Warwick.  They are:</w:t>
      </w:r>
    </w:p>
    <w:p w14:paraId="5241AD00" w14:textId="77777777" w:rsidR="002363D3" w:rsidRPr="00FC1903" w:rsidRDefault="002363D3" w:rsidP="002363D3">
      <w:pPr>
        <w:snapToGrid w:val="0"/>
        <w:spacing w:line="360" w:lineRule="auto"/>
        <w:rPr>
          <w:rFonts w:eastAsia="Times New Roman" w:cstheme="minorHAnsi"/>
          <w:bCs/>
          <w:sz w:val="24"/>
          <w:szCs w:val="24"/>
        </w:rPr>
      </w:pPr>
    </w:p>
    <w:p w14:paraId="3C96B589"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1" w:history="1">
        <w:r w:rsidR="002363D3" w:rsidRPr="00FC1903">
          <w:rPr>
            <w:rFonts w:eastAsia="Times New Roman" w:cstheme="minorHAnsi"/>
            <w:bCs/>
            <w:sz w:val="24"/>
            <w:szCs w:val="24"/>
            <w:u w:val="single"/>
          </w:rPr>
          <w:t>Warwick Pride, the LGBTQUIA+ Students’ Association</w:t>
        </w:r>
      </w:hyperlink>
      <w:r w:rsidR="002363D3" w:rsidRPr="00FC1903">
        <w:rPr>
          <w:rFonts w:eastAsia="Times New Roman" w:cstheme="minorHAnsi"/>
          <w:bCs/>
          <w:sz w:val="24"/>
          <w:szCs w:val="24"/>
        </w:rPr>
        <w:t xml:space="preserve"> and </w:t>
      </w:r>
      <w:hyperlink r:id="rId42" w:history="1">
        <w:r w:rsidR="002363D3" w:rsidRPr="00FC1903">
          <w:rPr>
            <w:rFonts w:eastAsia="Times New Roman" w:cstheme="minorHAnsi"/>
            <w:bCs/>
            <w:sz w:val="24"/>
            <w:szCs w:val="24"/>
            <w:u w:val="single"/>
          </w:rPr>
          <w:t>LGBTQUA+ Community Hub</w:t>
        </w:r>
      </w:hyperlink>
    </w:p>
    <w:p w14:paraId="7CBF2F1E"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3" w:history="1">
        <w:r w:rsidR="002363D3" w:rsidRPr="00FC1903">
          <w:rPr>
            <w:rFonts w:eastAsia="Times New Roman" w:cstheme="minorHAnsi"/>
            <w:bCs/>
            <w:sz w:val="24"/>
            <w:szCs w:val="24"/>
            <w:u w:val="single"/>
          </w:rPr>
          <w:t>Trans Students’ Community Hub</w:t>
        </w:r>
      </w:hyperlink>
    </w:p>
    <w:p w14:paraId="4D7F96BF"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4" w:history="1">
        <w:r w:rsidR="002363D3" w:rsidRPr="00FC1903">
          <w:rPr>
            <w:rFonts w:eastAsia="Times New Roman" w:cstheme="minorHAnsi"/>
            <w:bCs/>
            <w:sz w:val="24"/>
            <w:szCs w:val="24"/>
            <w:u w:val="single"/>
          </w:rPr>
          <w:t>The Disabled Students’ Association</w:t>
        </w:r>
      </w:hyperlink>
      <w:r w:rsidR="002363D3" w:rsidRPr="00FC1903">
        <w:rPr>
          <w:rFonts w:eastAsia="Times New Roman" w:cstheme="minorHAnsi"/>
          <w:bCs/>
          <w:sz w:val="24"/>
          <w:szCs w:val="24"/>
        </w:rPr>
        <w:t xml:space="preserve"> and </w:t>
      </w:r>
      <w:hyperlink r:id="rId45" w:history="1">
        <w:r w:rsidR="002363D3" w:rsidRPr="00FC1903">
          <w:rPr>
            <w:rFonts w:eastAsia="Times New Roman" w:cstheme="minorHAnsi"/>
            <w:bCs/>
            <w:sz w:val="24"/>
            <w:szCs w:val="24"/>
            <w:u w:val="single"/>
          </w:rPr>
          <w:t>Disabled Students’ Community Hub</w:t>
        </w:r>
      </w:hyperlink>
    </w:p>
    <w:p w14:paraId="32C6F92D"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6" w:history="1">
        <w:r w:rsidR="002363D3" w:rsidRPr="00FC1903">
          <w:rPr>
            <w:rFonts w:eastAsia="Times New Roman" w:cstheme="minorHAnsi"/>
            <w:bCs/>
            <w:sz w:val="24"/>
            <w:szCs w:val="24"/>
            <w:u w:val="single"/>
          </w:rPr>
          <w:t>The Ethnic Minorities Students’ Association</w:t>
        </w:r>
      </w:hyperlink>
      <w:r w:rsidR="002363D3" w:rsidRPr="00FC1903">
        <w:rPr>
          <w:rFonts w:eastAsia="Times New Roman" w:cstheme="minorHAnsi"/>
          <w:bCs/>
          <w:sz w:val="24"/>
          <w:szCs w:val="24"/>
        </w:rPr>
        <w:t xml:space="preserve"> and </w:t>
      </w:r>
      <w:hyperlink r:id="rId47" w:history="1">
        <w:r w:rsidR="002363D3" w:rsidRPr="00FC1903">
          <w:rPr>
            <w:rFonts w:eastAsia="Times New Roman" w:cstheme="minorHAnsi"/>
            <w:bCs/>
            <w:sz w:val="24"/>
            <w:szCs w:val="24"/>
            <w:u w:val="single"/>
          </w:rPr>
          <w:t>Ethnic Minorities’ Community Hub</w:t>
        </w:r>
      </w:hyperlink>
    </w:p>
    <w:p w14:paraId="1651FA62"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8" w:history="1">
        <w:r w:rsidR="002363D3" w:rsidRPr="00FC1903">
          <w:rPr>
            <w:rFonts w:eastAsia="Times New Roman" w:cstheme="minorHAnsi"/>
            <w:bCs/>
            <w:sz w:val="24"/>
            <w:szCs w:val="24"/>
            <w:u w:val="single"/>
          </w:rPr>
          <w:t>The Women’s Association</w:t>
        </w:r>
      </w:hyperlink>
    </w:p>
    <w:p w14:paraId="61FF3C92"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49" w:history="1">
        <w:r w:rsidR="002363D3" w:rsidRPr="00FC1903">
          <w:rPr>
            <w:rFonts w:eastAsia="Times New Roman" w:cstheme="minorHAnsi"/>
            <w:bCs/>
            <w:sz w:val="24"/>
            <w:szCs w:val="24"/>
            <w:u w:val="single"/>
          </w:rPr>
          <w:t>The Widening Participation Students’ Association</w:t>
        </w:r>
      </w:hyperlink>
    </w:p>
    <w:p w14:paraId="17C38502" w14:textId="77777777" w:rsidR="002363D3" w:rsidRPr="00FC1903" w:rsidRDefault="00E72730" w:rsidP="002363D3">
      <w:pPr>
        <w:numPr>
          <w:ilvl w:val="0"/>
          <w:numId w:val="1"/>
        </w:numPr>
        <w:snapToGrid w:val="0"/>
        <w:spacing w:line="360" w:lineRule="auto"/>
        <w:rPr>
          <w:rFonts w:eastAsia="Times New Roman" w:cstheme="minorHAnsi"/>
          <w:bCs/>
          <w:sz w:val="24"/>
          <w:szCs w:val="24"/>
        </w:rPr>
      </w:pPr>
      <w:hyperlink r:id="rId50" w:history="1">
        <w:r w:rsidR="002363D3" w:rsidRPr="00FC1903">
          <w:rPr>
            <w:rFonts w:eastAsia="Times New Roman" w:cstheme="minorHAnsi"/>
            <w:bCs/>
            <w:sz w:val="24"/>
            <w:szCs w:val="24"/>
            <w:u w:val="single"/>
          </w:rPr>
          <w:t>Parent and Carers’ Community Hub</w:t>
        </w:r>
      </w:hyperlink>
    </w:p>
    <w:p w14:paraId="42D25AA5" w14:textId="77777777" w:rsidR="002363D3" w:rsidRPr="00FC1903" w:rsidRDefault="002363D3" w:rsidP="002363D3">
      <w:pPr>
        <w:spacing w:line="360" w:lineRule="auto"/>
        <w:rPr>
          <w:rFonts w:cstheme="minorHAnsi"/>
          <w:sz w:val="24"/>
          <w:szCs w:val="24"/>
        </w:rPr>
      </w:pPr>
    </w:p>
    <w:p w14:paraId="1AEC3945" w14:textId="22A51D9C" w:rsidR="002363D3" w:rsidRDefault="002363D3" w:rsidP="00B74543">
      <w:pPr>
        <w:spacing w:line="360" w:lineRule="auto"/>
        <w:rPr>
          <w:sz w:val="24"/>
          <w:szCs w:val="24"/>
        </w:rPr>
      </w:pPr>
      <w:r w:rsidRPr="00792657">
        <w:rPr>
          <w:sz w:val="24"/>
          <w:szCs w:val="24"/>
        </w:rPr>
        <w:t xml:space="preserve">Our </w:t>
      </w:r>
      <w:r>
        <w:rPr>
          <w:sz w:val="24"/>
          <w:szCs w:val="24"/>
        </w:rPr>
        <w:t>D</w:t>
      </w:r>
      <w:r w:rsidRPr="00792657">
        <w:rPr>
          <w:sz w:val="24"/>
          <w:szCs w:val="24"/>
        </w:rPr>
        <w:t xml:space="preserve">epartment also has a Social Inclusion </w:t>
      </w:r>
      <w:r w:rsidR="00591A78">
        <w:rPr>
          <w:sz w:val="24"/>
          <w:szCs w:val="24"/>
        </w:rPr>
        <w:t>L</w:t>
      </w:r>
      <w:r w:rsidRPr="00792657">
        <w:rPr>
          <w:sz w:val="24"/>
          <w:szCs w:val="24"/>
        </w:rPr>
        <w:t>ead who you can contact if you have any questions</w:t>
      </w:r>
      <w:r>
        <w:rPr>
          <w:sz w:val="24"/>
          <w:szCs w:val="24"/>
        </w:rPr>
        <w:t xml:space="preserve"> or </w:t>
      </w:r>
      <w:r w:rsidRPr="00792657">
        <w:rPr>
          <w:sz w:val="24"/>
          <w:szCs w:val="24"/>
        </w:rPr>
        <w:t xml:space="preserve">concerns or </w:t>
      </w:r>
      <w:r>
        <w:rPr>
          <w:sz w:val="24"/>
          <w:szCs w:val="24"/>
        </w:rPr>
        <w:t xml:space="preserve">if you </w:t>
      </w:r>
      <w:r w:rsidRPr="00792657">
        <w:rPr>
          <w:sz w:val="24"/>
          <w:szCs w:val="24"/>
        </w:rPr>
        <w:t>are seeking options to be more involved in social inclusion activities. The Social Inclusion Lead for DES for 2</w:t>
      </w:r>
      <w:r w:rsidR="00663F10">
        <w:rPr>
          <w:sz w:val="24"/>
          <w:szCs w:val="24"/>
        </w:rPr>
        <w:t>024/25</w:t>
      </w:r>
      <w:r w:rsidRPr="00792657">
        <w:rPr>
          <w:sz w:val="24"/>
          <w:szCs w:val="24"/>
        </w:rPr>
        <w:t xml:space="preserve"> is Dr James Burford (</w:t>
      </w:r>
      <w:hyperlink r:id="rId51" w:history="1">
        <w:r w:rsidRPr="00792657">
          <w:rPr>
            <w:rStyle w:val="Hyperlink"/>
            <w:sz w:val="24"/>
            <w:szCs w:val="24"/>
          </w:rPr>
          <w:t>james.burford@warwick.ac.uk</w:t>
        </w:r>
      </w:hyperlink>
      <w:r w:rsidRPr="00792657">
        <w:rPr>
          <w:sz w:val="24"/>
          <w:szCs w:val="24"/>
        </w:rPr>
        <w:t xml:space="preserve">). </w:t>
      </w:r>
    </w:p>
    <w:p w14:paraId="735DD0EC" w14:textId="77777777" w:rsidR="002363D3" w:rsidRDefault="002363D3" w:rsidP="00B74543">
      <w:pPr>
        <w:spacing w:line="360" w:lineRule="auto"/>
        <w:rPr>
          <w:sz w:val="24"/>
          <w:szCs w:val="24"/>
        </w:rPr>
      </w:pPr>
    </w:p>
    <w:p w14:paraId="200ACFA0" w14:textId="7D127EE9" w:rsidR="00663F10" w:rsidRDefault="002363D3" w:rsidP="00947D09">
      <w:pPr>
        <w:spacing w:line="360" w:lineRule="auto"/>
        <w:rPr>
          <w:sz w:val="24"/>
          <w:szCs w:val="24"/>
        </w:rPr>
      </w:pPr>
      <w:r>
        <w:rPr>
          <w:sz w:val="24"/>
          <w:szCs w:val="24"/>
        </w:rPr>
        <w:t xml:space="preserve">During the year we will release a call for students to send an expression of interest to join either our Athena Swan Committee (for gender equality) or our wider Social Inclusion Committee. Please look out for opportunities to get involved. </w:t>
      </w:r>
      <w:bookmarkEnd w:id="20"/>
    </w:p>
    <w:p w14:paraId="7307D2A9" w14:textId="77777777" w:rsidR="00947D09" w:rsidRPr="00947D09" w:rsidRDefault="00947D09" w:rsidP="00947D09">
      <w:pPr>
        <w:spacing w:line="360" w:lineRule="auto"/>
        <w:rPr>
          <w:sz w:val="24"/>
          <w:szCs w:val="24"/>
        </w:rPr>
      </w:pPr>
    </w:p>
    <w:p w14:paraId="0EB7B7E1" w14:textId="7726A166" w:rsidR="008B4082" w:rsidRDefault="008B4082" w:rsidP="00813454">
      <w:pPr>
        <w:pStyle w:val="Heading1"/>
      </w:pPr>
      <w:bookmarkStart w:id="22" w:name="_Toc177501557"/>
      <w:r>
        <w:t>Teaching and Learning</w:t>
      </w:r>
      <w:bookmarkEnd w:id="22"/>
    </w:p>
    <w:p w14:paraId="58E68F63" w14:textId="20179CD0" w:rsidR="008B4082" w:rsidRDefault="008B4082" w:rsidP="00087112">
      <w:pPr>
        <w:spacing w:line="360" w:lineRule="auto"/>
        <w:rPr>
          <w:rFonts w:cstheme="minorHAnsi"/>
          <w:sz w:val="28"/>
          <w:szCs w:val="28"/>
        </w:rPr>
      </w:pPr>
    </w:p>
    <w:p w14:paraId="44E794DB" w14:textId="14D008A3" w:rsidR="008B4082" w:rsidRDefault="008B4082" w:rsidP="00813454">
      <w:pPr>
        <w:pStyle w:val="Heading2"/>
      </w:pPr>
      <w:bookmarkStart w:id="23" w:name="_Toc177501558"/>
      <w:r>
        <w:t>Delivering High Quality Courses</w:t>
      </w:r>
      <w:bookmarkEnd w:id="23"/>
    </w:p>
    <w:p w14:paraId="4CFD6800" w14:textId="77777777" w:rsidR="008B4082" w:rsidRPr="007E5257" w:rsidRDefault="008B4082" w:rsidP="007E5257">
      <w:pPr>
        <w:spacing w:line="360" w:lineRule="auto"/>
        <w:ind w:right="720"/>
        <w:textAlignment w:val="baseline"/>
        <w:rPr>
          <w:rFonts w:eastAsia="Tahoma" w:cstheme="minorHAnsi"/>
          <w:color w:val="000000"/>
          <w:sz w:val="24"/>
          <w:szCs w:val="24"/>
        </w:rPr>
      </w:pPr>
      <w:r w:rsidRPr="007E5257">
        <w:rPr>
          <w:rFonts w:eastAsia="Tahoma" w:cstheme="minorHAnsi"/>
          <w:color w:val="000000"/>
          <w:sz w:val="24"/>
          <w:szCs w:val="24"/>
        </w:rPr>
        <w:t>Education Studies is responsible for designing and delivering high-quality courses which enable students to achieve high standards of learning, by providing appropriate teaching and learning resources, monitoring students' progress, assessing students' work and providing feedback to students which helps them to learn.</w:t>
      </w:r>
    </w:p>
    <w:p w14:paraId="0BE820F9" w14:textId="63459612" w:rsidR="008B4082" w:rsidRPr="007E5257" w:rsidRDefault="008B4082" w:rsidP="007E5257">
      <w:pPr>
        <w:spacing w:line="360" w:lineRule="auto"/>
        <w:rPr>
          <w:rFonts w:cstheme="minorHAnsi"/>
          <w:b/>
          <w:bCs/>
          <w:sz w:val="24"/>
          <w:szCs w:val="24"/>
        </w:rPr>
      </w:pPr>
    </w:p>
    <w:p w14:paraId="7F9B116B" w14:textId="63E9E97B" w:rsidR="008B4082" w:rsidRPr="007E5257" w:rsidRDefault="008B4082" w:rsidP="00813454">
      <w:pPr>
        <w:pStyle w:val="Heading2"/>
      </w:pPr>
      <w:bookmarkStart w:id="24" w:name="_Toc177501559"/>
      <w:r w:rsidRPr="007E5257">
        <w:t>Our Approach to Teaching and Learning for 202</w:t>
      </w:r>
      <w:r w:rsidR="00663F10">
        <w:t>4/25</w:t>
      </w:r>
      <w:bookmarkEnd w:id="24"/>
    </w:p>
    <w:p w14:paraId="7B6DAF35" w14:textId="6B9F06BC" w:rsidR="00A335C3" w:rsidRDefault="00A335C3" w:rsidP="007E5257">
      <w:pPr>
        <w:spacing w:line="360" w:lineRule="auto"/>
        <w:ind w:right="360"/>
        <w:textAlignment w:val="baseline"/>
        <w:rPr>
          <w:rFonts w:eastAsia="Tahoma" w:cstheme="minorHAnsi"/>
          <w:color w:val="000000"/>
          <w:spacing w:val="1"/>
          <w:sz w:val="24"/>
          <w:szCs w:val="24"/>
        </w:rPr>
      </w:pPr>
      <w:r w:rsidRPr="007E5257">
        <w:rPr>
          <w:rFonts w:eastAsia="Tahoma" w:cstheme="minorHAnsi"/>
          <w:color w:val="000000"/>
          <w:spacing w:val="1"/>
          <w:sz w:val="24"/>
          <w:szCs w:val="24"/>
        </w:rPr>
        <w:t>Most modules you take are organised as three hours of teaching and learning input per week. In addition to this you will usually receive guidance and direction about extra tasks and readings you need to complete</w:t>
      </w:r>
      <w:r w:rsidR="00CF6E61">
        <w:rPr>
          <w:rFonts w:eastAsia="Tahoma" w:cstheme="minorHAnsi"/>
          <w:color w:val="000000"/>
          <w:spacing w:val="1"/>
          <w:sz w:val="24"/>
          <w:szCs w:val="24"/>
        </w:rPr>
        <w:t xml:space="preserve"> each week</w:t>
      </w:r>
      <w:r w:rsidRPr="007E5257">
        <w:rPr>
          <w:rFonts w:eastAsia="Tahoma" w:cstheme="minorHAnsi"/>
          <w:color w:val="000000"/>
          <w:spacing w:val="1"/>
          <w:sz w:val="24"/>
          <w:szCs w:val="24"/>
        </w:rPr>
        <w:t xml:space="preserve">. The remainder of your learning is expected to be in the form of independent study and will include </w:t>
      </w:r>
      <w:r w:rsidR="00E20D4C">
        <w:rPr>
          <w:rFonts w:eastAsia="Tahoma" w:cstheme="minorHAnsi"/>
          <w:color w:val="000000"/>
          <w:spacing w:val="1"/>
          <w:sz w:val="24"/>
          <w:szCs w:val="24"/>
        </w:rPr>
        <w:t xml:space="preserve">additional </w:t>
      </w:r>
      <w:r w:rsidRPr="007E5257">
        <w:rPr>
          <w:rFonts w:eastAsia="Tahoma" w:cstheme="minorHAnsi"/>
          <w:color w:val="000000"/>
          <w:spacing w:val="1"/>
          <w:sz w:val="24"/>
          <w:szCs w:val="24"/>
        </w:rPr>
        <w:t>reading</w:t>
      </w:r>
      <w:r w:rsidR="00E20D4C">
        <w:rPr>
          <w:rFonts w:eastAsia="Tahoma" w:cstheme="minorHAnsi"/>
          <w:color w:val="000000"/>
          <w:spacing w:val="1"/>
          <w:sz w:val="24"/>
          <w:szCs w:val="24"/>
        </w:rPr>
        <w:t>, seminar</w:t>
      </w:r>
      <w:r w:rsidRPr="007E5257">
        <w:rPr>
          <w:rFonts w:eastAsia="Tahoma" w:cstheme="minorHAnsi"/>
          <w:color w:val="000000"/>
          <w:spacing w:val="1"/>
          <w:sz w:val="24"/>
          <w:szCs w:val="24"/>
        </w:rPr>
        <w:t xml:space="preserve"> and assignment preparation, for example. Some modules will be organised differently because of pedagogic decisions made by the module leader and/or practical considerations related to the assessment requirements. Nevertheless, whatever the structure, you will receive the amount of content coverage and teaching support as is outlined in our course and module objectives.</w:t>
      </w:r>
    </w:p>
    <w:p w14:paraId="5B43152D" w14:textId="77777777" w:rsidR="00E20D4C" w:rsidRPr="007E5257" w:rsidRDefault="00E20D4C" w:rsidP="007E5257">
      <w:pPr>
        <w:spacing w:line="360" w:lineRule="auto"/>
        <w:ind w:right="360"/>
        <w:textAlignment w:val="baseline"/>
        <w:rPr>
          <w:rFonts w:eastAsia="Tahoma" w:cstheme="minorHAnsi"/>
          <w:color w:val="000000"/>
          <w:spacing w:val="1"/>
          <w:sz w:val="24"/>
          <w:szCs w:val="24"/>
        </w:rPr>
      </w:pPr>
    </w:p>
    <w:p w14:paraId="397D6E22" w14:textId="783DFAF3" w:rsidR="00A335C3" w:rsidRPr="007E5257" w:rsidRDefault="00A335C3" w:rsidP="007E5257">
      <w:pPr>
        <w:spacing w:line="360" w:lineRule="auto"/>
        <w:ind w:right="360"/>
        <w:textAlignment w:val="baseline"/>
        <w:rPr>
          <w:rFonts w:eastAsia="Tahoma" w:cstheme="minorHAnsi"/>
          <w:color w:val="000000"/>
          <w:sz w:val="24"/>
          <w:szCs w:val="24"/>
        </w:rPr>
      </w:pPr>
      <w:r w:rsidRPr="007E5257">
        <w:rPr>
          <w:rFonts w:eastAsia="Tahoma" w:cstheme="minorHAnsi"/>
          <w:color w:val="000000"/>
          <w:sz w:val="24"/>
          <w:szCs w:val="24"/>
        </w:rPr>
        <w:t>Each of your Module Leaders will explain how their module will work in detail, so always refer to Moodle for the most up-to-date and accurate information.</w:t>
      </w:r>
    </w:p>
    <w:p w14:paraId="2951C8FA" w14:textId="77777777" w:rsidR="00A335C3" w:rsidRPr="007E5257" w:rsidRDefault="00A335C3" w:rsidP="007E5257">
      <w:pPr>
        <w:spacing w:line="360" w:lineRule="auto"/>
        <w:rPr>
          <w:rFonts w:cstheme="minorHAnsi"/>
          <w:sz w:val="24"/>
          <w:szCs w:val="24"/>
        </w:rPr>
      </w:pPr>
    </w:p>
    <w:p w14:paraId="4197D91D" w14:textId="42479BBD" w:rsidR="00A335C3" w:rsidRDefault="00A335C3" w:rsidP="00C10F06">
      <w:pPr>
        <w:spacing w:line="360" w:lineRule="auto"/>
        <w:ind w:right="432"/>
        <w:textAlignment w:val="baseline"/>
        <w:rPr>
          <w:rFonts w:eastAsia="Tahoma" w:cstheme="minorHAnsi"/>
          <w:color w:val="000000"/>
          <w:sz w:val="24"/>
          <w:szCs w:val="24"/>
        </w:rPr>
      </w:pPr>
      <w:r w:rsidRPr="007E5257">
        <w:rPr>
          <w:rFonts w:eastAsia="Tahoma" w:cstheme="minorHAnsi"/>
          <w:color w:val="000000"/>
          <w:sz w:val="24"/>
          <w:szCs w:val="24"/>
        </w:rPr>
        <w:t>Most of our modules have three hours per week of teaching contact time. These will be organised as follows (please refer to module-speci</w:t>
      </w:r>
      <w:r w:rsidRPr="007E5257">
        <w:rPr>
          <w:rFonts w:eastAsia="Arial Narrow" w:cstheme="minorHAnsi"/>
          <w:color w:val="000000"/>
          <w:sz w:val="24"/>
          <w:szCs w:val="24"/>
        </w:rPr>
        <w:t>fi</w:t>
      </w:r>
      <w:r w:rsidRPr="007E5257">
        <w:rPr>
          <w:rFonts w:eastAsia="Tahoma" w:cstheme="minorHAnsi"/>
          <w:color w:val="000000"/>
          <w:sz w:val="24"/>
          <w:szCs w:val="24"/>
        </w:rPr>
        <w:t>c guidance given by tutors for differently organised modules):</w:t>
      </w:r>
    </w:p>
    <w:p w14:paraId="502E7F52" w14:textId="22D74894" w:rsidR="00D20196" w:rsidRDefault="00D20196" w:rsidP="00C10F06">
      <w:pPr>
        <w:spacing w:line="360" w:lineRule="auto"/>
        <w:ind w:right="432"/>
        <w:textAlignment w:val="baseline"/>
        <w:rPr>
          <w:rFonts w:eastAsia="Tahoma" w:cstheme="minorHAnsi"/>
          <w:color w:val="000000"/>
          <w:sz w:val="24"/>
          <w:szCs w:val="24"/>
        </w:rPr>
      </w:pPr>
    </w:p>
    <w:p w14:paraId="725BDA20" w14:textId="2B912F37" w:rsidR="00D20196" w:rsidRDefault="00D20196" w:rsidP="00D20196">
      <w:pPr>
        <w:pStyle w:val="ListParagraph"/>
        <w:numPr>
          <w:ilvl w:val="0"/>
          <w:numId w:val="1"/>
        </w:numPr>
        <w:spacing w:line="360" w:lineRule="auto"/>
        <w:ind w:right="432"/>
        <w:textAlignment w:val="baseline"/>
        <w:rPr>
          <w:rFonts w:asciiTheme="minorHAnsi" w:eastAsia="Tahoma" w:hAnsiTheme="minorHAnsi" w:cstheme="minorHAnsi"/>
          <w:sz w:val="24"/>
          <w:szCs w:val="24"/>
        </w:rPr>
      </w:pPr>
      <w:r w:rsidRPr="00D20196">
        <w:rPr>
          <w:rFonts w:asciiTheme="minorHAnsi" w:hAnsiTheme="minorHAnsi" w:cstheme="minorHAnsi"/>
          <w:b/>
          <w:bCs/>
          <w:sz w:val="24"/>
          <w:szCs w:val="24"/>
        </w:rPr>
        <w:t xml:space="preserve">Teaching and learning input: </w:t>
      </w:r>
      <w:r>
        <w:rPr>
          <w:rFonts w:asciiTheme="minorHAnsi" w:eastAsia="Tahoma" w:hAnsiTheme="minorHAnsi" w:cstheme="minorHAnsi"/>
          <w:sz w:val="24"/>
          <w:szCs w:val="24"/>
        </w:rPr>
        <w:t>o</w:t>
      </w:r>
      <w:r w:rsidRPr="00D20196">
        <w:rPr>
          <w:rFonts w:asciiTheme="minorHAnsi" w:eastAsia="Tahoma" w:hAnsiTheme="minorHAnsi" w:cstheme="minorHAnsi"/>
          <w:sz w:val="24"/>
          <w:szCs w:val="24"/>
        </w:rPr>
        <w:t xml:space="preserve">ur modules are organised in different ways but will contain a mix of lecture and seminar activities; some will include </w:t>
      </w:r>
      <w:r w:rsidR="00B74543" w:rsidRPr="00D20196">
        <w:rPr>
          <w:rFonts w:asciiTheme="minorHAnsi" w:eastAsia="Tahoma" w:hAnsiTheme="minorHAnsi" w:cstheme="minorHAnsi"/>
          <w:sz w:val="24"/>
          <w:szCs w:val="24"/>
        </w:rPr>
        <w:t>workshops</w:t>
      </w:r>
      <w:r w:rsidRPr="00D20196">
        <w:rPr>
          <w:rFonts w:asciiTheme="minorHAnsi" w:eastAsia="Tahoma" w:hAnsiTheme="minorHAnsi" w:cstheme="minorHAnsi"/>
          <w:sz w:val="24"/>
          <w:szCs w:val="24"/>
        </w:rPr>
        <w:t xml:space="preserve"> or practical activities too.  Sessions may be organised as separate lecture and seminar sessions, or as an integrated session where lecture and seminar activities are interspersed throughout.  Please check your timetable and the information on Moodle for information about how each module is organised.</w:t>
      </w:r>
    </w:p>
    <w:p w14:paraId="575BAF80" w14:textId="7368A826" w:rsidR="008B4082" w:rsidRPr="00DD108B" w:rsidRDefault="008B4082" w:rsidP="007E5257">
      <w:pPr>
        <w:spacing w:line="360" w:lineRule="auto"/>
        <w:rPr>
          <w:rFonts w:cstheme="minorHAnsi"/>
          <w:b/>
          <w:bCs/>
          <w:sz w:val="24"/>
          <w:szCs w:val="24"/>
        </w:rPr>
      </w:pPr>
    </w:p>
    <w:p w14:paraId="296F68EC" w14:textId="305E7745" w:rsidR="001F6746" w:rsidRPr="00C10F06" w:rsidRDefault="008B4082" w:rsidP="00C10F06">
      <w:pPr>
        <w:pStyle w:val="ListParagraph"/>
        <w:numPr>
          <w:ilvl w:val="0"/>
          <w:numId w:val="1"/>
        </w:numPr>
        <w:spacing w:line="360" w:lineRule="auto"/>
        <w:rPr>
          <w:rFonts w:asciiTheme="minorHAnsi" w:hAnsiTheme="minorHAnsi" w:cstheme="minorHAnsi"/>
          <w:b/>
          <w:bCs/>
          <w:sz w:val="24"/>
          <w:szCs w:val="24"/>
        </w:rPr>
      </w:pPr>
      <w:r w:rsidRPr="00C10F06">
        <w:rPr>
          <w:rFonts w:asciiTheme="minorHAnsi" w:hAnsiTheme="minorHAnsi" w:cstheme="minorHAnsi"/>
          <w:b/>
          <w:bCs/>
          <w:sz w:val="24"/>
          <w:szCs w:val="24"/>
        </w:rPr>
        <w:t>Directed Activities</w:t>
      </w:r>
      <w:r w:rsidR="00C10F06" w:rsidRPr="00C10F06">
        <w:rPr>
          <w:rFonts w:asciiTheme="minorHAnsi" w:hAnsiTheme="minorHAnsi" w:cstheme="minorHAnsi"/>
          <w:b/>
          <w:bCs/>
          <w:sz w:val="24"/>
          <w:szCs w:val="24"/>
        </w:rPr>
        <w:t xml:space="preserve">: </w:t>
      </w:r>
      <w:r w:rsidR="00C10F06" w:rsidRPr="00C10F06">
        <w:rPr>
          <w:rFonts w:asciiTheme="minorHAnsi" w:eastAsia="Tahoma" w:hAnsiTheme="minorHAnsi" w:cstheme="minorHAnsi"/>
          <w:color w:val="000000"/>
          <w:sz w:val="24"/>
          <w:szCs w:val="24"/>
        </w:rPr>
        <w:t>i</w:t>
      </w:r>
      <w:r w:rsidR="001F6746" w:rsidRPr="00C10F06">
        <w:rPr>
          <w:rFonts w:asciiTheme="minorHAnsi" w:eastAsia="Tahoma" w:hAnsiTheme="minorHAnsi" w:cstheme="minorHAnsi"/>
          <w:color w:val="000000"/>
          <w:sz w:val="24"/>
          <w:szCs w:val="24"/>
        </w:rPr>
        <w:t xml:space="preserve">n addition to the three hours of </w:t>
      </w:r>
      <w:r w:rsidR="007B1757">
        <w:rPr>
          <w:rFonts w:asciiTheme="minorHAnsi" w:eastAsia="Tahoma" w:hAnsiTheme="minorHAnsi" w:cstheme="minorHAnsi"/>
          <w:color w:val="000000"/>
          <w:sz w:val="24"/>
          <w:szCs w:val="24"/>
        </w:rPr>
        <w:t>teaching and learning input (e.g. lectures, seminars, workshops),</w:t>
      </w:r>
      <w:r w:rsidR="001F6746" w:rsidRPr="00C10F06">
        <w:rPr>
          <w:rFonts w:asciiTheme="minorHAnsi" w:eastAsia="Tahoma" w:hAnsiTheme="minorHAnsi" w:cstheme="minorHAnsi"/>
          <w:color w:val="000000"/>
          <w:sz w:val="24"/>
          <w:szCs w:val="24"/>
        </w:rPr>
        <w:t xml:space="preserve"> you will often be given directed activities (homework), including readings, to complete that week. This is designed to enhance your learning and help you delve a bit deeper into the topic.</w:t>
      </w:r>
    </w:p>
    <w:p w14:paraId="7C6D34A5" w14:textId="0489959B" w:rsidR="008B4082" w:rsidRPr="00C10F06" w:rsidRDefault="008B4082" w:rsidP="007E5257">
      <w:pPr>
        <w:spacing w:line="360" w:lineRule="auto"/>
        <w:rPr>
          <w:rFonts w:cstheme="minorHAnsi"/>
          <w:b/>
          <w:bCs/>
          <w:sz w:val="24"/>
          <w:szCs w:val="24"/>
        </w:rPr>
      </w:pPr>
    </w:p>
    <w:p w14:paraId="6CF97B72" w14:textId="6F3F6925" w:rsidR="001F6746" w:rsidRPr="00C10F06" w:rsidRDefault="008B4082" w:rsidP="00C10F06">
      <w:pPr>
        <w:pStyle w:val="ListParagraph"/>
        <w:numPr>
          <w:ilvl w:val="0"/>
          <w:numId w:val="1"/>
        </w:numPr>
        <w:spacing w:line="360" w:lineRule="auto"/>
        <w:rPr>
          <w:rFonts w:asciiTheme="minorHAnsi" w:hAnsiTheme="minorHAnsi" w:cstheme="minorHAnsi"/>
          <w:b/>
          <w:bCs/>
          <w:sz w:val="24"/>
          <w:szCs w:val="24"/>
        </w:rPr>
      </w:pPr>
      <w:r w:rsidRPr="00C10F06">
        <w:rPr>
          <w:rFonts w:asciiTheme="minorHAnsi" w:hAnsiTheme="minorHAnsi" w:cstheme="minorHAnsi"/>
          <w:b/>
          <w:bCs/>
          <w:sz w:val="24"/>
          <w:szCs w:val="24"/>
        </w:rPr>
        <w:t>Independent Study</w:t>
      </w:r>
      <w:r w:rsidR="00C10F06" w:rsidRPr="00C10F06">
        <w:rPr>
          <w:rFonts w:asciiTheme="minorHAnsi" w:hAnsiTheme="minorHAnsi" w:cstheme="minorHAnsi"/>
          <w:b/>
          <w:bCs/>
          <w:sz w:val="24"/>
          <w:szCs w:val="24"/>
        </w:rPr>
        <w:t xml:space="preserve">: </w:t>
      </w:r>
      <w:r w:rsidR="00C10F06" w:rsidRPr="00E12EDD">
        <w:rPr>
          <w:rFonts w:asciiTheme="minorHAnsi" w:hAnsiTheme="minorHAnsi" w:cstheme="minorHAnsi"/>
          <w:sz w:val="24"/>
          <w:szCs w:val="24"/>
        </w:rPr>
        <w:t>t</w:t>
      </w:r>
      <w:r w:rsidR="001F6746" w:rsidRPr="00C10F06">
        <w:rPr>
          <w:rFonts w:asciiTheme="minorHAnsi" w:eastAsia="Tahoma" w:hAnsiTheme="minorHAnsi" w:cstheme="minorHAnsi"/>
          <w:color w:val="000000"/>
          <w:sz w:val="24"/>
          <w:szCs w:val="24"/>
        </w:rPr>
        <w:t xml:space="preserve">he rest of the time you spend working on each module will be made up of independent activity. This will include revision of content, further reading and assessment completion, </w:t>
      </w:r>
      <w:r w:rsidR="006B55B1">
        <w:rPr>
          <w:rFonts w:asciiTheme="minorHAnsi" w:eastAsia="Tahoma" w:hAnsiTheme="minorHAnsi" w:cstheme="minorHAnsi"/>
          <w:color w:val="000000"/>
          <w:sz w:val="24"/>
          <w:szCs w:val="24"/>
        </w:rPr>
        <w:t>along with</w:t>
      </w:r>
      <w:r w:rsidR="001F6746" w:rsidRPr="00C10F06">
        <w:rPr>
          <w:rFonts w:asciiTheme="minorHAnsi" w:eastAsia="Tahoma" w:hAnsiTheme="minorHAnsi" w:cstheme="minorHAnsi"/>
          <w:color w:val="000000"/>
          <w:sz w:val="24"/>
          <w:szCs w:val="24"/>
        </w:rPr>
        <w:t xml:space="preserve"> other activities that consolidate and support your learning.</w:t>
      </w:r>
    </w:p>
    <w:p w14:paraId="0158A1B0" w14:textId="403F99EE" w:rsidR="008B4082" w:rsidRPr="007E5257" w:rsidRDefault="008B4082" w:rsidP="007E5257">
      <w:pPr>
        <w:spacing w:line="360" w:lineRule="auto"/>
        <w:rPr>
          <w:rFonts w:cstheme="minorHAnsi"/>
          <w:b/>
          <w:bCs/>
          <w:sz w:val="24"/>
          <w:szCs w:val="24"/>
        </w:rPr>
      </w:pPr>
    </w:p>
    <w:p w14:paraId="630113C1" w14:textId="08ADDECB" w:rsidR="008B4082" w:rsidRPr="007E5257" w:rsidRDefault="008B4082" w:rsidP="007E5257">
      <w:pPr>
        <w:spacing w:line="360" w:lineRule="auto"/>
        <w:rPr>
          <w:rFonts w:cstheme="minorHAnsi"/>
          <w:b/>
          <w:bCs/>
          <w:sz w:val="24"/>
          <w:szCs w:val="24"/>
        </w:rPr>
      </w:pPr>
      <w:bookmarkStart w:id="25" w:name="_Hlk141709179"/>
      <w:r w:rsidRPr="007E5257">
        <w:rPr>
          <w:rFonts w:cstheme="minorHAnsi"/>
          <w:b/>
          <w:bCs/>
          <w:sz w:val="24"/>
          <w:szCs w:val="24"/>
        </w:rPr>
        <w:t>Please Remember in the Teaching Environment</w:t>
      </w:r>
      <w:r w:rsidR="00194CF6" w:rsidRPr="007E5257">
        <w:rPr>
          <w:rFonts w:cstheme="minorHAnsi"/>
          <w:b/>
          <w:bCs/>
          <w:sz w:val="24"/>
          <w:szCs w:val="24"/>
        </w:rPr>
        <w:t>….</w:t>
      </w:r>
    </w:p>
    <w:p w14:paraId="246E4F58" w14:textId="1DB6E412" w:rsidR="005A5929" w:rsidRPr="005A5929" w:rsidRDefault="00194CF6" w:rsidP="005A5929">
      <w:pPr>
        <w:pStyle w:val="ListParagraph"/>
        <w:numPr>
          <w:ilvl w:val="0"/>
          <w:numId w:val="3"/>
        </w:numPr>
        <w:spacing w:line="360" w:lineRule="auto"/>
        <w:ind w:left="284" w:right="360"/>
        <w:textAlignment w:val="baseline"/>
        <w:rPr>
          <w:rFonts w:asciiTheme="minorHAnsi" w:eastAsia="Tahoma" w:hAnsiTheme="minorHAnsi" w:cstheme="minorHAnsi"/>
          <w:sz w:val="24"/>
          <w:szCs w:val="24"/>
        </w:rPr>
      </w:pPr>
      <w:r w:rsidRPr="007E5257">
        <w:rPr>
          <w:rFonts w:asciiTheme="minorHAnsi" w:eastAsia="Tahoma" w:hAnsiTheme="minorHAnsi" w:cstheme="minorHAnsi"/>
          <w:b/>
          <w:bCs/>
          <w:sz w:val="24"/>
          <w:szCs w:val="24"/>
        </w:rPr>
        <w:t>Punctuality:</w:t>
      </w:r>
      <w:r w:rsidRPr="007E5257">
        <w:rPr>
          <w:rFonts w:asciiTheme="minorHAnsi" w:eastAsia="Tahoma" w:hAnsiTheme="minorHAnsi" w:cstheme="minorHAnsi"/>
          <w:sz w:val="24"/>
          <w:szCs w:val="24"/>
        </w:rPr>
        <w:t xml:space="preserve"> </w:t>
      </w:r>
      <w:r w:rsidR="005A5929">
        <w:rPr>
          <w:rFonts w:asciiTheme="minorHAnsi" w:hAnsiTheme="minorHAnsi" w:cstheme="minorHAnsi"/>
          <w:sz w:val="24"/>
          <w:szCs w:val="24"/>
        </w:rPr>
        <w:t>p</w:t>
      </w:r>
      <w:r w:rsidR="005A5929" w:rsidRPr="005A5929">
        <w:rPr>
          <w:rFonts w:asciiTheme="minorHAnsi" w:hAnsiTheme="minorHAnsi" w:cstheme="minorHAnsi"/>
          <w:sz w:val="24"/>
          <w:szCs w:val="24"/>
        </w:rPr>
        <w:t xml:space="preserve">lease note that classes usually start five minutes after the scheduled start time and finish five minutes before the scheduled end time to allow students to move from one class to another.  Please do make every effort to arrive on time for each session. </w:t>
      </w:r>
    </w:p>
    <w:p w14:paraId="118B9099" w14:textId="77777777" w:rsidR="00194CF6" w:rsidRPr="007E5257" w:rsidRDefault="00194CF6" w:rsidP="007E5257">
      <w:pPr>
        <w:pStyle w:val="ListParagraph"/>
        <w:spacing w:line="360" w:lineRule="auto"/>
        <w:ind w:left="284" w:right="360"/>
        <w:textAlignment w:val="baseline"/>
        <w:rPr>
          <w:rFonts w:asciiTheme="minorHAnsi" w:eastAsia="Tahoma" w:hAnsiTheme="minorHAnsi" w:cstheme="minorHAnsi"/>
          <w:sz w:val="24"/>
          <w:szCs w:val="24"/>
        </w:rPr>
      </w:pPr>
    </w:p>
    <w:p w14:paraId="3236ED16" w14:textId="3D34E5DE" w:rsidR="00194CF6" w:rsidRPr="007E5257" w:rsidRDefault="00194CF6" w:rsidP="007E5257">
      <w:pPr>
        <w:pStyle w:val="ListParagraph"/>
        <w:numPr>
          <w:ilvl w:val="0"/>
          <w:numId w:val="3"/>
        </w:numPr>
        <w:spacing w:line="360" w:lineRule="auto"/>
        <w:ind w:left="284" w:right="432"/>
        <w:textAlignment w:val="baseline"/>
        <w:rPr>
          <w:rFonts w:asciiTheme="minorHAnsi" w:eastAsia="Arial" w:hAnsiTheme="minorHAnsi" w:cstheme="minorHAnsi"/>
          <w:spacing w:val="-7"/>
          <w:sz w:val="24"/>
          <w:szCs w:val="24"/>
        </w:rPr>
      </w:pPr>
      <w:r w:rsidRPr="007E5257">
        <w:rPr>
          <w:rFonts w:asciiTheme="minorHAnsi" w:eastAsia="Arial" w:hAnsiTheme="minorHAnsi" w:cstheme="minorHAnsi"/>
          <w:b/>
          <w:bCs/>
          <w:spacing w:val="-7"/>
          <w:sz w:val="24"/>
          <w:szCs w:val="24"/>
        </w:rPr>
        <w:t>Food and drink</w:t>
      </w:r>
      <w:r w:rsidRPr="007E5257">
        <w:rPr>
          <w:rFonts w:asciiTheme="minorHAnsi" w:eastAsia="Arial" w:hAnsiTheme="minorHAnsi" w:cstheme="minorHAnsi"/>
          <w:spacing w:val="-7"/>
          <w:sz w:val="24"/>
          <w:szCs w:val="24"/>
        </w:rPr>
        <w:t>: most teaching rooms on campus do not allow the consumption of food and drink (except water) within the teaching room. There will be a short break in sessions that are longer than two hours</w:t>
      </w:r>
      <w:r w:rsidR="00FF6B58">
        <w:rPr>
          <w:rFonts w:asciiTheme="minorHAnsi" w:eastAsia="Arial" w:hAnsiTheme="minorHAnsi" w:cstheme="minorHAnsi"/>
          <w:spacing w:val="-7"/>
          <w:sz w:val="24"/>
          <w:szCs w:val="24"/>
        </w:rPr>
        <w:t>. We ask students not to take a longer break than agreed so that there is no disruption to others.</w:t>
      </w:r>
    </w:p>
    <w:p w14:paraId="003244FB" w14:textId="77777777" w:rsidR="00194CF6" w:rsidRPr="007E5257" w:rsidRDefault="00194CF6" w:rsidP="007E5257">
      <w:pPr>
        <w:pStyle w:val="ListParagraph"/>
        <w:spacing w:line="360" w:lineRule="auto"/>
        <w:ind w:left="284" w:right="360"/>
        <w:textAlignment w:val="baseline"/>
        <w:rPr>
          <w:rFonts w:asciiTheme="minorHAnsi" w:eastAsia="Tahoma" w:hAnsiTheme="minorHAnsi" w:cstheme="minorHAnsi"/>
          <w:sz w:val="24"/>
          <w:szCs w:val="24"/>
        </w:rPr>
      </w:pPr>
    </w:p>
    <w:p w14:paraId="238CF873" w14:textId="34D03B03" w:rsidR="00194CF6" w:rsidRPr="007E5257" w:rsidRDefault="00194CF6" w:rsidP="007E5257">
      <w:pPr>
        <w:pStyle w:val="ListParagraph"/>
        <w:numPr>
          <w:ilvl w:val="0"/>
          <w:numId w:val="3"/>
        </w:numPr>
        <w:spacing w:line="360" w:lineRule="auto"/>
        <w:ind w:left="284" w:right="360"/>
        <w:textAlignment w:val="baseline"/>
        <w:rPr>
          <w:rFonts w:asciiTheme="minorHAnsi" w:eastAsia="Arial" w:hAnsiTheme="minorHAnsi" w:cstheme="minorHAnsi"/>
          <w:spacing w:val="-6"/>
          <w:sz w:val="24"/>
          <w:szCs w:val="24"/>
        </w:rPr>
      </w:pPr>
      <w:r w:rsidRPr="007E5257">
        <w:rPr>
          <w:rFonts w:asciiTheme="minorHAnsi" w:eastAsia="Tahoma" w:hAnsiTheme="minorHAnsi" w:cstheme="minorHAnsi"/>
          <w:b/>
          <w:bCs/>
          <w:sz w:val="24"/>
          <w:szCs w:val="24"/>
        </w:rPr>
        <w:lastRenderedPageBreak/>
        <w:t>Mobile phones:</w:t>
      </w:r>
      <w:r w:rsidRPr="007E5257">
        <w:rPr>
          <w:rFonts w:asciiTheme="minorHAnsi" w:eastAsia="Arial" w:hAnsiTheme="minorHAnsi" w:cstheme="minorHAnsi"/>
          <w:spacing w:val="-6"/>
          <w:sz w:val="24"/>
          <w:szCs w:val="24"/>
        </w:rPr>
        <w:t xml:space="preserve"> are often used in teaching sessions for students to conduct research or source information. Most of the time they should be left on 'silent' during </w:t>
      </w:r>
      <w:r w:rsidR="005A5929">
        <w:rPr>
          <w:rFonts w:asciiTheme="minorHAnsi" w:eastAsia="Arial" w:hAnsiTheme="minorHAnsi" w:cstheme="minorHAnsi"/>
          <w:spacing w:val="-6"/>
          <w:sz w:val="24"/>
          <w:szCs w:val="24"/>
        </w:rPr>
        <w:t>taught session</w:t>
      </w:r>
      <w:r w:rsidRPr="007E5257">
        <w:rPr>
          <w:rFonts w:asciiTheme="minorHAnsi" w:eastAsia="Arial" w:hAnsiTheme="minorHAnsi" w:cstheme="minorHAnsi"/>
          <w:spacing w:val="-6"/>
          <w:sz w:val="24"/>
          <w:szCs w:val="24"/>
        </w:rPr>
        <w:t xml:space="preserve">s - in the rare instance </w:t>
      </w:r>
      <w:r w:rsidR="005A5929">
        <w:rPr>
          <w:rFonts w:asciiTheme="minorHAnsi" w:eastAsia="Arial" w:hAnsiTheme="minorHAnsi" w:cstheme="minorHAnsi"/>
          <w:spacing w:val="-6"/>
          <w:sz w:val="24"/>
          <w:szCs w:val="24"/>
        </w:rPr>
        <w:t>you</w:t>
      </w:r>
      <w:r w:rsidRPr="007E5257">
        <w:rPr>
          <w:rFonts w:asciiTheme="minorHAnsi" w:eastAsia="Arial" w:hAnsiTheme="minorHAnsi" w:cstheme="minorHAnsi"/>
          <w:spacing w:val="-6"/>
          <w:sz w:val="24"/>
          <w:szCs w:val="24"/>
        </w:rPr>
        <w:t xml:space="preserve"> may need to consult </w:t>
      </w:r>
      <w:r w:rsidR="005A5929">
        <w:rPr>
          <w:rFonts w:asciiTheme="minorHAnsi" w:eastAsia="Arial" w:hAnsiTheme="minorHAnsi" w:cstheme="minorHAnsi"/>
          <w:spacing w:val="-6"/>
          <w:sz w:val="24"/>
          <w:szCs w:val="24"/>
        </w:rPr>
        <w:t xml:space="preserve">your </w:t>
      </w:r>
      <w:r w:rsidRPr="007E5257">
        <w:rPr>
          <w:rFonts w:asciiTheme="minorHAnsi" w:eastAsia="Arial" w:hAnsiTheme="minorHAnsi" w:cstheme="minorHAnsi"/>
          <w:spacing w:val="-6"/>
          <w:sz w:val="24"/>
          <w:szCs w:val="24"/>
        </w:rPr>
        <w:t>phone</w:t>
      </w:r>
      <w:r w:rsidR="005A5929">
        <w:rPr>
          <w:rFonts w:asciiTheme="minorHAnsi" w:eastAsia="Arial" w:hAnsiTheme="minorHAnsi" w:cstheme="minorHAnsi"/>
          <w:spacing w:val="-6"/>
          <w:sz w:val="24"/>
          <w:szCs w:val="24"/>
        </w:rPr>
        <w:t xml:space="preserve"> </w:t>
      </w:r>
      <w:r w:rsidRPr="007E5257">
        <w:rPr>
          <w:rFonts w:asciiTheme="minorHAnsi" w:eastAsia="Arial" w:hAnsiTheme="minorHAnsi" w:cstheme="minorHAnsi"/>
          <w:spacing w:val="-6"/>
          <w:sz w:val="24"/>
          <w:szCs w:val="24"/>
        </w:rPr>
        <w:t>y</w:t>
      </w:r>
      <w:r w:rsidR="005A5929">
        <w:rPr>
          <w:rFonts w:asciiTheme="minorHAnsi" w:eastAsia="Arial" w:hAnsiTheme="minorHAnsi" w:cstheme="minorHAnsi"/>
          <w:spacing w:val="-6"/>
          <w:sz w:val="24"/>
          <w:szCs w:val="24"/>
        </w:rPr>
        <w:t>ou</w:t>
      </w:r>
      <w:r w:rsidRPr="007E5257">
        <w:rPr>
          <w:rFonts w:asciiTheme="minorHAnsi" w:eastAsia="Arial" w:hAnsiTheme="minorHAnsi" w:cstheme="minorHAnsi"/>
          <w:spacing w:val="-6"/>
          <w:sz w:val="24"/>
          <w:szCs w:val="24"/>
        </w:rPr>
        <w:t xml:space="preserve"> should check with the lecturer before the session. Students using their mobile phones for personal rather than academic reasons during a teaching session will be asked to leave, if the situation </w:t>
      </w:r>
      <w:r w:rsidR="00014180" w:rsidRPr="007E5257">
        <w:rPr>
          <w:rFonts w:asciiTheme="minorHAnsi" w:eastAsia="Arial" w:hAnsiTheme="minorHAnsi" w:cstheme="minorHAnsi"/>
          <w:spacing w:val="-6"/>
          <w:sz w:val="24"/>
          <w:szCs w:val="24"/>
        </w:rPr>
        <w:t>persists,</w:t>
      </w:r>
      <w:r w:rsidRPr="007E5257">
        <w:rPr>
          <w:rFonts w:asciiTheme="minorHAnsi" w:eastAsia="Arial" w:hAnsiTheme="minorHAnsi" w:cstheme="minorHAnsi"/>
          <w:spacing w:val="-6"/>
          <w:sz w:val="24"/>
          <w:szCs w:val="24"/>
        </w:rPr>
        <w:t xml:space="preserve"> they will be referred to the course leader or Director of Postgraduate</w:t>
      </w:r>
      <w:r w:rsidR="005A5929">
        <w:rPr>
          <w:rFonts w:asciiTheme="minorHAnsi" w:eastAsia="Arial" w:hAnsiTheme="minorHAnsi" w:cstheme="minorHAnsi"/>
          <w:spacing w:val="-6"/>
          <w:sz w:val="24"/>
          <w:szCs w:val="24"/>
        </w:rPr>
        <w:t xml:space="preserve"> Taught</w:t>
      </w:r>
      <w:r w:rsidRPr="007E5257">
        <w:rPr>
          <w:rFonts w:asciiTheme="minorHAnsi" w:eastAsia="Arial" w:hAnsiTheme="minorHAnsi" w:cstheme="minorHAnsi"/>
          <w:spacing w:val="-6"/>
          <w:sz w:val="24"/>
          <w:szCs w:val="24"/>
        </w:rPr>
        <w:t xml:space="preserve"> Studies.</w:t>
      </w:r>
    </w:p>
    <w:p w14:paraId="2801D49F" w14:textId="77777777" w:rsidR="00194CF6" w:rsidRPr="007E5257" w:rsidRDefault="00194CF6" w:rsidP="007E5257">
      <w:pPr>
        <w:pStyle w:val="ListParagraph"/>
        <w:spacing w:line="360" w:lineRule="auto"/>
        <w:rPr>
          <w:rFonts w:asciiTheme="minorHAnsi" w:eastAsia="Arial" w:hAnsiTheme="minorHAnsi" w:cstheme="minorHAnsi"/>
          <w:spacing w:val="-6"/>
          <w:sz w:val="24"/>
          <w:szCs w:val="24"/>
        </w:rPr>
      </w:pPr>
    </w:p>
    <w:p w14:paraId="3F417480" w14:textId="77D8618F" w:rsidR="00194CF6" w:rsidRPr="007E5257" w:rsidRDefault="00194CF6" w:rsidP="007E5257">
      <w:pPr>
        <w:pStyle w:val="ListParagraph"/>
        <w:numPr>
          <w:ilvl w:val="0"/>
          <w:numId w:val="3"/>
        </w:numPr>
        <w:spacing w:line="360" w:lineRule="auto"/>
        <w:ind w:left="284" w:right="360"/>
        <w:textAlignment w:val="baseline"/>
        <w:rPr>
          <w:rFonts w:asciiTheme="minorHAnsi" w:eastAsia="Arial" w:hAnsiTheme="minorHAnsi" w:cstheme="minorHAnsi"/>
          <w:spacing w:val="-6"/>
          <w:sz w:val="24"/>
          <w:szCs w:val="24"/>
        </w:rPr>
      </w:pPr>
      <w:r w:rsidRPr="007E5257">
        <w:rPr>
          <w:rFonts w:asciiTheme="minorHAnsi" w:eastAsia="Arial" w:hAnsiTheme="minorHAnsi" w:cstheme="minorHAnsi"/>
          <w:b/>
          <w:bCs/>
          <w:spacing w:val="-6"/>
          <w:sz w:val="24"/>
          <w:szCs w:val="24"/>
        </w:rPr>
        <w:t>Group work / participation</w:t>
      </w:r>
      <w:r w:rsidRPr="007E5257">
        <w:rPr>
          <w:rFonts w:asciiTheme="minorHAnsi" w:eastAsia="Arial" w:hAnsiTheme="minorHAnsi" w:cstheme="minorHAnsi"/>
          <w:spacing w:val="-6"/>
          <w:sz w:val="24"/>
          <w:szCs w:val="24"/>
        </w:rPr>
        <w:t xml:space="preserve">: </w:t>
      </w:r>
      <w:r w:rsidRPr="007E5257">
        <w:rPr>
          <w:rFonts w:asciiTheme="minorHAnsi" w:eastAsia="Times New Roman" w:hAnsiTheme="minorHAnsi" w:cstheme="minorHAnsi"/>
          <w:color w:val="383838"/>
          <w:sz w:val="24"/>
          <w:szCs w:val="24"/>
          <w:lang w:eastAsia="en-GB"/>
        </w:rPr>
        <w:t>there is an expectation that students demonstrate willingness to contribute to sessions through discussion or group work. It is important to be ready to work with all members of your module and to demonstrate an inclusive attitude to collaborative learning. All group members deserve to feel included and valued so we encourage everyone to work collaboratively towards that goal.</w:t>
      </w:r>
    </w:p>
    <w:p w14:paraId="4889BE70" w14:textId="77777777" w:rsidR="00194CF6" w:rsidRPr="007E5257" w:rsidRDefault="00194CF6" w:rsidP="007E5257">
      <w:pPr>
        <w:shd w:val="clear" w:color="auto" w:fill="FFFFFF"/>
        <w:spacing w:line="360" w:lineRule="auto"/>
        <w:ind w:firstLine="284"/>
        <w:rPr>
          <w:rFonts w:eastAsia="Times New Roman" w:cstheme="minorHAnsi"/>
          <w:color w:val="383838"/>
          <w:sz w:val="24"/>
          <w:szCs w:val="24"/>
          <w:lang w:eastAsia="en-GB"/>
        </w:rPr>
      </w:pPr>
    </w:p>
    <w:p w14:paraId="17C33BEB" w14:textId="08A4FDD0" w:rsidR="00194CF6" w:rsidRPr="004A6DE3" w:rsidRDefault="00194CF6" w:rsidP="004A6DE3">
      <w:pPr>
        <w:pStyle w:val="ListParagraph"/>
        <w:numPr>
          <w:ilvl w:val="0"/>
          <w:numId w:val="3"/>
        </w:numPr>
        <w:shd w:val="clear" w:color="auto" w:fill="FFFFFF"/>
        <w:spacing w:line="360" w:lineRule="auto"/>
        <w:ind w:left="284" w:hanging="284"/>
        <w:rPr>
          <w:rFonts w:asciiTheme="minorHAnsi" w:eastAsia="Times New Roman" w:hAnsiTheme="minorHAnsi" w:cstheme="minorHAnsi"/>
          <w:color w:val="383838"/>
          <w:sz w:val="24"/>
          <w:szCs w:val="24"/>
          <w:lang w:eastAsia="en-GB"/>
        </w:rPr>
      </w:pPr>
      <w:r w:rsidRPr="00E0325D">
        <w:rPr>
          <w:rFonts w:asciiTheme="minorHAnsi" w:eastAsia="Times New Roman" w:hAnsiTheme="minorHAnsi" w:cstheme="minorHAnsi"/>
          <w:b/>
          <w:bCs/>
          <w:color w:val="383838"/>
          <w:sz w:val="24"/>
          <w:szCs w:val="24"/>
          <w:lang w:eastAsia="en-GB"/>
        </w:rPr>
        <w:t>Questions and comments</w:t>
      </w:r>
      <w:r w:rsidR="004A6DE3">
        <w:rPr>
          <w:rFonts w:asciiTheme="minorHAnsi" w:eastAsia="Times New Roman" w:hAnsiTheme="minorHAnsi" w:cstheme="minorHAnsi"/>
          <w:color w:val="383838"/>
          <w:sz w:val="24"/>
          <w:szCs w:val="24"/>
          <w:lang w:eastAsia="en-GB"/>
        </w:rPr>
        <w:t>:</w:t>
      </w:r>
      <w:r w:rsidRPr="004A6DE3">
        <w:rPr>
          <w:rFonts w:asciiTheme="minorHAnsi" w:eastAsia="Times New Roman" w:hAnsiTheme="minorHAnsi" w:cstheme="minorHAnsi"/>
          <w:color w:val="383838"/>
          <w:sz w:val="24"/>
          <w:szCs w:val="24"/>
          <w:lang w:eastAsia="en-GB"/>
        </w:rPr>
        <w:t xml:space="preserve"> that individuals raise can help others and taking part in discussions will help you to learn. The experience of discussing issues with peers is highly valuable. Although as learners on a particular course you are likely to share some common interest, you come from a variety of disciplinary backgrounds, and from different places around the world, and bring a range of different personal and professional experiences as well as perspectives from different cultures. This means that everyone will have something to contribute and a lot to learn from one another.</w:t>
      </w:r>
    </w:p>
    <w:p w14:paraId="2C1ED951" w14:textId="77777777" w:rsidR="007B6787" w:rsidRPr="007E5257" w:rsidRDefault="007B6787" w:rsidP="007E5257">
      <w:pPr>
        <w:shd w:val="clear" w:color="auto" w:fill="FFFFFF"/>
        <w:spacing w:line="360" w:lineRule="auto"/>
        <w:ind w:left="284"/>
        <w:rPr>
          <w:rFonts w:eastAsia="Times New Roman" w:cstheme="minorHAnsi"/>
          <w:color w:val="383838"/>
          <w:sz w:val="24"/>
          <w:szCs w:val="24"/>
          <w:lang w:eastAsia="en-GB"/>
        </w:rPr>
      </w:pPr>
    </w:p>
    <w:p w14:paraId="1CFBC7DD" w14:textId="750DF6A4" w:rsidR="00194CF6" w:rsidRPr="007E5257" w:rsidRDefault="00194CF6" w:rsidP="007E5257">
      <w:pPr>
        <w:pStyle w:val="ListParagraph"/>
        <w:numPr>
          <w:ilvl w:val="0"/>
          <w:numId w:val="3"/>
        </w:numPr>
        <w:shd w:val="clear" w:color="auto" w:fill="FFFFFF"/>
        <w:tabs>
          <w:tab w:val="left" w:pos="360"/>
        </w:tabs>
        <w:spacing w:line="360" w:lineRule="auto"/>
        <w:ind w:left="284"/>
        <w:rPr>
          <w:rFonts w:asciiTheme="minorHAnsi" w:eastAsia="Times New Roman" w:hAnsiTheme="minorHAnsi" w:cstheme="minorHAnsi"/>
          <w:color w:val="383838"/>
          <w:sz w:val="24"/>
          <w:szCs w:val="24"/>
          <w:lang w:eastAsia="en-GB"/>
        </w:rPr>
      </w:pPr>
      <w:r w:rsidRPr="007E5257">
        <w:rPr>
          <w:rFonts w:asciiTheme="minorHAnsi" w:eastAsia="Times New Roman" w:hAnsiTheme="minorHAnsi" w:cstheme="minorHAnsi"/>
          <w:b/>
          <w:bCs/>
          <w:color w:val="383838"/>
          <w:sz w:val="24"/>
          <w:szCs w:val="24"/>
          <w:lang w:eastAsia="en-GB"/>
        </w:rPr>
        <w:t>Use of language</w:t>
      </w:r>
      <w:r w:rsidRPr="007E5257">
        <w:rPr>
          <w:rFonts w:asciiTheme="minorHAnsi" w:eastAsia="Times New Roman" w:hAnsiTheme="minorHAnsi" w:cstheme="minorHAnsi"/>
          <w:color w:val="383838"/>
          <w:sz w:val="24"/>
          <w:szCs w:val="24"/>
          <w:lang w:eastAsia="en-GB"/>
        </w:rPr>
        <w:t>: when contributing to group discussions, aim to express your thoughts clearly and concisely. Avoid acronyms/abbreviations which others might not be familiar with. Also remember that English may not be everyone’s first language.</w:t>
      </w:r>
    </w:p>
    <w:p w14:paraId="131C18A1" w14:textId="77777777" w:rsidR="007B6787" w:rsidRPr="007E5257" w:rsidRDefault="007B6787" w:rsidP="007E5257">
      <w:pPr>
        <w:shd w:val="clear" w:color="auto" w:fill="FFFFFF"/>
        <w:spacing w:line="360" w:lineRule="auto"/>
        <w:rPr>
          <w:rFonts w:eastAsia="Times New Roman" w:cstheme="minorHAnsi"/>
          <w:color w:val="383838"/>
          <w:sz w:val="24"/>
          <w:szCs w:val="24"/>
          <w:lang w:eastAsia="en-GB"/>
        </w:rPr>
      </w:pPr>
    </w:p>
    <w:p w14:paraId="022F1BDE" w14:textId="7829326E" w:rsidR="00194CF6" w:rsidRPr="007E5257" w:rsidRDefault="00194CF6" w:rsidP="007E5257">
      <w:pPr>
        <w:shd w:val="clear" w:color="auto" w:fill="FFFFFF"/>
        <w:spacing w:line="360" w:lineRule="auto"/>
        <w:ind w:left="284"/>
        <w:rPr>
          <w:rFonts w:eastAsia="Times New Roman" w:cstheme="minorHAnsi"/>
          <w:color w:val="383838"/>
          <w:sz w:val="24"/>
          <w:szCs w:val="24"/>
          <w:lang w:eastAsia="en-GB"/>
        </w:rPr>
      </w:pPr>
      <w:r w:rsidRPr="007E5257">
        <w:rPr>
          <w:rFonts w:eastAsia="Times New Roman" w:cstheme="minorHAnsi"/>
          <w:color w:val="383838"/>
          <w:sz w:val="24"/>
          <w:szCs w:val="24"/>
          <w:lang w:eastAsia="en-GB"/>
        </w:rPr>
        <w:t xml:space="preserve">If you are contributing comments in an online </w:t>
      </w:r>
      <w:r w:rsidR="00014180" w:rsidRPr="007E5257">
        <w:rPr>
          <w:rFonts w:eastAsia="Times New Roman" w:cstheme="minorHAnsi"/>
          <w:color w:val="383838"/>
          <w:sz w:val="24"/>
          <w:szCs w:val="24"/>
          <w:lang w:eastAsia="en-GB"/>
        </w:rPr>
        <w:t>forum,</w:t>
      </w:r>
      <w:r w:rsidRPr="007E5257">
        <w:rPr>
          <w:rFonts w:eastAsia="Times New Roman" w:cstheme="minorHAnsi"/>
          <w:color w:val="383838"/>
          <w:sz w:val="24"/>
          <w:szCs w:val="24"/>
          <w:lang w:eastAsia="en-GB"/>
        </w:rPr>
        <w:t xml:space="preserve"> then check to ensure that your comment is as clear as possible before posting. If you see a post that includes mistakes, it is important to be sensitive to individual learning needs and to avoid pointing out spelling or grammatical errors in someone else’s content.</w:t>
      </w:r>
    </w:p>
    <w:p w14:paraId="24B31C04" w14:textId="77777777" w:rsidR="007B6787" w:rsidRPr="007E5257" w:rsidRDefault="007B6787" w:rsidP="007E5257">
      <w:pPr>
        <w:shd w:val="clear" w:color="auto" w:fill="FFFFFF"/>
        <w:spacing w:line="360" w:lineRule="auto"/>
        <w:rPr>
          <w:rFonts w:eastAsia="Times New Roman" w:cstheme="minorHAnsi"/>
          <w:color w:val="383838"/>
          <w:sz w:val="24"/>
          <w:szCs w:val="24"/>
          <w:lang w:eastAsia="en-GB"/>
        </w:rPr>
      </w:pPr>
    </w:p>
    <w:p w14:paraId="644CB810" w14:textId="73BCE2F8" w:rsidR="00194CF6" w:rsidRPr="007E5257" w:rsidRDefault="00194CF6" w:rsidP="007E5257">
      <w:pPr>
        <w:shd w:val="clear" w:color="auto" w:fill="FFFFFF"/>
        <w:spacing w:line="360" w:lineRule="auto"/>
        <w:ind w:left="284"/>
        <w:rPr>
          <w:rFonts w:eastAsia="Times New Roman" w:cstheme="minorHAnsi"/>
          <w:color w:val="383838"/>
          <w:sz w:val="24"/>
          <w:szCs w:val="24"/>
          <w:lang w:eastAsia="en-GB"/>
        </w:rPr>
      </w:pPr>
      <w:r w:rsidRPr="007E5257">
        <w:rPr>
          <w:rFonts w:eastAsia="Times New Roman" w:cstheme="minorHAnsi"/>
          <w:color w:val="383838"/>
          <w:sz w:val="24"/>
          <w:szCs w:val="24"/>
          <w:lang w:eastAsia="en-GB"/>
        </w:rPr>
        <w:t>Ask for feedback if you are not sure how your ideas and comments are being taken. A healthy discussion can often include moments of disagreement, or challenge, and this will be managed effectively by your module / activity leader. If you do have any concerns about comments being made in face</w:t>
      </w:r>
      <w:r w:rsidR="00860472">
        <w:rPr>
          <w:rFonts w:eastAsia="Times New Roman" w:cstheme="minorHAnsi"/>
          <w:color w:val="383838"/>
          <w:sz w:val="24"/>
          <w:szCs w:val="24"/>
          <w:lang w:eastAsia="en-GB"/>
        </w:rPr>
        <w:t>-to-</w:t>
      </w:r>
      <w:r w:rsidRPr="007E5257">
        <w:rPr>
          <w:rFonts w:eastAsia="Times New Roman" w:cstheme="minorHAnsi"/>
          <w:color w:val="383838"/>
          <w:sz w:val="24"/>
          <w:szCs w:val="24"/>
          <w:lang w:eastAsia="en-GB"/>
        </w:rPr>
        <w:t xml:space="preserve">face, or online forums, then please do raise the issue with your module leader, or </w:t>
      </w:r>
      <w:r w:rsidRPr="007E5257">
        <w:rPr>
          <w:rFonts w:eastAsia="Times New Roman" w:cstheme="minorHAnsi"/>
          <w:color w:val="383838"/>
          <w:sz w:val="24"/>
          <w:szCs w:val="24"/>
          <w:lang w:eastAsia="en-GB"/>
        </w:rPr>
        <w:lastRenderedPageBreak/>
        <w:t xml:space="preserve">your personal tutor, who can help with the situation. All students have completed the Warwick Values course as part of </w:t>
      </w:r>
      <w:r w:rsidR="00014180" w:rsidRPr="007E5257">
        <w:rPr>
          <w:rFonts w:eastAsia="Times New Roman" w:cstheme="minorHAnsi"/>
          <w:color w:val="383838"/>
          <w:sz w:val="24"/>
          <w:szCs w:val="24"/>
          <w:lang w:eastAsia="en-GB"/>
        </w:rPr>
        <w:t>enrolment,</w:t>
      </w:r>
      <w:r w:rsidRPr="007E5257">
        <w:rPr>
          <w:rFonts w:eastAsia="Times New Roman" w:cstheme="minorHAnsi"/>
          <w:color w:val="383838"/>
          <w:sz w:val="24"/>
          <w:szCs w:val="24"/>
          <w:lang w:eastAsia="en-GB"/>
        </w:rPr>
        <w:t xml:space="preserve"> and we expect you to abide by these important principles in all your course and social communication.</w:t>
      </w:r>
    </w:p>
    <w:p w14:paraId="646C1FD3" w14:textId="77777777" w:rsidR="007B6787" w:rsidRPr="007E5257" w:rsidRDefault="007B6787" w:rsidP="007E5257">
      <w:pPr>
        <w:shd w:val="clear" w:color="auto" w:fill="FFFFFF"/>
        <w:spacing w:line="360" w:lineRule="auto"/>
        <w:rPr>
          <w:rFonts w:eastAsia="Times New Roman" w:cstheme="minorHAnsi"/>
          <w:b/>
          <w:bCs/>
          <w:color w:val="383838"/>
          <w:sz w:val="24"/>
          <w:szCs w:val="24"/>
          <w:lang w:eastAsia="en-GB"/>
        </w:rPr>
      </w:pPr>
    </w:p>
    <w:p w14:paraId="7D5C03FE" w14:textId="3F91D213" w:rsidR="00194CF6" w:rsidRPr="007E5257" w:rsidRDefault="00194CF6" w:rsidP="007E5257">
      <w:pPr>
        <w:shd w:val="clear" w:color="auto" w:fill="FFFFFF"/>
        <w:spacing w:line="360" w:lineRule="auto"/>
        <w:ind w:left="284"/>
        <w:rPr>
          <w:rFonts w:eastAsia="Times New Roman" w:cstheme="minorHAnsi"/>
          <w:b/>
          <w:bCs/>
          <w:color w:val="383838"/>
          <w:sz w:val="24"/>
          <w:szCs w:val="24"/>
          <w:lang w:eastAsia="en-GB"/>
        </w:rPr>
      </w:pPr>
      <w:r w:rsidRPr="007E5257">
        <w:rPr>
          <w:rFonts w:eastAsia="Times New Roman" w:cstheme="minorHAnsi"/>
          <w:b/>
          <w:bCs/>
          <w:color w:val="383838"/>
          <w:sz w:val="24"/>
          <w:szCs w:val="24"/>
          <w:lang w:eastAsia="en-GB"/>
        </w:rPr>
        <w:t>Please be aware that any derogatory or inappropriate comments are unacceptable and may result in disciplinary action.</w:t>
      </w:r>
    </w:p>
    <w:p w14:paraId="5834F89F" w14:textId="77777777" w:rsidR="007B6787" w:rsidRPr="007E5257" w:rsidRDefault="007B6787" w:rsidP="007E5257">
      <w:pPr>
        <w:shd w:val="clear" w:color="auto" w:fill="FFFFFF"/>
        <w:spacing w:line="360" w:lineRule="auto"/>
        <w:ind w:left="284"/>
        <w:rPr>
          <w:rFonts w:eastAsia="Times New Roman" w:cstheme="minorHAnsi"/>
          <w:b/>
          <w:bCs/>
          <w:color w:val="383838"/>
          <w:sz w:val="24"/>
          <w:szCs w:val="24"/>
          <w:lang w:eastAsia="en-GB"/>
        </w:rPr>
      </w:pPr>
    </w:p>
    <w:bookmarkEnd w:id="25"/>
    <w:p w14:paraId="11D36F23" w14:textId="05CC7CAD" w:rsidR="008B4082" w:rsidRDefault="008B4082" w:rsidP="007E5257">
      <w:pPr>
        <w:spacing w:line="360" w:lineRule="auto"/>
        <w:rPr>
          <w:rFonts w:cstheme="minorHAnsi"/>
          <w:b/>
          <w:bCs/>
          <w:sz w:val="24"/>
          <w:szCs w:val="24"/>
        </w:rPr>
      </w:pPr>
    </w:p>
    <w:p w14:paraId="10D7A296" w14:textId="3B850EA3" w:rsidR="005A5929" w:rsidRDefault="005A5929" w:rsidP="007E5257">
      <w:pPr>
        <w:spacing w:line="360" w:lineRule="auto"/>
        <w:rPr>
          <w:rFonts w:cstheme="minorHAnsi"/>
          <w:b/>
          <w:bCs/>
          <w:sz w:val="24"/>
          <w:szCs w:val="24"/>
        </w:rPr>
      </w:pPr>
    </w:p>
    <w:p w14:paraId="7A8F5B41" w14:textId="77777777" w:rsidR="005A5929" w:rsidRDefault="005A5929" w:rsidP="007E5257">
      <w:pPr>
        <w:spacing w:line="360" w:lineRule="auto"/>
        <w:rPr>
          <w:rFonts w:cstheme="minorHAnsi"/>
          <w:b/>
          <w:bCs/>
          <w:sz w:val="24"/>
          <w:szCs w:val="24"/>
        </w:rPr>
      </w:pPr>
    </w:p>
    <w:p w14:paraId="3D4315BC" w14:textId="77777777" w:rsidR="00860472" w:rsidRDefault="00860472">
      <w:pPr>
        <w:rPr>
          <w:rFonts w:asciiTheme="majorHAnsi" w:eastAsiaTheme="majorEastAsia" w:hAnsiTheme="majorHAnsi" w:cstheme="majorBidi"/>
          <w:color w:val="2F5496" w:themeColor="accent1" w:themeShade="BF"/>
          <w:sz w:val="26"/>
          <w:szCs w:val="26"/>
        </w:rPr>
      </w:pPr>
      <w:r>
        <w:br w:type="page"/>
      </w:r>
    </w:p>
    <w:p w14:paraId="39A6E707" w14:textId="6325D401" w:rsidR="0081187B" w:rsidRDefault="0081187B" w:rsidP="00813454">
      <w:pPr>
        <w:pStyle w:val="Heading2"/>
      </w:pPr>
      <w:bookmarkStart w:id="26" w:name="_Toc177501560"/>
      <w:r>
        <w:lastRenderedPageBreak/>
        <w:t>Module information</w:t>
      </w:r>
      <w:bookmarkEnd w:id="26"/>
    </w:p>
    <w:p w14:paraId="52F9C0BF" w14:textId="77777777" w:rsidR="0081187B" w:rsidRPr="00054BEB" w:rsidRDefault="0081187B" w:rsidP="0081187B">
      <w:pPr>
        <w:spacing w:line="360" w:lineRule="auto"/>
        <w:rPr>
          <w:rFonts w:cstheme="minorHAnsi"/>
          <w:sz w:val="24"/>
          <w:szCs w:val="24"/>
        </w:rPr>
      </w:pPr>
      <w:r>
        <w:rPr>
          <w:rFonts w:cstheme="minorHAnsi"/>
          <w:sz w:val="24"/>
          <w:szCs w:val="24"/>
        </w:rPr>
        <w:t xml:space="preserve">You can find full information for each module, including module aims, outline syllabus, learning outcomes, and assessment, on the University’s </w:t>
      </w:r>
      <w:hyperlink r:id="rId52" w:history="1">
        <w:r w:rsidRPr="00054BEB">
          <w:rPr>
            <w:rStyle w:val="Hyperlink"/>
            <w:rFonts w:cstheme="minorHAnsi"/>
            <w:sz w:val="24"/>
            <w:szCs w:val="24"/>
          </w:rPr>
          <w:t>online Module Catalogue</w:t>
        </w:r>
      </w:hyperlink>
      <w:r>
        <w:rPr>
          <w:rFonts w:cstheme="minorHAnsi"/>
          <w:sz w:val="24"/>
          <w:szCs w:val="24"/>
        </w:rPr>
        <w:t xml:space="preserve">. </w:t>
      </w:r>
    </w:p>
    <w:p w14:paraId="687DB573" w14:textId="77777777" w:rsidR="0081187B" w:rsidRPr="007E5257" w:rsidRDefault="0081187B" w:rsidP="007E5257">
      <w:pPr>
        <w:spacing w:line="360" w:lineRule="auto"/>
        <w:rPr>
          <w:rFonts w:cstheme="minorHAnsi"/>
          <w:b/>
          <w:bCs/>
          <w:sz w:val="24"/>
          <w:szCs w:val="24"/>
        </w:rPr>
      </w:pPr>
    </w:p>
    <w:p w14:paraId="0257E78A" w14:textId="057C4EDA" w:rsidR="008B4082" w:rsidRPr="007E5257" w:rsidRDefault="008B4082" w:rsidP="00813454">
      <w:pPr>
        <w:pStyle w:val="Heading2"/>
      </w:pPr>
      <w:bookmarkStart w:id="27" w:name="_Toc177501561"/>
      <w:r w:rsidRPr="007E5257">
        <w:t>Enhancing Teaching Quality</w:t>
      </w:r>
      <w:bookmarkEnd w:id="27"/>
      <w:r w:rsidRPr="007E5257">
        <w:t xml:space="preserve"> </w:t>
      </w:r>
    </w:p>
    <w:p w14:paraId="0BD6C815" w14:textId="48D067C7" w:rsidR="001F6746" w:rsidRPr="007E5257" w:rsidRDefault="001F6746" w:rsidP="007E5257">
      <w:pPr>
        <w:spacing w:line="360" w:lineRule="auto"/>
        <w:ind w:right="360"/>
        <w:textAlignment w:val="baseline"/>
        <w:rPr>
          <w:rFonts w:eastAsia="Tahoma" w:cstheme="minorHAnsi"/>
          <w:color w:val="000000"/>
          <w:sz w:val="24"/>
          <w:szCs w:val="24"/>
        </w:rPr>
      </w:pPr>
      <w:r w:rsidRPr="007E5257">
        <w:rPr>
          <w:rFonts w:eastAsia="Tahoma" w:cstheme="minorHAnsi"/>
          <w:color w:val="000000"/>
          <w:sz w:val="24"/>
          <w:szCs w:val="24"/>
        </w:rPr>
        <w:t xml:space="preserve">In accordance with the </w:t>
      </w:r>
      <w:hyperlink r:id="rId53">
        <w:r w:rsidRPr="007E5257">
          <w:rPr>
            <w:rFonts w:eastAsia="Tahoma" w:cstheme="minorHAnsi"/>
            <w:color w:val="0000FF"/>
            <w:sz w:val="24"/>
            <w:szCs w:val="24"/>
            <w:u w:val="single"/>
          </w:rPr>
          <w:t>Universit</w:t>
        </w:r>
      </w:hyperlink>
      <w:hyperlink r:id="rId54">
        <w:r w:rsidRPr="007E5257">
          <w:rPr>
            <w:rFonts w:eastAsia="Tahoma" w:cstheme="minorHAnsi"/>
            <w:color w:val="0000FF"/>
            <w:sz w:val="24"/>
            <w:szCs w:val="24"/>
            <w:u w:val="single"/>
          </w:rPr>
          <w:t>y</w:t>
        </w:r>
      </w:hyperlink>
      <w:hyperlink r:id="rId55">
        <w:r w:rsidRPr="007E5257">
          <w:rPr>
            <w:rFonts w:eastAsia="Tahoma" w:cstheme="minorHAnsi"/>
            <w:color w:val="0000FF"/>
            <w:sz w:val="24"/>
            <w:szCs w:val="24"/>
            <w:u w:val="single"/>
          </w:rPr>
          <w:t>'s Peer Dialo</w:t>
        </w:r>
      </w:hyperlink>
      <w:hyperlink r:id="rId56">
        <w:r w:rsidRPr="007E5257">
          <w:rPr>
            <w:rFonts w:eastAsia="Tahoma" w:cstheme="minorHAnsi"/>
            <w:color w:val="0000FF"/>
            <w:sz w:val="24"/>
            <w:szCs w:val="24"/>
            <w:u w:val="single"/>
          </w:rPr>
          <w:t>g</w:t>
        </w:r>
      </w:hyperlink>
      <w:hyperlink r:id="rId57">
        <w:r w:rsidRPr="007E5257">
          <w:rPr>
            <w:rFonts w:eastAsia="Tahoma" w:cstheme="minorHAnsi"/>
            <w:color w:val="0000FF"/>
            <w:sz w:val="24"/>
            <w:szCs w:val="24"/>
            <w:u w:val="single"/>
          </w:rPr>
          <w:t>ue on Teachin</w:t>
        </w:r>
      </w:hyperlink>
      <w:hyperlink r:id="rId58">
        <w:r w:rsidRPr="007E5257">
          <w:rPr>
            <w:rFonts w:eastAsia="Tahoma" w:cstheme="minorHAnsi"/>
            <w:color w:val="0000FF"/>
            <w:sz w:val="24"/>
            <w:szCs w:val="24"/>
            <w:u w:val="single"/>
          </w:rPr>
          <w:t>g</w:t>
        </w:r>
      </w:hyperlink>
      <w:r w:rsidRPr="007E5257">
        <w:rPr>
          <w:rFonts w:eastAsia="Tahoma" w:cstheme="minorHAnsi"/>
          <w:color w:val="000000"/>
          <w:sz w:val="24"/>
          <w:szCs w:val="24"/>
        </w:rPr>
        <w:t xml:space="preserve"> </w:t>
      </w:r>
      <w:hyperlink r:id="rId59">
        <w:r w:rsidRPr="007E5257">
          <w:rPr>
            <w:rFonts w:eastAsia="Tahoma" w:cstheme="minorHAnsi"/>
            <w:color w:val="0000FF"/>
            <w:sz w:val="24"/>
            <w:szCs w:val="24"/>
            <w:u w:val="single"/>
          </w:rPr>
          <w:t xml:space="preserve"> Polic</w:t>
        </w:r>
      </w:hyperlink>
      <w:hyperlink r:id="rId60">
        <w:r w:rsidRPr="007E5257">
          <w:rPr>
            <w:rFonts w:eastAsia="Tahoma" w:cstheme="minorHAnsi"/>
            <w:color w:val="0000FF"/>
            <w:sz w:val="24"/>
            <w:szCs w:val="24"/>
            <w:u w:val="single"/>
          </w:rPr>
          <w:t>y</w:t>
        </w:r>
      </w:hyperlink>
      <w:r w:rsidRPr="007E5257">
        <w:rPr>
          <w:rFonts w:eastAsia="Tahoma" w:cstheme="minorHAnsi"/>
          <w:color w:val="000000"/>
          <w:sz w:val="24"/>
          <w:szCs w:val="24"/>
        </w:rPr>
        <w:t xml:space="preserve"> the Education Studies department operates a Peer Dialogue on Teaching Scheme to support the development of individual teaching practice and to enhance teaching quality. All staff who make a substantial contribution to teaching within our department participate in our scheme. Details of our scheme can be found </w:t>
      </w:r>
      <w:hyperlink r:id="rId61">
        <w:r w:rsidRPr="007E5257">
          <w:rPr>
            <w:rFonts w:eastAsia="Tahoma" w:cstheme="minorHAnsi"/>
            <w:color w:val="0000FF"/>
            <w:sz w:val="24"/>
            <w:szCs w:val="24"/>
            <w:u w:val="single"/>
          </w:rPr>
          <w:t>here</w:t>
        </w:r>
      </w:hyperlink>
      <w:r w:rsidR="00266633">
        <w:rPr>
          <w:rFonts w:eastAsia="Tahoma" w:cstheme="minorHAnsi"/>
          <w:color w:val="000000"/>
          <w:sz w:val="24"/>
          <w:szCs w:val="24"/>
        </w:rPr>
        <w:t xml:space="preserve"> (please note that this scheme is currently being reviewed and revised). </w:t>
      </w:r>
    </w:p>
    <w:p w14:paraId="6913E4B4" w14:textId="2C93D6FF" w:rsidR="008B4082" w:rsidRDefault="008B4082" w:rsidP="007E5257">
      <w:pPr>
        <w:spacing w:line="360" w:lineRule="auto"/>
        <w:rPr>
          <w:rFonts w:cstheme="minorHAnsi"/>
          <w:b/>
          <w:bCs/>
          <w:sz w:val="24"/>
          <w:szCs w:val="24"/>
        </w:rPr>
      </w:pPr>
    </w:p>
    <w:p w14:paraId="3EABCBEE" w14:textId="5FBB3463" w:rsidR="007B1757" w:rsidRDefault="007B1757" w:rsidP="007E5257">
      <w:pPr>
        <w:spacing w:line="360" w:lineRule="auto"/>
        <w:rPr>
          <w:rFonts w:cstheme="minorHAnsi"/>
          <w:b/>
          <w:bCs/>
          <w:sz w:val="24"/>
          <w:szCs w:val="24"/>
        </w:rPr>
      </w:pPr>
    </w:p>
    <w:p w14:paraId="2BD5AC62" w14:textId="3F42ED17" w:rsidR="007B1757" w:rsidRDefault="007B1757" w:rsidP="007E5257">
      <w:pPr>
        <w:spacing w:line="360" w:lineRule="auto"/>
        <w:rPr>
          <w:rFonts w:cstheme="minorHAnsi"/>
          <w:b/>
          <w:bCs/>
          <w:sz w:val="24"/>
          <w:szCs w:val="24"/>
        </w:rPr>
      </w:pPr>
    </w:p>
    <w:p w14:paraId="28E78124" w14:textId="77777777" w:rsidR="001579E1" w:rsidRDefault="001579E1" w:rsidP="00D31DC4">
      <w:pPr>
        <w:rPr>
          <w:rFonts w:cstheme="minorHAnsi"/>
          <w:b/>
          <w:bCs/>
          <w:sz w:val="24"/>
          <w:szCs w:val="24"/>
        </w:rPr>
      </w:pPr>
    </w:p>
    <w:p w14:paraId="230429A5" w14:textId="77777777" w:rsidR="00141408" w:rsidRDefault="00141408">
      <w:pPr>
        <w:rPr>
          <w:rFonts w:cstheme="minorHAnsi"/>
          <w:sz w:val="32"/>
          <w:szCs w:val="32"/>
        </w:rPr>
      </w:pPr>
      <w:r>
        <w:rPr>
          <w:rFonts w:cstheme="minorHAnsi"/>
          <w:sz w:val="32"/>
          <w:szCs w:val="32"/>
        </w:rPr>
        <w:br w:type="page"/>
      </w:r>
    </w:p>
    <w:p w14:paraId="799F8FFB" w14:textId="71BE7136" w:rsidR="007B1757" w:rsidRDefault="007B1757" w:rsidP="00813454">
      <w:pPr>
        <w:pStyle w:val="Heading1"/>
      </w:pPr>
      <w:bookmarkStart w:id="28" w:name="_Toc177501562"/>
      <w:r>
        <w:lastRenderedPageBreak/>
        <w:t>Attendanc</w:t>
      </w:r>
      <w:r w:rsidR="00E51529">
        <w:t>e</w:t>
      </w:r>
      <w:bookmarkEnd w:id="28"/>
    </w:p>
    <w:p w14:paraId="320A0F64" w14:textId="77777777" w:rsidR="00141408" w:rsidRPr="00D31DC4" w:rsidRDefault="00141408" w:rsidP="00D31DC4">
      <w:pPr>
        <w:rPr>
          <w:rFonts w:cstheme="minorHAnsi"/>
          <w:b/>
          <w:bCs/>
          <w:sz w:val="24"/>
          <w:szCs w:val="24"/>
        </w:rPr>
      </w:pPr>
    </w:p>
    <w:p w14:paraId="429AF684" w14:textId="56611B1E" w:rsidR="00FF6B58" w:rsidRPr="004B4FD5" w:rsidRDefault="00607415" w:rsidP="00FF6B58">
      <w:pPr>
        <w:spacing w:line="360" w:lineRule="auto"/>
        <w:ind w:right="357"/>
        <w:textAlignment w:val="baseline"/>
        <w:rPr>
          <w:rFonts w:cstheme="minorHAnsi"/>
        </w:rPr>
      </w:pPr>
      <w:r w:rsidRPr="00234339">
        <w:rPr>
          <w:rFonts w:eastAsia="Arial" w:cstheme="minorHAnsi"/>
          <w:bCs/>
          <w:color w:val="000000" w:themeColor="text1"/>
          <w:sz w:val="24"/>
          <w:szCs w:val="24"/>
        </w:rPr>
        <w:t xml:space="preserve">We really want every student to get the very best from their course and so attendance at every session is an expectation, unless a module leader has specifically indicated that a session is voluntary. </w:t>
      </w:r>
      <w:r w:rsidR="00FF6B58" w:rsidRPr="003122C1">
        <w:rPr>
          <w:rStyle w:val="cf01"/>
          <w:rFonts w:asciiTheme="minorHAnsi" w:hAnsiTheme="minorHAnsi" w:cstheme="minorHAnsi"/>
          <w:sz w:val="24"/>
          <w:szCs w:val="24"/>
        </w:rPr>
        <w:t xml:space="preserve"> </w:t>
      </w:r>
      <w:r w:rsidR="00FF6B58" w:rsidRPr="003122C1">
        <w:rPr>
          <w:rFonts w:cstheme="minorHAnsi"/>
          <w:sz w:val="24"/>
          <w:szCs w:val="24"/>
        </w:rPr>
        <w:t>Your module tutors will inform you in advance of any weekly teaching and learning activities that do not follow the usual pattern, and please regularly refer to your timetable in case teaching arrangements (such as the room your seminar is in) alter.</w:t>
      </w:r>
      <w:r w:rsidR="00FF6B58">
        <w:rPr>
          <w:rFonts w:cstheme="minorHAnsi"/>
          <w:sz w:val="24"/>
          <w:szCs w:val="24"/>
        </w:rPr>
        <w:t xml:space="preserve">  </w:t>
      </w:r>
      <w:r w:rsidR="00FF6B58" w:rsidRPr="004B4FD5">
        <w:rPr>
          <w:rStyle w:val="cf01"/>
          <w:rFonts w:asciiTheme="minorHAnsi" w:hAnsiTheme="minorHAnsi" w:cstheme="minorHAnsi"/>
          <w:sz w:val="24"/>
          <w:szCs w:val="24"/>
        </w:rPr>
        <w:t>For this reason, you are also advised to regularly check Moodle for updates about you’re the teaching on your modules, too</w:t>
      </w:r>
      <w:r w:rsidR="00FF6B58">
        <w:rPr>
          <w:rStyle w:val="cf01"/>
          <w:rFonts w:asciiTheme="minorHAnsi" w:hAnsiTheme="minorHAnsi" w:cstheme="minorHAnsi"/>
          <w:sz w:val="24"/>
          <w:szCs w:val="24"/>
        </w:rPr>
        <w:t xml:space="preserve">. </w:t>
      </w:r>
    </w:p>
    <w:p w14:paraId="0AE4F1D9" w14:textId="77777777" w:rsidR="00FF6B58" w:rsidRDefault="00FF6B58" w:rsidP="00E01198">
      <w:pPr>
        <w:spacing w:line="360" w:lineRule="auto"/>
        <w:ind w:right="360"/>
        <w:textAlignment w:val="baseline"/>
        <w:rPr>
          <w:rFonts w:eastAsia="Arial" w:cstheme="minorHAnsi"/>
          <w:bCs/>
          <w:color w:val="000000" w:themeColor="text1"/>
          <w:sz w:val="24"/>
          <w:szCs w:val="24"/>
        </w:rPr>
      </w:pPr>
    </w:p>
    <w:p w14:paraId="58C29878" w14:textId="2E1230C0" w:rsidR="006455F0" w:rsidRDefault="006455F0" w:rsidP="00E01198">
      <w:pPr>
        <w:spacing w:line="360" w:lineRule="auto"/>
        <w:ind w:right="360"/>
        <w:textAlignment w:val="baseline"/>
        <w:rPr>
          <w:rFonts w:cstheme="minorHAnsi"/>
          <w:sz w:val="24"/>
          <w:szCs w:val="24"/>
        </w:rPr>
      </w:pPr>
      <w:r>
        <w:rPr>
          <w:rFonts w:cstheme="minorHAnsi"/>
          <w:sz w:val="24"/>
          <w:szCs w:val="24"/>
        </w:rPr>
        <w:t xml:space="preserve">If you are unable to attend a taught session for medical or other reasons, you must notify </w:t>
      </w:r>
      <w:r w:rsidR="00F85C8F">
        <w:rPr>
          <w:rFonts w:cstheme="minorHAnsi"/>
          <w:sz w:val="24"/>
          <w:szCs w:val="24"/>
        </w:rPr>
        <w:t xml:space="preserve">the module leader. </w:t>
      </w:r>
    </w:p>
    <w:p w14:paraId="7C28D200" w14:textId="77777777" w:rsidR="00FF6B58" w:rsidRDefault="00FF6B58" w:rsidP="00E01198">
      <w:pPr>
        <w:spacing w:line="360" w:lineRule="auto"/>
        <w:ind w:right="360"/>
        <w:textAlignment w:val="baseline"/>
        <w:rPr>
          <w:rFonts w:cstheme="minorHAnsi"/>
          <w:sz w:val="24"/>
          <w:szCs w:val="24"/>
        </w:rPr>
      </w:pPr>
    </w:p>
    <w:p w14:paraId="59F17F7E" w14:textId="77777777" w:rsidR="00FF6B58" w:rsidRDefault="00FF6B58" w:rsidP="00FF6B58">
      <w:pPr>
        <w:pStyle w:val="Heading2"/>
        <w:rPr>
          <w:rFonts w:eastAsia="Arial"/>
        </w:rPr>
      </w:pPr>
      <w:bookmarkStart w:id="29" w:name="_Toc177501563"/>
      <w:r>
        <w:rPr>
          <w:rFonts w:eastAsia="Arial"/>
        </w:rPr>
        <w:t>Cancellations to Teaching Sessions</w:t>
      </w:r>
      <w:bookmarkEnd w:id="29"/>
    </w:p>
    <w:p w14:paraId="20B4F757" w14:textId="77777777" w:rsidR="00FF6B58" w:rsidRDefault="00FF6B58" w:rsidP="00FF6B58">
      <w:pPr>
        <w:spacing w:line="360" w:lineRule="auto"/>
        <w:ind w:right="144"/>
        <w:textAlignment w:val="baseline"/>
        <w:rPr>
          <w:rFonts w:eastAsia="Arial" w:cstheme="minorHAnsi"/>
          <w:bCs/>
          <w:color w:val="000000"/>
          <w:spacing w:val="-6"/>
          <w:sz w:val="24"/>
          <w:szCs w:val="24"/>
        </w:rPr>
      </w:pPr>
      <w:r w:rsidRPr="00607415">
        <w:rPr>
          <w:rFonts w:eastAsia="Arial" w:cstheme="minorHAnsi"/>
          <w:bCs/>
          <w:color w:val="000000"/>
          <w:spacing w:val="-6"/>
          <w:sz w:val="24"/>
          <w:szCs w:val="24"/>
        </w:rPr>
        <w:t>Occasionally cancellations to teaching sessions are unavoidable. On the rare occasion that this happens at short notice a message will be sent to your Warwick email account, and, if possible, a notice will be put on the door to the teaching room as well as the module pages on Moodle and a message in Teams. Any other alterations to the timetable will be communicated to you by module tutors in person as well as by email and in most cases your online timetable will be amended. The department will also send an alert message via the MyWarwick app.</w:t>
      </w:r>
    </w:p>
    <w:p w14:paraId="4330A261" w14:textId="77777777" w:rsidR="00E0325D" w:rsidRPr="00607415" w:rsidRDefault="00E0325D" w:rsidP="00FF6B58">
      <w:pPr>
        <w:spacing w:line="360" w:lineRule="auto"/>
        <w:ind w:right="144"/>
        <w:textAlignment w:val="baseline"/>
        <w:rPr>
          <w:rFonts w:eastAsia="Arial" w:cstheme="minorHAnsi"/>
          <w:bCs/>
          <w:color w:val="000000"/>
          <w:spacing w:val="-6"/>
          <w:sz w:val="24"/>
          <w:szCs w:val="24"/>
        </w:rPr>
      </w:pPr>
    </w:p>
    <w:p w14:paraId="57299868" w14:textId="066D41DB" w:rsidR="00E01198" w:rsidRPr="00E01198" w:rsidRDefault="00E01198" w:rsidP="00813454">
      <w:pPr>
        <w:pStyle w:val="Heading2"/>
        <w:rPr>
          <w:rFonts w:eastAsia="Arial"/>
        </w:rPr>
      </w:pPr>
      <w:bookmarkStart w:id="30" w:name="_Toc177501564"/>
      <w:r>
        <w:rPr>
          <w:rFonts w:eastAsia="Arial"/>
        </w:rPr>
        <w:t>The Monitoring Points System</w:t>
      </w:r>
      <w:bookmarkEnd w:id="30"/>
    </w:p>
    <w:p w14:paraId="23F801BC" w14:textId="288427A8" w:rsidR="00E51529" w:rsidRPr="00607415" w:rsidRDefault="00E01198" w:rsidP="00E51529">
      <w:pPr>
        <w:spacing w:line="360" w:lineRule="auto"/>
        <w:textAlignment w:val="baseline"/>
        <w:rPr>
          <w:rFonts w:eastAsia="Arial" w:cstheme="minorHAnsi"/>
          <w:bCs/>
          <w:color w:val="000000"/>
          <w:sz w:val="24"/>
          <w:szCs w:val="24"/>
        </w:rPr>
      </w:pPr>
      <w:r>
        <w:rPr>
          <w:rFonts w:eastAsia="Arial" w:cstheme="minorHAnsi"/>
          <w:bCs/>
          <w:color w:val="000000"/>
          <w:spacing w:val="-3"/>
          <w:sz w:val="24"/>
          <w:szCs w:val="24"/>
        </w:rPr>
        <w:t>T</w:t>
      </w:r>
      <w:r w:rsidR="00E51529" w:rsidRPr="00607415">
        <w:rPr>
          <w:rFonts w:eastAsia="Arial" w:cstheme="minorHAnsi"/>
          <w:bCs/>
          <w:color w:val="000000"/>
          <w:spacing w:val="-3"/>
          <w:sz w:val="24"/>
          <w:szCs w:val="24"/>
        </w:rPr>
        <w:t xml:space="preserve">he </w:t>
      </w:r>
      <w:r w:rsidR="00607415">
        <w:rPr>
          <w:rFonts w:eastAsia="Arial" w:cstheme="minorHAnsi"/>
          <w:bCs/>
          <w:color w:val="000000"/>
          <w:spacing w:val="-3"/>
          <w:sz w:val="24"/>
          <w:szCs w:val="24"/>
        </w:rPr>
        <w:t>D</w:t>
      </w:r>
      <w:r w:rsidR="00E51529" w:rsidRPr="00607415">
        <w:rPr>
          <w:rFonts w:eastAsia="Arial" w:cstheme="minorHAnsi"/>
          <w:bCs/>
          <w:color w:val="000000"/>
          <w:spacing w:val="-3"/>
          <w:sz w:val="24"/>
          <w:szCs w:val="24"/>
        </w:rPr>
        <w:t xml:space="preserve">epartment is required by the University to monitor attendance at timetabled teaching sessions and </w:t>
      </w:r>
      <w:r w:rsidR="00E51529" w:rsidRPr="00607415">
        <w:rPr>
          <w:rFonts w:eastAsia="Arial" w:cstheme="minorHAnsi"/>
          <w:bCs/>
          <w:color w:val="000000"/>
          <w:sz w:val="24"/>
          <w:szCs w:val="24"/>
        </w:rPr>
        <w:t>registers will be taken using Tabula - students will be able to see where they have been marked as absent and this may be followed up by a member of staff if no reason for the absence has been given.</w:t>
      </w:r>
    </w:p>
    <w:p w14:paraId="55C69EE0" w14:textId="3FC9DE1A" w:rsidR="00E51529" w:rsidRPr="00E51529" w:rsidRDefault="00E51529" w:rsidP="00E51529">
      <w:pPr>
        <w:spacing w:line="360" w:lineRule="auto"/>
        <w:ind w:right="144"/>
        <w:textAlignment w:val="baseline"/>
        <w:rPr>
          <w:rFonts w:eastAsia="Arial" w:cstheme="minorHAnsi"/>
          <w:b/>
          <w:color w:val="000000"/>
          <w:spacing w:val="-6"/>
          <w:sz w:val="24"/>
          <w:szCs w:val="24"/>
        </w:rPr>
      </w:pPr>
    </w:p>
    <w:p w14:paraId="1A305F0D" w14:textId="2903B308" w:rsidR="00D26432" w:rsidRDefault="00E01198" w:rsidP="001579E1">
      <w:pPr>
        <w:spacing w:line="360" w:lineRule="auto"/>
        <w:ind w:right="360"/>
        <w:textAlignment w:val="baseline"/>
        <w:rPr>
          <w:rFonts w:eastAsia="Tahoma" w:cstheme="minorHAnsi"/>
          <w:bCs/>
          <w:color w:val="000000"/>
          <w:sz w:val="24"/>
          <w:szCs w:val="24"/>
        </w:rPr>
      </w:pPr>
      <w:r>
        <w:rPr>
          <w:rFonts w:eastAsia="Arial" w:cstheme="minorHAnsi"/>
          <w:bCs/>
          <w:color w:val="000000"/>
          <w:spacing w:val="-4"/>
          <w:sz w:val="24"/>
          <w:szCs w:val="24"/>
        </w:rPr>
        <w:t>T</w:t>
      </w:r>
      <w:r w:rsidR="00E51529" w:rsidRPr="00D26432">
        <w:rPr>
          <w:rFonts w:eastAsia="Arial" w:cstheme="minorHAnsi"/>
          <w:bCs/>
          <w:color w:val="000000"/>
          <w:spacing w:val="-4"/>
          <w:sz w:val="24"/>
          <w:szCs w:val="24"/>
        </w:rPr>
        <w:t xml:space="preserve">here is a </w:t>
      </w:r>
      <w:r w:rsidR="00D26432" w:rsidRPr="00D26432">
        <w:rPr>
          <w:rFonts w:eastAsia="Arial" w:cstheme="minorHAnsi"/>
          <w:bCs/>
          <w:color w:val="000000"/>
          <w:spacing w:val="-4"/>
          <w:sz w:val="24"/>
          <w:szCs w:val="24"/>
        </w:rPr>
        <w:t>M</w:t>
      </w:r>
      <w:r w:rsidR="00E51529" w:rsidRPr="00D26432">
        <w:rPr>
          <w:rFonts w:eastAsia="Arial" w:cstheme="minorHAnsi"/>
          <w:bCs/>
          <w:color w:val="000000"/>
          <w:spacing w:val="-4"/>
          <w:sz w:val="24"/>
          <w:szCs w:val="24"/>
        </w:rPr>
        <w:t xml:space="preserve">onitoring </w:t>
      </w:r>
      <w:r w:rsidR="00D26432" w:rsidRPr="00D26432">
        <w:rPr>
          <w:rFonts w:eastAsia="Arial" w:cstheme="minorHAnsi"/>
          <w:bCs/>
          <w:color w:val="000000"/>
          <w:spacing w:val="-4"/>
          <w:sz w:val="24"/>
          <w:szCs w:val="24"/>
        </w:rPr>
        <w:t>P</w:t>
      </w:r>
      <w:r w:rsidR="00E51529" w:rsidRPr="00D26432">
        <w:rPr>
          <w:rFonts w:eastAsia="Arial" w:cstheme="minorHAnsi"/>
          <w:bCs/>
          <w:color w:val="000000"/>
          <w:spacing w:val="-4"/>
          <w:sz w:val="24"/>
          <w:szCs w:val="24"/>
        </w:rPr>
        <w:t>oint system for your course</w:t>
      </w:r>
      <w:r w:rsidR="00D26432" w:rsidRPr="00D26432">
        <w:rPr>
          <w:rFonts w:eastAsia="Arial" w:cstheme="minorHAnsi"/>
          <w:bCs/>
          <w:color w:val="000000"/>
          <w:spacing w:val="-4"/>
          <w:sz w:val="24"/>
          <w:szCs w:val="24"/>
        </w:rPr>
        <w:t>, which</w:t>
      </w:r>
      <w:r w:rsidR="00D26432" w:rsidRPr="00D26432">
        <w:rPr>
          <w:rFonts w:eastAsia="Tahoma" w:cstheme="minorHAnsi"/>
          <w:bCs/>
          <w:color w:val="000000"/>
          <w:sz w:val="24"/>
          <w:szCs w:val="24"/>
        </w:rPr>
        <w:t xml:space="preserve"> exists to ensure that all students are engaging with their course and progressing well.  It’s one of the ways in which departments will know if a student is having any difficulties that are affecting their studies, and to offer support and guidance. Please let a member of staff (</w:t>
      </w:r>
      <w:r w:rsidR="00141408">
        <w:rPr>
          <w:rFonts w:eastAsia="Tahoma" w:cstheme="minorHAnsi"/>
          <w:bCs/>
          <w:color w:val="000000"/>
          <w:sz w:val="24"/>
          <w:szCs w:val="24"/>
        </w:rPr>
        <w:t xml:space="preserve">e.g. </w:t>
      </w:r>
      <w:r w:rsidR="00D26432" w:rsidRPr="00D26432">
        <w:rPr>
          <w:rFonts w:eastAsia="Tahoma" w:cstheme="minorHAnsi"/>
          <w:bCs/>
          <w:color w:val="000000"/>
          <w:sz w:val="24"/>
          <w:szCs w:val="24"/>
        </w:rPr>
        <w:t>your supervisors, the Directo</w:t>
      </w:r>
      <w:r w:rsidR="00141408">
        <w:rPr>
          <w:rFonts w:eastAsia="Tahoma" w:cstheme="minorHAnsi"/>
          <w:bCs/>
          <w:color w:val="000000"/>
          <w:sz w:val="24"/>
          <w:szCs w:val="24"/>
        </w:rPr>
        <w:t>r</w:t>
      </w:r>
      <w:r w:rsidR="00D26432" w:rsidRPr="00D26432">
        <w:rPr>
          <w:rFonts w:eastAsia="Tahoma" w:cstheme="minorHAnsi"/>
          <w:bCs/>
          <w:color w:val="000000"/>
          <w:sz w:val="24"/>
          <w:szCs w:val="24"/>
        </w:rPr>
        <w:t xml:space="preserve"> of Postgraduate</w:t>
      </w:r>
      <w:r w:rsidR="00141408">
        <w:rPr>
          <w:rFonts w:eastAsia="Tahoma" w:cstheme="minorHAnsi"/>
          <w:bCs/>
          <w:color w:val="000000"/>
          <w:sz w:val="24"/>
          <w:szCs w:val="24"/>
        </w:rPr>
        <w:t xml:space="preserve"> Taught</w:t>
      </w:r>
      <w:r w:rsidR="00D26432" w:rsidRPr="00D26432">
        <w:rPr>
          <w:rFonts w:eastAsia="Tahoma" w:cstheme="minorHAnsi"/>
          <w:bCs/>
          <w:color w:val="000000"/>
          <w:sz w:val="24"/>
          <w:szCs w:val="24"/>
        </w:rPr>
        <w:t xml:space="preserve"> Study, the Senior Tutor, the Student Experience Team, the Programme Office</w:t>
      </w:r>
      <w:r w:rsidR="00141408">
        <w:rPr>
          <w:rFonts w:eastAsia="Tahoma" w:cstheme="minorHAnsi"/>
          <w:bCs/>
          <w:color w:val="000000"/>
          <w:sz w:val="24"/>
          <w:szCs w:val="24"/>
        </w:rPr>
        <w:t>rs</w:t>
      </w:r>
      <w:r w:rsidR="00D26432" w:rsidRPr="00D26432">
        <w:rPr>
          <w:rFonts w:eastAsia="Tahoma" w:cstheme="minorHAnsi"/>
          <w:bCs/>
          <w:color w:val="000000"/>
          <w:sz w:val="24"/>
          <w:szCs w:val="24"/>
        </w:rPr>
        <w:t xml:space="preserve">) in the Department know if you are struggling.  Everyone will do their best to help.  You can of course also contact the </w:t>
      </w:r>
      <w:hyperlink r:id="rId62" w:history="1">
        <w:r w:rsidR="00D26432" w:rsidRPr="00D26432">
          <w:rPr>
            <w:rStyle w:val="Hyperlink"/>
            <w:rFonts w:eastAsia="Tahoma" w:cstheme="minorHAnsi"/>
            <w:bCs/>
            <w:sz w:val="24"/>
            <w:szCs w:val="24"/>
          </w:rPr>
          <w:t>University’s Wellbeing Support Services</w:t>
        </w:r>
      </w:hyperlink>
      <w:r w:rsidR="00D26432" w:rsidRPr="00D26432">
        <w:rPr>
          <w:rFonts w:eastAsia="Tahoma" w:cstheme="minorHAnsi"/>
          <w:bCs/>
          <w:color w:val="000000"/>
          <w:sz w:val="24"/>
          <w:szCs w:val="24"/>
        </w:rPr>
        <w:t xml:space="preserve">. </w:t>
      </w:r>
    </w:p>
    <w:p w14:paraId="497D0B94" w14:textId="77777777" w:rsidR="001A4B1C" w:rsidRPr="001579E1" w:rsidRDefault="001A4B1C" w:rsidP="001579E1">
      <w:pPr>
        <w:spacing w:line="360" w:lineRule="auto"/>
        <w:ind w:right="360"/>
        <w:textAlignment w:val="baseline"/>
        <w:rPr>
          <w:rFonts w:eastAsia="Tahoma" w:cstheme="minorHAnsi"/>
          <w:bCs/>
          <w:color w:val="000000"/>
          <w:sz w:val="24"/>
          <w:szCs w:val="24"/>
        </w:rPr>
      </w:pPr>
    </w:p>
    <w:p w14:paraId="31BBF4D2" w14:textId="77777777" w:rsidR="0001653A" w:rsidRDefault="0001653A" w:rsidP="001A4B1C">
      <w:pPr>
        <w:spacing w:line="360" w:lineRule="auto"/>
        <w:ind w:right="142"/>
        <w:textAlignment w:val="baseline"/>
        <w:rPr>
          <w:rFonts w:cstheme="minorHAnsi"/>
          <w:sz w:val="24"/>
          <w:szCs w:val="24"/>
          <w:shd w:val="clear" w:color="auto" w:fill="FFFFFF"/>
        </w:rPr>
      </w:pPr>
    </w:p>
    <w:p w14:paraId="489BF0F8" w14:textId="23AB2EDA" w:rsidR="001A4B1C" w:rsidRDefault="001A4B1C" w:rsidP="001A4B1C">
      <w:pPr>
        <w:spacing w:line="360" w:lineRule="auto"/>
        <w:ind w:right="142"/>
        <w:textAlignment w:val="baseline"/>
        <w:rPr>
          <w:rFonts w:cstheme="minorHAnsi"/>
          <w:sz w:val="24"/>
          <w:szCs w:val="24"/>
          <w:shd w:val="clear" w:color="auto" w:fill="FFFFFF"/>
        </w:rPr>
      </w:pPr>
      <w:r>
        <w:rPr>
          <w:rFonts w:cstheme="minorHAnsi"/>
          <w:sz w:val="24"/>
          <w:szCs w:val="24"/>
          <w:shd w:val="clear" w:color="auto" w:fill="FFFFFF"/>
        </w:rPr>
        <w:lastRenderedPageBreak/>
        <w:t xml:space="preserve">Students will receive an email from the University following the recording of each missed monitoring point and this will be copied to their Department. </w:t>
      </w:r>
      <w:r w:rsidR="00306D23">
        <w:rPr>
          <w:rFonts w:cstheme="minorHAnsi"/>
          <w:sz w:val="24"/>
          <w:szCs w:val="24"/>
          <w:shd w:val="clear" w:color="auto" w:fill="FFFFFF"/>
        </w:rPr>
        <w:t xml:space="preserve">If students who are visa holders miss three formal monitoring points in one academic year, they will receive a communication from the Immigration and Compliance Team.  </w:t>
      </w:r>
      <w:r w:rsidRPr="00D17139">
        <w:rPr>
          <w:rFonts w:cstheme="minorHAnsi"/>
          <w:sz w:val="24"/>
          <w:szCs w:val="24"/>
          <w:shd w:val="clear" w:color="auto" w:fill="FFFFFF"/>
        </w:rPr>
        <w:t>If students miss six monitoring poin</w:t>
      </w:r>
      <w:r>
        <w:rPr>
          <w:rFonts w:cstheme="minorHAnsi"/>
          <w:sz w:val="24"/>
          <w:szCs w:val="24"/>
          <w:shd w:val="clear" w:color="auto" w:fill="FFFFFF"/>
        </w:rPr>
        <w:t xml:space="preserve">ts, they will be required to meet with a member of staff in Education Studies to establish the reason(s) for their low level of attendance, and to discuss whether the student is at risk of not completing their studies successfully by failing to attend.  A Missed Monitoring Points Discussion Form must be completed by the Department. </w:t>
      </w:r>
      <w:r w:rsidRPr="00D17139">
        <w:rPr>
          <w:rFonts w:cstheme="minorHAnsi"/>
          <w:sz w:val="24"/>
          <w:szCs w:val="24"/>
          <w:shd w:val="clear" w:color="auto" w:fill="FFFFFF"/>
        </w:rPr>
        <w:t xml:space="preserve"> Where a student has missed eight monitoring points in one academic year</w:t>
      </w:r>
      <w:r>
        <w:rPr>
          <w:rFonts w:cstheme="minorHAnsi"/>
          <w:sz w:val="24"/>
          <w:szCs w:val="24"/>
          <w:shd w:val="clear" w:color="auto" w:fill="FFFFFF"/>
        </w:rPr>
        <w:t xml:space="preserve">, Education Studies will be informed that the process outlined in University Regulation 36.4.1.c – Governing Student Registration, Attendance and Progress – will be invoked unless instructed otherwise by Education Studies following a meeting with the student. </w:t>
      </w:r>
    </w:p>
    <w:p w14:paraId="4F36A52A" w14:textId="77777777" w:rsidR="00E0325D" w:rsidRPr="00D17139" w:rsidRDefault="00E0325D" w:rsidP="001A4B1C">
      <w:pPr>
        <w:spacing w:line="360" w:lineRule="auto"/>
        <w:ind w:right="142"/>
        <w:textAlignment w:val="baseline"/>
        <w:rPr>
          <w:rFonts w:cstheme="minorHAnsi"/>
          <w:sz w:val="24"/>
          <w:szCs w:val="24"/>
          <w:shd w:val="clear" w:color="auto" w:fill="FFFFFF"/>
        </w:rPr>
      </w:pPr>
    </w:p>
    <w:p w14:paraId="10463DB7" w14:textId="570D4222" w:rsidR="00E01198" w:rsidRDefault="00E51529" w:rsidP="00D26432">
      <w:pPr>
        <w:spacing w:line="360" w:lineRule="auto"/>
        <w:ind w:right="142"/>
        <w:textAlignment w:val="baseline"/>
        <w:rPr>
          <w:rFonts w:eastAsia="Arial" w:cstheme="minorHAnsi"/>
          <w:bCs/>
          <w:color w:val="000000"/>
          <w:spacing w:val="-3"/>
          <w:sz w:val="24"/>
          <w:szCs w:val="24"/>
        </w:rPr>
      </w:pPr>
      <w:r w:rsidRPr="00D26432">
        <w:rPr>
          <w:rFonts w:eastAsia="Arial" w:cstheme="minorHAnsi"/>
          <w:bCs/>
          <w:color w:val="000000"/>
          <w:spacing w:val="-3"/>
          <w:sz w:val="24"/>
          <w:szCs w:val="24"/>
        </w:rPr>
        <w:t>International students should be particularly aware of the consequences of missing monitoring points: The Academic Office is obliged to report to The Home Office UK: Visas and Immigration (formerly the UK Border Agency) if any student</w:t>
      </w:r>
      <w:r w:rsidR="00D26432">
        <w:rPr>
          <w:rFonts w:eastAsia="Arial" w:cstheme="minorHAnsi"/>
          <w:bCs/>
          <w:color w:val="000000"/>
          <w:spacing w:val="-3"/>
          <w:sz w:val="24"/>
          <w:szCs w:val="24"/>
        </w:rPr>
        <w:t xml:space="preserve"> with a student visa</w:t>
      </w:r>
      <w:r w:rsidRPr="00D26432">
        <w:rPr>
          <w:rFonts w:eastAsia="Arial" w:cstheme="minorHAnsi"/>
          <w:bCs/>
          <w:color w:val="000000"/>
          <w:spacing w:val="-3"/>
          <w:sz w:val="24"/>
          <w:szCs w:val="24"/>
        </w:rPr>
        <w:t xml:space="preserve"> has been found not to be engaging with and attending their degree course. This will normally lead to the curtailment of their </w:t>
      </w:r>
      <w:r w:rsidR="00956074">
        <w:rPr>
          <w:rFonts w:eastAsia="Arial" w:cstheme="minorHAnsi"/>
          <w:bCs/>
          <w:color w:val="000000"/>
          <w:spacing w:val="-3"/>
          <w:sz w:val="24"/>
          <w:szCs w:val="24"/>
        </w:rPr>
        <w:t>v</w:t>
      </w:r>
      <w:r w:rsidRPr="00D26432">
        <w:rPr>
          <w:rFonts w:eastAsia="Arial" w:cstheme="minorHAnsi"/>
          <w:bCs/>
          <w:color w:val="000000"/>
          <w:spacing w:val="-3"/>
          <w:sz w:val="24"/>
          <w:szCs w:val="24"/>
        </w:rPr>
        <w:t xml:space="preserve">isas. Advice on </w:t>
      </w:r>
      <w:r w:rsidR="00956074">
        <w:rPr>
          <w:rFonts w:eastAsia="Arial" w:cstheme="minorHAnsi"/>
          <w:bCs/>
          <w:color w:val="000000"/>
          <w:spacing w:val="-3"/>
          <w:sz w:val="24"/>
          <w:szCs w:val="24"/>
        </w:rPr>
        <w:t>v</w:t>
      </w:r>
      <w:r w:rsidRPr="00D26432">
        <w:rPr>
          <w:rFonts w:eastAsia="Arial" w:cstheme="minorHAnsi"/>
          <w:bCs/>
          <w:color w:val="000000"/>
          <w:spacing w:val="-3"/>
          <w:sz w:val="24"/>
          <w:szCs w:val="24"/>
        </w:rPr>
        <w:t xml:space="preserve">isas can be obtained from the </w:t>
      </w:r>
      <w:hyperlink r:id="rId63" w:history="1">
        <w:r w:rsidR="00F13929" w:rsidRPr="00F13929">
          <w:rPr>
            <w:rStyle w:val="Hyperlink"/>
            <w:rFonts w:eastAsia="Arial" w:cstheme="minorHAnsi"/>
            <w:bCs/>
            <w:spacing w:val="-3"/>
            <w:sz w:val="24"/>
            <w:szCs w:val="24"/>
          </w:rPr>
          <w:t>Immigration and Compliance Team</w:t>
        </w:r>
      </w:hyperlink>
      <w:r w:rsidRPr="00D26432">
        <w:rPr>
          <w:rFonts w:eastAsia="Arial" w:cstheme="minorHAnsi"/>
          <w:bCs/>
          <w:color w:val="000000"/>
          <w:spacing w:val="-3"/>
          <w:sz w:val="24"/>
          <w:szCs w:val="24"/>
          <w:u w:val="single"/>
        </w:rPr>
        <w:t>.</w:t>
      </w:r>
      <w:r w:rsidRPr="00D26432">
        <w:rPr>
          <w:rFonts w:eastAsia="Arial" w:cstheme="minorHAnsi"/>
          <w:bCs/>
          <w:color w:val="000000"/>
          <w:spacing w:val="-3"/>
          <w:sz w:val="24"/>
          <w:szCs w:val="24"/>
        </w:rPr>
        <w:t xml:space="preserve"> A change of study location is at the discretion of the </w:t>
      </w:r>
      <w:r w:rsidR="00F13929">
        <w:rPr>
          <w:rFonts w:eastAsia="Arial" w:cstheme="minorHAnsi"/>
          <w:bCs/>
          <w:color w:val="000000"/>
          <w:spacing w:val="-3"/>
          <w:sz w:val="24"/>
          <w:szCs w:val="24"/>
        </w:rPr>
        <w:t>D</w:t>
      </w:r>
      <w:r w:rsidRPr="00D26432">
        <w:rPr>
          <w:rFonts w:eastAsia="Arial" w:cstheme="minorHAnsi"/>
          <w:bCs/>
          <w:color w:val="000000"/>
          <w:spacing w:val="-3"/>
          <w:sz w:val="24"/>
          <w:szCs w:val="24"/>
        </w:rPr>
        <w:t xml:space="preserve">epartment and students must inform the </w:t>
      </w:r>
      <w:r w:rsidR="00F13929">
        <w:rPr>
          <w:rFonts w:eastAsia="Arial" w:cstheme="minorHAnsi"/>
          <w:bCs/>
          <w:color w:val="000000"/>
          <w:spacing w:val="-3"/>
          <w:sz w:val="24"/>
          <w:szCs w:val="24"/>
        </w:rPr>
        <w:t>D</w:t>
      </w:r>
      <w:r w:rsidRPr="00D26432">
        <w:rPr>
          <w:rFonts w:eastAsia="Arial" w:cstheme="minorHAnsi"/>
          <w:bCs/>
          <w:color w:val="000000"/>
          <w:spacing w:val="-3"/>
          <w:sz w:val="24"/>
          <w:szCs w:val="24"/>
        </w:rPr>
        <w:t xml:space="preserve">epartment in writing and get approval before making any arrangements. You must be able to meet all monitoring points from the new location - if the change is for more than three months the department is obliged to report this to the Immigration Service, who will in turn inform the UKVI. You will also need to complete another form </w:t>
      </w:r>
      <w:r w:rsidR="00141408">
        <w:rPr>
          <w:rFonts w:eastAsia="Arial" w:cstheme="minorHAnsi"/>
          <w:bCs/>
          <w:color w:val="000000"/>
          <w:spacing w:val="-3"/>
          <w:sz w:val="24"/>
          <w:szCs w:val="24"/>
        </w:rPr>
        <w:t>if</w:t>
      </w:r>
      <w:r w:rsidRPr="00D26432">
        <w:rPr>
          <w:rFonts w:eastAsia="Arial" w:cstheme="minorHAnsi"/>
          <w:bCs/>
          <w:color w:val="000000"/>
          <w:spacing w:val="-3"/>
          <w:sz w:val="24"/>
          <w:szCs w:val="24"/>
        </w:rPr>
        <w:t xml:space="preserve"> you return to the University.</w:t>
      </w:r>
    </w:p>
    <w:p w14:paraId="6EF476C7" w14:textId="77777777" w:rsidR="00AD06C0" w:rsidRDefault="00AD06C0" w:rsidP="00D26432">
      <w:pPr>
        <w:spacing w:line="360" w:lineRule="auto"/>
        <w:ind w:right="142"/>
        <w:textAlignment w:val="baseline"/>
        <w:rPr>
          <w:rFonts w:eastAsia="Arial" w:cstheme="minorHAnsi"/>
          <w:bCs/>
          <w:color w:val="000000"/>
          <w:spacing w:val="-3"/>
          <w:sz w:val="24"/>
          <w:szCs w:val="24"/>
        </w:rPr>
      </w:pPr>
    </w:p>
    <w:p w14:paraId="4C7197FA" w14:textId="66E85D9F" w:rsidR="00AD06C0" w:rsidRDefault="00AD06C0" w:rsidP="00AD06C0">
      <w:pPr>
        <w:pStyle w:val="Heading2"/>
        <w:rPr>
          <w:rFonts w:eastAsia="Arial"/>
        </w:rPr>
      </w:pPr>
      <w:bookmarkStart w:id="31" w:name="_Toc177501565"/>
      <w:r>
        <w:rPr>
          <w:rFonts w:eastAsia="Arial"/>
        </w:rPr>
        <w:t>Monitoring Points for 2024/25</w:t>
      </w:r>
      <w:bookmarkEnd w:id="31"/>
    </w:p>
    <w:p w14:paraId="24B95ADB" w14:textId="77777777" w:rsidR="00AD06C0" w:rsidRPr="00AD06C0" w:rsidRDefault="00AD06C0" w:rsidP="00AD06C0"/>
    <w:p w14:paraId="1A908A6B" w14:textId="77777777" w:rsidR="00AD06C0" w:rsidRDefault="00AD06C0" w:rsidP="00AD06C0">
      <w:pPr>
        <w:rPr>
          <w:b/>
          <w:bCs/>
          <w:color w:val="002060"/>
        </w:rPr>
      </w:pPr>
      <w:r>
        <w:rPr>
          <w:b/>
          <w:bCs/>
          <w:color w:val="002060"/>
        </w:rPr>
        <w:t>PGT students (full-time)</w:t>
      </w:r>
    </w:p>
    <w:tbl>
      <w:tblPr>
        <w:tblStyle w:val="TableGrid"/>
        <w:tblW w:w="10349" w:type="dxa"/>
        <w:tblInd w:w="-431" w:type="dxa"/>
        <w:tblLook w:val="04A0" w:firstRow="1" w:lastRow="0" w:firstColumn="1" w:lastColumn="0" w:noHBand="0" w:noVBand="1"/>
      </w:tblPr>
      <w:tblGrid>
        <w:gridCol w:w="2694"/>
        <w:gridCol w:w="2552"/>
        <w:gridCol w:w="2551"/>
        <w:gridCol w:w="2552"/>
      </w:tblGrid>
      <w:tr w:rsidR="00AD06C0" w14:paraId="62A8C900"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61ADFB2" w14:textId="77777777" w:rsidR="00AD06C0" w:rsidRDefault="00AD06C0"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0048BAD" w14:textId="77777777" w:rsidR="00AD06C0" w:rsidRDefault="00AD06C0"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96F47CA" w14:textId="77777777" w:rsidR="00AD06C0" w:rsidRDefault="00AD06C0"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D21BEFE" w14:textId="77777777" w:rsidR="00AD06C0" w:rsidRDefault="00AD06C0" w:rsidP="00C87D5B">
            <w:pPr>
              <w:rPr>
                <w:b/>
                <w:bCs/>
                <w:color w:val="002060"/>
              </w:rPr>
            </w:pPr>
            <w:r>
              <w:rPr>
                <w:b/>
                <w:bCs/>
                <w:color w:val="002060"/>
              </w:rPr>
              <w:t xml:space="preserve">Summer </w:t>
            </w:r>
          </w:p>
        </w:tc>
      </w:tr>
      <w:tr w:rsidR="00AD06C0" w:rsidRPr="00F61A14" w14:paraId="28FAA576"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033DDB8" w14:textId="77777777" w:rsidR="00AD06C0" w:rsidRDefault="00AD06C0" w:rsidP="00C87D5B">
            <w:pPr>
              <w:rPr>
                <w:color w:val="002060"/>
              </w:rPr>
            </w:pPr>
            <w:r>
              <w:rPr>
                <w:color w:val="002060"/>
              </w:rPr>
              <w:t>Week 2 (taught seminar)</w:t>
            </w:r>
          </w:p>
          <w:p w14:paraId="60CD91B7" w14:textId="77777777" w:rsidR="00AD06C0" w:rsidRPr="00AD2FC7"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95C0A53" w14:textId="77777777" w:rsidR="00AD06C0" w:rsidRPr="00F61A14" w:rsidRDefault="00AD06C0" w:rsidP="00C87D5B">
            <w:pPr>
              <w:rPr>
                <w:color w:val="002060"/>
              </w:rPr>
            </w:pPr>
            <w:r w:rsidRPr="00F61A14">
              <w:rPr>
                <w:color w:val="002060"/>
              </w:rPr>
              <w:t>Week 1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B04E924" w14:textId="77777777" w:rsidR="00AD06C0" w:rsidRPr="00F72A9D" w:rsidRDefault="00AD06C0" w:rsidP="00C87D5B">
            <w:pPr>
              <w:rPr>
                <w:color w:val="002060"/>
              </w:rPr>
            </w:pPr>
            <w:r>
              <w:rPr>
                <w:color w:val="002060"/>
              </w:rPr>
              <w:t>Weeks 2 – 5 (PT individual meeting)</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67105DC" w14:textId="77777777" w:rsidR="00AD06C0" w:rsidRPr="00F61A14" w:rsidRDefault="00AD06C0" w:rsidP="00C87D5B">
            <w:pPr>
              <w:rPr>
                <w:color w:val="002060"/>
              </w:rPr>
            </w:pPr>
            <w:r w:rsidRPr="00F61A14">
              <w:rPr>
                <w:color w:val="002060"/>
              </w:rPr>
              <w:t xml:space="preserve">w/c </w:t>
            </w:r>
            <w:r>
              <w:rPr>
                <w:color w:val="002060"/>
              </w:rPr>
              <w:t>7 July 2025</w:t>
            </w:r>
            <w:r w:rsidRPr="00F61A14">
              <w:rPr>
                <w:color w:val="002060"/>
              </w:rPr>
              <w:t xml:space="preserve"> to w/c </w:t>
            </w:r>
            <w:r>
              <w:rPr>
                <w:color w:val="002060"/>
              </w:rPr>
              <w:t>21 July 2025 (attendance at supervision meeting – in-person or online)</w:t>
            </w:r>
          </w:p>
        </w:tc>
      </w:tr>
      <w:tr w:rsidR="00AD06C0" w:rsidRPr="0075613B" w14:paraId="12C562DA"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2AA5FDB" w14:textId="77777777" w:rsidR="00AD06C0" w:rsidRDefault="00AD06C0" w:rsidP="00C87D5B">
            <w:pPr>
              <w:rPr>
                <w:color w:val="002060"/>
              </w:rPr>
            </w:pPr>
            <w:r>
              <w:rPr>
                <w:color w:val="002060"/>
              </w:rPr>
              <w:t>Week 4 (taught seminar)</w:t>
            </w:r>
          </w:p>
          <w:p w14:paraId="4D2C330B" w14:textId="77777777" w:rsidR="00AD06C0"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3AF08B6" w14:textId="77777777" w:rsidR="00AD06C0" w:rsidRPr="00F61A14" w:rsidRDefault="00AD06C0" w:rsidP="00C87D5B">
            <w:pPr>
              <w:rPr>
                <w:color w:val="002060"/>
              </w:rPr>
            </w:pPr>
            <w:r w:rsidRPr="00F61A14">
              <w:rPr>
                <w:color w:val="002060"/>
              </w:rPr>
              <w:t>Week 3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FFFFFF" w:themeFill="background1"/>
          </w:tcPr>
          <w:p w14:paraId="5CEDEE2E" w14:textId="77777777" w:rsidR="00AD06C0" w:rsidRPr="00F72A9D" w:rsidRDefault="00AD06C0" w:rsidP="00C87D5B">
            <w:pPr>
              <w:rPr>
                <w:color w:val="002060"/>
              </w:rPr>
            </w:pPr>
            <w:r>
              <w:rPr>
                <w:color w:val="002060"/>
              </w:rPr>
              <w:t>Weeks 4 – 6 (attendance at group supervision meeting)</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ED7402A" w14:textId="77777777" w:rsidR="00AD06C0" w:rsidRPr="0075613B" w:rsidRDefault="00AD06C0" w:rsidP="00C87D5B">
            <w:pPr>
              <w:rPr>
                <w:color w:val="002060"/>
              </w:rPr>
            </w:pPr>
            <w:r>
              <w:rPr>
                <w:color w:val="002060"/>
              </w:rPr>
              <w:t>w/c 25 August 2025 (submission of dissertation)</w:t>
            </w:r>
          </w:p>
        </w:tc>
      </w:tr>
      <w:tr w:rsidR="00AD06C0" w:rsidRPr="0075613B" w14:paraId="485B11F5"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96E05A2" w14:textId="77777777" w:rsidR="00AD06C0" w:rsidRDefault="00AD06C0" w:rsidP="00C87D5B">
            <w:pPr>
              <w:rPr>
                <w:color w:val="002060"/>
              </w:rPr>
            </w:pPr>
            <w:r w:rsidRPr="000D38B3">
              <w:rPr>
                <w:color w:val="002060"/>
              </w:rPr>
              <w:t>Weeks 3-</w:t>
            </w:r>
            <w:r>
              <w:rPr>
                <w:color w:val="002060"/>
              </w:rPr>
              <w:t>5</w:t>
            </w:r>
            <w:r w:rsidRPr="000D38B3">
              <w:rPr>
                <w:color w:val="002060"/>
              </w:rPr>
              <w:t xml:space="preserve"> (PT group meeting)</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CDAF9C8" w14:textId="77777777" w:rsidR="00AD06C0" w:rsidRPr="00F61A14" w:rsidRDefault="00AD06C0" w:rsidP="00C87D5B">
            <w:pPr>
              <w:rPr>
                <w:color w:val="002060"/>
              </w:rPr>
            </w:pPr>
            <w:r w:rsidRPr="00F61A14">
              <w:rPr>
                <w:color w:val="002060"/>
              </w:rPr>
              <w:t xml:space="preserve">Weeks </w:t>
            </w:r>
            <w:r>
              <w:rPr>
                <w:color w:val="002060"/>
              </w:rPr>
              <w:t>2-6</w:t>
            </w:r>
            <w:r w:rsidRPr="00F61A14">
              <w:rPr>
                <w:color w:val="002060"/>
              </w:rPr>
              <w:t xml:space="preserve"> (PT </w:t>
            </w:r>
            <w:r>
              <w:rPr>
                <w:color w:val="002060"/>
              </w:rPr>
              <w:t>individual</w:t>
            </w:r>
            <w:r w:rsidRPr="00F61A14">
              <w:rPr>
                <w:color w:val="002060"/>
              </w:rPr>
              <w:t xml:space="preserve"> meeting)</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7AD5702"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FEFAA0A" w14:textId="77777777" w:rsidR="00AD06C0" w:rsidRPr="0075613B" w:rsidRDefault="00AD06C0" w:rsidP="00C87D5B">
            <w:pPr>
              <w:rPr>
                <w:color w:val="002060"/>
              </w:rPr>
            </w:pPr>
          </w:p>
        </w:tc>
      </w:tr>
      <w:tr w:rsidR="00AD06C0" w:rsidRPr="0075613B" w14:paraId="659CB372"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8CCB30D" w14:textId="77777777" w:rsidR="00AD06C0" w:rsidRDefault="00AD06C0" w:rsidP="00C87D5B">
            <w:pPr>
              <w:rPr>
                <w:color w:val="002060"/>
              </w:rPr>
            </w:pPr>
            <w:r>
              <w:rPr>
                <w:color w:val="002060"/>
              </w:rPr>
              <w:t>Week 6 (taught seminar)</w:t>
            </w:r>
          </w:p>
          <w:p w14:paraId="0FFDEBC4" w14:textId="77777777" w:rsidR="00AD06C0"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B4A8337" w14:textId="77777777" w:rsidR="00AD06C0" w:rsidRPr="00F61A14" w:rsidRDefault="00AD06C0" w:rsidP="00C87D5B">
            <w:pPr>
              <w:rPr>
                <w:color w:val="002060"/>
              </w:rPr>
            </w:pPr>
            <w:r w:rsidRPr="00F61A14">
              <w:rPr>
                <w:color w:val="002060"/>
              </w:rPr>
              <w:t>Week 5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49893A0"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C640EE8" w14:textId="77777777" w:rsidR="00AD06C0" w:rsidRPr="0075613B" w:rsidRDefault="00AD06C0" w:rsidP="00C87D5B">
            <w:pPr>
              <w:rPr>
                <w:color w:val="002060"/>
              </w:rPr>
            </w:pPr>
          </w:p>
        </w:tc>
      </w:tr>
      <w:tr w:rsidR="00AD06C0" w:rsidRPr="0075613B" w14:paraId="4D2077C6"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479CFC19" w14:textId="77777777" w:rsidR="00AD06C0" w:rsidRDefault="00AD06C0" w:rsidP="00C87D5B">
            <w:pPr>
              <w:rPr>
                <w:color w:val="002060"/>
              </w:rPr>
            </w:pPr>
            <w:r>
              <w:rPr>
                <w:color w:val="002060"/>
              </w:rPr>
              <w:t>Week 8 (taught seminar)</w:t>
            </w:r>
          </w:p>
          <w:p w14:paraId="6C802332" w14:textId="77777777" w:rsidR="00AD06C0"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0AD32662" w14:textId="77777777" w:rsidR="00AD06C0" w:rsidRPr="00F61A14" w:rsidRDefault="00AD06C0" w:rsidP="00C87D5B">
            <w:pPr>
              <w:rPr>
                <w:color w:val="002060"/>
              </w:rPr>
            </w:pPr>
            <w:r w:rsidRPr="00F61A14">
              <w:rPr>
                <w:color w:val="002060"/>
              </w:rPr>
              <w:t>Week 7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617442C2"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4431FF6B" w14:textId="77777777" w:rsidR="00AD06C0" w:rsidRPr="0075613B" w:rsidRDefault="00AD06C0" w:rsidP="00C87D5B">
            <w:pPr>
              <w:rPr>
                <w:color w:val="002060"/>
              </w:rPr>
            </w:pPr>
          </w:p>
        </w:tc>
      </w:tr>
      <w:tr w:rsidR="00AD06C0" w:rsidRPr="0075613B" w14:paraId="366AAA92"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19FC0D7" w14:textId="77777777" w:rsidR="00AD06C0" w:rsidRDefault="00AD06C0" w:rsidP="00C87D5B">
            <w:pPr>
              <w:rPr>
                <w:color w:val="002060"/>
              </w:rPr>
            </w:pPr>
            <w:r>
              <w:rPr>
                <w:color w:val="002060"/>
              </w:rPr>
              <w:lastRenderedPageBreak/>
              <w:t>Week 10 (taught seminar)</w:t>
            </w:r>
          </w:p>
          <w:p w14:paraId="18B5F71D" w14:textId="77777777" w:rsidR="00AD06C0"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7D5C285" w14:textId="77777777" w:rsidR="00AD06C0" w:rsidRPr="00F61A14" w:rsidRDefault="00AD06C0" w:rsidP="00C87D5B">
            <w:pPr>
              <w:rPr>
                <w:color w:val="002060"/>
              </w:rPr>
            </w:pPr>
            <w:r w:rsidRPr="00F61A14">
              <w:rPr>
                <w:color w:val="002060"/>
              </w:rPr>
              <w:t>Week 9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7E941785"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125733CB" w14:textId="77777777" w:rsidR="00AD06C0" w:rsidRPr="0075613B" w:rsidRDefault="00AD06C0" w:rsidP="00C87D5B">
            <w:pPr>
              <w:rPr>
                <w:color w:val="002060"/>
              </w:rPr>
            </w:pPr>
          </w:p>
        </w:tc>
      </w:tr>
      <w:tr w:rsidR="00AD06C0" w:rsidRPr="0075613B" w14:paraId="4D9C1CC5"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51E62E1" w14:textId="77777777" w:rsidR="00AD06C0" w:rsidRDefault="00AD06C0" w:rsidP="00C87D5B">
            <w:pPr>
              <w:rPr>
                <w:color w:val="002060"/>
              </w:rPr>
            </w:pPr>
          </w:p>
          <w:p w14:paraId="69C42249" w14:textId="77777777" w:rsidR="00AD06C0"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24642E7A" w14:textId="77777777" w:rsidR="00AD06C0" w:rsidRDefault="00AD06C0" w:rsidP="00C87D5B">
            <w:pPr>
              <w:rPr>
                <w:b/>
                <w:bCs/>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3257BDA3"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6B12DC58" w14:textId="77777777" w:rsidR="00AD06C0" w:rsidRPr="0075613B" w:rsidRDefault="00AD06C0" w:rsidP="00C87D5B">
            <w:pPr>
              <w:rPr>
                <w:color w:val="002060"/>
              </w:rPr>
            </w:pPr>
          </w:p>
        </w:tc>
      </w:tr>
    </w:tbl>
    <w:p w14:paraId="790894B2" w14:textId="77777777" w:rsidR="00AD06C0" w:rsidRDefault="00AD06C0" w:rsidP="00AD06C0">
      <w:pPr>
        <w:rPr>
          <w:b/>
          <w:bCs/>
          <w:color w:val="002060"/>
        </w:rPr>
      </w:pPr>
    </w:p>
    <w:p w14:paraId="593D566A" w14:textId="77777777" w:rsidR="00AD06C0" w:rsidRDefault="00AD06C0" w:rsidP="00AD06C0">
      <w:pPr>
        <w:rPr>
          <w:b/>
          <w:bCs/>
          <w:color w:val="002060"/>
        </w:rPr>
      </w:pPr>
      <w:r>
        <w:rPr>
          <w:b/>
          <w:bCs/>
          <w:color w:val="002060"/>
        </w:rPr>
        <w:t>PGT students (part-time)</w:t>
      </w:r>
    </w:p>
    <w:tbl>
      <w:tblPr>
        <w:tblStyle w:val="TableGrid"/>
        <w:tblW w:w="10349" w:type="dxa"/>
        <w:tblInd w:w="-431" w:type="dxa"/>
        <w:tblLook w:val="04A0" w:firstRow="1" w:lastRow="0" w:firstColumn="1" w:lastColumn="0" w:noHBand="0" w:noVBand="1"/>
      </w:tblPr>
      <w:tblGrid>
        <w:gridCol w:w="2694"/>
        <w:gridCol w:w="2552"/>
        <w:gridCol w:w="2551"/>
        <w:gridCol w:w="2552"/>
      </w:tblGrid>
      <w:tr w:rsidR="00AD06C0" w14:paraId="6743E74A" w14:textId="77777777" w:rsidTr="00C87D5B">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21291420" w14:textId="77777777" w:rsidR="00AD06C0" w:rsidRDefault="00AD06C0" w:rsidP="00C87D5B">
            <w:pPr>
              <w:rPr>
                <w:b/>
                <w:bCs/>
                <w:color w:val="002060"/>
              </w:rPr>
            </w:pPr>
            <w:r>
              <w:rPr>
                <w:b/>
                <w:bCs/>
                <w:color w:val="002060"/>
              </w:rPr>
              <w:t>Term 1</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FF5CD84" w14:textId="77777777" w:rsidR="00AD06C0" w:rsidRDefault="00AD06C0" w:rsidP="00C87D5B">
            <w:pPr>
              <w:rPr>
                <w:b/>
                <w:bCs/>
                <w:color w:val="002060"/>
              </w:rPr>
            </w:pPr>
            <w:r>
              <w:rPr>
                <w:b/>
                <w:bCs/>
                <w:color w:val="002060"/>
              </w:rPr>
              <w:t>Term 2</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3DA1C24" w14:textId="77777777" w:rsidR="00AD06C0" w:rsidRDefault="00AD06C0" w:rsidP="00C87D5B">
            <w:pPr>
              <w:rPr>
                <w:b/>
                <w:bCs/>
                <w:color w:val="002060"/>
              </w:rPr>
            </w:pPr>
            <w:r>
              <w:rPr>
                <w:b/>
                <w:bCs/>
                <w:color w:val="002060"/>
              </w:rPr>
              <w:t>Term 3</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1766D16" w14:textId="77777777" w:rsidR="00AD06C0" w:rsidRDefault="00AD06C0" w:rsidP="00C87D5B">
            <w:pPr>
              <w:rPr>
                <w:b/>
                <w:bCs/>
                <w:color w:val="002060"/>
              </w:rPr>
            </w:pPr>
            <w:r>
              <w:rPr>
                <w:b/>
                <w:bCs/>
                <w:color w:val="002060"/>
              </w:rPr>
              <w:t xml:space="preserve">Summer </w:t>
            </w:r>
          </w:p>
        </w:tc>
      </w:tr>
      <w:tr w:rsidR="00AD06C0" w:rsidRPr="00F61A14" w14:paraId="3F54050B"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330CFD4A" w14:textId="77777777" w:rsidR="00AD06C0" w:rsidRPr="00970851" w:rsidRDefault="00AD06C0" w:rsidP="00C87D5B">
            <w:pPr>
              <w:rPr>
                <w:color w:val="002060"/>
              </w:rPr>
            </w:pPr>
            <w:r w:rsidRPr="00970851">
              <w:rPr>
                <w:color w:val="002060"/>
              </w:rPr>
              <w:t>Weeks 3-</w:t>
            </w:r>
            <w:r>
              <w:rPr>
                <w:color w:val="002060"/>
              </w:rPr>
              <w:t>5</w:t>
            </w:r>
            <w:r w:rsidRPr="00970851">
              <w:rPr>
                <w:color w:val="002060"/>
              </w:rPr>
              <w:t xml:space="preserve"> (PT group meeting)</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45DDFF2" w14:textId="77777777" w:rsidR="00AD06C0" w:rsidRPr="00970851" w:rsidRDefault="00AD06C0" w:rsidP="00C87D5B">
            <w:pPr>
              <w:rPr>
                <w:color w:val="002060"/>
              </w:rPr>
            </w:pPr>
            <w:r w:rsidRPr="00970851">
              <w:rPr>
                <w:color w:val="002060"/>
              </w:rPr>
              <w:t>Weeks 3-4 (PT group meeting)</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7064F524" w14:textId="77777777" w:rsidR="00AD06C0" w:rsidRPr="00F72A9D" w:rsidRDefault="00AD06C0" w:rsidP="00C87D5B">
            <w:pPr>
              <w:rPr>
                <w:color w:val="002060"/>
              </w:rPr>
            </w:pPr>
            <w:r>
              <w:rPr>
                <w:color w:val="002060"/>
              </w:rPr>
              <w:t>Weeks 4 – 6 (attendance at supervision meeting)</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6C1D690D" w14:textId="77777777" w:rsidR="00AD06C0" w:rsidRPr="00F61A14" w:rsidRDefault="00AD06C0" w:rsidP="00C87D5B">
            <w:pPr>
              <w:rPr>
                <w:color w:val="002060"/>
              </w:rPr>
            </w:pPr>
            <w:r w:rsidRPr="00F61A14">
              <w:rPr>
                <w:color w:val="002060"/>
              </w:rPr>
              <w:t xml:space="preserve">w/c </w:t>
            </w:r>
            <w:r>
              <w:rPr>
                <w:color w:val="002060"/>
              </w:rPr>
              <w:t>7 July 2025</w:t>
            </w:r>
            <w:r w:rsidRPr="00F61A14">
              <w:rPr>
                <w:color w:val="002060"/>
              </w:rPr>
              <w:t xml:space="preserve"> to w/c </w:t>
            </w:r>
            <w:r>
              <w:rPr>
                <w:color w:val="002060"/>
              </w:rPr>
              <w:t>21 July 2025 (attendance at supervision meeting)</w:t>
            </w:r>
          </w:p>
        </w:tc>
      </w:tr>
      <w:tr w:rsidR="00AD06C0" w:rsidRPr="0075613B" w14:paraId="71D5225C"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5525170" w14:textId="77777777" w:rsidR="00AD06C0" w:rsidRPr="00970851" w:rsidRDefault="00AD06C0" w:rsidP="00C87D5B">
            <w:pPr>
              <w:rPr>
                <w:color w:val="002060"/>
              </w:rPr>
            </w:pPr>
            <w:r w:rsidRPr="00970851">
              <w:rPr>
                <w:color w:val="002060"/>
              </w:rPr>
              <w:t>Week 6 (academic integrity session)</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20AF262" w14:textId="77777777" w:rsidR="00AD06C0" w:rsidRPr="00970851" w:rsidRDefault="00AD06C0" w:rsidP="00C87D5B">
            <w:pPr>
              <w:rPr>
                <w:color w:val="002060"/>
              </w:rPr>
            </w:pPr>
            <w:r w:rsidRPr="00970851">
              <w:rPr>
                <w:color w:val="002060"/>
              </w:rPr>
              <w:t>Weeks 5-10 (taught seminar)</w:t>
            </w: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49015206"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52B48167" w14:textId="77777777" w:rsidR="00AD06C0" w:rsidRPr="0075613B" w:rsidRDefault="00AD06C0" w:rsidP="00C87D5B">
            <w:pPr>
              <w:rPr>
                <w:color w:val="002060"/>
              </w:rPr>
            </w:pPr>
            <w:r>
              <w:rPr>
                <w:color w:val="002060"/>
              </w:rPr>
              <w:t>w/c 25 August 2024 (submission of dissertation)</w:t>
            </w:r>
          </w:p>
        </w:tc>
      </w:tr>
      <w:tr w:rsidR="00AD06C0" w:rsidRPr="0075613B" w14:paraId="5C77F85E" w14:textId="77777777" w:rsidTr="00C87D5B">
        <w:trPr>
          <w:trHeight w:val="30"/>
        </w:trPr>
        <w:tc>
          <w:tcPr>
            <w:tcW w:w="2694"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tcPr>
          <w:p w14:paraId="18940A60" w14:textId="77777777" w:rsidR="00AD06C0" w:rsidRPr="00970851" w:rsidRDefault="00AD06C0" w:rsidP="00C87D5B">
            <w:pPr>
              <w:rPr>
                <w:color w:val="002060"/>
              </w:rPr>
            </w:pPr>
            <w:r w:rsidRPr="00970851">
              <w:rPr>
                <w:color w:val="002060"/>
              </w:rPr>
              <w:t>Weeks 5-10 (taught seminar)</w:t>
            </w: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25ECE89" w14:textId="77777777" w:rsidR="00AD06C0" w:rsidRPr="00376028" w:rsidRDefault="00AD06C0" w:rsidP="00C87D5B">
            <w:pPr>
              <w:rPr>
                <w:b/>
                <w:bCs/>
                <w:color w:val="002060"/>
              </w:rPr>
            </w:pPr>
          </w:p>
        </w:tc>
        <w:tc>
          <w:tcPr>
            <w:tcW w:w="2551"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0A260017" w14:textId="77777777" w:rsidR="00AD06C0" w:rsidRPr="00F72A9D" w:rsidRDefault="00AD06C0" w:rsidP="00C87D5B">
            <w:pPr>
              <w:rPr>
                <w:color w:val="002060"/>
              </w:rPr>
            </w:pPr>
          </w:p>
        </w:tc>
        <w:tc>
          <w:tcPr>
            <w:tcW w:w="2552" w:type="dxa"/>
            <w:tcBorders>
              <w:top w:val="single" w:sz="4" w:space="0" w:color="4472C4" w:themeColor="accent1"/>
              <w:left w:val="single" w:sz="4" w:space="0" w:color="4472C4" w:themeColor="accent1"/>
              <w:bottom w:val="single" w:sz="4" w:space="0" w:color="4472C4" w:themeColor="accent1"/>
              <w:right w:val="single" w:sz="4" w:space="0" w:color="4472C4" w:themeColor="accent1"/>
            </w:tcBorders>
            <w:shd w:val="clear" w:color="auto" w:fill="D9E2F3" w:themeFill="accent1" w:themeFillTint="33"/>
          </w:tcPr>
          <w:p w14:paraId="6EDE2D2D" w14:textId="77777777" w:rsidR="00AD06C0" w:rsidRPr="0075613B" w:rsidRDefault="00AD06C0" w:rsidP="00C87D5B">
            <w:pPr>
              <w:rPr>
                <w:color w:val="002060"/>
              </w:rPr>
            </w:pPr>
          </w:p>
        </w:tc>
      </w:tr>
    </w:tbl>
    <w:p w14:paraId="018027C3" w14:textId="77777777" w:rsidR="00AD06C0" w:rsidRDefault="00AD06C0" w:rsidP="00AD06C0">
      <w:pPr>
        <w:rPr>
          <w:b/>
          <w:bCs/>
          <w:color w:val="002060"/>
        </w:rPr>
      </w:pPr>
    </w:p>
    <w:p w14:paraId="6E0C194C" w14:textId="613370DE" w:rsidR="00E01198" w:rsidRDefault="00E01198" w:rsidP="00D26432">
      <w:pPr>
        <w:spacing w:line="360" w:lineRule="auto"/>
        <w:ind w:right="142"/>
        <w:textAlignment w:val="baseline"/>
        <w:rPr>
          <w:rFonts w:eastAsia="Arial" w:cstheme="minorHAnsi"/>
          <w:bCs/>
          <w:color w:val="000000"/>
          <w:spacing w:val="-3"/>
          <w:sz w:val="24"/>
          <w:szCs w:val="24"/>
        </w:rPr>
      </w:pPr>
    </w:p>
    <w:p w14:paraId="6DE57C57" w14:textId="77777777" w:rsidR="00FF6654" w:rsidRPr="00C5490F" w:rsidRDefault="00FF6654" w:rsidP="00FF6654">
      <w:pPr>
        <w:pStyle w:val="Heading2"/>
        <w:rPr>
          <w:rFonts w:eastAsia="Arial"/>
        </w:rPr>
      </w:pPr>
      <w:bookmarkStart w:id="32" w:name="_Toc177501566"/>
      <w:r w:rsidRPr="00C5490F">
        <w:rPr>
          <w:rFonts w:eastAsia="Arial"/>
        </w:rPr>
        <w:t>Change of Study Location</w:t>
      </w:r>
      <w:bookmarkEnd w:id="32"/>
    </w:p>
    <w:p w14:paraId="17E01297"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r w:rsidRPr="00C5490F">
        <w:rPr>
          <w:rFonts w:eastAsia="Arial" w:cstheme="minorHAnsi"/>
          <w:bCs/>
          <w:color w:val="000000"/>
          <w:spacing w:val="-3"/>
          <w:sz w:val="24"/>
          <w:szCs w:val="24"/>
        </w:rPr>
        <w:t>If you hold a student visa and, after all teaching is complete, you would like to return to your home country, or another destination that is not the UK then you will need to formally apply for a change of study location and be granted permission. You must not make arrangements to leave the country until you are given permission.</w:t>
      </w:r>
    </w:p>
    <w:p w14:paraId="0A35DD70"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4F7CB61A"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r w:rsidRPr="00C5490F">
        <w:rPr>
          <w:rFonts w:eastAsia="Arial" w:cstheme="minorHAnsi"/>
          <w:bCs/>
          <w:color w:val="000000"/>
          <w:spacing w:val="-3"/>
          <w:sz w:val="24"/>
          <w:szCs w:val="24"/>
        </w:rPr>
        <w:t>Under normal circumstances we would strongly encourage you to remain based at the University as this gives you access to University facilities, suitable internet provision and your tutors. However, given the current circumstances we will be more flexible this year. However, you must be able to ensure that you will have suitable provisions to be able to complete your studies remotely. You will not be able to claim mitigating circumstances at a later date, for example, for poor internet connections and access to resources.</w:t>
      </w:r>
    </w:p>
    <w:p w14:paraId="7E62E7EC"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336838D4"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r w:rsidRPr="00C5490F">
        <w:rPr>
          <w:rFonts w:eastAsia="Arial" w:cstheme="minorHAnsi"/>
          <w:bCs/>
          <w:color w:val="000000"/>
          <w:spacing w:val="-3"/>
          <w:sz w:val="24"/>
          <w:szCs w:val="24"/>
        </w:rPr>
        <w:t>Please note the following:</w:t>
      </w:r>
    </w:p>
    <w:p w14:paraId="4058ECAA"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2E7C12D2" w14:textId="77777777" w:rsidR="00FF6654"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You need to read the guidance and complete the Department’s form located here.</w:t>
      </w:r>
    </w:p>
    <w:p w14:paraId="68EACCB1"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12BB8A4E" w14:textId="77777777" w:rsidR="00FF6654"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You must discuss with your supervisor, once allocated, or personal tutor, and agree that you can conduct meetings and complete your remaining assignments and dissertation remotely.</w:t>
      </w:r>
    </w:p>
    <w:p w14:paraId="3FB58A4F"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3287C67A" w14:textId="77777777" w:rsidR="00FF6654"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By completing the form you will acknowledge that you will have the necessary facilities to be able to complete your dissertation and other assignments from a distance.</w:t>
      </w:r>
    </w:p>
    <w:p w14:paraId="1DD5FEA1"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359624D4" w14:textId="77777777" w:rsidR="00FF6654"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Once you complete the form we will review it and if we are confident you will be able to complete your degree remotely we will grant you permission.</w:t>
      </w:r>
    </w:p>
    <w:p w14:paraId="5C0FB7A6"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620544F4" w14:textId="77777777" w:rsidR="00FF6654"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You must wait until you have permission before you make arrangements to leave the country.</w:t>
      </w:r>
    </w:p>
    <w:p w14:paraId="7F3322D2" w14:textId="77777777" w:rsidR="00FF6654" w:rsidRPr="00C5490F" w:rsidRDefault="00FF6654" w:rsidP="00FF6654">
      <w:pPr>
        <w:spacing w:line="360" w:lineRule="auto"/>
        <w:ind w:right="142"/>
        <w:textAlignment w:val="baseline"/>
        <w:rPr>
          <w:rFonts w:eastAsia="Arial" w:cstheme="minorHAnsi"/>
          <w:bCs/>
          <w:color w:val="000000"/>
          <w:spacing w:val="-3"/>
          <w:sz w:val="24"/>
          <w:szCs w:val="24"/>
        </w:rPr>
      </w:pPr>
    </w:p>
    <w:p w14:paraId="0D7DE305" w14:textId="67CBDEDA" w:rsidR="00E01198" w:rsidRPr="00C5490F" w:rsidRDefault="00FF6654" w:rsidP="00FF6654">
      <w:pPr>
        <w:pStyle w:val="ListParagraph"/>
        <w:numPr>
          <w:ilvl w:val="0"/>
          <w:numId w:val="27"/>
        </w:numPr>
        <w:spacing w:line="360" w:lineRule="auto"/>
        <w:ind w:right="142"/>
        <w:textAlignment w:val="baseline"/>
        <w:rPr>
          <w:rFonts w:asciiTheme="minorHAnsi" w:eastAsia="Arial" w:hAnsiTheme="minorHAnsi" w:cstheme="minorHAnsi"/>
          <w:bCs/>
          <w:color w:val="000000"/>
          <w:spacing w:val="-3"/>
          <w:sz w:val="24"/>
          <w:szCs w:val="24"/>
        </w:rPr>
      </w:pPr>
      <w:r w:rsidRPr="00C5490F">
        <w:rPr>
          <w:rFonts w:asciiTheme="minorHAnsi" w:eastAsia="Arial" w:hAnsiTheme="minorHAnsi" w:cstheme="minorHAnsi"/>
          <w:bCs/>
          <w:color w:val="000000"/>
          <w:spacing w:val="-3"/>
          <w:sz w:val="24"/>
          <w:szCs w:val="24"/>
        </w:rPr>
        <w:t>Once we give permission the University will notify the Home Office in accordance with student visa regulations.</w:t>
      </w:r>
    </w:p>
    <w:p w14:paraId="1096A812" w14:textId="77777777" w:rsidR="00D26432" w:rsidRPr="00D26432" w:rsidRDefault="00D26432" w:rsidP="00D26432">
      <w:pPr>
        <w:spacing w:line="360" w:lineRule="auto"/>
        <w:ind w:right="142"/>
        <w:textAlignment w:val="baseline"/>
        <w:rPr>
          <w:rFonts w:eastAsia="Arial" w:cstheme="minorHAnsi"/>
          <w:bCs/>
          <w:color w:val="000000"/>
          <w:spacing w:val="-3"/>
          <w:sz w:val="24"/>
          <w:szCs w:val="24"/>
        </w:rPr>
      </w:pPr>
    </w:p>
    <w:p w14:paraId="665AA742" w14:textId="3ECF7853" w:rsidR="00AE628E" w:rsidRDefault="00AE628E" w:rsidP="004416AA">
      <w:pPr>
        <w:spacing w:line="360" w:lineRule="auto"/>
        <w:ind w:right="357"/>
        <w:textAlignment w:val="baseline"/>
        <w:rPr>
          <w:rFonts w:eastAsia="Verdana" w:cstheme="minorHAnsi"/>
          <w:color w:val="000000"/>
          <w:sz w:val="24"/>
          <w:szCs w:val="24"/>
          <w:u w:val="single"/>
        </w:rPr>
      </w:pPr>
    </w:p>
    <w:p w14:paraId="3847F0D4" w14:textId="3AEEC557" w:rsidR="00AE628E" w:rsidRDefault="00AE628E" w:rsidP="004416AA">
      <w:pPr>
        <w:spacing w:line="360" w:lineRule="auto"/>
        <w:ind w:right="357"/>
        <w:textAlignment w:val="baseline"/>
        <w:rPr>
          <w:rFonts w:eastAsia="Verdana" w:cstheme="minorHAnsi"/>
          <w:color w:val="000000"/>
          <w:sz w:val="24"/>
          <w:szCs w:val="24"/>
          <w:u w:val="single"/>
        </w:rPr>
      </w:pPr>
    </w:p>
    <w:p w14:paraId="751569A7" w14:textId="51831DB5" w:rsidR="00AE628E" w:rsidRDefault="00AE628E" w:rsidP="004416AA">
      <w:pPr>
        <w:spacing w:line="360" w:lineRule="auto"/>
        <w:ind w:right="357"/>
        <w:textAlignment w:val="baseline"/>
        <w:rPr>
          <w:rFonts w:eastAsia="Verdana" w:cstheme="minorHAnsi"/>
          <w:color w:val="000000"/>
          <w:sz w:val="24"/>
          <w:szCs w:val="24"/>
          <w:u w:val="single"/>
        </w:rPr>
      </w:pPr>
    </w:p>
    <w:p w14:paraId="2E179447" w14:textId="59A0345E" w:rsidR="00AE628E" w:rsidRDefault="00AE628E" w:rsidP="004416AA">
      <w:pPr>
        <w:spacing w:line="360" w:lineRule="auto"/>
        <w:ind w:right="357"/>
        <w:textAlignment w:val="baseline"/>
        <w:rPr>
          <w:rFonts w:eastAsia="Verdana" w:cstheme="minorHAnsi"/>
          <w:color w:val="000000"/>
          <w:sz w:val="24"/>
          <w:szCs w:val="24"/>
          <w:u w:val="single"/>
        </w:rPr>
      </w:pPr>
    </w:p>
    <w:p w14:paraId="7205EC69" w14:textId="684B786B" w:rsidR="00AE628E" w:rsidRDefault="00AE628E" w:rsidP="004416AA">
      <w:pPr>
        <w:spacing w:line="360" w:lineRule="auto"/>
        <w:ind w:right="357"/>
        <w:textAlignment w:val="baseline"/>
        <w:rPr>
          <w:rFonts w:eastAsia="Verdana" w:cstheme="minorHAnsi"/>
          <w:color w:val="000000"/>
          <w:sz w:val="24"/>
          <w:szCs w:val="24"/>
          <w:u w:val="single"/>
        </w:rPr>
      </w:pPr>
    </w:p>
    <w:p w14:paraId="32579FE0" w14:textId="669D29A4" w:rsidR="00AE628E" w:rsidRDefault="00AE628E" w:rsidP="004416AA">
      <w:pPr>
        <w:spacing w:line="360" w:lineRule="auto"/>
        <w:ind w:right="357"/>
        <w:textAlignment w:val="baseline"/>
        <w:rPr>
          <w:rFonts w:eastAsia="Verdana" w:cstheme="minorHAnsi"/>
          <w:color w:val="000000"/>
          <w:sz w:val="24"/>
          <w:szCs w:val="24"/>
          <w:u w:val="single"/>
        </w:rPr>
      </w:pPr>
    </w:p>
    <w:p w14:paraId="36536D8B" w14:textId="399E35BA" w:rsidR="00AE628E" w:rsidRDefault="00AE628E" w:rsidP="004416AA">
      <w:pPr>
        <w:spacing w:line="360" w:lineRule="auto"/>
        <w:ind w:right="357"/>
        <w:textAlignment w:val="baseline"/>
        <w:rPr>
          <w:rFonts w:eastAsia="Verdana" w:cstheme="minorHAnsi"/>
          <w:color w:val="000000"/>
          <w:sz w:val="24"/>
          <w:szCs w:val="24"/>
          <w:u w:val="single"/>
        </w:rPr>
      </w:pPr>
    </w:p>
    <w:p w14:paraId="057FFE4F" w14:textId="1A4BD918" w:rsidR="00AE628E" w:rsidRDefault="00AE628E" w:rsidP="004416AA">
      <w:pPr>
        <w:spacing w:line="360" w:lineRule="auto"/>
        <w:ind w:right="357"/>
        <w:textAlignment w:val="baseline"/>
        <w:rPr>
          <w:rFonts w:eastAsia="Verdana" w:cstheme="minorHAnsi"/>
          <w:color w:val="000000"/>
          <w:sz w:val="24"/>
          <w:szCs w:val="24"/>
          <w:u w:val="single"/>
        </w:rPr>
      </w:pPr>
    </w:p>
    <w:p w14:paraId="369BE6E1" w14:textId="77777777" w:rsidR="004B360B" w:rsidRDefault="004B360B">
      <w:pPr>
        <w:rPr>
          <w:rFonts w:eastAsia="Verdana" w:cstheme="minorHAnsi"/>
          <w:color w:val="000000"/>
          <w:sz w:val="32"/>
          <w:szCs w:val="32"/>
        </w:rPr>
      </w:pPr>
      <w:r>
        <w:rPr>
          <w:rFonts w:eastAsia="Verdana" w:cstheme="minorHAnsi"/>
          <w:color w:val="000000"/>
          <w:sz w:val="32"/>
          <w:szCs w:val="32"/>
        </w:rPr>
        <w:br w:type="page"/>
      </w:r>
    </w:p>
    <w:p w14:paraId="172F9D07" w14:textId="34EE5767" w:rsidR="00AE628E" w:rsidRDefault="00AE628E" w:rsidP="00813454">
      <w:pPr>
        <w:pStyle w:val="Heading1"/>
        <w:rPr>
          <w:rFonts w:eastAsia="Verdana"/>
        </w:rPr>
      </w:pPr>
      <w:bookmarkStart w:id="33" w:name="_Toc177501567"/>
      <w:r>
        <w:rPr>
          <w:rFonts w:eastAsia="Verdana"/>
        </w:rPr>
        <w:lastRenderedPageBreak/>
        <w:t>Assessment and Feedback</w:t>
      </w:r>
      <w:bookmarkEnd w:id="33"/>
    </w:p>
    <w:p w14:paraId="0AF5C624" w14:textId="11BF0788" w:rsidR="00AE628E" w:rsidRDefault="00AE628E" w:rsidP="004416AA">
      <w:pPr>
        <w:spacing w:line="360" w:lineRule="auto"/>
        <w:ind w:right="357"/>
        <w:textAlignment w:val="baseline"/>
        <w:rPr>
          <w:rFonts w:eastAsia="Verdana" w:cstheme="minorHAnsi"/>
          <w:color w:val="000000"/>
          <w:sz w:val="32"/>
          <w:szCs w:val="32"/>
        </w:rPr>
      </w:pPr>
    </w:p>
    <w:p w14:paraId="6890A593" w14:textId="45E5E74E" w:rsidR="00AE628E" w:rsidRDefault="00AE628E" w:rsidP="00813454">
      <w:pPr>
        <w:pStyle w:val="Heading2"/>
        <w:rPr>
          <w:rFonts w:eastAsia="Verdana"/>
        </w:rPr>
      </w:pPr>
      <w:bookmarkStart w:id="34" w:name="_Toc177501568"/>
      <w:r>
        <w:rPr>
          <w:rFonts w:eastAsia="Verdana"/>
        </w:rPr>
        <w:t>Assessment</w:t>
      </w:r>
      <w:bookmarkEnd w:id="34"/>
    </w:p>
    <w:p w14:paraId="140642E4" w14:textId="06A6A09E" w:rsidR="00AE628E" w:rsidRPr="00AE628E" w:rsidRDefault="00AE628E" w:rsidP="00AE628E">
      <w:pPr>
        <w:spacing w:line="360" w:lineRule="auto"/>
        <w:ind w:right="504"/>
        <w:textAlignment w:val="baseline"/>
        <w:rPr>
          <w:rFonts w:eastAsia="Verdana" w:cstheme="minorHAnsi"/>
          <w:color w:val="000000"/>
          <w:spacing w:val="-7"/>
          <w:sz w:val="24"/>
          <w:szCs w:val="24"/>
        </w:rPr>
      </w:pPr>
      <w:r w:rsidRPr="00AE628E">
        <w:rPr>
          <w:rFonts w:eastAsia="Verdana" w:cstheme="minorHAnsi"/>
          <w:color w:val="000000"/>
          <w:spacing w:val="-7"/>
          <w:sz w:val="24"/>
          <w:szCs w:val="24"/>
        </w:rPr>
        <w:t>Details of both formative and summative assessments are listed on Mood</w:t>
      </w:r>
      <w:r w:rsidR="000161A5">
        <w:rPr>
          <w:rFonts w:eastAsia="Verdana" w:cstheme="minorHAnsi"/>
          <w:color w:val="000000"/>
          <w:spacing w:val="-7"/>
          <w:sz w:val="24"/>
          <w:szCs w:val="24"/>
        </w:rPr>
        <w:t>l</w:t>
      </w:r>
      <w:r w:rsidRPr="00AE628E">
        <w:rPr>
          <w:rFonts w:eastAsia="Verdana" w:cstheme="minorHAnsi"/>
          <w:color w:val="000000"/>
          <w:spacing w:val="-7"/>
          <w:sz w:val="24"/>
          <w:szCs w:val="24"/>
        </w:rPr>
        <w:t>e for each module, and deadlines are on both Mood</w:t>
      </w:r>
      <w:r w:rsidR="000161A5">
        <w:rPr>
          <w:rFonts w:eastAsia="Verdana" w:cstheme="minorHAnsi"/>
          <w:color w:val="000000"/>
          <w:spacing w:val="-7"/>
          <w:sz w:val="24"/>
          <w:szCs w:val="24"/>
        </w:rPr>
        <w:t>l</w:t>
      </w:r>
      <w:r w:rsidRPr="00AE628E">
        <w:rPr>
          <w:rFonts w:eastAsia="Verdana" w:cstheme="minorHAnsi"/>
          <w:color w:val="000000"/>
          <w:spacing w:val="-7"/>
          <w:sz w:val="24"/>
          <w:szCs w:val="24"/>
        </w:rPr>
        <w:t xml:space="preserve">e (all deadlines) and on Tabula for summative deadlines (this shows on your Assignments tab) </w:t>
      </w:r>
      <w:r w:rsidRPr="00AE628E">
        <w:rPr>
          <w:rFonts w:eastAsia="Verdana" w:cstheme="minorHAnsi"/>
          <w:color w:val="000000"/>
          <w:spacing w:val="-7"/>
          <w:sz w:val="24"/>
          <w:szCs w:val="24"/>
        </w:rPr>
        <w:softHyphen/>
        <w:t>from here you are able to see your submission dates and the date the feedback will be returned.</w:t>
      </w:r>
    </w:p>
    <w:p w14:paraId="299C5047" w14:textId="77777777" w:rsidR="001F2372" w:rsidRDefault="001F2372" w:rsidP="00AE628E">
      <w:pPr>
        <w:spacing w:line="360" w:lineRule="auto"/>
        <w:ind w:right="720"/>
        <w:textAlignment w:val="baseline"/>
        <w:rPr>
          <w:rFonts w:eastAsia="Verdana" w:cstheme="minorHAnsi"/>
          <w:color w:val="000000"/>
          <w:spacing w:val="-7"/>
          <w:sz w:val="24"/>
          <w:szCs w:val="24"/>
        </w:rPr>
      </w:pPr>
    </w:p>
    <w:p w14:paraId="4F40F094" w14:textId="18FC2B06" w:rsidR="00AE628E" w:rsidRDefault="00AE628E" w:rsidP="00AE628E">
      <w:pPr>
        <w:spacing w:line="360" w:lineRule="auto"/>
        <w:ind w:right="720"/>
        <w:textAlignment w:val="baseline"/>
        <w:rPr>
          <w:rFonts w:eastAsia="Verdana" w:cstheme="minorHAnsi"/>
          <w:i/>
          <w:color w:val="000000"/>
          <w:spacing w:val="-7"/>
          <w:sz w:val="24"/>
          <w:szCs w:val="24"/>
        </w:rPr>
      </w:pPr>
      <w:r w:rsidRPr="00AE628E">
        <w:rPr>
          <w:rFonts w:eastAsia="Verdana" w:cstheme="minorHAnsi"/>
          <w:color w:val="000000"/>
          <w:spacing w:val="-7"/>
          <w:sz w:val="24"/>
          <w:szCs w:val="24"/>
        </w:rPr>
        <w:t xml:space="preserve">Students in Education Studies are assessed on modules in a variety of ways, including essays, presentations, reports, reflective pieces, portfolios, lesson or performance activity plans, and performances themselves. Full details of all assessments can be found on </w:t>
      </w:r>
      <w:r w:rsidR="0044002D" w:rsidRPr="00AE628E">
        <w:rPr>
          <w:rFonts w:eastAsia="Verdana" w:cstheme="minorHAnsi"/>
          <w:color w:val="000000"/>
          <w:spacing w:val="-7"/>
          <w:sz w:val="24"/>
          <w:szCs w:val="24"/>
        </w:rPr>
        <w:t>Mood</w:t>
      </w:r>
      <w:r w:rsidR="0044002D">
        <w:rPr>
          <w:rFonts w:eastAsia="Verdana" w:cstheme="minorHAnsi"/>
          <w:color w:val="000000"/>
          <w:spacing w:val="-7"/>
          <w:sz w:val="24"/>
          <w:szCs w:val="24"/>
        </w:rPr>
        <w:t>l</w:t>
      </w:r>
      <w:r w:rsidR="0044002D" w:rsidRPr="00AE628E">
        <w:rPr>
          <w:rFonts w:eastAsia="Verdana" w:cstheme="minorHAnsi"/>
          <w:color w:val="000000"/>
          <w:spacing w:val="-7"/>
          <w:sz w:val="24"/>
          <w:szCs w:val="24"/>
        </w:rPr>
        <w:t>e,</w:t>
      </w:r>
      <w:r w:rsidRPr="00AE628E">
        <w:rPr>
          <w:rFonts w:eastAsia="Verdana" w:cstheme="minorHAnsi"/>
          <w:color w:val="000000"/>
          <w:spacing w:val="-7"/>
          <w:sz w:val="24"/>
          <w:szCs w:val="24"/>
        </w:rPr>
        <w:t xml:space="preserve"> </w:t>
      </w:r>
      <w:r w:rsidR="000161A5">
        <w:rPr>
          <w:rFonts w:eastAsia="Verdana" w:cstheme="minorHAnsi"/>
          <w:color w:val="000000"/>
          <w:spacing w:val="-7"/>
          <w:sz w:val="24"/>
          <w:szCs w:val="24"/>
        </w:rPr>
        <w:t>and you may</w:t>
      </w:r>
      <w:r w:rsidRPr="00AE628E">
        <w:rPr>
          <w:rFonts w:eastAsia="Verdana" w:cstheme="minorHAnsi"/>
          <w:color w:val="000000"/>
          <w:spacing w:val="-7"/>
          <w:sz w:val="24"/>
          <w:szCs w:val="24"/>
        </w:rPr>
        <w:t xml:space="preserve"> like to look at details listed, by module, on the </w:t>
      </w:r>
      <w:hyperlink r:id="rId64" w:history="1">
        <w:r w:rsidRPr="00E0325D">
          <w:rPr>
            <w:rStyle w:val="Hyperlink"/>
            <w:rFonts w:eastAsia="Verdana" w:cstheme="minorHAnsi"/>
            <w:spacing w:val="-7"/>
            <w:sz w:val="24"/>
            <w:szCs w:val="24"/>
          </w:rPr>
          <w:t>Module Catalogue</w:t>
        </w:r>
      </w:hyperlink>
      <w:r w:rsidR="000161A5">
        <w:rPr>
          <w:rFonts w:eastAsia="Verdana" w:cstheme="minorHAnsi"/>
          <w:i/>
          <w:color w:val="000000"/>
          <w:spacing w:val="-7"/>
          <w:sz w:val="24"/>
          <w:szCs w:val="24"/>
        </w:rPr>
        <w:t>.</w:t>
      </w:r>
    </w:p>
    <w:p w14:paraId="13A85BED" w14:textId="3CDB4A2C" w:rsidR="008C4587" w:rsidRDefault="008C4587" w:rsidP="00AE628E">
      <w:pPr>
        <w:spacing w:line="360" w:lineRule="auto"/>
        <w:ind w:right="720"/>
        <w:textAlignment w:val="baseline"/>
        <w:rPr>
          <w:rFonts w:eastAsia="Verdana" w:cstheme="minorHAnsi"/>
          <w:i/>
          <w:color w:val="000000"/>
          <w:spacing w:val="-7"/>
          <w:sz w:val="24"/>
          <w:szCs w:val="24"/>
        </w:rPr>
      </w:pPr>
    </w:p>
    <w:p w14:paraId="6467E4BD" w14:textId="77777777" w:rsidR="00E93199" w:rsidRPr="00D17139" w:rsidRDefault="00E93199" w:rsidP="00E93199">
      <w:pPr>
        <w:pStyle w:val="NormalWeb"/>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 xml:space="preserve">We strongly advise you to complete the Warwick course </w:t>
      </w:r>
      <w:hyperlink r:id="rId65" w:history="1">
        <w:r w:rsidRPr="00CA4ED8">
          <w:rPr>
            <w:rStyle w:val="Hyperlink"/>
            <w:rFonts w:asciiTheme="minorHAnsi" w:hAnsiTheme="minorHAnsi" w:cstheme="minorHAnsi"/>
          </w:rPr>
          <w:t>Introduction to Academic Writing</w:t>
        </w:r>
      </w:hyperlink>
      <w:r>
        <w:rPr>
          <w:rFonts w:asciiTheme="minorHAnsi" w:hAnsiTheme="minorHAnsi" w:cstheme="minorHAnsi"/>
        </w:rPr>
        <w:t xml:space="preserve">.  </w:t>
      </w:r>
      <w:r w:rsidRPr="00D17139">
        <w:rPr>
          <w:rFonts w:asciiTheme="minorHAnsi" w:hAnsiTheme="minorHAnsi" w:cstheme="minorHAnsi"/>
        </w:rPr>
        <w:t>You may wish to read the Department's </w:t>
      </w:r>
      <w:hyperlink r:id="rId66" w:tgtFrame="_blank" w:history="1">
        <w:r w:rsidRPr="00D17139">
          <w:rPr>
            <w:rStyle w:val="Hyperlink"/>
            <w:rFonts w:asciiTheme="minorHAnsi" w:hAnsiTheme="minorHAnsi" w:cstheme="minorHAnsi"/>
            <w:color w:val="auto"/>
          </w:rPr>
          <w:t>Assessment Strategy</w:t>
        </w:r>
      </w:hyperlink>
      <w:r w:rsidRPr="00D17139">
        <w:rPr>
          <w:rFonts w:asciiTheme="minorHAnsi" w:hAnsiTheme="minorHAnsi" w:cstheme="minorHAnsi"/>
        </w:rPr>
        <w:t>.</w:t>
      </w:r>
    </w:p>
    <w:p w14:paraId="62CEF610" w14:textId="38C2A49F" w:rsidR="000161A5" w:rsidRDefault="000161A5" w:rsidP="00AE628E">
      <w:pPr>
        <w:spacing w:line="360" w:lineRule="auto"/>
        <w:ind w:right="720"/>
        <w:textAlignment w:val="baseline"/>
        <w:rPr>
          <w:rFonts w:eastAsia="Verdana" w:cstheme="minorHAnsi"/>
          <w:i/>
          <w:color w:val="000000"/>
          <w:spacing w:val="-7"/>
          <w:sz w:val="24"/>
          <w:szCs w:val="24"/>
        </w:rPr>
      </w:pPr>
    </w:p>
    <w:p w14:paraId="1E323551" w14:textId="34D2A8F1" w:rsidR="000161A5" w:rsidRPr="00234339" w:rsidRDefault="000161A5" w:rsidP="00813454">
      <w:pPr>
        <w:pStyle w:val="Heading2"/>
        <w:rPr>
          <w:rFonts w:eastAsia="Verdana"/>
        </w:rPr>
      </w:pPr>
      <w:bookmarkStart w:id="35" w:name="_Toc177501569"/>
      <w:r w:rsidRPr="00234339">
        <w:rPr>
          <w:rFonts w:eastAsia="Verdana"/>
        </w:rPr>
        <w:t>Ethical approval for dissertations</w:t>
      </w:r>
      <w:bookmarkEnd w:id="35"/>
    </w:p>
    <w:p w14:paraId="10A7E3AB" w14:textId="26B2765A" w:rsidR="000161A5" w:rsidRPr="00234339" w:rsidRDefault="000161A5" w:rsidP="00AE628E">
      <w:pPr>
        <w:spacing w:line="360" w:lineRule="auto"/>
        <w:ind w:right="720"/>
        <w:textAlignment w:val="baseline"/>
        <w:rPr>
          <w:rFonts w:eastAsia="Verdana" w:cstheme="minorHAnsi"/>
          <w:iCs/>
          <w:color w:val="000000" w:themeColor="text1"/>
          <w:spacing w:val="-7"/>
          <w:sz w:val="24"/>
          <w:szCs w:val="24"/>
        </w:rPr>
      </w:pPr>
      <w:r w:rsidRPr="00234339">
        <w:rPr>
          <w:rFonts w:eastAsia="Verdana" w:cstheme="minorHAnsi"/>
          <w:iCs/>
          <w:color w:val="000000" w:themeColor="text1"/>
          <w:spacing w:val="-7"/>
          <w:sz w:val="24"/>
          <w:szCs w:val="24"/>
        </w:rPr>
        <w:t>You must gain ethical approval prior to starting your dissertation research</w:t>
      </w:r>
      <w:r w:rsidR="000E120D" w:rsidRPr="00234339">
        <w:rPr>
          <w:rFonts w:eastAsia="Verdana" w:cstheme="minorHAnsi"/>
          <w:iCs/>
          <w:color w:val="000000" w:themeColor="text1"/>
          <w:spacing w:val="-7"/>
          <w:sz w:val="24"/>
          <w:szCs w:val="24"/>
        </w:rPr>
        <w:t xml:space="preserve">, and a penalty is applied in any cases where ethical approval has not been given.  You will be given full guidance about this in the relevant modules.  </w:t>
      </w:r>
    </w:p>
    <w:p w14:paraId="56F97A1F" w14:textId="3BCEE495" w:rsidR="001F2372" w:rsidRDefault="001F2372" w:rsidP="00AE628E">
      <w:pPr>
        <w:spacing w:line="360" w:lineRule="auto"/>
        <w:rPr>
          <w:rFonts w:cstheme="minorHAnsi"/>
          <w:sz w:val="24"/>
          <w:szCs w:val="24"/>
          <w:lang w:eastAsia="en-GB"/>
        </w:rPr>
      </w:pPr>
    </w:p>
    <w:p w14:paraId="0B24027F" w14:textId="4EB2648E" w:rsidR="001F2372" w:rsidRDefault="001F2372" w:rsidP="00813454">
      <w:pPr>
        <w:pStyle w:val="Heading2"/>
        <w:rPr>
          <w:lang w:eastAsia="en-GB"/>
        </w:rPr>
      </w:pPr>
      <w:bookmarkStart w:id="36" w:name="_Toc177501570"/>
      <w:r>
        <w:rPr>
          <w:lang w:eastAsia="en-GB"/>
        </w:rPr>
        <w:t>Assignment Submission</w:t>
      </w:r>
      <w:bookmarkEnd w:id="36"/>
    </w:p>
    <w:p w14:paraId="0CC2B471" w14:textId="502FD794" w:rsidR="001F2372" w:rsidRDefault="001F2372" w:rsidP="000161A5">
      <w:pPr>
        <w:spacing w:line="360" w:lineRule="auto"/>
        <w:ind w:right="432"/>
        <w:textAlignment w:val="baseline"/>
        <w:rPr>
          <w:rFonts w:eastAsia="Verdana" w:cstheme="minorHAnsi"/>
          <w:color w:val="000000"/>
          <w:spacing w:val="-7"/>
          <w:sz w:val="24"/>
          <w:szCs w:val="24"/>
        </w:rPr>
      </w:pPr>
      <w:r w:rsidRPr="000161A5">
        <w:rPr>
          <w:rFonts w:eastAsia="Verdana" w:cstheme="minorHAnsi"/>
          <w:color w:val="000000"/>
          <w:spacing w:val="-7"/>
          <w:sz w:val="24"/>
          <w:szCs w:val="24"/>
        </w:rPr>
        <w:t xml:space="preserve">Every piece of work submitted for </w:t>
      </w:r>
      <w:r w:rsidR="005A3E0B">
        <w:rPr>
          <w:rFonts w:eastAsia="Verdana" w:cstheme="minorHAnsi"/>
          <w:color w:val="000000"/>
          <w:spacing w:val="-7"/>
          <w:sz w:val="24"/>
          <w:szCs w:val="24"/>
        </w:rPr>
        <w:t>summative</w:t>
      </w:r>
      <w:r w:rsidRPr="000161A5">
        <w:rPr>
          <w:rFonts w:eastAsia="Verdana" w:cstheme="minorHAnsi"/>
          <w:color w:val="000000"/>
          <w:spacing w:val="-7"/>
          <w:sz w:val="24"/>
          <w:szCs w:val="24"/>
        </w:rPr>
        <w:t xml:space="preserve"> assessment must be submitted with the Department's </w:t>
      </w:r>
      <w:hyperlink r:id="rId67" w:history="1">
        <w:r w:rsidRPr="008C4587">
          <w:rPr>
            <w:rStyle w:val="Hyperlink"/>
            <w:rFonts w:eastAsia="Verdana" w:cstheme="minorHAnsi"/>
            <w:spacing w:val="-7"/>
            <w:sz w:val="24"/>
            <w:szCs w:val="24"/>
          </w:rPr>
          <w:t>Postgraduate Feedback Sheet</w:t>
        </w:r>
      </w:hyperlink>
      <w:r w:rsidRPr="000161A5">
        <w:rPr>
          <w:rFonts w:eastAsia="Verdana" w:cstheme="minorHAnsi"/>
          <w:b/>
          <w:color w:val="000000"/>
          <w:spacing w:val="-7"/>
          <w:sz w:val="24"/>
          <w:szCs w:val="24"/>
        </w:rPr>
        <w:t xml:space="preserve"> </w:t>
      </w:r>
      <w:r w:rsidR="005A3E0B">
        <w:rPr>
          <w:rFonts w:eastAsia="Verdana" w:cstheme="minorHAnsi"/>
          <w:i/>
          <w:color w:val="000000"/>
          <w:spacing w:val="-7"/>
          <w:sz w:val="24"/>
          <w:szCs w:val="24"/>
        </w:rPr>
        <w:t>include</w:t>
      </w:r>
      <w:r w:rsidRPr="000161A5">
        <w:rPr>
          <w:rFonts w:eastAsia="Verdana" w:cstheme="minorHAnsi"/>
          <w:i/>
          <w:color w:val="000000"/>
          <w:spacing w:val="-7"/>
          <w:sz w:val="24"/>
          <w:szCs w:val="24"/>
        </w:rPr>
        <w:t xml:space="preserve">d at the beginning of the work. </w:t>
      </w:r>
      <w:r w:rsidRPr="000161A5">
        <w:rPr>
          <w:rFonts w:eastAsia="Verdana" w:cstheme="minorHAnsi"/>
          <w:color w:val="000000"/>
          <w:spacing w:val="-7"/>
          <w:sz w:val="24"/>
          <w:szCs w:val="24"/>
        </w:rPr>
        <w:t>When submitting via Tabula you are requested to submit your work as one single document. If the feedback sheets are not included in the same document as the assignment this will be counted as non-inclusion of feedback sheets. Non-inclusion of feedback sheets will be noted by the marker. If this is a regular occurrence a penalty may be applied.</w:t>
      </w:r>
    </w:p>
    <w:p w14:paraId="6EC52B45" w14:textId="77777777" w:rsidR="000161A5" w:rsidRPr="000161A5" w:rsidRDefault="000161A5" w:rsidP="000161A5">
      <w:pPr>
        <w:spacing w:line="360" w:lineRule="auto"/>
        <w:ind w:right="432"/>
        <w:textAlignment w:val="baseline"/>
        <w:rPr>
          <w:rFonts w:eastAsia="Verdana" w:cstheme="minorHAnsi"/>
          <w:color w:val="000000"/>
          <w:spacing w:val="-7"/>
          <w:sz w:val="24"/>
          <w:szCs w:val="24"/>
        </w:rPr>
      </w:pPr>
    </w:p>
    <w:p w14:paraId="6DC21789" w14:textId="0ECFB2A9" w:rsidR="001F2372" w:rsidRDefault="00C61135" w:rsidP="000161A5">
      <w:pPr>
        <w:spacing w:line="360" w:lineRule="auto"/>
        <w:textAlignment w:val="baseline"/>
        <w:rPr>
          <w:rFonts w:eastAsia="Verdana" w:cstheme="minorHAnsi"/>
          <w:color w:val="000000"/>
          <w:spacing w:val="-8"/>
          <w:sz w:val="24"/>
          <w:szCs w:val="24"/>
        </w:rPr>
      </w:pPr>
      <w:r>
        <w:rPr>
          <w:rFonts w:eastAsia="Times New Roman" w:cstheme="minorHAnsi"/>
          <w:sz w:val="24"/>
          <w:szCs w:val="24"/>
          <w:lang w:eastAsia="en-GB"/>
        </w:rPr>
        <w:t xml:space="preserve">Submission dates and times are displayed on Tabula.  Please check these carefully for all your assignments well in advance.   </w:t>
      </w:r>
      <w:r w:rsidR="001F2372" w:rsidRPr="000161A5">
        <w:rPr>
          <w:rFonts w:eastAsia="Verdana" w:cstheme="minorHAnsi"/>
          <w:color w:val="000000"/>
          <w:spacing w:val="-8"/>
          <w:sz w:val="24"/>
          <w:szCs w:val="24"/>
        </w:rPr>
        <w:t xml:space="preserve">If </w:t>
      </w:r>
      <w:r w:rsidR="001F2372" w:rsidRPr="000161A5">
        <w:rPr>
          <w:rFonts w:eastAsia="Verdana" w:cstheme="minorHAnsi"/>
          <w:i/>
          <w:color w:val="000000"/>
          <w:spacing w:val="-8"/>
          <w:sz w:val="24"/>
          <w:szCs w:val="24"/>
        </w:rPr>
        <w:t xml:space="preserve">you submit work after the deadline </w:t>
      </w:r>
      <w:r w:rsidR="001F2372" w:rsidRPr="000161A5">
        <w:rPr>
          <w:rFonts w:eastAsia="Verdana" w:cstheme="minorHAnsi"/>
          <w:color w:val="000000"/>
          <w:spacing w:val="-8"/>
          <w:sz w:val="24"/>
          <w:szCs w:val="24"/>
        </w:rPr>
        <w:t xml:space="preserve">the </w:t>
      </w:r>
      <w:r w:rsidR="00D24496">
        <w:rPr>
          <w:rFonts w:eastAsia="Verdana" w:cstheme="minorHAnsi"/>
          <w:color w:val="000000"/>
          <w:spacing w:val="-8"/>
          <w:sz w:val="24"/>
          <w:szCs w:val="24"/>
        </w:rPr>
        <w:t xml:space="preserve">Department </w:t>
      </w:r>
      <w:r w:rsidR="001F2372" w:rsidRPr="000161A5">
        <w:rPr>
          <w:rFonts w:eastAsia="Verdana" w:cstheme="minorHAnsi"/>
          <w:color w:val="000000"/>
          <w:spacing w:val="-8"/>
          <w:sz w:val="24"/>
          <w:szCs w:val="24"/>
        </w:rPr>
        <w:t xml:space="preserve"> will impose a penalty of 5 marks for every 24-hour period (working days only) that you are late (this starts from one minute past the deadline hour, </w:t>
      </w:r>
      <w:r w:rsidR="000161A5">
        <w:rPr>
          <w:rFonts w:eastAsia="Verdana" w:cstheme="minorHAnsi"/>
          <w:color w:val="000000"/>
          <w:spacing w:val="-8"/>
          <w:sz w:val="24"/>
          <w:szCs w:val="24"/>
        </w:rPr>
        <w:t>e.g.</w:t>
      </w:r>
      <w:r w:rsidR="001F2372" w:rsidRPr="000161A5">
        <w:rPr>
          <w:rFonts w:eastAsia="Verdana" w:cstheme="minorHAnsi"/>
          <w:color w:val="000000"/>
          <w:spacing w:val="-8"/>
          <w:sz w:val="24"/>
          <w:szCs w:val="24"/>
        </w:rPr>
        <w:t xml:space="preserve"> if the deadline is set at 12 </w:t>
      </w:r>
      <w:r w:rsidR="0044002D" w:rsidRPr="000161A5">
        <w:rPr>
          <w:rFonts w:eastAsia="Verdana" w:cstheme="minorHAnsi"/>
          <w:color w:val="000000"/>
          <w:spacing w:val="-8"/>
          <w:sz w:val="24"/>
          <w:szCs w:val="24"/>
        </w:rPr>
        <w:t>noon,</w:t>
      </w:r>
      <w:r w:rsidR="001F2372" w:rsidRPr="000161A5">
        <w:rPr>
          <w:rFonts w:eastAsia="Verdana" w:cstheme="minorHAnsi"/>
          <w:color w:val="000000"/>
          <w:spacing w:val="-8"/>
          <w:sz w:val="24"/>
          <w:szCs w:val="24"/>
        </w:rPr>
        <w:t xml:space="preserve"> then submitting at 12.01 pm is into the next </w:t>
      </w:r>
      <w:r w:rsidR="0044002D" w:rsidRPr="000161A5">
        <w:rPr>
          <w:rFonts w:eastAsia="Verdana" w:cstheme="minorHAnsi"/>
          <w:color w:val="000000"/>
          <w:spacing w:val="-8"/>
          <w:sz w:val="24"/>
          <w:szCs w:val="24"/>
        </w:rPr>
        <w:t>24-hour</w:t>
      </w:r>
      <w:r w:rsidR="001F2372" w:rsidRPr="000161A5">
        <w:rPr>
          <w:rFonts w:eastAsia="Verdana" w:cstheme="minorHAnsi"/>
          <w:color w:val="000000"/>
          <w:spacing w:val="-8"/>
          <w:sz w:val="24"/>
          <w:szCs w:val="24"/>
        </w:rPr>
        <w:t xml:space="preserve"> period and will incur the penalty). Please ensure that you apply for an extension, if you need one, through Tabula.</w:t>
      </w:r>
    </w:p>
    <w:p w14:paraId="6982E711" w14:textId="77777777" w:rsidR="00C55B87" w:rsidRPr="000161A5" w:rsidRDefault="00C55B87" w:rsidP="000161A5">
      <w:pPr>
        <w:spacing w:line="360" w:lineRule="auto"/>
        <w:textAlignment w:val="baseline"/>
        <w:rPr>
          <w:rFonts w:eastAsia="Verdana" w:cstheme="minorHAnsi"/>
          <w:color w:val="000000"/>
          <w:spacing w:val="-8"/>
          <w:sz w:val="24"/>
          <w:szCs w:val="24"/>
        </w:rPr>
      </w:pPr>
    </w:p>
    <w:p w14:paraId="3C0B8ADB" w14:textId="5DE75895" w:rsidR="001F2372" w:rsidRDefault="001F2372" w:rsidP="005566C1">
      <w:pPr>
        <w:spacing w:line="360" w:lineRule="auto"/>
        <w:ind w:right="504"/>
        <w:textAlignment w:val="baseline"/>
        <w:rPr>
          <w:rFonts w:eastAsia="Verdana" w:cstheme="minorHAnsi"/>
          <w:color w:val="000000"/>
          <w:spacing w:val="-9"/>
          <w:sz w:val="24"/>
          <w:szCs w:val="24"/>
        </w:rPr>
      </w:pPr>
      <w:r w:rsidRPr="000161A5">
        <w:rPr>
          <w:rFonts w:eastAsia="Verdana" w:cstheme="minorHAnsi"/>
          <w:color w:val="000000"/>
          <w:spacing w:val="-9"/>
          <w:sz w:val="24"/>
          <w:szCs w:val="24"/>
        </w:rPr>
        <w:t xml:space="preserve">The Department of Education Studies allows a 10% variation (either under or over) to the stated word count. </w:t>
      </w:r>
      <w:r w:rsidRPr="000161A5">
        <w:rPr>
          <w:rFonts w:eastAsia="Verdana" w:cstheme="minorHAnsi"/>
          <w:i/>
          <w:color w:val="000000"/>
          <w:spacing w:val="-9"/>
          <w:sz w:val="24"/>
          <w:szCs w:val="24"/>
        </w:rPr>
        <w:t xml:space="preserve">Exceeding this allowance by as little as </w:t>
      </w:r>
      <w:r w:rsidRPr="000161A5">
        <w:rPr>
          <w:rFonts w:eastAsia="Verdana" w:cstheme="minorHAnsi"/>
          <w:color w:val="000000"/>
          <w:spacing w:val="-9"/>
          <w:sz w:val="24"/>
          <w:szCs w:val="24"/>
        </w:rPr>
        <w:t xml:space="preserve">0.1% </w:t>
      </w:r>
      <w:r w:rsidRPr="000161A5">
        <w:rPr>
          <w:rFonts w:eastAsia="Verdana" w:cstheme="minorHAnsi"/>
          <w:i/>
          <w:color w:val="000000"/>
          <w:spacing w:val="-9"/>
          <w:sz w:val="24"/>
          <w:szCs w:val="24"/>
        </w:rPr>
        <w:t xml:space="preserve">will result in the deduction of 5 marks, </w:t>
      </w:r>
      <w:r w:rsidRPr="000161A5">
        <w:rPr>
          <w:rFonts w:eastAsia="Verdana" w:cstheme="minorHAnsi"/>
          <w:color w:val="000000"/>
          <w:spacing w:val="-9"/>
          <w:sz w:val="24"/>
          <w:szCs w:val="24"/>
        </w:rPr>
        <w:t>followed by a further 5 marks for every succeeding 10% deviance from the stated limit.</w:t>
      </w:r>
    </w:p>
    <w:p w14:paraId="0F3E2B11" w14:textId="77777777" w:rsidR="00C55B87" w:rsidRDefault="00C55B87" w:rsidP="005566C1">
      <w:pPr>
        <w:spacing w:line="360" w:lineRule="auto"/>
        <w:ind w:right="504"/>
        <w:textAlignment w:val="baseline"/>
        <w:rPr>
          <w:rFonts w:eastAsia="Verdana" w:cstheme="minorHAnsi"/>
          <w:color w:val="000000"/>
          <w:spacing w:val="-9"/>
          <w:sz w:val="24"/>
          <w:szCs w:val="24"/>
        </w:rPr>
      </w:pPr>
    </w:p>
    <w:p w14:paraId="60C4A236" w14:textId="2856D5B1" w:rsidR="001F2372" w:rsidRPr="005566C1" w:rsidRDefault="001F2372" w:rsidP="00813454">
      <w:pPr>
        <w:pStyle w:val="Heading2"/>
        <w:rPr>
          <w:rFonts w:eastAsia="Verdana"/>
        </w:rPr>
      </w:pPr>
      <w:bookmarkStart w:id="37" w:name="_Toc177501571"/>
      <w:r w:rsidRPr="005566C1">
        <w:rPr>
          <w:rFonts w:eastAsia="Verdana"/>
        </w:rPr>
        <w:t>Referencing Conventions</w:t>
      </w:r>
      <w:bookmarkEnd w:id="37"/>
    </w:p>
    <w:p w14:paraId="17486700" w14:textId="77777777" w:rsidR="00CF2904" w:rsidRDefault="00CF2904" w:rsidP="00CF2904">
      <w:pPr>
        <w:spacing w:line="360" w:lineRule="auto"/>
        <w:textAlignment w:val="baseline"/>
        <w:rPr>
          <w:rFonts w:eastAsia="Verdana" w:cstheme="minorHAnsi"/>
          <w:bCs/>
          <w:spacing w:val="-5"/>
          <w:sz w:val="24"/>
          <w:szCs w:val="24"/>
        </w:rPr>
      </w:pPr>
      <w:r w:rsidRPr="00D17139">
        <w:rPr>
          <w:rFonts w:eastAsia="Verdana" w:cstheme="minorHAnsi"/>
          <w:bCs/>
          <w:spacing w:val="-5"/>
          <w:sz w:val="24"/>
          <w:szCs w:val="24"/>
        </w:rPr>
        <w:t xml:space="preserve">In </w:t>
      </w:r>
      <w:r w:rsidRPr="00D17139">
        <w:rPr>
          <w:rFonts w:eastAsia="Verdana" w:cstheme="minorHAnsi"/>
          <w:spacing w:val="-5"/>
          <w:sz w:val="24"/>
          <w:szCs w:val="24"/>
        </w:rPr>
        <w:t xml:space="preserve">Education Studies we use the Harvard referencing style as described on the </w:t>
      </w:r>
      <w:hyperlink r:id="rId68" w:anchor="harvard" w:history="1">
        <w:r w:rsidRPr="003B6211">
          <w:rPr>
            <w:rStyle w:val="Hyperlink"/>
            <w:rFonts w:eastAsia="Verdana" w:cstheme="minorHAnsi"/>
            <w:spacing w:val="-5"/>
            <w:sz w:val="24"/>
            <w:szCs w:val="24"/>
          </w:rPr>
          <w:t>Library website</w:t>
        </w:r>
      </w:hyperlink>
      <w:r w:rsidRPr="00D17139">
        <w:rPr>
          <w:rFonts w:eastAsia="Verdana" w:cstheme="minorHAnsi"/>
          <w:spacing w:val="-5"/>
          <w:sz w:val="24"/>
          <w:szCs w:val="24"/>
          <w:u w:val="single"/>
        </w:rPr>
        <w:t>.</w:t>
      </w:r>
      <w:r w:rsidRPr="00D17139">
        <w:rPr>
          <w:rFonts w:eastAsia="Verdana" w:cstheme="minorHAnsi"/>
          <w:spacing w:val="-5"/>
          <w:sz w:val="24"/>
          <w:szCs w:val="24"/>
        </w:rPr>
        <w:t xml:space="preserve"> </w:t>
      </w:r>
      <w:r w:rsidRPr="00D17139">
        <w:rPr>
          <w:rFonts w:eastAsia="Verdana" w:cstheme="minorHAnsi"/>
          <w:b/>
          <w:spacing w:val="-5"/>
          <w:sz w:val="24"/>
          <w:szCs w:val="24"/>
        </w:rPr>
        <w:t xml:space="preserve"> </w:t>
      </w:r>
      <w:r>
        <w:rPr>
          <w:rFonts w:eastAsia="Verdana" w:cstheme="minorHAnsi"/>
          <w:bCs/>
          <w:spacing w:val="-5"/>
          <w:sz w:val="24"/>
          <w:szCs w:val="24"/>
        </w:rPr>
        <w:t>The following resources are also useful:</w:t>
      </w:r>
    </w:p>
    <w:p w14:paraId="4FA43A6C" w14:textId="77777777" w:rsidR="00CF2904" w:rsidRPr="00110C40" w:rsidRDefault="00CF2904" w:rsidP="00CF2904">
      <w:pPr>
        <w:pStyle w:val="ListParagraph"/>
        <w:numPr>
          <w:ilvl w:val="0"/>
          <w:numId w:val="3"/>
        </w:numPr>
        <w:spacing w:line="360" w:lineRule="auto"/>
        <w:ind w:left="714" w:hanging="357"/>
        <w:textAlignment w:val="baseline"/>
        <w:rPr>
          <w:rFonts w:asciiTheme="minorHAnsi" w:eastAsia="Verdana" w:hAnsiTheme="minorHAnsi" w:cstheme="minorHAnsi"/>
          <w:sz w:val="24"/>
          <w:szCs w:val="24"/>
        </w:rPr>
      </w:pPr>
      <w:r w:rsidRPr="00110C40">
        <w:rPr>
          <w:rFonts w:asciiTheme="minorHAnsi" w:eastAsia="Verdana" w:hAnsiTheme="minorHAnsi" w:cstheme="minorHAnsi"/>
          <w:sz w:val="24"/>
          <w:szCs w:val="24"/>
          <w:lang w:val="en-GB"/>
        </w:rPr>
        <w:t xml:space="preserve">University of Warwick Economics Department quick reference guide. </w:t>
      </w:r>
      <w:r w:rsidRPr="00110C40">
        <w:rPr>
          <w:rFonts w:asciiTheme="minorHAnsi" w:eastAsia="Verdana" w:hAnsiTheme="minorHAnsi" w:cstheme="minorHAnsi"/>
          <w:sz w:val="24"/>
          <w:szCs w:val="24"/>
        </w:rPr>
        <w:t xml:space="preserve">You can find links to the </w:t>
      </w:r>
      <w:hyperlink r:id="rId69" w:history="1">
        <w:r w:rsidRPr="00110C40">
          <w:rPr>
            <w:rStyle w:val="Hyperlink"/>
            <w:rFonts w:asciiTheme="minorHAnsi" w:eastAsia="Verdana" w:hAnsiTheme="minorHAnsi" w:cstheme="minorHAnsi"/>
            <w:sz w:val="24"/>
            <w:szCs w:val="24"/>
          </w:rPr>
          <w:t>quick reference guide</w:t>
        </w:r>
      </w:hyperlink>
      <w:r w:rsidRPr="00110C40">
        <w:rPr>
          <w:rFonts w:asciiTheme="minorHAnsi" w:eastAsia="Verdana" w:hAnsiTheme="minorHAnsi" w:cstheme="minorHAnsi"/>
          <w:b/>
          <w:sz w:val="24"/>
          <w:szCs w:val="24"/>
        </w:rPr>
        <w:t>.</w:t>
      </w:r>
    </w:p>
    <w:p w14:paraId="6A622FC0" w14:textId="77777777" w:rsidR="00CF2904" w:rsidRPr="00110C40" w:rsidRDefault="00E72730" w:rsidP="00CF2904">
      <w:pPr>
        <w:pStyle w:val="ListParagraph"/>
        <w:numPr>
          <w:ilvl w:val="0"/>
          <w:numId w:val="3"/>
        </w:numPr>
        <w:spacing w:line="360" w:lineRule="auto"/>
        <w:ind w:left="714" w:hanging="357"/>
        <w:textAlignment w:val="baseline"/>
        <w:rPr>
          <w:rFonts w:asciiTheme="minorHAnsi" w:eastAsia="Verdana" w:hAnsiTheme="minorHAnsi" w:cstheme="minorHAnsi"/>
          <w:bCs/>
          <w:sz w:val="24"/>
          <w:szCs w:val="24"/>
        </w:rPr>
      </w:pPr>
      <w:hyperlink r:id="rId70" w:history="1">
        <w:r w:rsidR="00CF2904" w:rsidRPr="00110C40">
          <w:rPr>
            <w:rStyle w:val="Hyperlink"/>
            <w:rFonts w:asciiTheme="minorHAnsi" w:eastAsia="Verdana" w:hAnsiTheme="minorHAnsi" w:cstheme="minorHAnsi"/>
            <w:bCs/>
            <w:sz w:val="24"/>
            <w:szCs w:val="24"/>
          </w:rPr>
          <w:t>Open University Guide to Harvard Referencing (Cite them right).</w:t>
        </w:r>
      </w:hyperlink>
      <w:r w:rsidR="00CF2904" w:rsidRPr="00110C40">
        <w:rPr>
          <w:rFonts w:asciiTheme="minorHAnsi" w:eastAsia="Verdana" w:hAnsiTheme="minorHAnsi" w:cstheme="minorHAnsi"/>
          <w:bCs/>
          <w:sz w:val="24"/>
          <w:szCs w:val="24"/>
        </w:rPr>
        <w:t xml:space="preserve"> </w:t>
      </w:r>
    </w:p>
    <w:p w14:paraId="53CED5E1" w14:textId="77777777" w:rsidR="00CF2904" w:rsidRPr="00110C40" w:rsidRDefault="00CF2904" w:rsidP="00CF2904">
      <w:pPr>
        <w:pStyle w:val="ListParagraph"/>
        <w:numPr>
          <w:ilvl w:val="0"/>
          <w:numId w:val="3"/>
        </w:numPr>
        <w:spacing w:line="360" w:lineRule="auto"/>
        <w:ind w:left="714" w:hanging="357"/>
        <w:textAlignment w:val="baseline"/>
        <w:rPr>
          <w:rFonts w:asciiTheme="minorHAnsi" w:eastAsia="Verdana" w:hAnsiTheme="minorHAnsi" w:cstheme="minorHAnsi"/>
          <w:sz w:val="24"/>
          <w:szCs w:val="24"/>
        </w:rPr>
      </w:pPr>
      <w:r w:rsidRPr="00110C40">
        <w:rPr>
          <w:rFonts w:asciiTheme="minorHAnsi" w:eastAsia="Verdana" w:hAnsiTheme="minorHAnsi" w:cstheme="minorHAnsi"/>
          <w:bCs/>
          <w:sz w:val="24"/>
          <w:szCs w:val="24"/>
        </w:rPr>
        <w:t>More</w:t>
      </w:r>
      <w:r w:rsidRPr="00110C40">
        <w:rPr>
          <w:rFonts w:asciiTheme="minorHAnsi" w:eastAsia="Verdana" w:hAnsiTheme="minorHAnsi" w:cstheme="minorHAnsi"/>
          <w:sz w:val="24"/>
          <w:szCs w:val="24"/>
        </w:rPr>
        <w:t xml:space="preserve"> detailed information from </w:t>
      </w:r>
      <w:hyperlink r:id="rId71" w:history="1">
        <w:r w:rsidRPr="00110C40">
          <w:rPr>
            <w:rStyle w:val="Hyperlink"/>
            <w:rFonts w:asciiTheme="minorHAnsi" w:eastAsia="Verdana" w:hAnsiTheme="minorHAnsi" w:cstheme="minorHAnsi"/>
            <w:sz w:val="24"/>
            <w:szCs w:val="24"/>
          </w:rPr>
          <w:t>Anglia Ruskin University</w:t>
        </w:r>
      </w:hyperlink>
      <w:r w:rsidRPr="00110C40">
        <w:rPr>
          <w:rFonts w:asciiTheme="minorHAnsi" w:eastAsia="Verdana" w:hAnsiTheme="minorHAnsi" w:cstheme="minorHAnsi"/>
          <w:sz w:val="24"/>
          <w:szCs w:val="24"/>
          <w:u w:val="single"/>
        </w:rPr>
        <w:t>.</w:t>
      </w:r>
      <w:r w:rsidRPr="00110C40">
        <w:rPr>
          <w:rFonts w:asciiTheme="minorHAnsi" w:eastAsia="Verdana" w:hAnsiTheme="minorHAnsi" w:cstheme="minorHAnsi"/>
          <w:sz w:val="24"/>
          <w:szCs w:val="24"/>
        </w:rPr>
        <w:t xml:space="preserve"> </w:t>
      </w:r>
    </w:p>
    <w:p w14:paraId="7E774861" w14:textId="7730D015" w:rsidR="005566C1" w:rsidRDefault="00CF2904" w:rsidP="00CF2904">
      <w:pPr>
        <w:spacing w:line="360" w:lineRule="auto"/>
        <w:textAlignment w:val="baseline"/>
        <w:rPr>
          <w:rFonts w:eastAsia="Verdana" w:cstheme="minorHAnsi"/>
          <w:sz w:val="24"/>
          <w:szCs w:val="24"/>
        </w:rPr>
      </w:pPr>
      <w:r w:rsidRPr="00110C40">
        <w:rPr>
          <w:rFonts w:eastAsia="Verdana" w:cstheme="minorHAnsi"/>
          <w:sz w:val="24"/>
          <w:szCs w:val="24"/>
        </w:rPr>
        <w:t xml:space="preserve">One further, useful, source is Manchester University's Academic </w:t>
      </w:r>
      <w:hyperlink r:id="rId72" w:history="1">
        <w:r w:rsidRPr="00110C40">
          <w:rPr>
            <w:rStyle w:val="Hyperlink"/>
            <w:rFonts w:eastAsia="Verdana" w:cstheme="minorHAnsi"/>
            <w:sz w:val="24"/>
            <w:szCs w:val="24"/>
          </w:rPr>
          <w:t>Phrasebank</w:t>
        </w:r>
      </w:hyperlink>
      <w:r w:rsidRPr="00110C40">
        <w:rPr>
          <w:rFonts w:eastAsia="Verdana" w:cstheme="minorHAnsi"/>
          <w:i/>
          <w:sz w:val="24"/>
          <w:szCs w:val="24"/>
        </w:rPr>
        <w:t xml:space="preserve">, </w:t>
      </w:r>
      <w:r w:rsidRPr="00110C40">
        <w:rPr>
          <w:rFonts w:eastAsia="Verdana" w:cstheme="minorHAnsi"/>
          <w:sz w:val="24"/>
          <w:szCs w:val="24"/>
        </w:rPr>
        <w:t>which provides a useful guide about referring to sources</w:t>
      </w:r>
      <w:r>
        <w:rPr>
          <w:rFonts w:eastAsia="Verdana" w:cstheme="minorHAnsi"/>
          <w:sz w:val="24"/>
          <w:szCs w:val="24"/>
        </w:rPr>
        <w:t>.</w:t>
      </w:r>
    </w:p>
    <w:p w14:paraId="224F1671" w14:textId="77777777" w:rsidR="00CF2904" w:rsidRPr="005566C1" w:rsidRDefault="00CF2904" w:rsidP="00CF2904">
      <w:pPr>
        <w:spacing w:line="360" w:lineRule="auto"/>
        <w:textAlignment w:val="baseline"/>
        <w:rPr>
          <w:rFonts w:eastAsia="Verdana" w:cstheme="minorHAnsi"/>
          <w:b/>
          <w:color w:val="000000"/>
          <w:spacing w:val="-5"/>
          <w:sz w:val="24"/>
          <w:szCs w:val="24"/>
        </w:rPr>
      </w:pPr>
    </w:p>
    <w:p w14:paraId="3EB7F719" w14:textId="3E3D0CD0" w:rsidR="001F2372" w:rsidRPr="005566C1" w:rsidRDefault="001F2372" w:rsidP="00813454">
      <w:pPr>
        <w:pStyle w:val="Heading2"/>
        <w:rPr>
          <w:rFonts w:eastAsia="Verdana"/>
        </w:rPr>
      </w:pPr>
      <w:bookmarkStart w:id="38" w:name="_Toc177501572"/>
      <w:r w:rsidRPr="005566C1">
        <w:rPr>
          <w:rFonts w:eastAsia="Verdana"/>
        </w:rPr>
        <w:t>Academic Conduct and Integrity</w:t>
      </w:r>
      <w:bookmarkEnd w:id="38"/>
    </w:p>
    <w:p w14:paraId="13417F96" w14:textId="2C96D30E" w:rsidR="00A33BB4" w:rsidRDefault="00A33BB4" w:rsidP="00A33BB4">
      <w:pPr>
        <w:spacing w:line="360" w:lineRule="auto"/>
        <w:ind w:right="720"/>
        <w:textAlignment w:val="baseline"/>
        <w:rPr>
          <w:rFonts w:eastAsia="Times New Roman" w:cstheme="minorHAnsi"/>
          <w:sz w:val="24"/>
          <w:szCs w:val="24"/>
          <w:lang w:eastAsia="en-GB"/>
        </w:rPr>
      </w:pPr>
      <w:r w:rsidRPr="00D17139">
        <w:rPr>
          <w:rFonts w:eastAsia="Times New Roman" w:cstheme="minorHAnsi"/>
          <w:sz w:val="24"/>
          <w:szCs w:val="24"/>
          <w:lang w:eastAsia="en-GB"/>
        </w:rPr>
        <w:t>All academic work submitted via Tabula is put through Turnitin. This is an online plagiarism and text matching tool. This software compares submitted work to all published works, including previous student submissions, not only from the University of Warwick but also those submitted in</w:t>
      </w:r>
      <w:r w:rsidRPr="00062625">
        <w:rPr>
          <w:rFonts w:eastAsia="Times New Roman" w:cstheme="minorHAnsi"/>
          <w:sz w:val="24"/>
          <w:szCs w:val="24"/>
          <w:lang w:eastAsia="en-GB"/>
        </w:rPr>
        <w:t xml:space="preserve"> man</w:t>
      </w:r>
      <w:r>
        <w:rPr>
          <w:rFonts w:eastAsia="Times New Roman" w:cstheme="minorHAnsi"/>
          <w:sz w:val="24"/>
          <w:szCs w:val="24"/>
          <w:lang w:eastAsia="en-GB"/>
        </w:rPr>
        <w:t xml:space="preserve">y </w:t>
      </w:r>
      <w:r w:rsidRPr="00D17139">
        <w:rPr>
          <w:rFonts w:eastAsia="Times New Roman" w:cstheme="minorHAnsi"/>
          <w:sz w:val="24"/>
          <w:szCs w:val="24"/>
          <w:lang w:eastAsia="en-GB"/>
        </w:rPr>
        <w:t xml:space="preserve">other academic institutions, located in the UK and internationally. Turnitin is considered to be a </w:t>
      </w:r>
      <w:r w:rsidR="00A71997">
        <w:rPr>
          <w:rFonts w:eastAsia="Times New Roman" w:cstheme="minorHAnsi"/>
          <w:sz w:val="24"/>
          <w:szCs w:val="24"/>
          <w:lang w:eastAsia="en-GB"/>
        </w:rPr>
        <w:t>basic</w:t>
      </w:r>
      <w:r w:rsidRPr="00D17139">
        <w:rPr>
          <w:rFonts w:eastAsia="Times New Roman" w:cstheme="minorHAnsi"/>
          <w:sz w:val="24"/>
          <w:szCs w:val="24"/>
          <w:lang w:eastAsia="en-GB"/>
        </w:rPr>
        <w:t xml:space="preserve"> tool as it merely alerts tutors to the possibility of irregularities and text matches and prompts them to investigate further. Therefore, this is not the only way cheating or plagiarism is detected. Tutors may recognise previously published work, writing style or referencing anomalies as they read your work which will lead them to check references and sources manually, which, in turn, can lead them to identifying issues relating to plagiarism and cheating</w:t>
      </w:r>
      <w:bookmarkStart w:id="39" w:name="_Hlk141711308"/>
    </w:p>
    <w:p w14:paraId="52C858AF" w14:textId="77777777" w:rsidR="00A33BB4" w:rsidRDefault="00A33BB4" w:rsidP="00A33BB4">
      <w:pPr>
        <w:spacing w:line="360" w:lineRule="auto"/>
        <w:ind w:right="720"/>
        <w:textAlignment w:val="baseline"/>
        <w:rPr>
          <w:rFonts w:eastAsia="Times New Roman" w:cstheme="minorHAnsi"/>
          <w:sz w:val="24"/>
          <w:szCs w:val="24"/>
          <w:lang w:eastAsia="en-GB"/>
        </w:rPr>
      </w:pPr>
    </w:p>
    <w:p w14:paraId="6AFF1E71" w14:textId="1EF90539" w:rsidR="00A33BB4" w:rsidRDefault="00A33BB4" w:rsidP="00A33BB4">
      <w:pPr>
        <w:spacing w:line="360" w:lineRule="auto"/>
        <w:ind w:right="720"/>
        <w:textAlignment w:val="baseline"/>
        <w:rPr>
          <w:rFonts w:eastAsia="Verdana" w:cstheme="minorHAnsi"/>
          <w:b/>
          <w:color w:val="000000"/>
          <w:spacing w:val="-19"/>
          <w:sz w:val="24"/>
          <w:szCs w:val="24"/>
        </w:rPr>
      </w:pPr>
      <w:r w:rsidRPr="00D17139">
        <w:rPr>
          <w:rFonts w:eastAsia="Times New Roman" w:cstheme="minorHAnsi"/>
          <w:sz w:val="24"/>
          <w:szCs w:val="24"/>
          <w:lang w:eastAsia="en-GB"/>
        </w:rPr>
        <w:t xml:space="preserve">You </w:t>
      </w:r>
      <w:r w:rsidR="00330C0F">
        <w:rPr>
          <w:rFonts w:eastAsia="Times New Roman" w:cstheme="minorHAnsi"/>
          <w:sz w:val="24"/>
          <w:szCs w:val="24"/>
          <w:lang w:eastAsia="en-GB"/>
        </w:rPr>
        <w:t>should</w:t>
      </w:r>
      <w:r w:rsidRPr="00D17139">
        <w:rPr>
          <w:rFonts w:eastAsia="Times New Roman" w:cstheme="minorHAnsi"/>
          <w:sz w:val="24"/>
          <w:szCs w:val="24"/>
          <w:lang w:eastAsia="en-GB"/>
        </w:rPr>
        <w:t xml:space="preserve"> take the </w:t>
      </w:r>
      <w:hyperlink r:id="rId73" w:history="1">
        <w:r w:rsidRPr="00D17139">
          <w:rPr>
            <w:rFonts w:eastAsia="Times New Roman" w:cstheme="minorHAnsi"/>
            <w:sz w:val="24"/>
            <w:szCs w:val="24"/>
            <w:u w:val="single"/>
            <w:lang w:eastAsia="en-GB"/>
          </w:rPr>
          <w:t>Moodle course on avoiding plagiarism</w:t>
        </w:r>
      </w:hyperlink>
      <w:r w:rsidRPr="00D17139">
        <w:rPr>
          <w:rFonts w:eastAsia="Times New Roman" w:cstheme="minorHAnsi"/>
          <w:sz w:val="24"/>
          <w:szCs w:val="24"/>
          <w:lang w:eastAsia="en-GB"/>
        </w:rPr>
        <w:t> and read more about </w:t>
      </w:r>
      <w:hyperlink r:id="rId74" w:tgtFrame="_blank" w:history="1">
        <w:r w:rsidRPr="00D17139">
          <w:rPr>
            <w:rFonts w:eastAsia="Times New Roman" w:cstheme="minorHAnsi"/>
            <w:sz w:val="24"/>
            <w:szCs w:val="24"/>
            <w:u w:val="single"/>
            <w:lang w:eastAsia="en-GB"/>
          </w:rPr>
          <w:t xml:space="preserve">Academic Integrity on the </w:t>
        </w:r>
        <w:r>
          <w:rPr>
            <w:rFonts w:eastAsia="Times New Roman" w:cstheme="minorHAnsi"/>
            <w:sz w:val="24"/>
            <w:szCs w:val="24"/>
            <w:u w:val="single"/>
            <w:lang w:eastAsia="en-GB"/>
          </w:rPr>
          <w:t>U</w:t>
        </w:r>
        <w:r w:rsidRPr="00D17139">
          <w:rPr>
            <w:rFonts w:eastAsia="Times New Roman" w:cstheme="minorHAnsi"/>
            <w:sz w:val="24"/>
            <w:szCs w:val="24"/>
            <w:u w:val="single"/>
            <w:lang w:eastAsia="en-GB"/>
          </w:rPr>
          <w:t>niversity's web pages</w:t>
        </w:r>
      </w:hyperlink>
      <w:r w:rsidRPr="00D17139">
        <w:rPr>
          <w:rFonts w:eastAsia="Times New Roman" w:cstheme="minorHAnsi"/>
          <w:sz w:val="24"/>
          <w:szCs w:val="24"/>
          <w:lang w:eastAsia="en-GB"/>
        </w:rPr>
        <w:t>.</w:t>
      </w:r>
      <w:r>
        <w:rPr>
          <w:rFonts w:eastAsia="Times New Roman" w:cstheme="minorHAnsi"/>
          <w:sz w:val="24"/>
          <w:szCs w:val="24"/>
          <w:lang w:eastAsia="en-GB"/>
        </w:rPr>
        <w:t xml:space="preserve">  All Education Studies students are strongly encouraged to attend the Academic Integrity Spotlight session offered early in Term 1 and are required to attend a seminar about academic integrity and how it is monitored.  This will be one of your monitoring points in the first term (usually week 8). During this seminar we will demonstrate how Turnitin works and outline ways to ensure good practice and avoid plagiarism.  Non-</w:t>
      </w:r>
      <w:r>
        <w:rPr>
          <w:rFonts w:eastAsia="Times New Roman" w:cstheme="minorHAnsi"/>
          <w:sz w:val="24"/>
          <w:szCs w:val="24"/>
          <w:lang w:eastAsia="en-GB"/>
        </w:rPr>
        <w:lastRenderedPageBreak/>
        <w:t xml:space="preserve">attendance at this seminar will be considered serious and will be noted if an assignment is referred to the Academic Integrity Committee for investigation.  </w:t>
      </w:r>
    </w:p>
    <w:bookmarkEnd w:id="39"/>
    <w:p w14:paraId="583FD254" w14:textId="77777777" w:rsidR="00A33BB4" w:rsidRDefault="00A33BB4" w:rsidP="00A33BB4">
      <w:pPr>
        <w:spacing w:line="360" w:lineRule="auto"/>
        <w:rPr>
          <w:rFonts w:eastAsia="Times New Roman" w:cstheme="minorHAnsi"/>
          <w:sz w:val="24"/>
          <w:szCs w:val="24"/>
          <w:lang w:eastAsia="en-GB"/>
        </w:rPr>
      </w:pPr>
    </w:p>
    <w:p w14:paraId="2374D555" w14:textId="117E9F76" w:rsidR="00A33BB4" w:rsidRPr="00F61861" w:rsidRDefault="00A33BB4" w:rsidP="00A33BB4">
      <w:pPr>
        <w:spacing w:line="360" w:lineRule="auto"/>
        <w:rPr>
          <w:rFonts w:cstheme="minorHAnsi"/>
          <w:color w:val="7030A0"/>
          <w:sz w:val="24"/>
          <w:szCs w:val="24"/>
          <w:shd w:val="clear" w:color="auto" w:fill="FFFFFF"/>
        </w:rPr>
      </w:pPr>
      <w:r w:rsidRPr="000B6F81">
        <w:rPr>
          <w:rFonts w:cstheme="minorHAnsi"/>
          <w:color w:val="383838"/>
          <w:sz w:val="24"/>
          <w:szCs w:val="24"/>
          <w:shd w:val="clear" w:color="auto" w:fill="FFFFFF"/>
        </w:rPr>
        <w:t>In instances where possible poor scholarship is identified by markers, in conjunction with the Education Studies Director of Academic Integrity, students' work will be referred to the Department’s Academic Conduct Panel. The panel will determine the outcome of their investigations based on the </w:t>
      </w:r>
      <w:hyperlink r:id="rId75" w:history="1">
        <w:r w:rsidRPr="000B6F81">
          <w:rPr>
            <w:rStyle w:val="Hyperlink"/>
            <w:rFonts w:cstheme="minorHAnsi"/>
            <w:color w:val="4E0D51"/>
            <w:sz w:val="24"/>
            <w:szCs w:val="24"/>
            <w:shd w:val="clear" w:color="auto" w:fill="FFFFFF"/>
          </w:rPr>
          <w:t>Department's Academic Integrity Policy and Process</w:t>
        </w:r>
      </w:hyperlink>
      <w:r w:rsidR="00947D09">
        <w:rPr>
          <w:rFonts w:cstheme="minorHAnsi"/>
          <w:color w:val="383838"/>
          <w:sz w:val="24"/>
          <w:szCs w:val="24"/>
          <w:shd w:val="clear" w:color="auto" w:fill="FFFFFF"/>
        </w:rPr>
        <w:t xml:space="preserve">. </w:t>
      </w:r>
      <w:r w:rsidR="00F61861">
        <w:rPr>
          <w:rFonts w:cstheme="minorHAnsi"/>
          <w:color w:val="7030A0"/>
          <w:sz w:val="24"/>
          <w:szCs w:val="24"/>
          <w:shd w:val="clear" w:color="auto" w:fill="FFFFFF"/>
        </w:rPr>
        <w:t xml:space="preserve"> </w:t>
      </w:r>
    </w:p>
    <w:p w14:paraId="5428D82C" w14:textId="77777777" w:rsidR="00A33BB4" w:rsidRDefault="00A33BB4" w:rsidP="00A33BB4"/>
    <w:p w14:paraId="2B046EE0" w14:textId="77777777" w:rsidR="00813454" w:rsidRPr="00627AF3" w:rsidRDefault="00813454" w:rsidP="00627AF3">
      <w:pPr>
        <w:spacing w:line="360" w:lineRule="auto"/>
        <w:ind w:right="720"/>
        <w:textAlignment w:val="baseline"/>
        <w:rPr>
          <w:rFonts w:eastAsia="Verdana" w:cstheme="minorHAnsi"/>
          <w:b/>
          <w:spacing w:val="-19"/>
          <w:sz w:val="24"/>
          <w:szCs w:val="24"/>
        </w:rPr>
      </w:pPr>
    </w:p>
    <w:p w14:paraId="5DB03BAD" w14:textId="5F6137FC" w:rsidR="001F2372" w:rsidRPr="005566C1" w:rsidRDefault="001F2372" w:rsidP="00813454">
      <w:pPr>
        <w:pStyle w:val="Heading2"/>
        <w:rPr>
          <w:rFonts w:eastAsia="Verdana"/>
        </w:rPr>
      </w:pPr>
      <w:bookmarkStart w:id="40" w:name="_Toc177501573"/>
      <w:r w:rsidRPr="005566C1">
        <w:rPr>
          <w:rFonts w:eastAsia="Verdana"/>
        </w:rPr>
        <w:t>Proof</w:t>
      </w:r>
      <w:r w:rsidR="00210ACA">
        <w:rPr>
          <w:rFonts w:eastAsia="Verdana"/>
        </w:rPr>
        <w:t>r</w:t>
      </w:r>
      <w:r w:rsidRPr="005566C1">
        <w:rPr>
          <w:rFonts w:eastAsia="Verdana"/>
        </w:rPr>
        <w:t>eading</w:t>
      </w:r>
      <w:bookmarkEnd w:id="40"/>
    </w:p>
    <w:p w14:paraId="6C00DDCD" w14:textId="23F4359B" w:rsidR="001F2372" w:rsidRPr="005566C1" w:rsidRDefault="001F2372" w:rsidP="005566C1">
      <w:pPr>
        <w:spacing w:line="360" w:lineRule="auto"/>
        <w:rPr>
          <w:rFonts w:cstheme="minorHAnsi"/>
          <w:sz w:val="24"/>
          <w:szCs w:val="24"/>
          <w:lang w:eastAsia="en-GB"/>
        </w:rPr>
      </w:pPr>
      <w:r w:rsidRPr="005566C1">
        <w:rPr>
          <w:rFonts w:eastAsia="Verdana" w:cstheme="minorHAnsi"/>
          <w:color w:val="000000"/>
          <w:spacing w:val="-11"/>
          <w:sz w:val="24"/>
          <w:szCs w:val="24"/>
        </w:rPr>
        <w:t xml:space="preserve">As an Education </w:t>
      </w:r>
      <w:r w:rsidR="00210ACA">
        <w:rPr>
          <w:rFonts w:eastAsia="Verdana" w:cstheme="minorHAnsi"/>
          <w:color w:val="000000"/>
          <w:spacing w:val="-11"/>
          <w:sz w:val="24"/>
          <w:szCs w:val="24"/>
        </w:rPr>
        <w:t>D</w:t>
      </w:r>
      <w:r w:rsidRPr="005566C1">
        <w:rPr>
          <w:rFonts w:eastAsia="Verdana" w:cstheme="minorHAnsi"/>
          <w:color w:val="000000"/>
          <w:spacing w:val="-11"/>
          <w:sz w:val="24"/>
          <w:szCs w:val="24"/>
        </w:rPr>
        <w:t xml:space="preserve">epartment, we recognise the vital role of the </w:t>
      </w:r>
      <w:r w:rsidRPr="005566C1">
        <w:rPr>
          <w:rFonts w:eastAsia="Verdana" w:cstheme="minorHAnsi"/>
          <w:i/>
          <w:color w:val="000000"/>
          <w:spacing w:val="-11"/>
          <w:sz w:val="24"/>
          <w:szCs w:val="24"/>
        </w:rPr>
        <w:t xml:space="preserve">Critical Friend </w:t>
      </w:r>
      <w:r w:rsidRPr="005566C1">
        <w:rPr>
          <w:rFonts w:eastAsia="Verdana" w:cstheme="minorHAnsi"/>
          <w:color w:val="000000"/>
          <w:spacing w:val="-11"/>
          <w:sz w:val="24"/>
          <w:szCs w:val="24"/>
        </w:rPr>
        <w:t xml:space="preserve">and the </w:t>
      </w:r>
      <w:r w:rsidRPr="005566C1">
        <w:rPr>
          <w:rFonts w:eastAsia="Verdana" w:cstheme="minorHAnsi"/>
          <w:i/>
          <w:color w:val="000000"/>
          <w:spacing w:val="-11"/>
          <w:sz w:val="24"/>
          <w:szCs w:val="24"/>
        </w:rPr>
        <w:t>More Knowledgeable</w:t>
      </w:r>
      <w:r w:rsidRPr="00210ACA">
        <w:rPr>
          <w:rFonts w:eastAsia="Verdana" w:cstheme="minorHAnsi"/>
          <w:i/>
          <w:iCs/>
          <w:color w:val="000000"/>
          <w:spacing w:val="-11"/>
          <w:sz w:val="24"/>
          <w:szCs w:val="24"/>
        </w:rPr>
        <w:t xml:space="preserve"> Other</w:t>
      </w:r>
      <w:r w:rsidRPr="005566C1">
        <w:rPr>
          <w:rFonts w:eastAsia="Verdana" w:cstheme="minorHAnsi"/>
          <w:color w:val="000000"/>
          <w:spacing w:val="-11"/>
          <w:sz w:val="24"/>
          <w:szCs w:val="24"/>
        </w:rPr>
        <w:t xml:space="preserve"> in the learning process and trust that all students can distinguish between seeking assistance and seeking to obtain marks through fraudulently presenting work as their own when it has actually been produced by another. Should you have any questions about the distinctions being referred to here, then please contact your personal tutor for further clarification. Please read the full </w:t>
      </w:r>
      <w:hyperlink r:id="rId76" w:history="1">
        <w:r w:rsidRPr="00EC0AB0">
          <w:rPr>
            <w:rStyle w:val="Hyperlink"/>
            <w:rFonts w:eastAsia="Verdana" w:cstheme="minorHAnsi"/>
            <w:spacing w:val="-11"/>
            <w:sz w:val="24"/>
            <w:szCs w:val="24"/>
          </w:rPr>
          <w:t>proofreading policy</w:t>
        </w:r>
      </w:hyperlink>
      <w:r w:rsidRPr="005566C1">
        <w:rPr>
          <w:rFonts w:eastAsia="Verdana" w:cstheme="minorHAnsi"/>
          <w:color w:val="000000"/>
          <w:spacing w:val="-11"/>
          <w:sz w:val="24"/>
          <w:szCs w:val="24"/>
        </w:rPr>
        <w:t xml:space="preserve">. </w:t>
      </w:r>
    </w:p>
    <w:p w14:paraId="5855C0C8" w14:textId="6CD19AA9" w:rsidR="001F2372" w:rsidRPr="005566C1" w:rsidRDefault="001F2372" w:rsidP="005566C1">
      <w:pPr>
        <w:spacing w:line="360" w:lineRule="auto"/>
        <w:ind w:right="504"/>
        <w:textAlignment w:val="baseline"/>
        <w:rPr>
          <w:rFonts w:eastAsia="Verdana" w:cstheme="minorHAnsi"/>
          <w:b/>
          <w:bCs/>
          <w:color w:val="000000"/>
          <w:spacing w:val="-9"/>
          <w:sz w:val="24"/>
          <w:szCs w:val="24"/>
        </w:rPr>
      </w:pPr>
    </w:p>
    <w:p w14:paraId="402735B6" w14:textId="7738723A" w:rsidR="001F2372" w:rsidRPr="009F6995" w:rsidRDefault="001F2372" w:rsidP="00813454">
      <w:pPr>
        <w:pStyle w:val="Heading2"/>
        <w:rPr>
          <w:rFonts w:eastAsia="Verdana"/>
        </w:rPr>
      </w:pPr>
      <w:bookmarkStart w:id="41" w:name="_Toc177501574"/>
      <w:r w:rsidRPr="009F6995">
        <w:rPr>
          <w:rFonts w:eastAsia="Verdana"/>
        </w:rPr>
        <w:t>Requesting an Extension</w:t>
      </w:r>
      <w:bookmarkEnd w:id="41"/>
      <w:r w:rsidR="0055431B" w:rsidRPr="009F6995">
        <w:rPr>
          <w:rFonts w:eastAsia="Verdana"/>
        </w:rPr>
        <w:t xml:space="preserve"> </w:t>
      </w:r>
    </w:p>
    <w:p w14:paraId="15F27C7E" w14:textId="7F870BF1" w:rsidR="001F179C" w:rsidRPr="00D17139" w:rsidRDefault="001F179C" w:rsidP="001F179C">
      <w:pPr>
        <w:spacing w:line="360" w:lineRule="auto"/>
        <w:ind w:right="432"/>
        <w:textAlignment w:val="baseline"/>
        <w:rPr>
          <w:rFonts w:eastAsia="Verdana" w:cstheme="minorHAnsi"/>
          <w:spacing w:val="-12"/>
          <w:sz w:val="24"/>
          <w:szCs w:val="24"/>
        </w:rPr>
      </w:pPr>
      <w:r w:rsidRPr="00D17139">
        <w:rPr>
          <w:rFonts w:eastAsia="Verdana" w:cstheme="minorHAnsi"/>
          <w:spacing w:val="-12"/>
          <w:sz w:val="24"/>
          <w:szCs w:val="24"/>
        </w:rPr>
        <w:t>Sometimes an extension may be essential due to unexpected and/or challenging circumstances, such as poor health or debilitating personal circumstances. In such circumstances the department is committed to providing you with the support you need to ensure you stay on track with your studies.</w:t>
      </w:r>
      <w:r w:rsidR="00E0325D">
        <w:rPr>
          <w:rFonts w:eastAsia="Verdana" w:cstheme="minorHAnsi"/>
          <w:spacing w:val="-12"/>
          <w:sz w:val="24"/>
          <w:szCs w:val="24"/>
        </w:rPr>
        <w:t xml:space="preserve"> </w:t>
      </w:r>
      <w:r w:rsidR="00D24496">
        <w:rPr>
          <w:rFonts w:eastAsia="Verdana" w:cstheme="minorHAnsi"/>
          <w:spacing w:val="-12"/>
          <w:sz w:val="24"/>
          <w:szCs w:val="24"/>
        </w:rPr>
        <w:t xml:space="preserve"> You should discuss your circumstances with your personal tutor and make use of their advice and support. </w:t>
      </w:r>
      <w:r w:rsidRPr="00D17139">
        <w:rPr>
          <w:rFonts w:eastAsia="Verdana" w:cstheme="minorHAnsi"/>
          <w:spacing w:val="-12"/>
          <w:sz w:val="24"/>
          <w:szCs w:val="24"/>
        </w:rPr>
        <w:t xml:space="preserve"> Please read the guidance below carefully and if you wish to apply for an extension you need to do so through Tabula - on the Assignments Tab - where you would normally submit your assignment you will see a 'button' that will take you to the appropriate form.</w:t>
      </w:r>
    </w:p>
    <w:p w14:paraId="129E9DF5" w14:textId="77777777" w:rsidR="001F179C" w:rsidRPr="00D17139" w:rsidRDefault="001F179C" w:rsidP="001F179C">
      <w:pPr>
        <w:spacing w:line="360" w:lineRule="auto"/>
        <w:ind w:right="432"/>
        <w:textAlignment w:val="baseline"/>
        <w:rPr>
          <w:rFonts w:eastAsia="Verdana" w:cstheme="minorHAnsi"/>
          <w:spacing w:val="-12"/>
          <w:sz w:val="24"/>
          <w:szCs w:val="24"/>
        </w:rPr>
      </w:pPr>
    </w:p>
    <w:p w14:paraId="6A1E6B9C" w14:textId="7F6AD615" w:rsidR="001F179C" w:rsidRPr="00D17139" w:rsidRDefault="001F179C" w:rsidP="001F179C">
      <w:pPr>
        <w:spacing w:line="360" w:lineRule="auto"/>
        <w:ind w:right="576"/>
        <w:textAlignment w:val="baseline"/>
        <w:rPr>
          <w:rFonts w:eastAsia="Verdana" w:cstheme="minorHAnsi"/>
          <w:spacing w:val="-12"/>
          <w:sz w:val="24"/>
          <w:szCs w:val="24"/>
        </w:rPr>
      </w:pPr>
      <w:r w:rsidRPr="00D17139">
        <w:rPr>
          <w:rFonts w:eastAsia="Verdana" w:cstheme="minorHAnsi"/>
          <w:spacing w:val="-12"/>
          <w:sz w:val="24"/>
          <w:szCs w:val="24"/>
        </w:rPr>
        <w:t xml:space="preserve">There are two types of extension requests, </w:t>
      </w:r>
      <w:r w:rsidRPr="00D17139">
        <w:rPr>
          <w:rFonts w:eastAsia="Verdana" w:cstheme="minorHAnsi"/>
          <w:b/>
          <w:bCs/>
          <w:spacing w:val="-12"/>
          <w:sz w:val="24"/>
          <w:szCs w:val="24"/>
        </w:rPr>
        <w:t>self-certification</w:t>
      </w:r>
      <w:r w:rsidRPr="00D17139">
        <w:rPr>
          <w:rFonts w:eastAsia="Verdana" w:cstheme="minorHAnsi"/>
          <w:spacing w:val="-12"/>
          <w:sz w:val="24"/>
          <w:szCs w:val="24"/>
        </w:rPr>
        <w:t xml:space="preserve"> and a </w:t>
      </w:r>
      <w:r w:rsidRPr="00D17139">
        <w:rPr>
          <w:rFonts w:eastAsia="Verdana" w:cstheme="minorHAnsi"/>
          <w:b/>
          <w:bCs/>
          <w:spacing w:val="-12"/>
          <w:sz w:val="24"/>
          <w:szCs w:val="24"/>
        </w:rPr>
        <w:t>specific extension</w:t>
      </w:r>
      <w:r w:rsidRPr="00D17139">
        <w:rPr>
          <w:rFonts w:eastAsia="Verdana" w:cstheme="minorHAnsi"/>
          <w:spacing w:val="-12"/>
          <w:sz w:val="24"/>
          <w:szCs w:val="24"/>
        </w:rPr>
        <w:t xml:space="preserve"> request. </w:t>
      </w:r>
      <w:r w:rsidR="003E489E">
        <w:rPr>
          <w:rFonts w:eastAsia="Verdana" w:cstheme="minorHAnsi"/>
          <w:spacing w:val="-12"/>
          <w:sz w:val="24"/>
          <w:szCs w:val="24"/>
        </w:rPr>
        <w:t>You can</w:t>
      </w:r>
      <w:r w:rsidRPr="00D17139">
        <w:rPr>
          <w:rFonts w:eastAsia="Verdana" w:cstheme="minorHAnsi"/>
          <w:spacing w:val="-12"/>
          <w:sz w:val="24"/>
          <w:szCs w:val="24"/>
        </w:rPr>
        <w:t xml:space="preserve"> request up to two self-certification extension requests a year</w:t>
      </w:r>
      <w:r w:rsidR="003E489E">
        <w:rPr>
          <w:rFonts w:eastAsia="Verdana" w:cstheme="minorHAnsi"/>
          <w:spacing w:val="-12"/>
          <w:sz w:val="24"/>
          <w:szCs w:val="24"/>
        </w:rPr>
        <w:t>, each for five working days</w:t>
      </w:r>
      <w:r w:rsidRPr="00D17139">
        <w:rPr>
          <w:rFonts w:eastAsia="Verdana" w:cstheme="minorHAnsi"/>
          <w:spacing w:val="-12"/>
          <w:sz w:val="24"/>
          <w:szCs w:val="24"/>
        </w:rPr>
        <w:t xml:space="preserve">, on selected assessments (you will be told if a particular assessment is not available for self-certification but roughly speaking these would be any sort of live presentation or performance and your dissertation). </w:t>
      </w:r>
      <w:r w:rsidR="003E489E">
        <w:rPr>
          <w:rFonts w:eastAsia="Verdana" w:cstheme="minorHAnsi"/>
          <w:spacing w:val="-12"/>
          <w:sz w:val="24"/>
          <w:szCs w:val="24"/>
        </w:rPr>
        <w:t xml:space="preserve">So </w:t>
      </w:r>
      <w:r w:rsidRPr="00D17139">
        <w:rPr>
          <w:rFonts w:eastAsia="Verdana" w:cstheme="minorHAnsi"/>
          <w:spacing w:val="-12"/>
          <w:sz w:val="24"/>
          <w:szCs w:val="24"/>
        </w:rPr>
        <w:t>long as you have not exceeded the maximum number and the assessment is eligible, you will be given the extension without any requirement for further explanation.</w:t>
      </w:r>
    </w:p>
    <w:p w14:paraId="2C1334F0" w14:textId="77777777" w:rsidR="001F179C" w:rsidRPr="00D17139" w:rsidRDefault="001F179C" w:rsidP="001F179C">
      <w:pPr>
        <w:spacing w:line="360" w:lineRule="auto"/>
        <w:ind w:right="432"/>
        <w:textAlignment w:val="baseline"/>
        <w:rPr>
          <w:rFonts w:eastAsia="Verdana" w:cstheme="minorHAnsi"/>
          <w:spacing w:val="-12"/>
          <w:sz w:val="24"/>
          <w:szCs w:val="24"/>
        </w:rPr>
      </w:pPr>
    </w:p>
    <w:p w14:paraId="77E298ED" w14:textId="184BA1C5" w:rsidR="001F179C" w:rsidRPr="00D17139" w:rsidRDefault="001F179C" w:rsidP="001F179C">
      <w:pPr>
        <w:spacing w:line="360" w:lineRule="auto"/>
        <w:ind w:right="648"/>
        <w:textAlignment w:val="baseline"/>
        <w:rPr>
          <w:rFonts w:eastAsia="Verdana" w:cstheme="minorHAnsi"/>
          <w:spacing w:val="-11"/>
          <w:sz w:val="24"/>
          <w:szCs w:val="24"/>
        </w:rPr>
      </w:pPr>
      <w:r w:rsidRPr="00D17139">
        <w:rPr>
          <w:rFonts w:eastAsia="Verdana" w:cstheme="minorHAnsi"/>
          <w:spacing w:val="-11"/>
          <w:sz w:val="24"/>
          <w:szCs w:val="24"/>
        </w:rPr>
        <w:t>Specific extension requests are reviewed on a case-by-case basis</w:t>
      </w:r>
      <w:r w:rsidR="008B63BD">
        <w:rPr>
          <w:rFonts w:eastAsia="Verdana" w:cstheme="minorHAnsi"/>
          <w:spacing w:val="-11"/>
          <w:sz w:val="24"/>
          <w:szCs w:val="24"/>
        </w:rPr>
        <w:t xml:space="preserve"> and generally require evidence of the need for an extension to be provided</w:t>
      </w:r>
      <w:r w:rsidRPr="00D17139">
        <w:rPr>
          <w:rFonts w:eastAsia="Verdana" w:cstheme="minorHAnsi"/>
          <w:spacing w:val="-11"/>
          <w:sz w:val="24"/>
          <w:szCs w:val="24"/>
        </w:rPr>
        <w:t xml:space="preserve">. Whilst the person assessing the validity of your request will be using the same </w:t>
      </w:r>
      <w:r w:rsidRPr="00D17139">
        <w:rPr>
          <w:rFonts w:eastAsia="Verdana" w:cstheme="minorHAnsi"/>
          <w:spacing w:val="-11"/>
          <w:sz w:val="24"/>
          <w:szCs w:val="24"/>
        </w:rPr>
        <w:lastRenderedPageBreak/>
        <w:t>criteria they use to consider all extension requests they will also be making a decision which relates specifically to your personal circumstances.  It is recommended that students always try</w:t>
      </w:r>
      <w:r w:rsidR="00495D17">
        <w:rPr>
          <w:rFonts w:eastAsia="Verdana" w:cstheme="minorHAnsi"/>
          <w:spacing w:val="-11"/>
          <w:sz w:val="24"/>
          <w:szCs w:val="24"/>
        </w:rPr>
        <w:t xml:space="preserve"> to</w:t>
      </w:r>
      <w:r w:rsidRPr="00D17139">
        <w:rPr>
          <w:rFonts w:eastAsia="Verdana" w:cstheme="minorHAnsi"/>
          <w:spacing w:val="-11"/>
          <w:sz w:val="24"/>
          <w:szCs w:val="24"/>
        </w:rPr>
        <w:t xml:space="preserve"> avoid making last minute requests for specific extensions. Last minute requests that are not supported by strong mitigating circumstance evidence will be rejected. As a general rule</w:t>
      </w:r>
      <w:r w:rsidR="00495D17">
        <w:rPr>
          <w:rFonts w:eastAsia="Verdana" w:cstheme="minorHAnsi"/>
          <w:spacing w:val="-11"/>
          <w:sz w:val="24"/>
          <w:szCs w:val="24"/>
        </w:rPr>
        <w:t>,</w:t>
      </w:r>
      <w:r w:rsidRPr="00D17139">
        <w:rPr>
          <w:rFonts w:eastAsia="Verdana" w:cstheme="minorHAnsi"/>
          <w:spacing w:val="-11"/>
          <w:sz w:val="24"/>
          <w:szCs w:val="24"/>
        </w:rPr>
        <w:t xml:space="preserve"> it is expected that extension requests will be made at least one week prior to the submission deadline for a taught assignment and four weeks before the deadline for a dissertation.</w:t>
      </w:r>
    </w:p>
    <w:p w14:paraId="4B11AFB6" w14:textId="77777777" w:rsidR="001F179C" w:rsidRPr="00D17139" w:rsidRDefault="001F179C" w:rsidP="001F179C">
      <w:pPr>
        <w:spacing w:line="360" w:lineRule="auto"/>
        <w:ind w:right="432"/>
        <w:textAlignment w:val="baseline"/>
        <w:rPr>
          <w:rFonts w:eastAsia="Verdana" w:cstheme="minorHAnsi"/>
          <w:spacing w:val="-11"/>
          <w:sz w:val="24"/>
          <w:szCs w:val="24"/>
        </w:rPr>
      </w:pPr>
    </w:p>
    <w:p w14:paraId="008EBD73" w14:textId="77777777" w:rsidR="001F179C" w:rsidRPr="00D17139" w:rsidRDefault="001F179C" w:rsidP="001F179C">
      <w:pPr>
        <w:spacing w:line="360" w:lineRule="auto"/>
        <w:ind w:right="432"/>
        <w:textAlignment w:val="baseline"/>
        <w:rPr>
          <w:rFonts w:eastAsia="Verdana" w:cstheme="minorHAnsi"/>
          <w:spacing w:val="-9"/>
          <w:sz w:val="24"/>
          <w:szCs w:val="24"/>
        </w:rPr>
      </w:pPr>
      <w:r w:rsidRPr="00D17139">
        <w:rPr>
          <w:rFonts w:eastAsia="Verdana" w:cstheme="minorHAnsi"/>
          <w:spacing w:val="-9"/>
          <w:sz w:val="24"/>
          <w:szCs w:val="24"/>
        </w:rPr>
        <w:t>Finally, parity and equality are the two fundamental concepts that underscore all decisions relating to specific extension requests. No extension request will be approved when it is believed that this unfairly advantages a student in comparison to their fellow students.</w:t>
      </w:r>
    </w:p>
    <w:p w14:paraId="65E2E161" w14:textId="77777777" w:rsidR="000E5495" w:rsidRPr="005566C1" w:rsidRDefault="000E5495" w:rsidP="000E5495">
      <w:pPr>
        <w:spacing w:line="360" w:lineRule="auto"/>
        <w:ind w:right="432"/>
        <w:textAlignment w:val="baseline"/>
        <w:rPr>
          <w:rFonts w:eastAsia="Verdana" w:cstheme="minorHAnsi"/>
          <w:color w:val="000000"/>
          <w:spacing w:val="-9"/>
          <w:sz w:val="24"/>
          <w:szCs w:val="24"/>
        </w:rPr>
      </w:pPr>
    </w:p>
    <w:p w14:paraId="7D51336B" w14:textId="5D0BA93F" w:rsidR="001F2372" w:rsidRDefault="001F2372" w:rsidP="000E5495">
      <w:pPr>
        <w:spacing w:line="360" w:lineRule="auto"/>
        <w:textAlignment w:val="baseline"/>
        <w:rPr>
          <w:rFonts w:eastAsia="Verdana" w:cstheme="minorHAnsi"/>
          <w:color w:val="000000"/>
          <w:spacing w:val="-9"/>
          <w:sz w:val="24"/>
          <w:szCs w:val="24"/>
        </w:rPr>
      </w:pPr>
      <w:r w:rsidRPr="005566C1">
        <w:rPr>
          <w:rFonts w:eastAsia="Verdana" w:cstheme="minorHAnsi"/>
          <w:color w:val="000000"/>
          <w:spacing w:val="-9"/>
          <w:sz w:val="24"/>
          <w:szCs w:val="24"/>
        </w:rPr>
        <w:t xml:space="preserve">Extensions that are approved will fulfil one or more of </w:t>
      </w:r>
      <w:r w:rsidR="003E489E">
        <w:rPr>
          <w:rFonts w:eastAsia="Verdana" w:cstheme="minorHAnsi"/>
          <w:color w:val="000000"/>
          <w:spacing w:val="-9"/>
          <w:sz w:val="24"/>
          <w:szCs w:val="24"/>
        </w:rPr>
        <w:t>the criteria below</w:t>
      </w:r>
      <w:bookmarkStart w:id="42" w:name="_Hlk114769405"/>
      <w:r w:rsidR="00EE6B35">
        <w:rPr>
          <w:rFonts w:eastAsia="Verdana" w:cstheme="minorHAnsi"/>
          <w:color w:val="000000"/>
          <w:spacing w:val="-9"/>
          <w:sz w:val="24"/>
          <w:szCs w:val="24"/>
        </w:rPr>
        <w:t xml:space="preserve"> (p</w:t>
      </w:r>
      <w:r w:rsidR="003E489E">
        <w:rPr>
          <w:rFonts w:eastAsia="Verdana" w:cstheme="minorHAnsi"/>
          <w:color w:val="000000"/>
          <w:spacing w:val="-9"/>
          <w:sz w:val="24"/>
          <w:szCs w:val="24"/>
        </w:rPr>
        <w:t xml:space="preserve">lease note that </w:t>
      </w:r>
      <w:r w:rsidR="003E489E" w:rsidRPr="00571340">
        <w:rPr>
          <w:rFonts w:eastAsia="Verdana" w:cstheme="minorHAnsi"/>
          <w:b/>
          <w:bCs/>
          <w:color w:val="000000"/>
          <w:spacing w:val="-9"/>
          <w:sz w:val="24"/>
          <w:szCs w:val="24"/>
        </w:rPr>
        <w:t>evidence needs to be in English and only official translations can be accepted</w:t>
      </w:r>
      <w:r w:rsidR="00EE6B35">
        <w:rPr>
          <w:rFonts w:eastAsia="Verdana" w:cstheme="minorHAnsi"/>
          <w:color w:val="000000"/>
          <w:spacing w:val="-9"/>
          <w:sz w:val="24"/>
          <w:szCs w:val="24"/>
        </w:rPr>
        <w:t>):</w:t>
      </w:r>
    </w:p>
    <w:bookmarkEnd w:id="42"/>
    <w:p w14:paraId="66F3C2E5" w14:textId="77777777" w:rsidR="000E5495" w:rsidRPr="005566C1" w:rsidRDefault="000E5495" w:rsidP="000E5495">
      <w:pPr>
        <w:spacing w:line="360" w:lineRule="auto"/>
        <w:textAlignment w:val="baseline"/>
        <w:rPr>
          <w:rFonts w:eastAsia="Verdana" w:cstheme="minorHAnsi"/>
          <w:color w:val="000000"/>
          <w:spacing w:val="-9"/>
          <w:sz w:val="24"/>
          <w:szCs w:val="24"/>
        </w:rPr>
      </w:pPr>
    </w:p>
    <w:p w14:paraId="6518ADE5" w14:textId="3088C1A8" w:rsidR="001F2372" w:rsidRDefault="001F2372" w:rsidP="005566C1">
      <w:pPr>
        <w:numPr>
          <w:ilvl w:val="0"/>
          <w:numId w:val="6"/>
        </w:numPr>
        <w:tabs>
          <w:tab w:val="clear" w:pos="216"/>
          <w:tab w:val="left" w:pos="864"/>
        </w:tabs>
        <w:spacing w:line="360" w:lineRule="auto"/>
        <w:ind w:left="864" w:right="648" w:hanging="216"/>
        <w:textAlignment w:val="baseline"/>
        <w:rPr>
          <w:rFonts w:eastAsia="Verdana" w:cstheme="minorHAnsi"/>
          <w:color w:val="000000"/>
          <w:spacing w:val="-11"/>
          <w:sz w:val="24"/>
          <w:szCs w:val="24"/>
        </w:rPr>
      </w:pPr>
      <w:r w:rsidRPr="005566C1">
        <w:rPr>
          <w:rFonts w:eastAsia="Verdana" w:cstheme="minorHAnsi"/>
          <w:color w:val="000000"/>
          <w:spacing w:val="-11"/>
          <w:sz w:val="24"/>
          <w:szCs w:val="24"/>
        </w:rPr>
        <w:t>Sufficient medical evidence has been provided that explains clearly why the student is unable to complete written work at this time. This evidence will be provided by a recognised medical or mental health professional such as a doctor or a counsellor.</w:t>
      </w:r>
    </w:p>
    <w:p w14:paraId="097A042E" w14:textId="77777777" w:rsidR="000E5495" w:rsidRPr="005566C1" w:rsidRDefault="000E5495" w:rsidP="000E5495">
      <w:pPr>
        <w:tabs>
          <w:tab w:val="left" w:pos="864"/>
        </w:tabs>
        <w:spacing w:line="360" w:lineRule="auto"/>
        <w:ind w:left="864" w:right="648"/>
        <w:textAlignment w:val="baseline"/>
        <w:rPr>
          <w:rFonts w:eastAsia="Verdana" w:cstheme="minorHAnsi"/>
          <w:color w:val="000000"/>
          <w:spacing w:val="-11"/>
          <w:sz w:val="24"/>
          <w:szCs w:val="24"/>
        </w:rPr>
      </w:pPr>
    </w:p>
    <w:p w14:paraId="7ED42598" w14:textId="28FF0A64" w:rsidR="001F2372" w:rsidRDefault="001F2372" w:rsidP="005566C1">
      <w:pPr>
        <w:numPr>
          <w:ilvl w:val="0"/>
          <w:numId w:val="6"/>
        </w:numPr>
        <w:tabs>
          <w:tab w:val="clear" w:pos="216"/>
          <w:tab w:val="left" w:pos="864"/>
        </w:tabs>
        <w:spacing w:line="360" w:lineRule="auto"/>
        <w:ind w:left="864" w:right="648" w:hanging="216"/>
        <w:textAlignment w:val="baseline"/>
        <w:rPr>
          <w:rFonts w:eastAsia="Verdana" w:cstheme="minorHAnsi"/>
          <w:color w:val="000000"/>
          <w:spacing w:val="-12"/>
          <w:sz w:val="24"/>
          <w:szCs w:val="24"/>
        </w:rPr>
      </w:pPr>
      <w:r w:rsidRPr="005566C1">
        <w:rPr>
          <w:rFonts w:eastAsia="Verdana" w:cstheme="minorHAnsi"/>
          <w:color w:val="000000"/>
          <w:spacing w:val="-12"/>
          <w:sz w:val="24"/>
          <w:szCs w:val="24"/>
        </w:rPr>
        <w:t>Sufficient non-medical evidence will have been provided. This might include legal documentation, letters from support agencies (these might be agencies external to the University or within, such as Disability Services or Student Support Services or perhaps the Police or a solicitor).</w:t>
      </w:r>
    </w:p>
    <w:p w14:paraId="5B3E6236" w14:textId="77777777" w:rsidR="000E5495" w:rsidRPr="005566C1" w:rsidRDefault="000E5495" w:rsidP="000E5495">
      <w:pPr>
        <w:tabs>
          <w:tab w:val="left" w:pos="864"/>
        </w:tabs>
        <w:spacing w:line="360" w:lineRule="auto"/>
        <w:ind w:right="648"/>
        <w:textAlignment w:val="baseline"/>
        <w:rPr>
          <w:rFonts w:eastAsia="Verdana" w:cstheme="minorHAnsi"/>
          <w:color w:val="000000"/>
          <w:spacing w:val="-12"/>
          <w:sz w:val="24"/>
          <w:szCs w:val="24"/>
        </w:rPr>
      </w:pPr>
    </w:p>
    <w:p w14:paraId="4A90BAED" w14:textId="7F6B9DF2" w:rsidR="003E489E" w:rsidRPr="003E489E" w:rsidRDefault="001F2372" w:rsidP="003E489E">
      <w:pPr>
        <w:numPr>
          <w:ilvl w:val="0"/>
          <w:numId w:val="6"/>
        </w:numPr>
        <w:tabs>
          <w:tab w:val="clear" w:pos="216"/>
          <w:tab w:val="left" w:pos="864"/>
        </w:tabs>
        <w:spacing w:line="360" w:lineRule="auto"/>
        <w:ind w:left="864" w:right="432" w:hanging="216"/>
        <w:textAlignment w:val="baseline"/>
        <w:rPr>
          <w:rFonts w:eastAsia="Verdana" w:cstheme="minorHAnsi"/>
          <w:color w:val="000000"/>
          <w:spacing w:val="-12"/>
          <w:sz w:val="24"/>
          <w:szCs w:val="24"/>
        </w:rPr>
      </w:pPr>
      <w:r w:rsidRPr="005566C1">
        <w:rPr>
          <w:rFonts w:eastAsia="Verdana" w:cstheme="minorHAnsi"/>
          <w:color w:val="000000"/>
          <w:spacing w:val="-12"/>
          <w:sz w:val="24"/>
          <w:szCs w:val="24"/>
        </w:rPr>
        <w:t>The student's request is supported by an email from their personal tutor, their dissertation supervisor or the department's Senior Tutor, confirming that the student has provided a satisfactory explanation as to why they have been inhibited from meeting their assignment deadline at this time. This form of supporting evidence is essential where the student is unable to provide formal mitigating circumstance evidence.</w:t>
      </w:r>
    </w:p>
    <w:p w14:paraId="35606108" w14:textId="77777777" w:rsidR="000E5495" w:rsidRPr="005566C1" w:rsidRDefault="000E5495" w:rsidP="000E5495">
      <w:pPr>
        <w:tabs>
          <w:tab w:val="left" w:pos="864"/>
        </w:tabs>
        <w:spacing w:line="360" w:lineRule="auto"/>
        <w:ind w:left="864" w:right="432"/>
        <w:textAlignment w:val="baseline"/>
        <w:rPr>
          <w:rFonts w:eastAsia="Verdana" w:cstheme="minorHAnsi"/>
          <w:color w:val="000000"/>
          <w:spacing w:val="-12"/>
          <w:sz w:val="24"/>
          <w:szCs w:val="24"/>
        </w:rPr>
      </w:pPr>
    </w:p>
    <w:p w14:paraId="1676EE53" w14:textId="4AD16F43" w:rsidR="001F2372" w:rsidRDefault="001F2372" w:rsidP="005566C1">
      <w:pPr>
        <w:spacing w:line="360" w:lineRule="auto"/>
        <w:ind w:left="360"/>
        <w:textAlignment w:val="baseline"/>
        <w:rPr>
          <w:rFonts w:eastAsia="Verdana" w:cstheme="minorHAnsi"/>
          <w:color w:val="000000"/>
          <w:spacing w:val="-10"/>
          <w:sz w:val="24"/>
          <w:szCs w:val="24"/>
        </w:rPr>
      </w:pPr>
      <w:r w:rsidRPr="005566C1">
        <w:rPr>
          <w:rFonts w:eastAsia="Verdana" w:cstheme="minorHAnsi"/>
          <w:color w:val="000000"/>
          <w:spacing w:val="-10"/>
          <w:sz w:val="24"/>
          <w:szCs w:val="24"/>
        </w:rPr>
        <w:t>Extension</w:t>
      </w:r>
      <w:r w:rsidR="000E5495">
        <w:rPr>
          <w:rFonts w:eastAsia="Verdana" w:cstheme="minorHAnsi"/>
          <w:color w:val="000000"/>
          <w:spacing w:val="-10"/>
          <w:sz w:val="24"/>
          <w:szCs w:val="24"/>
        </w:rPr>
        <w:t xml:space="preserve"> requests that are not approved will be for one of the following reasons</w:t>
      </w:r>
      <w:r w:rsidRPr="005566C1">
        <w:rPr>
          <w:rFonts w:eastAsia="Verdana" w:cstheme="minorHAnsi"/>
          <w:color w:val="000000"/>
          <w:spacing w:val="-10"/>
          <w:sz w:val="24"/>
          <w:szCs w:val="24"/>
        </w:rPr>
        <w:t>:</w:t>
      </w:r>
    </w:p>
    <w:p w14:paraId="55A70859" w14:textId="77777777" w:rsidR="000E5495" w:rsidRPr="005566C1" w:rsidRDefault="000E5495" w:rsidP="005566C1">
      <w:pPr>
        <w:spacing w:line="360" w:lineRule="auto"/>
        <w:ind w:left="360"/>
        <w:textAlignment w:val="baseline"/>
        <w:rPr>
          <w:rFonts w:eastAsia="Verdana" w:cstheme="minorHAnsi"/>
          <w:color w:val="000000"/>
          <w:spacing w:val="-10"/>
          <w:sz w:val="24"/>
          <w:szCs w:val="24"/>
        </w:rPr>
      </w:pPr>
    </w:p>
    <w:p w14:paraId="6BA1AA56" w14:textId="3E3CDF6F" w:rsidR="001F2372" w:rsidRDefault="001F2372" w:rsidP="005566C1">
      <w:pPr>
        <w:numPr>
          <w:ilvl w:val="0"/>
          <w:numId w:val="6"/>
        </w:numPr>
        <w:tabs>
          <w:tab w:val="clear" w:pos="216"/>
          <w:tab w:val="left" w:pos="864"/>
        </w:tabs>
        <w:spacing w:line="360" w:lineRule="auto"/>
        <w:ind w:left="864" w:right="648" w:hanging="216"/>
        <w:textAlignment w:val="baseline"/>
        <w:rPr>
          <w:rFonts w:eastAsia="Verdana" w:cstheme="minorHAnsi"/>
          <w:color w:val="000000"/>
          <w:spacing w:val="-9"/>
          <w:sz w:val="24"/>
          <w:szCs w:val="24"/>
        </w:rPr>
      </w:pPr>
      <w:r w:rsidRPr="005566C1">
        <w:rPr>
          <w:rFonts w:eastAsia="Verdana" w:cstheme="minorHAnsi"/>
          <w:color w:val="000000"/>
          <w:spacing w:val="-9"/>
          <w:sz w:val="24"/>
          <w:szCs w:val="24"/>
        </w:rPr>
        <w:t xml:space="preserve">Insufficient medical evidence has been provided. This will include scenarios where evidence of a medical condition is inconclusively represented or where evidence cannot be ascribed to a </w:t>
      </w:r>
      <w:r w:rsidRPr="005566C1">
        <w:rPr>
          <w:rFonts w:eastAsia="Verdana" w:cstheme="minorHAnsi"/>
          <w:color w:val="000000"/>
          <w:spacing w:val="-9"/>
          <w:sz w:val="24"/>
          <w:szCs w:val="24"/>
        </w:rPr>
        <w:lastRenderedPageBreak/>
        <w:t>recognised medical or health professional. Please note a prescription that is not accompanied by a doctor's note would be considered insufficient medical evidence.</w:t>
      </w:r>
    </w:p>
    <w:p w14:paraId="40548ADA" w14:textId="77777777" w:rsidR="000E5495" w:rsidRPr="005566C1" w:rsidRDefault="000E5495" w:rsidP="000E5495">
      <w:pPr>
        <w:tabs>
          <w:tab w:val="left" w:pos="864"/>
        </w:tabs>
        <w:spacing w:line="360" w:lineRule="auto"/>
        <w:ind w:left="864" w:right="648"/>
        <w:textAlignment w:val="baseline"/>
        <w:rPr>
          <w:rFonts w:eastAsia="Verdana" w:cstheme="minorHAnsi"/>
          <w:color w:val="000000"/>
          <w:spacing w:val="-9"/>
          <w:sz w:val="24"/>
          <w:szCs w:val="24"/>
        </w:rPr>
      </w:pPr>
    </w:p>
    <w:p w14:paraId="34108A52" w14:textId="065FABC2" w:rsidR="001F2372" w:rsidRDefault="001F2372" w:rsidP="005566C1">
      <w:pPr>
        <w:numPr>
          <w:ilvl w:val="0"/>
          <w:numId w:val="6"/>
        </w:numPr>
        <w:tabs>
          <w:tab w:val="clear" w:pos="216"/>
          <w:tab w:val="left" w:pos="864"/>
        </w:tabs>
        <w:spacing w:line="360" w:lineRule="auto"/>
        <w:ind w:left="864" w:right="1080" w:hanging="216"/>
        <w:textAlignment w:val="baseline"/>
        <w:rPr>
          <w:rFonts w:eastAsia="Verdana" w:cstheme="minorHAnsi"/>
          <w:color w:val="000000"/>
          <w:spacing w:val="-9"/>
          <w:sz w:val="24"/>
          <w:szCs w:val="24"/>
        </w:rPr>
      </w:pPr>
      <w:r w:rsidRPr="005566C1">
        <w:rPr>
          <w:rFonts w:eastAsia="Verdana" w:cstheme="minorHAnsi"/>
          <w:color w:val="000000"/>
          <w:spacing w:val="-9"/>
          <w:sz w:val="24"/>
          <w:szCs w:val="24"/>
        </w:rPr>
        <w:t>Insufficient non-medical evidence has been provided. Again, this will include evidence that provides inconclusive descriptions of what has occurred and is not produced by a recognisable professional individual or organisation.</w:t>
      </w:r>
    </w:p>
    <w:p w14:paraId="1F4CEDCC" w14:textId="77777777" w:rsidR="000E5495" w:rsidRPr="005566C1" w:rsidRDefault="000E5495" w:rsidP="000E5495">
      <w:pPr>
        <w:tabs>
          <w:tab w:val="left" w:pos="864"/>
        </w:tabs>
        <w:spacing w:line="360" w:lineRule="auto"/>
        <w:ind w:right="1080"/>
        <w:textAlignment w:val="baseline"/>
        <w:rPr>
          <w:rFonts w:eastAsia="Verdana" w:cstheme="minorHAnsi"/>
          <w:color w:val="000000"/>
          <w:spacing w:val="-9"/>
          <w:sz w:val="24"/>
          <w:szCs w:val="24"/>
        </w:rPr>
      </w:pPr>
    </w:p>
    <w:p w14:paraId="799746F9" w14:textId="6C8A4E8B" w:rsidR="001F2372" w:rsidRDefault="001F2372" w:rsidP="005566C1">
      <w:pPr>
        <w:numPr>
          <w:ilvl w:val="0"/>
          <w:numId w:val="6"/>
        </w:numPr>
        <w:tabs>
          <w:tab w:val="clear" w:pos="216"/>
          <w:tab w:val="left" w:pos="864"/>
        </w:tabs>
        <w:spacing w:line="360" w:lineRule="auto"/>
        <w:ind w:left="864" w:right="432" w:hanging="216"/>
        <w:textAlignment w:val="baseline"/>
        <w:rPr>
          <w:rFonts w:eastAsia="Verdana" w:cstheme="minorHAnsi"/>
          <w:color w:val="000000"/>
          <w:spacing w:val="-9"/>
          <w:sz w:val="24"/>
          <w:szCs w:val="24"/>
        </w:rPr>
      </w:pPr>
      <w:r w:rsidRPr="005566C1">
        <w:rPr>
          <w:rFonts w:eastAsia="Verdana" w:cstheme="minorHAnsi"/>
          <w:color w:val="000000"/>
          <w:spacing w:val="-9"/>
          <w:sz w:val="24"/>
          <w:szCs w:val="24"/>
        </w:rPr>
        <w:t xml:space="preserve">There is evidence that the student has not been engaging in the module for which the extension is requested and has provided no explanation as to why these circumstances have arisen. E.g. the student has missed appointments with their module leader or dissertation </w:t>
      </w:r>
      <w:r w:rsidR="00014180" w:rsidRPr="005566C1">
        <w:rPr>
          <w:rFonts w:eastAsia="Verdana" w:cstheme="minorHAnsi"/>
          <w:color w:val="000000"/>
          <w:spacing w:val="-9"/>
          <w:sz w:val="24"/>
          <w:szCs w:val="24"/>
        </w:rPr>
        <w:t>supervisor,</w:t>
      </w:r>
      <w:r w:rsidRPr="005566C1">
        <w:rPr>
          <w:rFonts w:eastAsia="Verdana" w:cstheme="minorHAnsi"/>
          <w:color w:val="000000"/>
          <w:spacing w:val="-9"/>
          <w:sz w:val="24"/>
          <w:szCs w:val="24"/>
        </w:rPr>
        <w:t xml:space="preserve"> or the student has been attending the module intermittently without providing sufficient explanation for absences</w:t>
      </w:r>
      <w:r w:rsidR="000E5495">
        <w:rPr>
          <w:rFonts w:eastAsia="Verdana" w:cstheme="minorHAnsi"/>
          <w:color w:val="000000"/>
          <w:spacing w:val="-9"/>
          <w:sz w:val="24"/>
          <w:szCs w:val="24"/>
        </w:rPr>
        <w:t>.</w:t>
      </w:r>
      <w:r w:rsidR="00571340">
        <w:rPr>
          <w:rFonts w:eastAsia="Verdana" w:cstheme="minorHAnsi"/>
          <w:color w:val="000000"/>
          <w:spacing w:val="-9"/>
          <w:sz w:val="24"/>
          <w:szCs w:val="24"/>
        </w:rPr>
        <w:t xml:space="preserve"> Students who choose to work while studying for a full time Masters degree will not be able to use this work as evidence that they could not engage with their studies.</w:t>
      </w:r>
    </w:p>
    <w:p w14:paraId="40A9F1DB" w14:textId="77777777" w:rsidR="000E5495" w:rsidRPr="005566C1" w:rsidRDefault="000E5495" w:rsidP="000E5495">
      <w:pPr>
        <w:tabs>
          <w:tab w:val="left" w:pos="864"/>
        </w:tabs>
        <w:spacing w:line="360" w:lineRule="auto"/>
        <w:ind w:right="432"/>
        <w:textAlignment w:val="baseline"/>
        <w:rPr>
          <w:rFonts w:eastAsia="Verdana" w:cstheme="minorHAnsi"/>
          <w:color w:val="000000"/>
          <w:spacing w:val="-9"/>
          <w:sz w:val="24"/>
          <w:szCs w:val="24"/>
        </w:rPr>
      </w:pPr>
    </w:p>
    <w:p w14:paraId="07673FEB" w14:textId="128C7275" w:rsidR="000E5495" w:rsidRPr="004B360B" w:rsidRDefault="001F2372" w:rsidP="004B360B">
      <w:pPr>
        <w:numPr>
          <w:ilvl w:val="0"/>
          <w:numId w:val="6"/>
        </w:numPr>
        <w:tabs>
          <w:tab w:val="clear" w:pos="216"/>
          <w:tab w:val="left" w:pos="864"/>
        </w:tabs>
        <w:spacing w:line="360" w:lineRule="auto"/>
        <w:ind w:left="864" w:right="576" w:hanging="216"/>
        <w:textAlignment w:val="baseline"/>
        <w:rPr>
          <w:rFonts w:eastAsia="Verdana" w:cstheme="minorHAnsi"/>
          <w:color w:val="000000"/>
          <w:spacing w:val="-13"/>
          <w:sz w:val="24"/>
          <w:szCs w:val="24"/>
        </w:rPr>
      </w:pPr>
      <w:r w:rsidRPr="005566C1">
        <w:rPr>
          <w:rFonts w:eastAsia="Verdana" w:cstheme="minorHAnsi"/>
          <w:color w:val="000000"/>
          <w:spacing w:val="-13"/>
          <w:sz w:val="24"/>
          <w:szCs w:val="24"/>
        </w:rPr>
        <w:t>The student has requested a number of previous extensions and there is little or no evidence that the student is being proactive in addressing the issues that are affecting their submission of work in a timely and organised manner.</w:t>
      </w:r>
    </w:p>
    <w:p w14:paraId="5E3A8E05" w14:textId="77777777" w:rsidR="000E5495" w:rsidRPr="005566C1" w:rsidRDefault="000E5495" w:rsidP="000E5495">
      <w:pPr>
        <w:tabs>
          <w:tab w:val="left" w:pos="864"/>
        </w:tabs>
        <w:spacing w:line="360" w:lineRule="auto"/>
        <w:ind w:right="576"/>
        <w:textAlignment w:val="baseline"/>
        <w:rPr>
          <w:rFonts w:eastAsia="Verdana" w:cstheme="minorHAnsi"/>
          <w:color w:val="000000"/>
          <w:spacing w:val="-13"/>
          <w:sz w:val="24"/>
          <w:szCs w:val="24"/>
        </w:rPr>
      </w:pPr>
    </w:p>
    <w:p w14:paraId="55148751" w14:textId="1F0BD5A4" w:rsidR="001F2372" w:rsidRDefault="001F2372" w:rsidP="005566C1">
      <w:pPr>
        <w:numPr>
          <w:ilvl w:val="0"/>
          <w:numId w:val="6"/>
        </w:numPr>
        <w:tabs>
          <w:tab w:val="clear" w:pos="216"/>
          <w:tab w:val="left" w:pos="864"/>
        </w:tabs>
        <w:spacing w:line="360" w:lineRule="auto"/>
        <w:ind w:left="864" w:right="648" w:hanging="216"/>
        <w:jc w:val="both"/>
        <w:textAlignment w:val="baseline"/>
        <w:rPr>
          <w:rFonts w:eastAsia="Verdana" w:cstheme="minorHAnsi"/>
          <w:color w:val="000000"/>
          <w:spacing w:val="-11"/>
          <w:sz w:val="24"/>
          <w:szCs w:val="24"/>
        </w:rPr>
      </w:pPr>
      <w:r w:rsidRPr="005566C1">
        <w:rPr>
          <w:rFonts w:eastAsia="Verdana" w:cstheme="minorHAnsi"/>
          <w:color w:val="000000"/>
          <w:spacing w:val="-11"/>
          <w:sz w:val="24"/>
          <w:szCs w:val="24"/>
        </w:rPr>
        <w:t>The student has failed to keep their personal tutor or the department's Senior Tutor informed about the circumstances that are inhibiting them from completing their work on time.</w:t>
      </w:r>
    </w:p>
    <w:p w14:paraId="240FC20E" w14:textId="77777777" w:rsidR="000E5495" w:rsidRPr="005566C1" w:rsidRDefault="000E5495" w:rsidP="000E5495">
      <w:pPr>
        <w:tabs>
          <w:tab w:val="left" w:pos="864"/>
        </w:tabs>
        <w:spacing w:line="360" w:lineRule="auto"/>
        <w:ind w:left="864" w:right="648"/>
        <w:jc w:val="both"/>
        <w:textAlignment w:val="baseline"/>
        <w:rPr>
          <w:rFonts w:eastAsia="Verdana" w:cstheme="minorHAnsi"/>
          <w:color w:val="000000"/>
          <w:spacing w:val="-11"/>
          <w:sz w:val="24"/>
          <w:szCs w:val="24"/>
        </w:rPr>
      </w:pPr>
    </w:p>
    <w:p w14:paraId="4306B421" w14:textId="1A075E39" w:rsidR="001F2372" w:rsidRDefault="001F2372" w:rsidP="000E5495">
      <w:pPr>
        <w:spacing w:line="360" w:lineRule="auto"/>
        <w:ind w:left="360" w:right="576"/>
        <w:textAlignment w:val="baseline"/>
        <w:rPr>
          <w:rFonts w:eastAsia="Verdana" w:cstheme="minorHAnsi"/>
          <w:color w:val="000000"/>
          <w:spacing w:val="-12"/>
          <w:sz w:val="24"/>
          <w:szCs w:val="24"/>
        </w:rPr>
      </w:pPr>
      <w:r w:rsidRPr="005566C1">
        <w:rPr>
          <w:rFonts w:eastAsia="Verdana" w:cstheme="minorHAnsi"/>
          <w:color w:val="000000"/>
          <w:spacing w:val="-12"/>
          <w:sz w:val="24"/>
          <w:szCs w:val="24"/>
        </w:rPr>
        <w:t>Please note that asking for an extension for your dissertation may require an extension to your period of registration on your course - this is not straightforward and will require a separate application for extension of registration (only given in exceptional cases) which you may be charged for.</w:t>
      </w:r>
      <w:r w:rsidR="00571340">
        <w:rPr>
          <w:rFonts w:eastAsia="Verdana" w:cstheme="minorHAnsi"/>
          <w:color w:val="000000"/>
          <w:spacing w:val="-12"/>
          <w:sz w:val="24"/>
          <w:szCs w:val="24"/>
        </w:rPr>
        <w:t xml:space="preserve"> This may also delay your graduation.</w:t>
      </w:r>
      <w:r w:rsidRPr="005566C1">
        <w:rPr>
          <w:rFonts w:eastAsia="Verdana" w:cstheme="minorHAnsi"/>
          <w:color w:val="000000"/>
          <w:spacing w:val="-12"/>
          <w:sz w:val="24"/>
          <w:szCs w:val="24"/>
        </w:rPr>
        <w:t xml:space="preserve"> Please contact your Course Leader to discuss this at the earliest opportunity.</w:t>
      </w:r>
    </w:p>
    <w:p w14:paraId="061CC183" w14:textId="77777777" w:rsidR="004B360B" w:rsidRPr="000E5495" w:rsidRDefault="004B360B" w:rsidP="000E5495">
      <w:pPr>
        <w:spacing w:line="360" w:lineRule="auto"/>
        <w:ind w:left="360" w:right="576"/>
        <w:textAlignment w:val="baseline"/>
        <w:rPr>
          <w:rFonts w:eastAsia="Verdana" w:cstheme="minorHAnsi"/>
          <w:color w:val="000000"/>
          <w:spacing w:val="-12"/>
          <w:sz w:val="24"/>
          <w:szCs w:val="24"/>
        </w:rPr>
      </w:pPr>
    </w:p>
    <w:p w14:paraId="752E9B33" w14:textId="2EA84B34" w:rsidR="001F2372" w:rsidRDefault="001F2372" w:rsidP="00813454">
      <w:pPr>
        <w:pStyle w:val="Heading2"/>
        <w:rPr>
          <w:rFonts w:eastAsia="Verdana"/>
        </w:rPr>
      </w:pPr>
      <w:bookmarkStart w:id="43" w:name="_Toc177501575"/>
      <w:r w:rsidRPr="005566C1">
        <w:rPr>
          <w:rFonts w:eastAsia="Verdana"/>
        </w:rPr>
        <w:t>Assignment Feedback</w:t>
      </w:r>
      <w:r w:rsidR="00450975">
        <w:rPr>
          <w:rFonts w:eastAsia="Verdana"/>
        </w:rPr>
        <w:t xml:space="preserve"> Process</w:t>
      </w:r>
      <w:bookmarkEnd w:id="43"/>
    </w:p>
    <w:p w14:paraId="609E9A09" w14:textId="646C7901" w:rsidR="00636B24" w:rsidRDefault="00450975" w:rsidP="00636B24">
      <w:pPr>
        <w:shd w:val="clear" w:color="auto" w:fill="FFFFFF"/>
        <w:spacing w:line="360" w:lineRule="auto"/>
        <w:rPr>
          <w:sz w:val="24"/>
          <w:szCs w:val="24"/>
        </w:rPr>
      </w:pPr>
      <w:r w:rsidRPr="00D17139">
        <w:rPr>
          <w:rFonts w:eastAsia="Times New Roman" w:cstheme="minorHAnsi"/>
          <w:sz w:val="24"/>
          <w:szCs w:val="24"/>
          <w:lang w:eastAsia="en-GB"/>
        </w:rPr>
        <w:t>Feedback is sent electronically through Tabula - you will receive an email with a link to your feedback which you can then download. From the published submission date for a module</w:t>
      </w:r>
      <w:r>
        <w:rPr>
          <w:rFonts w:eastAsia="Times New Roman" w:cstheme="minorHAnsi"/>
          <w:sz w:val="24"/>
          <w:szCs w:val="24"/>
          <w:lang w:eastAsia="en-GB"/>
        </w:rPr>
        <w:t>,</w:t>
      </w:r>
      <w:r w:rsidRPr="00D17139">
        <w:rPr>
          <w:rFonts w:eastAsia="Times New Roman" w:cstheme="minorHAnsi"/>
          <w:sz w:val="24"/>
          <w:szCs w:val="24"/>
          <w:lang w:eastAsia="en-GB"/>
        </w:rPr>
        <w:t xml:space="preserve"> the Department will return the marked assignment within 20 working days (please note this does not include public holidays or days when the University is closed). The only circumstance that will hinder this process is unexpected staff absence due to medical reasons or mitigating personal circumstances. Where unexpected staff absence has occurred, students will be notified of any delay in the return of their assignments as soon as </w:t>
      </w:r>
      <w:r w:rsidRPr="00D17139">
        <w:rPr>
          <w:rFonts w:eastAsia="Times New Roman" w:cstheme="minorHAnsi"/>
          <w:sz w:val="24"/>
          <w:szCs w:val="24"/>
          <w:lang w:eastAsia="en-GB"/>
        </w:rPr>
        <w:lastRenderedPageBreak/>
        <w:t xml:space="preserve">it is possible. </w:t>
      </w:r>
      <w:r w:rsidR="00636B24">
        <w:rPr>
          <w:rFonts w:eastAsia="Times New Roman" w:cstheme="minorHAnsi"/>
          <w:sz w:val="24"/>
          <w:szCs w:val="24"/>
          <w:lang w:eastAsia="en-GB"/>
        </w:rPr>
        <w:t xml:space="preserve"> </w:t>
      </w:r>
      <w:r w:rsidR="00636B24" w:rsidRPr="00134A40">
        <w:rPr>
          <w:rFonts w:eastAsia="Times New Roman" w:cstheme="minorHAnsi"/>
          <w:sz w:val="24"/>
          <w:szCs w:val="24"/>
          <w:lang w:eastAsia="en-GB"/>
        </w:rPr>
        <w:t>Please note that feedback will be returned to students</w:t>
      </w:r>
      <w:r w:rsidR="00636B24" w:rsidRPr="00134A40">
        <w:rPr>
          <w:sz w:val="24"/>
          <w:szCs w:val="24"/>
        </w:rPr>
        <w:t xml:space="preserve"> 20 University working days after submission for those submitting after the deadline, with an approved extension. In cases where students have submitted assignments late, without having an approved extension, it may not always be possible to return feedback within 20 University working days. </w:t>
      </w:r>
    </w:p>
    <w:p w14:paraId="7D8ABB39" w14:textId="77777777" w:rsidR="00571340" w:rsidRPr="00134A40" w:rsidRDefault="00571340" w:rsidP="00636B24">
      <w:pPr>
        <w:shd w:val="clear" w:color="auto" w:fill="FFFFFF"/>
        <w:spacing w:line="360" w:lineRule="auto"/>
        <w:rPr>
          <w:rFonts w:eastAsia="Times New Roman" w:cstheme="minorHAnsi"/>
          <w:sz w:val="24"/>
          <w:szCs w:val="24"/>
          <w:lang w:eastAsia="en-GB"/>
        </w:rPr>
      </w:pPr>
    </w:p>
    <w:p w14:paraId="212F6E54" w14:textId="7BCD1FA7" w:rsidR="00450975"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The exception to this ‘20 day’ rule is dissertations. Due to the length of dissertation submissions, the University advises individual departments to set their own return dates for this type of submission. In Education Studies it has been decided that dissertation feedback will normally be returned within 30 working days of being submitted. Please be aware that any dissertation extensions will be returned within 30 working days from the revised submission date.</w:t>
      </w:r>
    </w:p>
    <w:p w14:paraId="33A85AD1" w14:textId="77777777" w:rsidR="00450975" w:rsidRDefault="00450975" w:rsidP="00450975">
      <w:pPr>
        <w:shd w:val="clear" w:color="auto" w:fill="FFFFFF"/>
        <w:spacing w:line="360" w:lineRule="auto"/>
        <w:rPr>
          <w:rFonts w:eastAsia="Times New Roman" w:cstheme="minorHAnsi"/>
          <w:sz w:val="24"/>
          <w:szCs w:val="24"/>
          <w:lang w:eastAsia="en-GB"/>
        </w:rPr>
      </w:pPr>
    </w:p>
    <w:p w14:paraId="5CB0D6A5"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Where submitted work is moderated, a sample of at least 20% of the total number of assignments submitted for a particular module will be passed on to a moderator. This sample will consist of all assignments assessed by the marker/s as High Firsts, all Fails and at least one assignment from each classification in between. Students are reminded that the task of moderators is to assess the accuracy of the person who marked the assignments with reference to the University guidelines and the Faculty’s marking grid. A moderator does not change individual marks or provide additional feedback to students. If a moderator identifies a discrepancy in marking, a second marking process will take place. If this will cause a delay to returning work, then you will be notified.</w:t>
      </w:r>
    </w:p>
    <w:p w14:paraId="0727662A" w14:textId="77777777" w:rsidR="00450975" w:rsidRPr="00D17139" w:rsidRDefault="00450975" w:rsidP="00450975">
      <w:pPr>
        <w:shd w:val="clear" w:color="auto" w:fill="FFFFFF"/>
        <w:spacing w:line="360" w:lineRule="auto"/>
        <w:rPr>
          <w:rFonts w:eastAsia="Times New Roman" w:cstheme="minorHAnsi"/>
          <w:sz w:val="24"/>
          <w:szCs w:val="24"/>
          <w:lang w:eastAsia="en-GB"/>
        </w:rPr>
      </w:pPr>
    </w:p>
    <w:p w14:paraId="0D871428"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Where a student’s work is second marked, the second marker will provide some additional comments on the submission. Where second marking is taking place, first and second markers will discuss their analysis of the quality of the student’s work and agree collaboratively upon a suitable mark. If a discrepancy in opinion occurs between first and second markers the work will be passed on to a third marker.</w:t>
      </w:r>
    </w:p>
    <w:p w14:paraId="121CED2B" w14:textId="77777777" w:rsidR="00450975" w:rsidRPr="00D17139" w:rsidRDefault="00450975" w:rsidP="00450975">
      <w:pPr>
        <w:shd w:val="clear" w:color="auto" w:fill="FFFFFF"/>
        <w:spacing w:line="360" w:lineRule="auto"/>
        <w:rPr>
          <w:rFonts w:eastAsia="Times New Roman" w:cstheme="minorHAnsi"/>
          <w:sz w:val="24"/>
          <w:szCs w:val="24"/>
          <w:lang w:eastAsia="en-GB"/>
        </w:rPr>
      </w:pPr>
    </w:p>
    <w:p w14:paraId="7AC34BA8" w14:textId="77777777" w:rsidR="00450975"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A further sample of all assessed work is sent to the External Examiner, who ensures that consistency is being maintained across all UK institutions.</w:t>
      </w:r>
    </w:p>
    <w:p w14:paraId="29D39B7A" w14:textId="77777777" w:rsidR="00E0325D" w:rsidRPr="00D17139" w:rsidRDefault="00E0325D" w:rsidP="00450975">
      <w:pPr>
        <w:shd w:val="clear" w:color="auto" w:fill="FFFFFF"/>
        <w:spacing w:line="360" w:lineRule="auto"/>
        <w:rPr>
          <w:rFonts w:eastAsia="Times New Roman" w:cstheme="minorHAnsi"/>
          <w:i/>
          <w:iCs/>
          <w:sz w:val="24"/>
          <w:szCs w:val="24"/>
          <w:lang w:eastAsia="en-GB"/>
        </w:rPr>
      </w:pPr>
    </w:p>
    <w:p w14:paraId="74138EA8" w14:textId="77777777" w:rsidR="00450975" w:rsidRPr="00D17139" w:rsidRDefault="00450975" w:rsidP="00450975">
      <w:pPr>
        <w:pStyle w:val="Heading2"/>
        <w:rPr>
          <w:rFonts w:eastAsia="Verdana"/>
        </w:rPr>
      </w:pPr>
      <w:bookmarkStart w:id="44" w:name="_Toc141866848"/>
      <w:bookmarkStart w:id="45" w:name="_Toc177501576"/>
      <w:r w:rsidRPr="00D17139">
        <w:rPr>
          <w:rFonts w:eastAsia="Verdana"/>
        </w:rPr>
        <w:t>Interpreting Assignment Feedback</w:t>
      </w:r>
      <w:bookmarkEnd w:id="44"/>
      <w:bookmarkEnd w:id="45"/>
    </w:p>
    <w:p w14:paraId="2D54BFCA"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As a student in The Department of Education Studies you are provided with detailed feedback when your work is returned. All feedback is designed to provide you with clear guidance about what you are successfully achieving within your written work and what areas you need to consider improving.</w:t>
      </w:r>
    </w:p>
    <w:p w14:paraId="274E6C7F"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lastRenderedPageBreak/>
        <w:t xml:space="preserve">Parity and clarity are the two fundamental values that underpin Education Studies’ marking strategy. To achieve this, the </w:t>
      </w:r>
      <w:r>
        <w:rPr>
          <w:rFonts w:eastAsia="Times New Roman" w:cstheme="minorHAnsi"/>
          <w:sz w:val="24"/>
          <w:szCs w:val="24"/>
          <w:lang w:eastAsia="en-GB"/>
        </w:rPr>
        <w:t>D</w:t>
      </w:r>
      <w:r w:rsidRPr="00D17139">
        <w:rPr>
          <w:rFonts w:eastAsia="Times New Roman" w:cstheme="minorHAnsi"/>
          <w:sz w:val="24"/>
          <w:szCs w:val="24"/>
          <w:lang w:eastAsia="en-GB"/>
        </w:rPr>
        <w:t>epartment adheres to the University’s marking guidelines and the Faculty of Social Sciences marking criteria</w:t>
      </w:r>
      <w:r>
        <w:rPr>
          <w:rFonts w:eastAsia="Times New Roman" w:cstheme="minorHAnsi"/>
          <w:sz w:val="24"/>
          <w:szCs w:val="24"/>
          <w:lang w:eastAsia="en-GB"/>
        </w:rPr>
        <w:t>.</w:t>
      </w:r>
    </w:p>
    <w:p w14:paraId="06A4FBE3" w14:textId="77777777" w:rsidR="00450975" w:rsidRDefault="00450975" w:rsidP="00450975">
      <w:pPr>
        <w:shd w:val="clear" w:color="auto" w:fill="FFFFFF"/>
        <w:spacing w:line="360" w:lineRule="auto"/>
        <w:rPr>
          <w:rFonts w:eastAsia="Times New Roman" w:cstheme="minorHAnsi"/>
          <w:sz w:val="24"/>
          <w:szCs w:val="24"/>
          <w:lang w:eastAsia="en-GB"/>
        </w:rPr>
      </w:pPr>
    </w:p>
    <w:p w14:paraId="025FEC57"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On your returned assignments, you will find a percentage mark relating to degree classification level and feedback about why it has been awarded that mark. This feedback will consist of:</w:t>
      </w:r>
    </w:p>
    <w:p w14:paraId="34FA73EA" w14:textId="77777777" w:rsidR="00450975" w:rsidRPr="00D17139" w:rsidRDefault="00450975" w:rsidP="00450975">
      <w:pPr>
        <w:shd w:val="clear" w:color="auto" w:fill="FFFFFF"/>
        <w:spacing w:line="360" w:lineRule="auto"/>
        <w:rPr>
          <w:rFonts w:eastAsia="Times New Roman" w:cstheme="minorHAnsi"/>
          <w:sz w:val="24"/>
          <w:szCs w:val="24"/>
          <w:lang w:eastAsia="en-GB"/>
        </w:rPr>
      </w:pPr>
    </w:p>
    <w:p w14:paraId="073D953B" w14:textId="77777777" w:rsidR="00450975" w:rsidRPr="00D17139" w:rsidRDefault="00450975" w:rsidP="00450975">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r w:rsidRPr="00D17139">
        <w:rPr>
          <w:rFonts w:asciiTheme="minorHAnsi" w:eastAsia="Times New Roman" w:hAnsiTheme="minorHAnsi" w:cstheme="minorHAnsi"/>
          <w:sz w:val="24"/>
          <w:szCs w:val="24"/>
          <w:lang w:eastAsia="en-GB"/>
        </w:rPr>
        <w:t>Assignment Feedback Summary Sheet - on this sheet tutors will make summary comments about the quality of your work in reference to: </w:t>
      </w:r>
      <w:r w:rsidRPr="00D17139">
        <w:rPr>
          <w:rFonts w:asciiTheme="minorHAnsi" w:eastAsia="Times New Roman" w:hAnsiTheme="minorHAnsi" w:cstheme="minorHAnsi"/>
          <w:i/>
          <w:iCs/>
          <w:sz w:val="24"/>
          <w:szCs w:val="24"/>
          <w:lang w:eastAsia="en-GB"/>
        </w:rPr>
        <w:t>comprehension, analysis, critique </w:t>
      </w:r>
      <w:r w:rsidRPr="00D17139">
        <w:rPr>
          <w:rFonts w:asciiTheme="minorHAnsi" w:eastAsia="Times New Roman" w:hAnsiTheme="minorHAnsi" w:cstheme="minorHAnsi"/>
          <w:sz w:val="24"/>
          <w:szCs w:val="24"/>
          <w:lang w:eastAsia="en-GB"/>
        </w:rPr>
        <w:t>and </w:t>
      </w:r>
      <w:r w:rsidRPr="00D17139">
        <w:rPr>
          <w:rFonts w:asciiTheme="minorHAnsi" w:eastAsia="Times New Roman" w:hAnsiTheme="minorHAnsi" w:cstheme="minorHAnsi"/>
          <w:i/>
          <w:iCs/>
          <w:sz w:val="24"/>
          <w:szCs w:val="24"/>
          <w:lang w:eastAsia="en-GB"/>
        </w:rPr>
        <w:t>presentation</w:t>
      </w:r>
      <w:r w:rsidRPr="00D17139">
        <w:rPr>
          <w:rFonts w:asciiTheme="minorHAnsi" w:eastAsia="Times New Roman" w:hAnsiTheme="minorHAnsi" w:cstheme="minorHAnsi"/>
          <w:sz w:val="24"/>
          <w:szCs w:val="24"/>
          <w:lang w:eastAsia="en-GB"/>
        </w:rPr>
        <w:t>. Advice on how to improve your work in the future will also be given.</w:t>
      </w:r>
    </w:p>
    <w:p w14:paraId="6092ABE8" w14:textId="77777777" w:rsidR="00450975" w:rsidRPr="00D17139" w:rsidRDefault="00450975" w:rsidP="00450975">
      <w:pPr>
        <w:shd w:val="clear" w:color="auto" w:fill="FFFFFF"/>
        <w:spacing w:line="360" w:lineRule="auto"/>
        <w:ind w:left="360"/>
        <w:rPr>
          <w:rFonts w:eastAsia="Times New Roman" w:cstheme="minorHAnsi"/>
          <w:sz w:val="24"/>
          <w:szCs w:val="24"/>
          <w:lang w:eastAsia="en-GB"/>
        </w:rPr>
      </w:pPr>
    </w:p>
    <w:p w14:paraId="75D9DB50" w14:textId="77777777" w:rsidR="00450975" w:rsidRPr="00D17139" w:rsidRDefault="00E72730" w:rsidP="00450975">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hyperlink r:id="rId77" w:history="1">
        <w:r w:rsidR="00450975" w:rsidRPr="007D33AC">
          <w:rPr>
            <w:rStyle w:val="Hyperlink"/>
            <w:rFonts w:asciiTheme="minorHAnsi" w:eastAsia="Times New Roman" w:hAnsiTheme="minorHAnsi" w:cstheme="minorHAnsi"/>
            <w:sz w:val="24"/>
            <w:szCs w:val="24"/>
            <w:lang w:eastAsia="en-GB"/>
          </w:rPr>
          <w:t>The Faculty of Social Sciences Marking Criteria</w:t>
        </w:r>
      </w:hyperlink>
      <w:r w:rsidR="00450975" w:rsidRPr="00D17139">
        <w:rPr>
          <w:rFonts w:asciiTheme="minorHAnsi" w:eastAsia="Times New Roman" w:hAnsiTheme="minorHAnsi" w:cstheme="minorHAnsi"/>
          <w:sz w:val="24"/>
          <w:szCs w:val="24"/>
          <w:lang w:eastAsia="en-GB"/>
        </w:rPr>
        <w:t xml:space="preserve"> for Undergraduate Work - when your work is returned, areas of this marking grid will be highlighted to illustrate how your work relates to each of the four criteria areas (in italics above) your work is judged against.</w:t>
      </w:r>
    </w:p>
    <w:p w14:paraId="41BF8BD1" w14:textId="77777777" w:rsidR="00450975" w:rsidRPr="00D17139" w:rsidRDefault="00450975" w:rsidP="00450975">
      <w:pPr>
        <w:pStyle w:val="ListParagraph"/>
        <w:rPr>
          <w:rFonts w:asciiTheme="minorHAnsi" w:eastAsia="Times New Roman" w:hAnsiTheme="minorHAnsi" w:cstheme="minorHAnsi"/>
          <w:sz w:val="24"/>
          <w:szCs w:val="24"/>
          <w:lang w:eastAsia="en-GB"/>
        </w:rPr>
      </w:pPr>
    </w:p>
    <w:p w14:paraId="6C639F39" w14:textId="77777777" w:rsidR="00450975" w:rsidRDefault="00450975" w:rsidP="00450975">
      <w:pPr>
        <w:pStyle w:val="ListParagraph"/>
        <w:numPr>
          <w:ilvl w:val="0"/>
          <w:numId w:val="1"/>
        </w:numPr>
        <w:shd w:val="clear" w:color="auto" w:fill="FFFFFF"/>
        <w:spacing w:line="360" w:lineRule="auto"/>
        <w:rPr>
          <w:rFonts w:asciiTheme="minorHAnsi" w:eastAsia="Times New Roman" w:hAnsiTheme="minorHAnsi" w:cstheme="minorHAnsi"/>
          <w:sz w:val="24"/>
          <w:szCs w:val="24"/>
          <w:lang w:eastAsia="en-GB"/>
        </w:rPr>
      </w:pPr>
      <w:r w:rsidRPr="00D17139">
        <w:rPr>
          <w:rFonts w:asciiTheme="minorHAnsi" w:eastAsia="Times New Roman" w:hAnsiTheme="minorHAnsi" w:cstheme="minorHAnsi"/>
          <w:sz w:val="24"/>
          <w:szCs w:val="24"/>
          <w:lang w:eastAsia="en-GB"/>
        </w:rPr>
        <w:t>Student Reflection Sheet (included as part of the Undergraduate Feedback Sheet).</w:t>
      </w:r>
    </w:p>
    <w:p w14:paraId="44E046CB" w14:textId="77777777" w:rsidR="00450975" w:rsidRPr="007D33AC" w:rsidRDefault="00450975" w:rsidP="00450975">
      <w:pPr>
        <w:shd w:val="clear" w:color="auto" w:fill="FFFFFF"/>
        <w:spacing w:line="360" w:lineRule="auto"/>
        <w:rPr>
          <w:rFonts w:eastAsia="Times New Roman" w:cstheme="minorHAnsi"/>
          <w:sz w:val="24"/>
          <w:szCs w:val="24"/>
          <w:lang w:eastAsia="en-GB"/>
        </w:rPr>
      </w:pPr>
    </w:p>
    <w:p w14:paraId="6B08A19A" w14:textId="77777777" w:rsidR="00450975" w:rsidRPr="00D17139" w:rsidRDefault="00450975" w:rsidP="00450975">
      <w:pPr>
        <w:shd w:val="clear" w:color="auto" w:fill="FFFFFF"/>
        <w:spacing w:line="360" w:lineRule="auto"/>
        <w:rPr>
          <w:rFonts w:eastAsia="Times New Roman" w:cstheme="minorHAnsi"/>
          <w:sz w:val="24"/>
          <w:szCs w:val="24"/>
          <w:lang w:eastAsia="en-GB"/>
        </w:rPr>
      </w:pPr>
      <w:r w:rsidRPr="00D17139">
        <w:rPr>
          <w:rFonts w:eastAsia="Times New Roman" w:cstheme="minorHAnsi"/>
          <w:sz w:val="24"/>
          <w:szCs w:val="24"/>
          <w:lang w:eastAsia="en-GB"/>
        </w:rPr>
        <w:t>The Department of Education Studies strongly believes in promoting active and reflective learning. Therefore, all students are encouraged to take a high level of responsibility for the development of their academic study skills. Within this approach</w:t>
      </w:r>
      <w:r>
        <w:rPr>
          <w:rFonts w:eastAsia="Times New Roman" w:cstheme="minorHAnsi"/>
          <w:sz w:val="24"/>
          <w:szCs w:val="24"/>
          <w:lang w:eastAsia="en-GB"/>
        </w:rPr>
        <w:t>,</w:t>
      </w:r>
      <w:r w:rsidRPr="00D17139">
        <w:rPr>
          <w:rFonts w:eastAsia="Times New Roman" w:cstheme="minorHAnsi"/>
          <w:sz w:val="24"/>
          <w:szCs w:val="24"/>
          <w:lang w:eastAsia="en-GB"/>
        </w:rPr>
        <w:t xml:space="preserve"> the process of being able to assess and reflect upon one’s own academic progress is highly valued. The Student Reflection Sheet has been designed to support students in this area. Students should complete the first two boxes of this sheet before submission and then complete the latter three boxes upon receiving their feedback. This information can be used during personal tutoring sessions where discussion involves analysing academic progress.</w:t>
      </w:r>
    </w:p>
    <w:p w14:paraId="2A243B4F" w14:textId="77777777" w:rsidR="00E0325D" w:rsidRDefault="00E0325D" w:rsidP="00450975">
      <w:pPr>
        <w:spacing w:line="360" w:lineRule="auto"/>
        <w:ind w:right="432"/>
        <w:textAlignment w:val="baseline"/>
        <w:rPr>
          <w:rFonts w:eastAsia="Times New Roman" w:cstheme="minorHAnsi"/>
          <w:i/>
          <w:iCs/>
          <w:sz w:val="24"/>
          <w:szCs w:val="24"/>
          <w:lang w:eastAsia="en-GB"/>
        </w:rPr>
      </w:pPr>
    </w:p>
    <w:p w14:paraId="3051FB90" w14:textId="01B8D085" w:rsidR="00450975" w:rsidRDefault="00450975" w:rsidP="00450975">
      <w:pPr>
        <w:spacing w:line="360" w:lineRule="auto"/>
        <w:ind w:right="432"/>
        <w:textAlignment w:val="baseline"/>
        <w:rPr>
          <w:rFonts w:eastAsia="Verdana" w:cstheme="minorHAnsi"/>
          <w:i/>
          <w:color w:val="000000"/>
          <w:spacing w:val="-8"/>
          <w:sz w:val="24"/>
          <w:szCs w:val="24"/>
        </w:rPr>
      </w:pPr>
      <w:r w:rsidRPr="00D17139">
        <w:rPr>
          <w:rFonts w:eastAsia="Times New Roman" w:cstheme="minorHAnsi"/>
          <w:i/>
          <w:iCs/>
          <w:sz w:val="24"/>
          <w:szCs w:val="24"/>
          <w:lang w:eastAsia="en-GB"/>
        </w:rPr>
        <w:t>If you do not understand the feedback, you have been given you should book a meeting with the person who marked your assignment. In this meeting you should discuss with the marker each comment you do not understand. You can also speak with your personal tutor about such matters.</w:t>
      </w:r>
      <w:r>
        <w:rPr>
          <w:rFonts w:eastAsia="Times New Roman" w:cstheme="minorHAnsi"/>
          <w:i/>
          <w:iCs/>
          <w:sz w:val="24"/>
          <w:szCs w:val="24"/>
          <w:lang w:eastAsia="en-GB"/>
        </w:rPr>
        <w:t xml:space="preserve">  </w:t>
      </w:r>
      <w:r>
        <w:rPr>
          <w:rFonts w:eastAsia="Verdana" w:cstheme="minorHAnsi"/>
          <w:i/>
          <w:color w:val="000000"/>
          <w:spacing w:val="-8"/>
          <w:sz w:val="24"/>
          <w:szCs w:val="24"/>
        </w:rPr>
        <w:t xml:space="preserve">Please note that, as all assignments have been through a rigorous process of marking and moderation, it is not possible to request that a piece of work is remarked. </w:t>
      </w:r>
    </w:p>
    <w:p w14:paraId="542C9AFA" w14:textId="77777777" w:rsidR="00450975" w:rsidRDefault="00450975" w:rsidP="00450975">
      <w:pPr>
        <w:spacing w:line="360" w:lineRule="auto"/>
        <w:ind w:right="432"/>
        <w:textAlignment w:val="baseline"/>
        <w:rPr>
          <w:rFonts w:eastAsia="Verdana" w:cstheme="minorHAnsi"/>
          <w:i/>
          <w:color w:val="000000"/>
          <w:spacing w:val="-8"/>
          <w:sz w:val="24"/>
          <w:szCs w:val="24"/>
        </w:rPr>
      </w:pPr>
    </w:p>
    <w:p w14:paraId="4E425697" w14:textId="77777777" w:rsidR="00450975" w:rsidRPr="00142357" w:rsidRDefault="00450975" w:rsidP="00450975">
      <w:pPr>
        <w:spacing w:line="360" w:lineRule="auto"/>
        <w:ind w:right="432"/>
        <w:textAlignment w:val="baseline"/>
        <w:rPr>
          <w:rFonts w:eastAsia="Verdana" w:cstheme="minorHAnsi"/>
          <w:color w:val="000000"/>
          <w:spacing w:val="-8"/>
          <w:sz w:val="24"/>
          <w:szCs w:val="24"/>
        </w:rPr>
      </w:pPr>
      <w:r w:rsidRPr="00142357">
        <w:rPr>
          <w:rStyle w:val="cf01"/>
          <w:rFonts w:asciiTheme="minorHAnsi" w:hAnsiTheme="minorHAnsi" w:cstheme="minorHAnsi"/>
          <w:sz w:val="24"/>
          <w:szCs w:val="24"/>
        </w:rPr>
        <w:t xml:space="preserve">If you should fail an assignment and this means you fail a module, or if you fail your dissertation, you are usually permitted, according to the </w:t>
      </w:r>
      <w:hyperlink r:id="rId78" w:history="1">
        <w:r w:rsidRPr="00142357">
          <w:rPr>
            <w:rStyle w:val="cf11"/>
            <w:rFonts w:asciiTheme="minorHAnsi" w:hAnsiTheme="minorHAnsi" w:cstheme="minorHAnsi"/>
            <w:color w:val="0000FF"/>
            <w:sz w:val="24"/>
            <w:szCs w:val="24"/>
            <w:u w:val="single"/>
          </w:rPr>
          <w:t>Rules for Award</w:t>
        </w:r>
      </w:hyperlink>
      <w:r w:rsidRPr="00142357">
        <w:rPr>
          <w:rStyle w:val="cf21"/>
          <w:rFonts w:asciiTheme="minorHAnsi" w:hAnsiTheme="minorHAnsi" w:cstheme="minorHAnsi"/>
          <w:sz w:val="24"/>
          <w:szCs w:val="24"/>
        </w:rPr>
        <w:t xml:space="preserve">, </w:t>
      </w:r>
      <w:r w:rsidRPr="00142357">
        <w:rPr>
          <w:rStyle w:val="cf01"/>
          <w:rFonts w:asciiTheme="minorHAnsi" w:hAnsiTheme="minorHAnsi" w:cstheme="minorHAnsi"/>
          <w:sz w:val="24"/>
          <w:szCs w:val="24"/>
        </w:rPr>
        <w:t xml:space="preserve">to one reassessment opportunity to </w:t>
      </w:r>
      <w:r w:rsidRPr="00142357">
        <w:rPr>
          <w:rStyle w:val="cf01"/>
          <w:rFonts w:asciiTheme="minorHAnsi" w:hAnsiTheme="minorHAnsi" w:cstheme="minorHAnsi"/>
          <w:sz w:val="24"/>
          <w:szCs w:val="24"/>
        </w:rPr>
        <w:lastRenderedPageBreak/>
        <w:t>pass the assignment/module. This is a formal process that needs to be agreed by an Exam Board so may take some time before this is confirmed to you. Once the Exam Board has agreed the resubmission opportunity you will receive formal notification about what assessment you need to complete and within what timeframe. If you have any queries about the content of the letter then please contact a programme officer, module leader or your personal tutor.</w:t>
      </w:r>
    </w:p>
    <w:p w14:paraId="043D53C6" w14:textId="77777777" w:rsidR="004B360B" w:rsidRDefault="004B360B" w:rsidP="005566C1">
      <w:pPr>
        <w:spacing w:line="360" w:lineRule="auto"/>
        <w:ind w:right="504"/>
        <w:textAlignment w:val="baseline"/>
        <w:rPr>
          <w:rFonts w:eastAsia="Verdana" w:cstheme="minorHAnsi"/>
          <w:b/>
          <w:bCs/>
          <w:color w:val="000000"/>
          <w:spacing w:val="-9"/>
          <w:sz w:val="24"/>
          <w:szCs w:val="24"/>
        </w:rPr>
      </w:pPr>
    </w:p>
    <w:p w14:paraId="3999BFEE" w14:textId="6D1607A1" w:rsidR="001F2372" w:rsidRPr="005566C1" w:rsidRDefault="001F2372" w:rsidP="00813454">
      <w:pPr>
        <w:pStyle w:val="Heading2"/>
        <w:rPr>
          <w:rFonts w:eastAsia="Verdana"/>
        </w:rPr>
      </w:pPr>
      <w:bookmarkStart w:id="46" w:name="_Toc177501577"/>
      <w:r w:rsidRPr="005566C1">
        <w:rPr>
          <w:rFonts w:eastAsia="Verdana"/>
        </w:rPr>
        <w:t>Exam Boards</w:t>
      </w:r>
      <w:bookmarkEnd w:id="46"/>
    </w:p>
    <w:p w14:paraId="41ADA05B" w14:textId="55EEDC19" w:rsidR="00295CF9" w:rsidRPr="00295CF9" w:rsidRDefault="000161A5" w:rsidP="00295CF9">
      <w:pPr>
        <w:pStyle w:val="MASnormal"/>
        <w:rPr>
          <w:rFonts w:eastAsia="Verdana"/>
          <w:sz w:val="24"/>
          <w:szCs w:val="24"/>
        </w:rPr>
      </w:pPr>
      <w:r w:rsidRPr="00295CF9">
        <w:rPr>
          <w:rFonts w:eastAsia="Verdana"/>
          <w:sz w:val="24"/>
          <w:szCs w:val="24"/>
        </w:rPr>
        <w:t xml:space="preserve">There are two PGT </w:t>
      </w:r>
      <w:r w:rsidR="00A032A1" w:rsidRPr="00295CF9">
        <w:rPr>
          <w:rFonts w:eastAsia="Verdana"/>
          <w:sz w:val="24"/>
          <w:szCs w:val="24"/>
        </w:rPr>
        <w:t>E</w:t>
      </w:r>
      <w:r w:rsidRPr="00295CF9">
        <w:rPr>
          <w:rFonts w:eastAsia="Verdana"/>
          <w:sz w:val="24"/>
          <w:szCs w:val="24"/>
        </w:rPr>
        <w:t>xam</w:t>
      </w:r>
      <w:r w:rsidR="00A032A1" w:rsidRPr="00295CF9">
        <w:rPr>
          <w:rFonts w:eastAsia="Verdana"/>
          <w:sz w:val="24"/>
          <w:szCs w:val="24"/>
        </w:rPr>
        <w:t xml:space="preserve"> B</w:t>
      </w:r>
      <w:r w:rsidRPr="00295CF9">
        <w:rPr>
          <w:rFonts w:eastAsia="Verdana"/>
          <w:sz w:val="24"/>
          <w:szCs w:val="24"/>
        </w:rPr>
        <w:t xml:space="preserve">oards every year. The main </w:t>
      </w:r>
      <w:r w:rsidR="00A032A1" w:rsidRPr="00295CF9">
        <w:rPr>
          <w:rFonts w:eastAsia="Verdana"/>
          <w:sz w:val="24"/>
          <w:szCs w:val="24"/>
        </w:rPr>
        <w:t>E</w:t>
      </w:r>
      <w:r w:rsidRPr="00295CF9">
        <w:rPr>
          <w:rFonts w:eastAsia="Verdana"/>
          <w:sz w:val="24"/>
          <w:szCs w:val="24"/>
        </w:rPr>
        <w:t xml:space="preserve">xam </w:t>
      </w:r>
      <w:r w:rsidR="00A032A1" w:rsidRPr="00295CF9">
        <w:rPr>
          <w:rFonts w:eastAsia="Verdana"/>
          <w:sz w:val="24"/>
          <w:szCs w:val="24"/>
        </w:rPr>
        <w:t>Bo</w:t>
      </w:r>
      <w:r w:rsidRPr="00295CF9">
        <w:rPr>
          <w:rFonts w:eastAsia="Verdana"/>
          <w:sz w:val="24"/>
          <w:szCs w:val="24"/>
        </w:rPr>
        <w:t xml:space="preserve">ard is at the beginning of November and successful students graduate in January the following year. There is also an interim </w:t>
      </w:r>
      <w:r w:rsidR="00A032A1" w:rsidRPr="00295CF9">
        <w:rPr>
          <w:rFonts w:eastAsia="Verdana"/>
          <w:sz w:val="24"/>
          <w:szCs w:val="24"/>
        </w:rPr>
        <w:t>Exam B</w:t>
      </w:r>
      <w:r w:rsidRPr="00295CF9">
        <w:rPr>
          <w:rFonts w:eastAsia="Verdana"/>
          <w:sz w:val="24"/>
          <w:szCs w:val="24"/>
        </w:rPr>
        <w:t xml:space="preserve">oard held in April/May each year - this </w:t>
      </w:r>
      <w:r w:rsidR="00A032A1" w:rsidRPr="00295CF9">
        <w:rPr>
          <w:rFonts w:eastAsia="Verdana"/>
          <w:sz w:val="24"/>
          <w:szCs w:val="24"/>
        </w:rPr>
        <w:t>B</w:t>
      </w:r>
      <w:r w:rsidRPr="00295CF9">
        <w:rPr>
          <w:rFonts w:eastAsia="Verdana"/>
          <w:sz w:val="24"/>
          <w:szCs w:val="24"/>
        </w:rPr>
        <w:t>oard will consider students who have had extensions or re-submissions from the previous November or consider student assignment failures</w:t>
      </w:r>
      <w:r w:rsidR="00E0325D" w:rsidRPr="00295CF9">
        <w:rPr>
          <w:rFonts w:eastAsia="Verdana"/>
          <w:sz w:val="24"/>
          <w:szCs w:val="24"/>
        </w:rPr>
        <w:t xml:space="preserve">, and also the progress of students studying in that academic year. </w:t>
      </w:r>
      <w:r w:rsidR="00295CF9" w:rsidRPr="00295CF9">
        <w:rPr>
          <w:rFonts w:eastAsia="Verdana"/>
          <w:sz w:val="24"/>
          <w:szCs w:val="24"/>
        </w:rPr>
        <w:t>We also endeavour to action term 2 resubmissions by chair’s action, where possible.</w:t>
      </w:r>
    </w:p>
    <w:p w14:paraId="75637A89" w14:textId="3CED9B2D" w:rsidR="000161A5" w:rsidRDefault="000161A5" w:rsidP="00812F11">
      <w:pPr>
        <w:spacing w:line="360" w:lineRule="auto"/>
        <w:ind w:right="720"/>
        <w:textAlignment w:val="baseline"/>
        <w:rPr>
          <w:rFonts w:eastAsia="Verdana" w:cstheme="minorHAnsi"/>
          <w:color w:val="000000"/>
          <w:spacing w:val="-12"/>
          <w:sz w:val="24"/>
          <w:szCs w:val="24"/>
        </w:rPr>
      </w:pPr>
    </w:p>
    <w:p w14:paraId="149EE922" w14:textId="4ED8608B" w:rsidR="005B083B" w:rsidRDefault="005B083B" w:rsidP="00812F11">
      <w:pPr>
        <w:spacing w:line="360" w:lineRule="auto"/>
        <w:ind w:right="720"/>
        <w:textAlignment w:val="baseline"/>
        <w:rPr>
          <w:rFonts w:eastAsia="Verdana" w:cstheme="minorHAnsi"/>
          <w:color w:val="000000"/>
          <w:spacing w:val="-12"/>
          <w:sz w:val="24"/>
          <w:szCs w:val="24"/>
        </w:rPr>
      </w:pPr>
    </w:p>
    <w:p w14:paraId="2D2B061F" w14:textId="036CE62E" w:rsidR="005B083B" w:rsidRDefault="005B083B" w:rsidP="00812F11">
      <w:pPr>
        <w:spacing w:line="360" w:lineRule="auto"/>
        <w:ind w:right="720"/>
        <w:textAlignment w:val="baseline"/>
        <w:rPr>
          <w:rFonts w:eastAsia="Verdana" w:cstheme="minorHAnsi"/>
          <w:b/>
          <w:bCs/>
          <w:color w:val="000000"/>
          <w:spacing w:val="-12"/>
          <w:sz w:val="24"/>
          <w:szCs w:val="24"/>
        </w:rPr>
      </w:pPr>
      <w:r>
        <w:rPr>
          <w:rFonts w:eastAsia="Verdana" w:cstheme="minorHAnsi"/>
          <w:b/>
          <w:bCs/>
          <w:color w:val="000000"/>
          <w:spacing w:val="-12"/>
          <w:sz w:val="24"/>
          <w:szCs w:val="24"/>
        </w:rPr>
        <w:t>Exam Board Dates</w:t>
      </w:r>
    </w:p>
    <w:p w14:paraId="2330F33B" w14:textId="45324915" w:rsidR="005B083B" w:rsidRDefault="00A032A1" w:rsidP="00812F11">
      <w:pPr>
        <w:spacing w:line="360" w:lineRule="auto"/>
        <w:ind w:right="720"/>
        <w:textAlignment w:val="baseline"/>
        <w:rPr>
          <w:rFonts w:eastAsia="Verdana" w:cstheme="minorHAnsi"/>
          <w:color w:val="000000"/>
          <w:spacing w:val="-12"/>
          <w:sz w:val="24"/>
          <w:szCs w:val="24"/>
        </w:rPr>
      </w:pPr>
      <w:r>
        <w:rPr>
          <w:rFonts w:eastAsia="Verdana" w:cstheme="minorHAnsi"/>
          <w:color w:val="000000"/>
          <w:spacing w:val="-12"/>
          <w:sz w:val="24"/>
          <w:szCs w:val="24"/>
        </w:rPr>
        <w:t xml:space="preserve">Exam Board to consider </w:t>
      </w:r>
      <w:r w:rsidR="009956D4">
        <w:rPr>
          <w:rFonts w:eastAsia="Verdana" w:cstheme="minorHAnsi"/>
          <w:color w:val="000000"/>
          <w:spacing w:val="-12"/>
          <w:sz w:val="24"/>
          <w:szCs w:val="24"/>
        </w:rPr>
        <w:t>2023/24</w:t>
      </w:r>
      <w:r>
        <w:rPr>
          <w:rFonts w:eastAsia="Verdana" w:cstheme="minorHAnsi"/>
          <w:color w:val="000000"/>
          <w:spacing w:val="-12"/>
          <w:sz w:val="24"/>
          <w:szCs w:val="24"/>
        </w:rPr>
        <w:t xml:space="preserve"> students</w:t>
      </w:r>
      <w:r w:rsidR="005B083B">
        <w:rPr>
          <w:rFonts w:eastAsia="Verdana" w:cstheme="minorHAnsi"/>
          <w:color w:val="000000"/>
          <w:spacing w:val="-12"/>
          <w:sz w:val="24"/>
          <w:szCs w:val="24"/>
        </w:rPr>
        <w:t xml:space="preserve">:  </w:t>
      </w:r>
      <w:r w:rsidR="007A7D34">
        <w:rPr>
          <w:rFonts w:eastAsia="Verdana" w:cstheme="minorHAnsi"/>
          <w:color w:val="000000"/>
          <w:spacing w:val="-12"/>
          <w:sz w:val="24"/>
          <w:szCs w:val="24"/>
        </w:rPr>
        <w:t xml:space="preserve">13 </w:t>
      </w:r>
      <w:r w:rsidR="007B3D83">
        <w:rPr>
          <w:rFonts w:eastAsia="Verdana" w:cstheme="minorHAnsi"/>
          <w:color w:val="000000"/>
          <w:spacing w:val="-12"/>
          <w:sz w:val="24"/>
          <w:szCs w:val="24"/>
        </w:rPr>
        <w:t>November</w:t>
      </w:r>
      <w:r w:rsidR="009956D4">
        <w:rPr>
          <w:rFonts w:eastAsia="Verdana" w:cstheme="minorHAnsi"/>
          <w:color w:val="000000"/>
          <w:spacing w:val="-12"/>
          <w:sz w:val="24"/>
          <w:szCs w:val="24"/>
        </w:rPr>
        <w:t xml:space="preserve"> 2024</w:t>
      </w:r>
    </w:p>
    <w:p w14:paraId="31674C38" w14:textId="1641115F" w:rsidR="00A032A1" w:rsidRDefault="00A032A1" w:rsidP="00812F11">
      <w:pPr>
        <w:spacing w:line="360" w:lineRule="auto"/>
        <w:ind w:right="720"/>
        <w:textAlignment w:val="baseline"/>
        <w:rPr>
          <w:rFonts w:eastAsia="Verdana" w:cstheme="minorHAnsi"/>
          <w:color w:val="000000"/>
          <w:spacing w:val="-12"/>
          <w:sz w:val="24"/>
          <w:szCs w:val="24"/>
        </w:rPr>
      </w:pPr>
      <w:r>
        <w:rPr>
          <w:rFonts w:eastAsia="Verdana" w:cstheme="minorHAnsi"/>
          <w:color w:val="000000"/>
          <w:spacing w:val="-12"/>
          <w:sz w:val="24"/>
          <w:szCs w:val="24"/>
        </w:rPr>
        <w:t>Interim Exam Board:</w:t>
      </w:r>
      <w:r w:rsidR="00FD0B94">
        <w:rPr>
          <w:rFonts w:eastAsia="Verdana" w:cstheme="minorHAnsi"/>
          <w:color w:val="000000"/>
          <w:spacing w:val="-12"/>
          <w:sz w:val="24"/>
          <w:szCs w:val="24"/>
        </w:rPr>
        <w:t xml:space="preserve"> </w:t>
      </w:r>
      <w:r w:rsidR="00F76E9F">
        <w:rPr>
          <w:rFonts w:eastAsia="Verdana" w:cstheme="minorHAnsi"/>
          <w:color w:val="000000"/>
          <w:spacing w:val="-12"/>
          <w:sz w:val="24"/>
          <w:szCs w:val="24"/>
        </w:rPr>
        <w:t xml:space="preserve">13 </w:t>
      </w:r>
      <w:r w:rsidR="007B3D83">
        <w:rPr>
          <w:rFonts w:eastAsia="Verdana" w:cstheme="minorHAnsi"/>
          <w:color w:val="000000"/>
          <w:spacing w:val="-12"/>
          <w:sz w:val="24"/>
          <w:szCs w:val="24"/>
        </w:rPr>
        <w:t>May</w:t>
      </w:r>
      <w:r w:rsidR="009956D4">
        <w:rPr>
          <w:rFonts w:eastAsia="Verdana" w:cstheme="minorHAnsi"/>
          <w:color w:val="000000"/>
          <w:spacing w:val="-12"/>
          <w:sz w:val="24"/>
          <w:szCs w:val="24"/>
        </w:rPr>
        <w:t xml:space="preserve"> 2025</w:t>
      </w:r>
    </w:p>
    <w:p w14:paraId="67584CCB" w14:textId="3D3EC1A4" w:rsidR="00A032A1" w:rsidRPr="005B083B" w:rsidRDefault="00A032A1" w:rsidP="00812F11">
      <w:pPr>
        <w:spacing w:line="360" w:lineRule="auto"/>
        <w:ind w:right="720"/>
        <w:textAlignment w:val="baseline"/>
        <w:rPr>
          <w:rFonts w:eastAsia="Verdana" w:cstheme="minorHAnsi"/>
          <w:color w:val="000000"/>
          <w:spacing w:val="-12"/>
          <w:sz w:val="24"/>
          <w:szCs w:val="24"/>
        </w:rPr>
      </w:pPr>
      <w:r>
        <w:rPr>
          <w:rFonts w:eastAsia="Verdana" w:cstheme="minorHAnsi"/>
          <w:color w:val="000000"/>
          <w:spacing w:val="-12"/>
          <w:sz w:val="24"/>
          <w:szCs w:val="24"/>
        </w:rPr>
        <w:t xml:space="preserve">Exam Board to consider 2023-24 students: </w:t>
      </w:r>
      <w:r w:rsidR="007B3D83">
        <w:rPr>
          <w:rFonts w:eastAsia="Verdana" w:cstheme="minorHAnsi"/>
          <w:color w:val="000000"/>
          <w:spacing w:val="-12"/>
          <w:sz w:val="24"/>
          <w:szCs w:val="24"/>
        </w:rPr>
        <w:t xml:space="preserve">November </w:t>
      </w:r>
      <w:r w:rsidR="009956D4">
        <w:rPr>
          <w:rFonts w:eastAsia="Verdana" w:cstheme="minorHAnsi"/>
          <w:color w:val="000000"/>
          <w:spacing w:val="-12"/>
          <w:sz w:val="24"/>
          <w:szCs w:val="24"/>
        </w:rPr>
        <w:t>2025</w:t>
      </w:r>
      <w:r w:rsidR="00F76E9F">
        <w:rPr>
          <w:rFonts w:eastAsia="Verdana" w:cstheme="minorHAnsi"/>
          <w:color w:val="000000"/>
          <w:spacing w:val="-12"/>
          <w:sz w:val="24"/>
          <w:szCs w:val="24"/>
        </w:rPr>
        <w:t xml:space="preserve"> – exact date tbc</w:t>
      </w:r>
    </w:p>
    <w:p w14:paraId="4B008260" w14:textId="77777777" w:rsidR="001F4FEA" w:rsidRDefault="001F4FEA" w:rsidP="001F4FEA">
      <w:pPr>
        <w:spacing w:line="360" w:lineRule="auto"/>
        <w:ind w:right="936"/>
        <w:textAlignment w:val="baseline"/>
        <w:rPr>
          <w:rFonts w:eastAsia="Verdana" w:cstheme="minorHAnsi"/>
          <w:color w:val="000000"/>
          <w:sz w:val="24"/>
          <w:szCs w:val="24"/>
        </w:rPr>
      </w:pPr>
    </w:p>
    <w:p w14:paraId="27182656" w14:textId="2B32910E" w:rsidR="001F4FEA" w:rsidRDefault="000161A5" w:rsidP="001F4FEA">
      <w:pPr>
        <w:spacing w:line="360" w:lineRule="auto"/>
        <w:ind w:right="936"/>
        <w:textAlignment w:val="baseline"/>
        <w:rPr>
          <w:rFonts w:eastAsia="Verdana" w:cstheme="minorHAnsi"/>
          <w:color w:val="000000"/>
          <w:sz w:val="24"/>
          <w:szCs w:val="24"/>
        </w:rPr>
      </w:pPr>
      <w:r w:rsidRPr="005566C1">
        <w:rPr>
          <w:rFonts w:eastAsia="Verdana" w:cstheme="minorHAnsi"/>
          <w:color w:val="000000"/>
          <w:sz w:val="24"/>
          <w:szCs w:val="24"/>
        </w:rPr>
        <w:t>Information on the regulations regarding the awarding of degrees, certificates and awards can be found at</w:t>
      </w:r>
      <w:r w:rsidR="00A032A1">
        <w:rPr>
          <w:rFonts w:eastAsia="Verdana" w:cstheme="minorHAnsi"/>
          <w:color w:val="000000"/>
          <w:sz w:val="24"/>
          <w:szCs w:val="24"/>
        </w:rPr>
        <w:t>:</w:t>
      </w:r>
      <w:r w:rsidRPr="005566C1">
        <w:rPr>
          <w:rFonts w:eastAsia="Verdana" w:cstheme="minorHAnsi"/>
          <w:color w:val="000000"/>
          <w:sz w:val="24"/>
          <w:szCs w:val="24"/>
        </w:rPr>
        <w:t xml:space="preserve"> </w:t>
      </w:r>
      <w:hyperlink r:id="rId79" w:history="1">
        <w:r w:rsidRPr="0044051E">
          <w:rPr>
            <w:rStyle w:val="Hyperlink"/>
            <w:rFonts w:eastAsia="Verdana" w:cstheme="minorHAnsi"/>
            <w:sz w:val="24"/>
            <w:szCs w:val="24"/>
          </w:rPr>
          <w:t>University Requirements for Postgraduate Awards</w:t>
        </w:r>
      </w:hyperlink>
      <w:r w:rsidR="001F4FEA">
        <w:rPr>
          <w:rFonts w:eastAsia="Verdana" w:cstheme="minorHAnsi"/>
          <w:color w:val="000000"/>
          <w:sz w:val="24"/>
          <w:szCs w:val="24"/>
        </w:rPr>
        <w:t xml:space="preserve">.  </w:t>
      </w:r>
      <w:r w:rsidRPr="005566C1">
        <w:rPr>
          <w:rFonts w:eastAsia="Verdana" w:cstheme="minorHAnsi"/>
          <w:color w:val="000000"/>
          <w:sz w:val="24"/>
          <w:szCs w:val="24"/>
        </w:rPr>
        <w:t>Details of classification regulations are here</w:t>
      </w:r>
      <w:r w:rsidR="00A032A1">
        <w:rPr>
          <w:rFonts w:eastAsia="Verdana" w:cstheme="minorHAnsi"/>
          <w:color w:val="000000"/>
          <w:sz w:val="24"/>
          <w:szCs w:val="24"/>
        </w:rPr>
        <w:t>:</w:t>
      </w:r>
      <w:r w:rsidRPr="005566C1">
        <w:rPr>
          <w:rFonts w:eastAsia="Verdana" w:cstheme="minorHAnsi"/>
          <w:color w:val="000000"/>
          <w:sz w:val="24"/>
          <w:szCs w:val="24"/>
        </w:rPr>
        <w:t xml:space="preserve"> </w:t>
      </w:r>
      <w:hyperlink r:id="rId80" w:history="1">
        <w:r w:rsidRPr="0044051E">
          <w:rPr>
            <w:rStyle w:val="Hyperlink"/>
            <w:rFonts w:eastAsia="Verdana" w:cstheme="minorHAnsi"/>
            <w:sz w:val="24"/>
            <w:szCs w:val="24"/>
          </w:rPr>
          <w:t>Regulation 37: Regulations Governing Taught Postgraduate Award</w:t>
        </w:r>
        <w:r w:rsidR="001F4FEA" w:rsidRPr="0044051E">
          <w:rPr>
            <w:rStyle w:val="Hyperlink"/>
            <w:rFonts w:eastAsia="Verdana" w:cstheme="minorHAnsi"/>
            <w:sz w:val="24"/>
            <w:szCs w:val="24"/>
          </w:rPr>
          <w:t>s</w:t>
        </w:r>
      </w:hyperlink>
      <w:r w:rsidR="001F4FEA">
        <w:rPr>
          <w:rFonts w:eastAsia="Verdana" w:cstheme="minorHAnsi"/>
          <w:color w:val="000000"/>
          <w:sz w:val="24"/>
          <w:szCs w:val="24"/>
        </w:rPr>
        <w:t xml:space="preserve">. </w:t>
      </w:r>
    </w:p>
    <w:p w14:paraId="29AE3237" w14:textId="77777777" w:rsidR="004B360B" w:rsidRDefault="004B360B" w:rsidP="001F4FEA">
      <w:pPr>
        <w:spacing w:line="360" w:lineRule="auto"/>
        <w:ind w:right="936"/>
        <w:textAlignment w:val="baseline"/>
        <w:rPr>
          <w:rFonts w:eastAsia="Verdana" w:cstheme="minorHAnsi"/>
          <w:color w:val="000000"/>
          <w:sz w:val="24"/>
          <w:szCs w:val="24"/>
        </w:rPr>
      </w:pPr>
    </w:p>
    <w:p w14:paraId="6DB902E6" w14:textId="415014A1" w:rsidR="001F4FEA" w:rsidRPr="001F179C" w:rsidRDefault="001F4FEA" w:rsidP="001F4FEA">
      <w:pPr>
        <w:spacing w:line="360" w:lineRule="auto"/>
        <w:ind w:right="936"/>
        <w:textAlignment w:val="baseline"/>
        <w:rPr>
          <w:rFonts w:eastAsia="Verdana" w:cstheme="minorHAnsi"/>
          <w:color w:val="000000" w:themeColor="text1"/>
          <w:sz w:val="24"/>
          <w:szCs w:val="24"/>
        </w:rPr>
      </w:pPr>
      <w:r w:rsidRPr="001F179C">
        <w:rPr>
          <w:rStyle w:val="cf01"/>
          <w:rFonts w:asciiTheme="minorHAnsi" w:hAnsiTheme="minorHAnsi" w:cstheme="minorHAnsi"/>
          <w:color w:val="000000" w:themeColor="text1"/>
          <w:sz w:val="24"/>
          <w:szCs w:val="24"/>
        </w:rPr>
        <w:t xml:space="preserve">Following the </w:t>
      </w:r>
      <w:r w:rsidR="00A032A1">
        <w:rPr>
          <w:rStyle w:val="cf01"/>
          <w:rFonts w:asciiTheme="minorHAnsi" w:hAnsiTheme="minorHAnsi" w:cstheme="minorHAnsi"/>
          <w:color w:val="000000" w:themeColor="text1"/>
          <w:sz w:val="24"/>
          <w:szCs w:val="24"/>
        </w:rPr>
        <w:t>Exam B</w:t>
      </w:r>
      <w:r w:rsidRPr="001F179C">
        <w:rPr>
          <w:rStyle w:val="cf01"/>
          <w:rFonts w:asciiTheme="minorHAnsi" w:hAnsiTheme="minorHAnsi" w:cstheme="minorHAnsi"/>
          <w:color w:val="000000" w:themeColor="text1"/>
          <w:sz w:val="24"/>
          <w:szCs w:val="24"/>
        </w:rPr>
        <w:t>oard</w:t>
      </w:r>
      <w:r w:rsidR="00A032A1">
        <w:rPr>
          <w:rStyle w:val="cf01"/>
          <w:rFonts w:asciiTheme="minorHAnsi" w:hAnsiTheme="minorHAnsi" w:cstheme="minorHAnsi"/>
          <w:color w:val="000000" w:themeColor="text1"/>
          <w:sz w:val="24"/>
          <w:szCs w:val="24"/>
        </w:rPr>
        <w:t>,</w:t>
      </w:r>
      <w:r w:rsidRPr="001F179C">
        <w:rPr>
          <w:rStyle w:val="cf01"/>
          <w:rFonts w:asciiTheme="minorHAnsi" w:hAnsiTheme="minorHAnsi" w:cstheme="minorHAnsi"/>
          <w:color w:val="000000" w:themeColor="text1"/>
          <w:sz w:val="24"/>
          <w:szCs w:val="24"/>
        </w:rPr>
        <w:t xml:space="preserve"> students will be notified by the Department of one of the following outcomes:</w:t>
      </w:r>
    </w:p>
    <w:p w14:paraId="6DB11176" w14:textId="7D48404E" w:rsidR="001F4FEA" w:rsidRPr="001F179C" w:rsidRDefault="001F4FEA" w:rsidP="001F4FEA">
      <w:pPr>
        <w:pStyle w:val="pf0"/>
        <w:spacing w:line="360" w:lineRule="auto"/>
        <w:rPr>
          <w:rFonts w:asciiTheme="minorHAnsi" w:hAnsiTheme="minorHAnsi" w:cstheme="minorHAnsi"/>
          <w:color w:val="000000" w:themeColor="text1"/>
        </w:rPr>
      </w:pPr>
      <w:r w:rsidRPr="001F179C">
        <w:rPr>
          <w:rStyle w:val="cf01"/>
          <w:rFonts w:asciiTheme="minorHAnsi" w:hAnsiTheme="minorHAnsi" w:cstheme="minorHAnsi"/>
          <w:color w:val="000000" w:themeColor="text1"/>
          <w:sz w:val="24"/>
          <w:szCs w:val="24"/>
        </w:rPr>
        <w:t xml:space="preserve">* The </w:t>
      </w:r>
      <w:r w:rsidR="00A032A1">
        <w:rPr>
          <w:rStyle w:val="cf01"/>
          <w:rFonts w:asciiTheme="minorHAnsi" w:hAnsiTheme="minorHAnsi" w:cstheme="minorHAnsi"/>
          <w:color w:val="000000" w:themeColor="text1"/>
          <w:sz w:val="24"/>
          <w:szCs w:val="24"/>
        </w:rPr>
        <w:t>E</w:t>
      </w:r>
      <w:r w:rsidRPr="001F179C">
        <w:rPr>
          <w:rStyle w:val="cf01"/>
          <w:rFonts w:asciiTheme="minorHAnsi" w:hAnsiTheme="minorHAnsi" w:cstheme="minorHAnsi"/>
          <w:color w:val="000000" w:themeColor="text1"/>
          <w:sz w:val="24"/>
          <w:szCs w:val="24"/>
        </w:rPr>
        <w:t xml:space="preserve">xam </w:t>
      </w:r>
      <w:r w:rsidR="00A032A1">
        <w:rPr>
          <w:rStyle w:val="cf01"/>
          <w:rFonts w:asciiTheme="minorHAnsi" w:hAnsiTheme="minorHAnsi" w:cstheme="minorHAnsi"/>
          <w:color w:val="000000" w:themeColor="text1"/>
          <w:sz w:val="24"/>
          <w:szCs w:val="24"/>
        </w:rPr>
        <w:t>B</w:t>
      </w:r>
      <w:r w:rsidRPr="001F179C">
        <w:rPr>
          <w:rStyle w:val="cf01"/>
          <w:rFonts w:asciiTheme="minorHAnsi" w:hAnsiTheme="minorHAnsi" w:cstheme="minorHAnsi"/>
          <w:color w:val="000000" w:themeColor="text1"/>
          <w:sz w:val="24"/>
          <w:szCs w:val="24"/>
        </w:rPr>
        <w:t>oard has recommended that an award be made. Please note that these recommendations have to be formally approved by the University's highest academic committee, Senate. Students will therefore receive official confirmation of awards by email once they have been approved b</w:t>
      </w:r>
      <w:r w:rsidR="00A032A1">
        <w:rPr>
          <w:rStyle w:val="cf01"/>
          <w:rFonts w:asciiTheme="minorHAnsi" w:hAnsiTheme="minorHAnsi" w:cstheme="minorHAnsi"/>
          <w:color w:val="000000" w:themeColor="text1"/>
          <w:sz w:val="24"/>
          <w:szCs w:val="24"/>
        </w:rPr>
        <w:t>y</w:t>
      </w:r>
      <w:r w:rsidRPr="001F179C">
        <w:rPr>
          <w:rStyle w:val="cf01"/>
          <w:rFonts w:asciiTheme="minorHAnsi" w:hAnsiTheme="minorHAnsi" w:cstheme="minorHAnsi"/>
          <w:color w:val="000000" w:themeColor="text1"/>
          <w:sz w:val="24"/>
          <w:szCs w:val="24"/>
        </w:rPr>
        <w:t xml:space="preserve"> Senate. </w:t>
      </w:r>
    </w:p>
    <w:p w14:paraId="474BECAD" w14:textId="64837BCB" w:rsidR="001F2372" w:rsidRPr="001F179C" w:rsidRDefault="001F4FEA" w:rsidP="001F4FEA">
      <w:pPr>
        <w:pStyle w:val="pf0"/>
        <w:spacing w:line="360" w:lineRule="auto"/>
        <w:rPr>
          <w:rFonts w:asciiTheme="minorHAnsi" w:hAnsiTheme="minorHAnsi" w:cstheme="minorHAnsi"/>
          <w:color w:val="000000" w:themeColor="text1"/>
        </w:rPr>
      </w:pPr>
      <w:r w:rsidRPr="001F179C">
        <w:rPr>
          <w:rStyle w:val="cf01"/>
          <w:rFonts w:asciiTheme="minorHAnsi" w:hAnsiTheme="minorHAnsi" w:cstheme="minorHAnsi"/>
          <w:color w:val="000000" w:themeColor="text1"/>
          <w:sz w:val="24"/>
          <w:szCs w:val="24"/>
        </w:rPr>
        <w:t xml:space="preserve">* Further actions are required, such as the submission of additional work. In such cases, students cannot yet be considered for an award. </w:t>
      </w:r>
    </w:p>
    <w:p w14:paraId="5584EB17" w14:textId="42545E7E" w:rsidR="001F2372" w:rsidRPr="005566C1" w:rsidRDefault="001F2372" w:rsidP="00813454">
      <w:pPr>
        <w:pStyle w:val="Heading2"/>
        <w:rPr>
          <w:rFonts w:eastAsia="Verdana"/>
        </w:rPr>
      </w:pPr>
      <w:bookmarkStart w:id="47" w:name="_Toc177501578"/>
      <w:r w:rsidRPr="005566C1">
        <w:rPr>
          <w:rFonts w:eastAsia="Verdana"/>
        </w:rPr>
        <w:lastRenderedPageBreak/>
        <w:t>Mitigating Circumstances</w:t>
      </w:r>
      <w:bookmarkEnd w:id="47"/>
    </w:p>
    <w:p w14:paraId="5927D296" w14:textId="77777777" w:rsidR="00A032A1" w:rsidRDefault="00A032A1" w:rsidP="00A032A1">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Please read the</w:t>
      </w:r>
      <w:r>
        <w:rPr>
          <w:rFonts w:asciiTheme="minorHAnsi" w:hAnsiTheme="minorHAnsi" w:cstheme="minorHAnsi"/>
        </w:rPr>
        <w:t xml:space="preserve"> University</w:t>
      </w:r>
      <w:r w:rsidRPr="00D17139">
        <w:rPr>
          <w:rFonts w:asciiTheme="minorHAnsi" w:hAnsiTheme="minorHAnsi" w:cstheme="minorHAnsi"/>
        </w:rPr>
        <w:t xml:space="preserve"> guidance on </w:t>
      </w:r>
      <w:hyperlink r:id="rId81" w:tgtFrame="_blank" w:history="1">
        <w:r w:rsidRPr="00A032A1">
          <w:rPr>
            <w:rStyle w:val="Hyperlink"/>
            <w:rFonts w:asciiTheme="minorHAnsi" w:hAnsiTheme="minorHAnsi" w:cstheme="minorHAnsi"/>
            <w:b/>
            <w:bCs/>
            <w:color w:val="auto"/>
          </w:rPr>
          <w:t>mitigating circumstances</w:t>
        </w:r>
      </w:hyperlink>
      <w:r w:rsidRPr="00D17139">
        <w:rPr>
          <w:rFonts w:asciiTheme="minorHAnsi" w:hAnsiTheme="minorHAnsi" w:cstheme="minorHAnsi"/>
        </w:rPr>
        <w:t>, as this includes an explanation of what mitigating circumstances are, how they are assessed and possible outcomes as a result of submitting information to the departmental Mitigating Circumstances Panel.</w:t>
      </w:r>
    </w:p>
    <w:p w14:paraId="67C6A838" w14:textId="77777777" w:rsidR="00A032A1" w:rsidRPr="00D17139" w:rsidRDefault="00A032A1" w:rsidP="00A032A1">
      <w:pPr>
        <w:pStyle w:val="NormalWeb"/>
        <w:shd w:val="clear" w:color="auto" w:fill="FFFFFF"/>
        <w:spacing w:before="0" w:beforeAutospacing="0" w:after="0" w:afterAutospacing="0" w:line="360" w:lineRule="auto"/>
        <w:rPr>
          <w:rFonts w:asciiTheme="minorHAnsi" w:hAnsiTheme="minorHAnsi" w:cstheme="minorHAnsi"/>
        </w:rPr>
      </w:pPr>
    </w:p>
    <w:p w14:paraId="4B30637B" w14:textId="77777777" w:rsidR="00A032A1" w:rsidRPr="00D17139" w:rsidRDefault="00A032A1" w:rsidP="00A032A1">
      <w:pPr>
        <w:pStyle w:val="NormalWeb"/>
        <w:shd w:val="clear" w:color="auto" w:fill="FFFFFF"/>
        <w:spacing w:before="0" w:beforeAutospacing="0" w:after="0" w:afterAutospacing="0" w:line="360" w:lineRule="auto"/>
        <w:rPr>
          <w:rFonts w:asciiTheme="minorHAnsi" w:hAnsiTheme="minorHAnsi" w:cstheme="minorHAnsi"/>
        </w:rPr>
      </w:pPr>
      <w:r w:rsidRPr="00D17139">
        <w:rPr>
          <w:rFonts w:asciiTheme="minorHAnsi" w:hAnsiTheme="minorHAnsi" w:cstheme="minorHAnsi"/>
        </w:rPr>
        <w:t>Mitigating Circumstances for consideration by the Exam Board should be submitted through Tabula - through the link at the top of the page called 'Personal Circumstances'.</w:t>
      </w:r>
    </w:p>
    <w:p w14:paraId="5FE7C2C4" w14:textId="77777777" w:rsidR="00A032A1" w:rsidRDefault="00A032A1" w:rsidP="001F4FEA">
      <w:pPr>
        <w:spacing w:line="360" w:lineRule="auto"/>
        <w:ind w:right="576"/>
        <w:textAlignment w:val="baseline"/>
        <w:rPr>
          <w:rFonts w:eastAsia="Verdana" w:cstheme="minorHAnsi"/>
          <w:color w:val="000000"/>
          <w:spacing w:val="-10"/>
          <w:sz w:val="24"/>
          <w:szCs w:val="24"/>
        </w:rPr>
      </w:pPr>
    </w:p>
    <w:p w14:paraId="193E04CF" w14:textId="099E53B6" w:rsidR="000161A5" w:rsidRDefault="000161A5" w:rsidP="001F4FEA">
      <w:pPr>
        <w:spacing w:line="360" w:lineRule="auto"/>
        <w:ind w:right="576"/>
        <w:textAlignment w:val="baseline"/>
        <w:rPr>
          <w:rFonts w:eastAsia="Verdana" w:cstheme="minorHAnsi"/>
          <w:color w:val="000000"/>
          <w:spacing w:val="-10"/>
          <w:sz w:val="24"/>
          <w:szCs w:val="24"/>
        </w:rPr>
      </w:pPr>
      <w:r w:rsidRPr="005566C1">
        <w:rPr>
          <w:rFonts w:eastAsia="Verdana" w:cstheme="minorHAnsi"/>
          <w:color w:val="000000"/>
          <w:spacing w:val="-10"/>
          <w:sz w:val="24"/>
          <w:szCs w:val="24"/>
        </w:rPr>
        <w:t xml:space="preserve">Education Studies mitigating circumstances are considered approximately one week before the relevant </w:t>
      </w:r>
      <w:r w:rsidR="00A032A1">
        <w:rPr>
          <w:rFonts w:eastAsia="Verdana" w:cstheme="minorHAnsi"/>
          <w:color w:val="000000"/>
          <w:spacing w:val="-10"/>
          <w:sz w:val="24"/>
          <w:szCs w:val="24"/>
        </w:rPr>
        <w:t>Exam B</w:t>
      </w:r>
      <w:r w:rsidRPr="005566C1">
        <w:rPr>
          <w:rFonts w:eastAsia="Verdana" w:cstheme="minorHAnsi"/>
          <w:color w:val="000000"/>
          <w:spacing w:val="-10"/>
          <w:sz w:val="24"/>
          <w:szCs w:val="24"/>
        </w:rPr>
        <w:t xml:space="preserve">oard by a small </w:t>
      </w:r>
      <w:r w:rsidR="00A032A1">
        <w:rPr>
          <w:rFonts w:eastAsia="Verdana" w:cstheme="minorHAnsi"/>
          <w:color w:val="000000"/>
          <w:spacing w:val="-10"/>
          <w:sz w:val="24"/>
          <w:szCs w:val="24"/>
        </w:rPr>
        <w:t>Mitigating Circumstances P</w:t>
      </w:r>
      <w:r w:rsidR="00290547">
        <w:rPr>
          <w:rFonts w:eastAsia="Verdana" w:cstheme="minorHAnsi"/>
          <w:color w:val="000000"/>
          <w:spacing w:val="-10"/>
          <w:sz w:val="24"/>
          <w:szCs w:val="24"/>
        </w:rPr>
        <w:t xml:space="preserve">anel </w:t>
      </w:r>
      <w:r w:rsidRPr="005566C1">
        <w:rPr>
          <w:rFonts w:eastAsia="Verdana" w:cstheme="minorHAnsi"/>
          <w:color w:val="000000"/>
          <w:spacing w:val="-10"/>
          <w:sz w:val="24"/>
          <w:szCs w:val="24"/>
        </w:rPr>
        <w:t>comprising of - the Mitigating Circumstances Officers (</w:t>
      </w:r>
      <w:r w:rsidR="00290547">
        <w:rPr>
          <w:rFonts w:eastAsia="Verdana" w:cstheme="minorHAnsi"/>
          <w:color w:val="000000"/>
          <w:spacing w:val="-10"/>
          <w:sz w:val="24"/>
          <w:szCs w:val="24"/>
        </w:rPr>
        <w:t xml:space="preserve">Department </w:t>
      </w:r>
      <w:r w:rsidRPr="005566C1">
        <w:rPr>
          <w:rFonts w:eastAsia="Verdana" w:cstheme="minorHAnsi"/>
          <w:color w:val="000000"/>
          <w:spacing w:val="-10"/>
          <w:sz w:val="24"/>
          <w:szCs w:val="24"/>
        </w:rPr>
        <w:t>Senior Tutor</w:t>
      </w:r>
      <w:r w:rsidR="00E0325D">
        <w:rPr>
          <w:rFonts w:eastAsia="Verdana" w:cstheme="minorHAnsi"/>
          <w:color w:val="000000"/>
          <w:spacing w:val="-10"/>
          <w:sz w:val="24"/>
          <w:szCs w:val="24"/>
        </w:rPr>
        <w:t xml:space="preserve"> </w:t>
      </w:r>
      <w:r w:rsidR="001579E1">
        <w:rPr>
          <w:rFonts w:eastAsia="Verdana" w:cstheme="minorHAnsi"/>
          <w:color w:val="000000"/>
          <w:spacing w:val="-10"/>
          <w:sz w:val="24"/>
          <w:szCs w:val="24"/>
        </w:rPr>
        <w:t xml:space="preserve"> and Student Engagement &amp; Experience Officer</w:t>
      </w:r>
      <w:r w:rsidRPr="005566C1">
        <w:rPr>
          <w:rFonts w:eastAsia="Verdana" w:cstheme="minorHAnsi"/>
          <w:color w:val="000000"/>
          <w:spacing w:val="-10"/>
          <w:sz w:val="24"/>
          <w:szCs w:val="24"/>
        </w:rPr>
        <w:t>), the Head of Department/Chair of the Exam Board and the Director of Study. Your claim will be assessed in confidence by this Mitigating Circumstances Panel. Deadlines for submission of mitigating circumstances will be published before the Exam Board.</w:t>
      </w:r>
    </w:p>
    <w:p w14:paraId="584A8F62" w14:textId="77777777" w:rsidR="00290547" w:rsidRDefault="00290547" w:rsidP="00290547">
      <w:pPr>
        <w:spacing w:line="360" w:lineRule="auto"/>
        <w:ind w:right="576"/>
        <w:textAlignment w:val="baseline"/>
        <w:rPr>
          <w:rFonts w:eastAsia="Verdana" w:cstheme="minorHAnsi"/>
          <w:color w:val="000000"/>
          <w:sz w:val="24"/>
          <w:szCs w:val="24"/>
        </w:rPr>
      </w:pPr>
    </w:p>
    <w:p w14:paraId="0D628182" w14:textId="624F6062" w:rsidR="000161A5" w:rsidRPr="005566C1" w:rsidRDefault="000161A5" w:rsidP="00290547">
      <w:pPr>
        <w:spacing w:line="360" w:lineRule="auto"/>
        <w:ind w:right="576"/>
        <w:textAlignment w:val="baseline"/>
        <w:rPr>
          <w:rFonts w:eastAsia="Verdana" w:cstheme="minorHAnsi"/>
          <w:color w:val="000000"/>
          <w:spacing w:val="-11"/>
          <w:sz w:val="24"/>
          <w:szCs w:val="24"/>
        </w:rPr>
      </w:pPr>
      <w:r w:rsidRPr="005566C1">
        <w:rPr>
          <w:rFonts w:eastAsia="Verdana" w:cstheme="minorHAnsi"/>
          <w:color w:val="000000"/>
          <w:spacing w:val="-11"/>
          <w:sz w:val="24"/>
          <w:szCs w:val="24"/>
        </w:rPr>
        <w:t>We recommend that you make an appointment with your personal tutor or the Senior Tutor to discuss any mitigating circumstance claims before submission.</w:t>
      </w:r>
    </w:p>
    <w:p w14:paraId="1B622270" w14:textId="77777777" w:rsidR="004B360B" w:rsidRPr="004B360B" w:rsidRDefault="004B360B" w:rsidP="004B360B">
      <w:pPr>
        <w:spacing w:line="360" w:lineRule="auto"/>
        <w:ind w:right="576"/>
        <w:textAlignment w:val="baseline"/>
        <w:rPr>
          <w:rFonts w:eastAsia="Verdana" w:cstheme="minorHAnsi"/>
          <w:color w:val="000000"/>
          <w:sz w:val="24"/>
          <w:szCs w:val="24"/>
        </w:rPr>
      </w:pPr>
    </w:p>
    <w:p w14:paraId="6CAF8C25" w14:textId="77EA498D" w:rsidR="001F2372" w:rsidRPr="005566C1" w:rsidRDefault="001F2372" w:rsidP="00813454">
      <w:pPr>
        <w:pStyle w:val="Heading2"/>
        <w:rPr>
          <w:rFonts w:eastAsia="Verdana"/>
        </w:rPr>
      </w:pPr>
      <w:bookmarkStart w:id="48" w:name="_Toc177501579"/>
      <w:r w:rsidRPr="005566C1">
        <w:rPr>
          <w:rFonts w:eastAsia="Verdana"/>
        </w:rPr>
        <w:t>Requesting a Reference</w:t>
      </w:r>
      <w:bookmarkEnd w:id="48"/>
    </w:p>
    <w:p w14:paraId="6601645B" w14:textId="77777777" w:rsidR="00D91C9A" w:rsidRDefault="00D91C9A" w:rsidP="00D91C9A">
      <w:pPr>
        <w:spacing w:line="360" w:lineRule="auto"/>
        <w:ind w:right="578"/>
        <w:textAlignment w:val="baseline"/>
        <w:rPr>
          <w:rFonts w:eastAsia="Verdana" w:cstheme="minorHAnsi"/>
          <w:spacing w:val="-11"/>
          <w:sz w:val="24"/>
          <w:szCs w:val="24"/>
        </w:rPr>
      </w:pPr>
      <w:r w:rsidRPr="00D17139">
        <w:rPr>
          <w:rFonts w:eastAsia="Verdana" w:cstheme="minorHAnsi"/>
          <w:spacing w:val="-11"/>
          <w:sz w:val="24"/>
          <w:szCs w:val="24"/>
        </w:rPr>
        <w:t>Academic staff are usually happy to write references for students, however it is polite to ask before including a tutor's contact details on an application for another course, internship, placement or job. In most cases your personal tutor</w:t>
      </w:r>
      <w:r>
        <w:rPr>
          <w:rFonts w:eastAsia="Verdana" w:cstheme="minorHAnsi"/>
          <w:spacing w:val="-11"/>
          <w:sz w:val="24"/>
          <w:szCs w:val="24"/>
        </w:rPr>
        <w:t xml:space="preserve"> or dissertation supervisor </w:t>
      </w:r>
      <w:r w:rsidRPr="00D17139">
        <w:rPr>
          <w:rFonts w:eastAsia="Verdana" w:cstheme="minorHAnsi"/>
          <w:spacing w:val="-11"/>
          <w:sz w:val="24"/>
          <w:szCs w:val="24"/>
        </w:rPr>
        <w:t>would be the most appropriate person to complete your reference</w:t>
      </w:r>
      <w:r>
        <w:rPr>
          <w:rFonts w:eastAsia="Verdana" w:cstheme="minorHAnsi"/>
          <w:spacing w:val="-11"/>
          <w:sz w:val="24"/>
          <w:szCs w:val="24"/>
        </w:rPr>
        <w:t xml:space="preserve">, and you should contact your personal tutor in the first instance. </w:t>
      </w:r>
    </w:p>
    <w:p w14:paraId="5DFB7A93" w14:textId="139A320C" w:rsidR="000B4908" w:rsidRDefault="000B4908" w:rsidP="000B4908">
      <w:pPr>
        <w:spacing w:line="360" w:lineRule="auto"/>
        <w:ind w:right="576"/>
        <w:textAlignment w:val="baseline"/>
        <w:rPr>
          <w:rFonts w:eastAsia="Verdana" w:cstheme="minorHAnsi"/>
          <w:color w:val="000000"/>
          <w:spacing w:val="-11"/>
          <w:sz w:val="24"/>
          <w:szCs w:val="24"/>
        </w:rPr>
      </w:pPr>
    </w:p>
    <w:p w14:paraId="1D7EA544" w14:textId="1E96F04E" w:rsidR="000B4908" w:rsidRDefault="000B4908" w:rsidP="000B4908">
      <w:pPr>
        <w:spacing w:line="360" w:lineRule="auto"/>
        <w:ind w:right="576"/>
        <w:textAlignment w:val="baseline"/>
        <w:rPr>
          <w:rFonts w:eastAsia="Verdana" w:cstheme="minorHAnsi"/>
          <w:color w:val="000000"/>
          <w:spacing w:val="-11"/>
          <w:sz w:val="24"/>
          <w:szCs w:val="24"/>
        </w:rPr>
      </w:pPr>
    </w:p>
    <w:p w14:paraId="1F8DA892" w14:textId="1888A06A" w:rsidR="000B4908" w:rsidRDefault="000B4908" w:rsidP="000B4908">
      <w:pPr>
        <w:spacing w:line="360" w:lineRule="auto"/>
        <w:ind w:right="576"/>
        <w:textAlignment w:val="baseline"/>
        <w:rPr>
          <w:rFonts w:eastAsia="Verdana" w:cstheme="minorHAnsi"/>
          <w:color w:val="000000"/>
          <w:spacing w:val="-11"/>
          <w:sz w:val="24"/>
          <w:szCs w:val="24"/>
        </w:rPr>
      </w:pPr>
    </w:p>
    <w:p w14:paraId="4C7EBEE6" w14:textId="356E66D4" w:rsidR="000B4908" w:rsidRDefault="000B4908" w:rsidP="000B4908">
      <w:pPr>
        <w:spacing w:line="360" w:lineRule="auto"/>
        <w:ind w:right="576"/>
        <w:textAlignment w:val="baseline"/>
        <w:rPr>
          <w:rFonts w:eastAsia="Verdana" w:cstheme="minorHAnsi"/>
          <w:color w:val="000000"/>
          <w:spacing w:val="-11"/>
          <w:sz w:val="24"/>
          <w:szCs w:val="24"/>
        </w:rPr>
      </w:pPr>
    </w:p>
    <w:p w14:paraId="676BB4B8" w14:textId="2A00F1A7" w:rsidR="000B4908" w:rsidRDefault="000B4908" w:rsidP="000B4908">
      <w:pPr>
        <w:spacing w:line="360" w:lineRule="auto"/>
        <w:ind w:right="576"/>
        <w:textAlignment w:val="baseline"/>
        <w:rPr>
          <w:rFonts w:eastAsia="Verdana" w:cstheme="minorHAnsi"/>
          <w:color w:val="000000"/>
          <w:spacing w:val="-11"/>
          <w:sz w:val="24"/>
          <w:szCs w:val="24"/>
        </w:rPr>
      </w:pPr>
    </w:p>
    <w:p w14:paraId="01436259" w14:textId="1120992C" w:rsidR="000B4908" w:rsidRDefault="000B4908" w:rsidP="000B4908">
      <w:pPr>
        <w:spacing w:line="360" w:lineRule="auto"/>
        <w:ind w:right="576"/>
        <w:textAlignment w:val="baseline"/>
        <w:rPr>
          <w:rFonts w:eastAsia="Verdana" w:cstheme="minorHAnsi"/>
          <w:color w:val="000000"/>
          <w:spacing w:val="-11"/>
          <w:sz w:val="24"/>
          <w:szCs w:val="24"/>
        </w:rPr>
      </w:pPr>
    </w:p>
    <w:p w14:paraId="2AA0E03D" w14:textId="78C74C6D" w:rsidR="000B4908" w:rsidRDefault="000B4908" w:rsidP="000B4908">
      <w:pPr>
        <w:spacing w:line="360" w:lineRule="auto"/>
        <w:ind w:right="576"/>
        <w:textAlignment w:val="baseline"/>
        <w:rPr>
          <w:rFonts w:eastAsia="Verdana" w:cstheme="minorHAnsi"/>
          <w:color w:val="000000"/>
          <w:spacing w:val="-11"/>
          <w:sz w:val="24"/>
          <w:szCs w:val="24"/>
        </w:rPr>
      </w:pPr>
    </w:p>
    <w:p w14:paraId="10CBE601" w14:textId="79435B8C" w:rsidR="000B4908" w:rsidRDefault="000B4908" w:rsidP="000B4908">
      <w:pPr>
        <w:spacing w:line="360" w:lineRule="auto"/>
        <w:ind w:right="576"/>
        <w:textAlignment w:val="baseline"/>
        <w:rPr>
          <w:rFonts w:eastAsia="Verdana" w:cstheme="minorHAnsi"/>
          <w:color w:val="000000"/>
          <w:spacing w:val="-11"/>
          <w:sz w:val="24"/>
          <w:szCs w:val="24"/>
        </w:rPr>
      </w:pPr>
    </w:p>
    <w:p w14:paraId="281C09FD" w14:textId="56B7F9C3" w:rsidR="000B4908" w:rsidRDefault="000B4908" w:rsidP="000B4908">
      <w:pPr>
        <w:spacing w:line="360" w:lineRule="auto"/>
        <w:ind w:right="576"/>
        <w:textAlignment w:val="baseline"/>
        <w:rPr>
          <w:rFonts w:eastAsia="Verdana" w:cstheme="minorHAnsi"/>
          <w:color w:val="000000"/>
          <w:spacing w:val="-11"/>
          <w:sz w:val="24"/>
          <w:szCs w:val="24"/>
        </w:rPr>
      </w:pPr>
    </w:p>
    <w:p w14:paraId="6AF59949" w14:textId="6B06717D" w:rsidR="000B4908" w:rsidRDefault="000B4908" w:rsidP="000B4908">
      <w:pPr>
        <w:spacing w:line="360" w:lineRule="auto"/>
        <w:ind w:right="576"/>
        <w:textAlignment w:val="baseline"/>
        <w:rPr>
          <w:rFonts w:eastAsia="Verdana" w:cstheme="minorHAnsi"/>
          <w:color w:val="000000"/>
          <w:spacing w:val="-11"/>
          <w:sz w:val="24"/>
          <w:szCs w:val="24"/>
        </w:rPr>
      </w:pPr>
    </w:p>
    <w:p w14:paraId="42D42A9F" w14:textId="042C8B06" w:rsidR="00E44F25" w:rsidRDefault="001F179C" w:rsidP="00813454">
      <w:pPr>
        <w:pStyle w:val="Heading1"/>
      </w:pPr>
      <w:r>
        <w:rPr>
          <w:rFonts w:eastAsia="Verdana"/>
          <w:color w:val="000000"/>
          <w:spacing w:val="-11"/>
        </w:rPr>
        <w:br w:type="page"/>
      </w:r>
      <w:bookmarkStart w:id="49" w:name="_Hlk114772021"/>
      <w:bookmarkStart w:id="50" w:name="_Toc177501580"/>
      <w:r w:rsidR="00E44F25">
        <w:lastRenderedPageBreak/>
        <w:t>Student Voice</w:t>
      </w:r>
      <w:r w:rsidR="00A71997">
        <w:t xml:space="preserve"> and Student Engagement</w:t>
      </w:r>
      <w:bookmarkEnd w:id="50"/>
    </w:p>
    <w:p w14:paraId="0C8CDAD5" w14:textId="77777777" w:rsidR="00813454" w:rsidRPr="00813454" w:rsidRDefault="00813454" w:rsidP="00813454"/>
    <w:p w14:paraId="1022851F" w14:textId="6A5C223B" w:rsidR="00E44F25" w:rsidRDefault="00E44F25" w:rsidP="00E44F25">
      <w:pPr>
        <w:pStyle w:val="BodyText"/>
        <w:spacing w:before="0" w:line="360" w:lineRule="auto"/>
        <w:ind w:left="0"/>
        <w:rPr>
          <w:rFonts w:asciiTheme="minorHAnsi" w:hAnsiTheme="minorHAnsi" w:cstheme="minorHAnsi"/>
          <w:lang w:val="en-GB"/>
        </w:rPr>
      </w:pPr>
      <w:r w:rsidRPr="00315047">
        <w:rPr>
          <w:rFonts w:asciiTheme="minorHAnsi" w:hAnsiTheme="minorHAnsi" w:cstheme="minorHAnsi"/>
          <w:lang w:val="en-GB"/>
        </w:rPr>
        <w:t xml:space="preserve">The Department of Education Studies is committed to working in partnership with students to hear and act upon feedback, and </w:t>
      </w:r>
      <w:r>
        <w:rPr>
          <w:rFonts w:asciiTheme="minorHAnsi" w:hAnsiTheme="minorHAnsi" w:cstheme="minorHAnsi"/>
          <w:lang w:val="en-GB"/>
        </w:rPr>
        <w:t xml:space="preserve">to </w:t>
      </w:r>
      <w:r w:rsidRPr="00315047">
        <w:rPr>
          <w:rFonts w:asciiTheme="minorHAnsi" w:hAnsiTheme="minorHAnsi" w:cstheme="minorHAnsi"/>
          <w:lang w:val="en-GB"/>
        </w:rPr>
        <w:t xml:space="preserve">strive to improve the academic experience and wider opportunities on all programmes. There are lots of </w:t>
      </w:r>
      <w:r>
        <w:rPr>
          <w:rFonts w:asciiTheme="minorHAnsi" w:hAnsiTheme="minorHAnsi" w:cstheme="minorHAnsi"/>
          <w:lang w:val="en-GB"/>
        </w:rPr>
        <w:t xml:space="preserve">ways in which you can tell us what you think and get involved in decision-making in the Department.  These are also great ways to develop your skills and experience to add to your CV. </w:t>
      </w:r>
    </w:p>
    <w:p w14:paraId="1759A5D8" w14:textId="77777777" w:rsidR="00E44F25" w:rsidRDefault="00E44F25" w:rsidP="00E44F25">
      <w:pPr>
        <w:pStyle w:val="BodyText"/>
        <w:spacing w:before="0" w:line="360" w:lineRule="auto"/>
        <w:ind w:left="0"/>
        <w:rPr>
          <w:rFonts w:asciiTheme="minorHAnsi" w:hAnsiTheme="minorHAnsi" w:cstheme="minorHAnsi"/>
          <w:lang w:val="en-GB"/>
        </w:rPr>
      </w:pPr>
    </w:p>
    <w:p w14:paraId="653C100E" w14:textId="05AB539B" w:rsidR="00E44F25" w:rsidRDefault="00E44F25" w:rsidP="00813454">
      <w:pPr>
        <w:pStyle w:val="Heading2"/>
      </w:pPr>
      <w:bookmarkStart w:id="51" w:name="_Toc177501581"/>
      <w:r>
        <w:t>Join the Undergraduate &amp; Postgraduate Taught Student-Staff Liaison Committee (SSLC)</w:t>
      </w:r>
      <w:bookmarkEnd w:id="51"/>
    </w:p>
    <w:p w14:paraId="4C40D8F4" w14:textId="77777777" w:rsidR="00E44F25" w:rsidRDefault="00E44F25" w:rsidP="00E44F25">
      <w:pPr>
        <w:pStyle w:val="BodyText"/>
        <w:spacing w:before="0" w:line="360" w:lineRule="auto"/>
        <w:ind w:left="0"/>
        <w:jc w:val="both"/>
        <w:rPr>
          <w:rFonts w:asciiTheme="minorHAnsi" w:hAnsiTheme="minorHAnsi" w:cstheme="minorHAnsi"/>
          <w:color w:val="000000" w:themeColor="text1"/>
        </w:rPr>
      </w:pPr>
      <w:r w:rsidRPr="00315047">
        <w:rPr>
          <w:rFonts w:asciiTheme="minorHAnsi" w:hAnsiTheme="minorHAnsi" w:cstheme="minorHAnsi"/>
          <w:color w:val="000000" w:themeColor="text1"/>
        </w:rPr>
        <w:t xml:space="preserve">SSLCs are an integral </w:t>
      </w:r>
      <w:r>
        <w:rPr>
          <w:rFonts w:asciiTheme="minorHAnsi" w:hAnsiTheme="minorHAnsi" w:cstheme="minorHAnsi"/>
          <w:color w:val="000000" w:themeColor="text1"/>
        </w:rPr>
        <w:t>part</w:t>
      </w:r>
      <w:r w:rsidRPr="00315047">
        <w:rPr>
          <w:rFonts w:asciiTheme="minorHAnsi" w:hAnsiTheme="minorHAnsi" w:cstheme="minorHAnsi"/>
          <w:color w:val="000000" w:themeColor="text1"/>
        </w:rPr>
        <w:t xml:space="preserve"> of the University’s quality assurance framework, providing a </w:t>
      </w:r>
      <w:r>
        <w:rPr>
          <w:rFonts w:asciiTheme="minorHAnsi" w:hAnsiTheme="minorHAnsi" w:cstheme="minorHAnsi"/>
          <w:color w:val="000000" w:themeColor="text1"/>
        </w:rPr>
        <w:t>space</w:t>
      </w:r>
      <w:r w:rsidRPr="00315047">
        <w:rPr>
          <w:rFonts w:asciiTheme="minorHAnsi" w:hAnsiTheme="minorHAnsi" w:cstheme="minorHAnsi"/>
          <w:color w:val="000000" w:themeColor="text1"/>
        </w:rPr>
        <w:t xml:space="preserve"> for students and staff to discuss issues relating to</w:t>
      </w:r>
      <w:r>
        <w:rPr>
          <w:rFonts w:asciiTheme="minorHAnsi" w:hAnsiTheme="minorHAnsi" w:cstheme="minorHAnsi"/>
          <w:color w:val="000000" w:themeColor="text1"/>
        </w:rPr>
        <w:t xml:space="preserve"> courses and departments</w:t>
      </w:r>
      <w:r w:rsidRPr="00315047">
        <w:rPr>
          <w:rFonts w:asciiTheme="minorHAnsi" w:hAnsiTheme="minorHAnsi" w:cstheme="minorHAnsi"/>
          <w:color w:val="000000" w:themeColor="text1"/>
        </w:rPr>
        <w:t>. They are student-led committees that form the basis for the representation of students’ views within their department and at higher University committees.</w:t>
      </w:r>
    </w:p>
    <w:p w14:paraId="6ECFE9BF" w14:textId="77777777" w:rsidR="00E44F25" w:rsidRDefault="00E44F25" w:rsidP="00E44F25">
      <w:pPr>
        <w:pStyle w:val="BodyText"/>
        <w:spacing w:before="0" w:line="360" w:lineRule="auto"/>
        <w:ind w:left="0"/>
        <w:jc w:val="both"/>
        <w:rPr>
          <w:rFonts w:asciiTheme="minorHAnsi" w:hAnsiTheme="minorHAnsi" w:cstheme="minorHAnsi"/>
          <w:color w:val="000000" w:themeColor="text1"/>
        </w:rPr>
      </w:pPr>
      <w:r w:rsidRPr="00315047">
        <w:rPr>
          <w:rFonts w:asciiTheme="minorHAnsi" w:hAnsiTheme="minorHAnsi" w:cstheme="minorHAnsi"/>
          <w:color w:val="000000" w:themeColor="text1"/>
        </w:rPr>
        <w:t xml:space="preserve"> </w:t>
      </w:r>
    </w:p>
    <w:p w14:paraId="39472DD0" w14:textId="05268742" w:rsidR="00E44F25" w:rsidRDefault="00E44F25" w:rsidP="00E44F25">
      <w:pPr>
        <w:pStyle w:val="BodyText"/>
        <w:spacing w:before="0" w:line="360" w:lineRule="auto"/>
        <w:ind w:left="0"/>
        <w:jc w:val="both"/>
        <w:rPr>
          <w:rFonts w:asciiTheme="minorHAnsi" w:hAnsiTheme="minorHAnsi" w:cstheme="minorHAnsi"/>
          <w:color w:val="000000" w:themeColor="text1"/>
        </w:rPr>
      </w:pPr>
      <w:r>
        <w:rPr>
          <w:rFonts w:asciiTheme="minorHAnsi" w:hAnsiTheme="minorHAnsi" w:cstheme="minorHAnsi"/>
          <w:color w:val="000000" w:themeColor="text1"/>
        </w:rPr>
        <w:t>The Education Studies SSLC is a great way to work alongside staff to shape the Department.  SSLC student members are assigned particular roles to ensure that students have a voice in all aspects of the Department</w:t>
      </w:r>
      <w:r w:rsidRPr="00E44F25">
        <w:rPr>
          <w:rFonts w:asciiTheme="minorHAnsi" w:hAnsiTheme="minorHAnsi" w:cstheme="minorHAnsi"/>
        </w:rPr>
        <w:t xml:space="preserve">.  You’ll hear more about how to become an SSLC rep during Welcome Week at the PGT introductory talks and the </w:t>
      </w:r>
      <w:r w:rsidR="00666171">
        <w:rPr>
          <w:rFonts w:asciiTheme="minorHAnsi" w:hAnsiTheme="minorHAnsi" w:cstheme="minorHAnsi"/>
        </w:rPr>
        <w:t>Co</w:t>
      </w:r>
      <w:r w:rsidRPr="00E44F25">
        <w:rPr>
          <w:rFonts w:asciiTheme="minorHAnsi" w:hAnsiTheme="minorHAnsi" w:cstheme="minorHAnsi"/>
        </w:rPr>
        <w:t>mmunity</w:t>
      </w:r>
      <w:r w:rsidR="00666171">
        <w:rPr>
          <w:rFonts w:asciiTheme="minorHAnsi" w:hAnsiTheme="minorHAnsi" w:cstheme="minorHAnsi"/>
        </w:rPr>
        <w:t>.  A</w:t>
      </w:r>
      <w:r w:rsidRPr="00E44F25">
        <w:rPr>
          <w:rFonts w:asciiTheme="minorHAnsi" w:hAnsiTheme="minorHAnsi" w:cstheme="minorHAnsi"/>
        </w:rPr>
        <w:t xml:space="preserve"> full list of student reps for the current academic year, along with meeting </w:t>
      </w:r>
      <w:r>
        <w:rPr>
          <w:rFonts w:asciiTheme="minorHAnsi" w:hAnsiTheme="minorHAnsi" w:cstheme="minorHAnsi"/>
          <w:color w:val="000000" w:themeColor="text1"/>
        </w:rPr>
        <w:t xml:space="preserve">dates, </w:t>
      </w:r>
      <w:r w:rsidR="00666171">
        <w:rPr>
          <w:rFonts w:asciiTheme="minorHAnsi" w:hAnsiTheme="minorHAnsi" w:cstheme="minorHAnsi"/>
          <w:color w:val="000000" w:themeColor="text1"/>
        </w:rPr>
        <w:t>will be added to</w:t>
      </w:r>
      <w:r>
        <w:rPr>
          <w:rFonts w:asciiTheme="minorHAnsi" w:hAnsiTheme="minorHAnsi" w:cstheme="minorHAnsi"/>
          <w:color w:val="000000" w:themeColor="text1"/>
        </w:rPr>
        <w:t xml:space="preserve"> the Education Studies Community </w:t>
      </w:r>
      <w:r w:rsidR="009956D4">
        <w:rPr>
          <w:rFonts w:asciiTheme="minorHAnsi" w:hAnsiTheme="minorHAnsi" w:cstheme="minorHAnsi"/>
          <w:color w:val="000000" w:themeColor="text1"/>
        </w:rPr>
        <w:t>24/25</w:t>
      </w:r>
      <w:r>
        <w:rPr>
          <w:rFonts w:asciiTheme="minorHAnsi" w:hAnsiTheme="minorHAnsi" w:cstheme="minorHAnsi"/>
          <w:color w:val="000000" w:themeColor="text1"/>
        </w:rPr>
        <w:t xml:space="preserve"> Moodle space. </w:t>
      </w:r>
    </w:p>
    <w:p w14:paraId="267D1B73" w14:textId="77777777" w:rsidR="00AC0EBC" w:rsidRDefault="00AC0EBC" w:rsidP="00E44F25">
      <w:pPr>
        <w:pStyle w:val="BodyText"/>
        <w:spacing w:before="0" w:line="360" w:lineRule="auto"/>
        <w:ind w:left="0"/>
        <w:jc w:val="both"/>
        <w:rPr>
          <w:rFonts w:asciiTheme="minorHAnsi" w:hAnsiTheme="minorHAnsi" w:cstheme="minorHAnsi"/>
          <w:color w:val="000000" w:themeColor="text1"/>
        </w:rPr>
      </w:pPr>
    </w:p>
    <w:p w14:paraId="2C5EFE3F" w14:textId="77777777" w:rsidR="00AC0EBC" w:rsidRDefault="00AC0EBC" w:rsidP="00AC0EBC">
      <w:pPr>
        <w:pStyle w:val="Heading2"/>
      </w:pPr>
      <w:bookmarkStart w:id="52" w:name="_Toc177501582"/>
      <w:r>
        <w:t>Student Panel</w:t>
      </w:r>
      <w:bookmarkEnd w:id="52"/>
    </w:p>
    <w:p w14:paraId="4770FF44" w14:textId="77777777" w:rsidR="009956D4" w:rsidRDefault="009956D4" w:rsidP="009956D4">
      <w:pPr>
        <w:spacing w:line="360" w:lineRule="auto"/>
      </w:pPr>
      <w:r>
        <w:t xml:space="preserve">The Education Studies Student Panel, like the UG SSLC, is an important way to get involved in discussions in the Department about what is going well for students, and what might be done differently to improve the student experience.  It’s different from the SSLCs in that there is just one topic of discussion at each meeting, giving students and staff the opportunity to consider something in detail and make some recommendations for the future.  As an example, in 2023-24, the Student Panel meetings focused on student engagement in the Department, and AI in education, with students helping the Department to formulate its guidelines on the use of AI.  The topics for each meeting may be generated by the Student Panel or, on occasion, the Department may ask the Panel to consider a specific subject and feed back its ideas to the Department.  It’s important that there are links between the SSLCs and the Student Panel, so some students are members are both.  You’ll hear more about the Student Panel and how to join it in Welcome Week. </w:t>
      </w:r>
    </w:p>
    <w:p w14:paraId="369A87E2" w14:textId="77777777" w:rsidR="00AC0EBC" w:rsidRDefault="00AC0EBC" w:rsidP="00AC0EBC">
      <w:pPr>
        <w:spacing w:line="360" w:lineRule="auto"/>
      </w:pPr>
    </w:p>
    <w:p w14:paraId="615BBE12" w14:textId="77777777" w:rsidR="00AC0EBC" w:rsidRDefault="00AC0EBC" w:rsidP="00AC0EBC">
      <w:pPr>
        <w:pStyle w:val="Heading2"/>
      </w:pPr>
      <w:bookmarkStart w:id="53" w:name="_Toc177501583"/>
      <w:r>
        <w:t>Student positions on Department Committees</w:t>
      </w:r>
      <w:bookmarkEnd w:id="53"/>
    </w:p>
    <w:p w14:paraId="179791A2" w14:textId="77777777" w:rsidR="00AC0EBC" w:rsidRPr="00B42E8C" w:rsidRDefault="00AC0EBC" w:rsidP="00AC0EBC">
      <w:pPr>
        <w:spacing w:line="360" w:lineRule="auto"/>
        <w:rPr>
          <w:rFonts w:cstheme="minorHAnsi"/>
        </w:rPr>
      </w:pPr>
      <w:r w:rsidRPr="00B42E8C">
        <w:rPr>
          <w:rFonts w:cstheme="minorHAnsi"/>
        </w:rPr>
        <w:t xml:space="preserve">A further way to work in partnership with staff and other students and be involved in decision-making in the Department is to apply to become a </w:t>
      </w:r>
      <w:r>
        <w:rPr>
          <w:rFonts w:cstheme="minorHAnsi"/>
        </w:rPr>
        <w:t>student member of</w:t>
      </w:r>
      <w:r w:rsidRPr="00B42E8C">
        <w:rPr>
          <w:rFonts w:cstheme="minorHAnsi"/>
        </w:rPr>
        <w:t xml:space="preserve"> one of the following Department Committees:</w:t>
      </w:r>
    </w:p>
    <w:p w14:paraId="2CBAA634" w14:textId="3CC9BB7A" w:rsidR="00AC0EBC" w:rsidRPr="00B42E8C" w:rsidRDefault="00AC0EBC" w:rsidP="00AC0EBC">
      <w:pPr>
        <w:pStyle w:val="ListParagraph"/>
        <w:numPr>
          <w:ilvl w:val="0"/>
          <w:numId w:val="25"/>
        </w:numPr>
        <w:spacing w:line="360" w:lineRule="auto"/>
        <w:rPr>
          <w:rFonts w:asciiTheme="minorHAnsi" w:hAnsiTheme="minorHAnsi" w:cstheme="minorHAnsi"/>
        </w:rPr>
      </w:pPr>
      <w:r>
        <w:rPr>
          <w:rFonts w:asciiTheme="minorHAnsi" w:hAnsiTheme="minorHAnsi" w:cstheme="minorHAnsi"/>
        </w:rPr>
        <w:t>Postgraduate Taught</w:t>
      </w:r>
      <w:r w:rsidRPr="00B42E8C">
        <w:rPr>
          <w:rFonts w:asciiTheme="minorHAnsi" w:hAnsiTheme="minorHAnsi" w:cstheme="minorHAnsi"/>
        </w:rPr>
        <w:t xml:space="preserve"> Committee</w:t>
      </w:r>
      <w:r>
        <w:rPr>
          <w:rFonts w:asciiTheme="minorHAnsi" w:hAnsiTheme="minorHAnsi" w:cstheme="minorHAnsi"/>
        </w:rPr>
        <w:t xml:space="preserve">. </w:t>
      </w:r>
    </w:p>
    <w:p w14:paraId="0F86F521" w14:textId="77777777" w:rsidR="00AC0EBC" w:rsidRDefault="00AC0EBC" w:rsidP="00AC0EBC">
      <w:pPr>
        <w:pStyle w:val="ListParagraph"/>
        <w:numPr>
          <w:ilvl w:val="0"/>
          <w:numId w:val="25"/>
        </w:numPr>
        <w:spacing w:line="360" w:lineRule="auto"/>
        <w:rPr>
          <w:rFonts w:asciiTheme="minorHAnsi" w:hAnsiTheme="minorHAnsi" w:cstheme="minorHAnsi"/>
        </w:rPr>
      </w:pPr>
      <w:r>
        <w:rPr>
          <w:rFonts w:asciiTheme="minorHAnsi" w:hAnsiTheme="minorHAnsi" w:cstheme="minorHAnsi"/>
        </w:rPr>
        <w:t xml:space="preserve">Teaching and Learning Committee. </w:t>
      </w:r>
    </w:p>
    <w:p w14:paraId="0A446FD4" w14:textId="0EC15757" w:rsidR="009956D4" w:rsidRDefault="009956D4" w:rsidP="00AC0EBC">
      <w:pPr>
        <w:pStyle w:val="ListParagraph"/>
        <w:numPr>
          <w:ilvl w:val="0"/>
          <w:numId w:val="25"/>
        </w:numPr>
        <w:spacing w:line="360" w:lineRule="auto"/>
        <w:rPr>
          <w:rFonts w:asciiTheme="minorHAnsi" w:hAnsiTheme="minorHAnsi" w:cstheme="minorHAnsi"/>
        </w:rPr>
      </w:pPr>
      <w:r>
        <w:rPr>
          <w:rFonts w:asciiTheme="minorHAnsi" w:hAnsiTheme="minorHAnsi" w:cstheme="minorHAnsi"/>
        </w:rPr>
        <w:t xml:space="preserve">Social Inclusion Committee. </w:t>
      </w:r>
    </w:p>
    <w:p w14:paraId="4776BD78" w14:textId="77777777" w:rsidR="00AC0EBC" w:rsidRDefault="00AC0EBC" w:rsidP="00AC0EBC">
      <w:pPr>
        <w:spacing w:line="360" w:lineRule="auto"/>
        <w:rPr>
          <w:rFonts w:cstheme="minorHAnsi"/>
        </w:rPr>
      </w:pPr>
      <w:r>
        <w:rPr>
          <w:rFonts w:cstheme="minorHAnsi"/>
        </w:rPr>
        <w:lastRenderedPageBreak/>
        <w:t xml:space="preserve">We will tell you all about these fantastic opportunities in Welcome Week. </w:t>
      </w:r>
    </w:p>
    <w:p w14:paraId="02DBBFA8" w14:textId="77777777" w:rsidR="009956D4" w:rsidRPr="00B92E7B" w:rsidRDefault="009956D4" w:rsidP="00AC0EBC">
      <w:pPr>
        <w:spacing w:line="360" w:lineRule="auto"/>
        <w:rPr>
          <w:rFonts w:cstheme="minorHAnsi"/>
        </w:rPr>
      </w:pPr>
    </w:p>
    <w:p w14:paraId="2BBD927E" w14:textId="77777777" w:rsidR="00A71997" w:rsidRDefault="00A71997" w:rsidP="00A71997">
      <w:pPr>
        <w:pStyle w:val="Heading2"/>
      </w:pPr>
      <w:bookmarkStart w:id="54" w:name="_Toc177501584"/>
      <w:r>
        <w:t>Other opportunities</w:t>
      </w:r>
      <w:bookmarkEnd w:id="54"/>
    </w:p>
    <w:p w14:paraId="22A9A518" w14:textId="77777777" w:rsidR="00A71997" w:rsidRDefault="00A71997" w:rsidP="00A71997">
      <w:pPr>
        <w:spacing w:line="360" w:lineRule="auto"/>
      </w:pPr>
      <w:r>
        <w:t xml:space="preserve">There are lots of other ways that you can get involved in Education Studies – you could join the Student Organising Committee that plans the annual Careers in Education Conference, become a student blogger, or even our Department photographer. Look out for more information about all these opportunities. </w:t>
      </w:r>
    </w:p>
    <w:p w14:paraId="5411036F" w14:textId="77777777" w:rsidR="00A71997" w:rsidRDefault="00A71997" w:rsidP="00813454">
      <w:pPr>
        <w:pStyle w:val="Heading2"/>
      </w:pPr>
    </w:p>
    <w:p w14:paraId="24C69F96" w14:textId="3BDE23D2" w:rsidR="00E44F25" w:rsidRDefault="00E44F25" w:rsidP="00813454">
      <w:pPr>
        <w:pStyle w:val="Heading2"/>
      </w:pPr>
      <w:bookmarkStart w:id="55" w:name="_Toc177501585"/>
      <w:r>
        <w:t>Feedback</w:t>
      </w:r>
      <w:bookmarkEnd w:id="55"/>
    </w:p>
    <w:p w14:paraId="72E51023" w14:textId="77777777" w:rsidR="00E44F25" w:rsidRDefault="00E44F25" w:rsidP="00E44F25">
      <w:pPr>
        <w:pStyle w:val="BodyText"/>
        <w:spacing w:before="0" w:line="360" w:lineRule="auto"/>
        <w:ind w:left="0"/>
        <w:jc w:val="both"/>
        <w:rPr>
          <w:rFonts w:asciiTheme="minorHAnsi" w:hAnsiTheme="minorHAnsi" w:cstheme="minorHAnsi"/>
          <w:color w:val="000000" w:themeColor="text1"/>
        </w:rPr>
      </w:pPr>
      <w:r>
        <w:rPr>
          <w:rFonts w:asciiTheme="minorHAnsi" w:hAnsiTheme="minorHAnsi" w:cstheme="minorHAnsi"/>
          <w:color w:val="000000" w:themeColor="text1"/>
        </w:rPr>
        <w:t>There will be lots of opportunities to provide feedback during your course, including:</w:t>
      </w:r>
    </w:p>
    <w:p w14:paraId="58A8F5F7" w14:textId="77777777" w:rsidR="00E44F25" w:rsidRDefault="00E44F25" w:rsidP="00E44F25">
      <w:pPr>
        <w:pStyle w:val="BodyText"/>
        <w:spacing w:before="0" w:line="360" w:lineRule="auto"/>
        <w:ind w:left="0"/>
        <w:jc w:val="both"/>
        <w:rPr>
          <w:rFonts w:asciiTheme="minorHAnsi" w:hAnsiTheme="minorHAnsi" w:cstheme="minorHAnsi"/>
          <w:color w:val="000000" w:themeColor="text1"/>
        </w:rPr>
      </w:pPr>
    </w:p>
    <w:p w14:paraId="0957C48A" w14:textId="256AB0A2" w:rsidR="00E44F25" w:rsidRPr="00E44F25" w:rsidRDefault="00E44F25" w:rsidP="00E44F25">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Formal feedback at the end of each module you take and via the Postgraduate Taught Experience Survey (PTES) in your final year of study.  </w:t>
      </w:r>
    </w:p>
    <w:p w14:paraId="071B9E74" w14:textId="77777777" w:rsidR="00E44F25" w:rsidRPr="00E44F25" w:rsidRDefault="00E44F25" w:rsidP="00E44F25">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You can discuss any ideas, concerns, etc with your SSLC reps who will raise them on your behalf at the next meeting. </w:t>
      </w:r>
    </w:p>
    <w:p w14:paraId="499A8415" w14:textId="77777777" w:rsidR="00E44F25" w:rsidRPr="00E44F25" w:rsidRDefault="00E44F25" w:rsidP="00E44F25">
      <w:pPr>
        <w:pStyle w:val="BodyText"/>
        <w:numPr>
          <w:ilvl w:val="0"/>
          <w:numId w:val="1"/>
        </w:numPr>
        <w:spacing w:before="0" w:line="360" w:lineRule="auto"/>
        <w:jc w:val="both"/>
        <w:rPr>
          <w:rFonts w:asciiTheme="minorHAnsi" w:hAnsiTheme="minorHAnsi" w:cstheme="minorHAnsi"/>
        </w:rPr>
      </w:pPr>
      <w:r w:rsidRPr="00E44F25">
        <w:rPr>
          <w:rFonts w:asciiTheme="minorHAnsi" w:hAnsiTheme="minorHAnsi" w:cstheme="minorHAnsi"/>
        </w:rPr>
        <w:t xml:space="preserve">You will also of course have many informal opportunities to give your thoughts and ideas to staff in the Department, including to staff at teaching sessions, Course Leaders, your Personal Tutor, the Senior Tutor and the Student Experience Team.  </w:t>
      </w:r>
    </w:p>
    <w:p w14:paraId="47C9FF75" w14:textId="77777777" w:rsidR="00E44F25" w:rsidRPr="00E44F25" w:rsidRDefault="00E44F25" w:rsidP="00E44F25">
      <w:pPr>
        <w:pStyle w:val="ListParagraph"/>
        <w:numPr>
          <w:ilvl w:val="0"/>
          <w:numId w:val="1"/>
        </w:numPr>
        <w:spacing w:line="360" w:lineRule="auto"/>
        <w:ind w:right="648"/>
        <w:textAlignment w:val="baseline"/>
        <w:rPr>
          <w:rFonts w:asciiTheme="minorHAnsi" w:eastAsia="Tahoma" w:hAnsiTheme="minorHAnsi" w:cstheme="minorHAnsi"/>
        </w:rPr>
      </w:pPr>
      <w:r w:rsidRPr="00E44F25">
        <w:rPr>
          <w:rFonts w:asciiTheme="minorHAnsi" w:eastAsia="Tahoma" w:hAnsiTheme="minorHAnsi" w:cstheme="minorHAnsi"/>
        </w:rPr>
        <w:t xml:space="preserve">Some students prefer to give their feedback online or anonymously which you can do by submitting a </w:t>
      </w:r>
      <w:hyperlink r:id="rId82" w:history="1">
        <w:r w:rsidRPr="00E44F25">
          <w:rPr>
            <w:rStyle w:val="Hyperlink"/>
            <w:rFonts w:asciiTheme="minorHAnsi" w:eastAsia="Tahoma" w:hAnsiTheme="minorHAnsi" w:cstheme="minorHAnsi"/>
            <w:color w:val="auto"/>
          </w:rPr>
          <w:t>Your Thoughts</w:t>
        </w:r>
      </w:hyperlink>
      <w:r w:rsidRPr="00E44F25">
        <w:rPr>
          <w:rFonts w:asciiTheme="minorHAnsi" w:eastAsia="Tahoma" w:hAnsiTheme="minorHAnsi" w:cstheme="minorHAnsi"/>
        </w:rPr>
        <w:t xml:space="preserve"> form.  </w:t>
      </w:r>
    </w:p>
    <w:p w14:paraId="2B59FF93" w14:textId="77777777" w:rsidR="00E44F25" w:rsidRPr="00E44F25" w:rsidRDefault="00E44F25" w:rsidP="00E44F25">
      <w:pPr>
        <w:pStyle w:val="BodyText"/>
        <w:spacing w:before="0" w:line="360" w:lineRule="auto"/>
        <w:ind w:left="0"/>
        <w:jc w:val="both"/>
        <w:rPr>
          <w:rFonts w:asciiTheme="minorHAnsi" w:hAnsiTheme="minorHAnsi" w:cstheme="minorHAnsi"/>
        </w:rPr>
      </w:pPr>
    </w:p>
    <w:p w14:paraId="36AE7C99" w14:textId="77777777" w:rsidR="00E44F25" w:rsidRPr="00E44F25" w:rsidRDefault="00E44F25" w:rsidP="00E44F25">
      <w:pPr>
        <w:pStyle w:val="BodyText"/>
        <w:spacing w:before="0" w:line="360" w:lineRule="auto"/>
        <w:ind w:left="0"/>
        <w:jc w:val="both"/>
        <w:rPr>
          <w:rFonts w:asciiTheme="minorHAnsi" w:hAnsiTheme="minorHAnsi" w:cstheme="minorHAnsi"/>
        </w:rPr>
      </w:pPr>
      <w:r w:rsidRPr="00E44F25">
        <w:rPr>
          <w:rFonts w:asciiTheme="minorHAnsi" w:hAnsiTheme="minorHAnsi" w:cstheme="minorHAnsi"/>
        </w:rPr>
        <w:t xml:space="preserve">Please raise any questions, ideas or concerns you have as this means staff can quickly consider them and take action if that is possible and in the interests of the course and/or other students. </w:t>
      </w:r>
    </w:p>
    <w:p w14:paraId="5EEEDD63" w14:textId="77777777" w:rsidR="00E44F25" w:rsidRPr="009D38CD" w:rsidRDefault="00E44F25" w:rsidP="00E44F25">
      <w:pPr>
        <w:pStyle w:val="BodyText"/>
        <w:spacing w:before="0" w:line="360" w:lineRule="auto"/>
        <w:ind w:left="0"/>
        <w:jc w:val="both"/>
        <w:rPr>
          <w:rFonts w:asciiTheme="minorHAnsi" w:hAnsiTheme="minorHAnsi" w:cstheme="minorHAnsi"/>
          <w:color w:val="FF0000"/>
        </w:rPr>
      </w:pPr>
    </w:p>
    <w:p w14:paraId="0CAFF6B6" w14:textId="77777777" w:rsidR="00E44F25" w:rsidRPr="00315047" w:rsidRDefault="00E44F25" w:rsidP="00E44F25">
      <w:pPr>
        <w:pStyle w:val="MASnormal"/>
        <w:spacing w:before="0" w:after="0"/>
        <w:rPr>
          <w:rFonts w:cstheme="minorHAnsi"/>
          <w:sz w:val="22"/>
          <w:szCs w:val="22"/>
        </w:rPr>
      </w:pPr>
      <w:r w:rsidRPr="00315047">
        <w:rPr>
          <w:rFonts w:cstheme="minorHAnsi"/>
          <w:sz w:val="22"/>
          <w:szCs w:val="22"/>
        </w:rPr>
        <w:t>You can also submit formal feedback or a complaint directly to the University. Full details can be found at:</w:t>
      </w:r>
    </w:p>
    <w:p w14:paraId="55984C21" w14:textId="77777777" w:rsidR="00E44F25" w:rsidRPr="00513B1A" w:rsidRDefault="00E72730" w:rsidP="00E44F25">
      <w:pPr>
        <w:pStyle w:val="Heading3"/>
        <w:spacing w:before="0"/>
        <w:rPr>
          <w:rFonts w:cstheme="minorHAnsi"/>
          <w:b/>
          <w:bCs/>
          <w:sz w:val="22"/>
          <w:szCs w:val="22"/>
        </w:rPr>
      </w:pPr>
      <w:hyperlink r:id="rId83" w:history="1">
        <w:bookmarkStart w:id="56" w:name="_Toc115449627"/>
        <w:bookmarkStart w:id="57" w:name="_Toc177501586"/>
        <w:r w:rsidR="00E44F25" w:rsidRPr="00315047">
          <w:rPr>
            <w:rStyle w:val="Hyperlink"/>
            <w:rFonts w:cstheme="minorHAnsi"/>
            <w:bCs/>
            <w:color w:val="0070C0"/>
            <w:sz w:val="22"/>
            <w:szCs w:val="22"/>
          </w:rPr>
          <w:t>https://warwick.ac.uk/services/feedbackcomplaints/students/</w:t>
        </w:r>
        <w:bookmarkEnd w:id="56"/>
        <w:bookmarkEnd w:id="57"/>
      </w:hyperlink>
    </w:p>
    <w:p w14:paraId="2556DB29" w14:textId="77777777" w:rsidR="00E44F25" w:rsidRDefault="00E44F25">
      <w:pPr>
        <w:rPr>
          <w:rFonts w:eastAsia="Verdana" w:cstheme="minorHAnsi"/>
          <w:spacing w:val="-11"/>
          <w:sz w:val="32"/>
          <w:szCs w:val="32"/>
        </w:rPr>
      </w:pPr>
      <w:r>
        <w:rPr>
          <w:rFonts w:eastAsia="Verdana" w:cstheme="minorHAnsi"/>
          <w:spacing w:val="-11"/>
          <w:sz w:val="32"/>
          <w:szCs w:val="32"/>
        </w:rPr>
        <w:br w:type="page"/>
      </w:r>
    </w:p>
    <w:p w14:paraId="35EC96B1" w14:textId="71ECD5C7" w:rsidR="00380FFE" w:rsidRPr="006F4972" w:rsidRDefault="00D17A8D" w:rsidP="00813454">
      <w:pPr>
        <w:pStyle w:val="Heading1"/>
        <w:rPr>
          <w:rFonts w:eastAsia="Verdana"/>
          <w:color w:val="000000"/>
        </w:rPr>
      </w:pPr>
      <w:bookmarkStart w:id="58" w:name="_Toc177501587"/>
      <w:bookmarkEnd w:id="49"/>
      <w:r w:rsidRPr="00D17139">
        <w:rPr>
          <w:rFonts w:eastAsia="Verdana"/>
        </w:rPr>
        <w:lastRenderedPageBreak/>
        <w:t>IT Systems</w:t>
      </w:r>
      <w:r>
        <w:rPr>
          <w:rFonts w:eastAsia="Verdana"/>
        </w:rPr>
        <w:t xml:space="preserve"> and Support</w:t>
      </w:r>
      <w:bookmarkEnd w:id="58"/>
    </w:p>
    <w:p w14:paraId="3AAFED4E" w14:textId="77777777" w:rsidR="00380FFE" w:rsidRDefault="00380FFE" w:rsidP="00855A65">
      <w:pPr>
        <w:spacing w:line="360" w:lineRule="auto"/>
        <w:ind w:right="936"/>
        <w:textAlignment w:val="baseline"/>
        <w:rPr>
          <w:rFonts w:eastAsia="Tahoma" w:cstheme="minorHAnsi"/>
          <w:bCs/>
          <w:color w:val="000000"/>
          <w:sz w:val="24"/>
          <w:szCs w:val="24"/>
        </w:rPr>
      </w:pPr>
    </w:p>
    <w:p w14:paraId="3C3DB704" w14:textId="77777777" w:rsidR="00380FFE" w:rsidRPr="00D17139" w:rsidRDefault="00380FFE" w:rsidP="00836948">
      <w:pPr>
        <w:pStyle w:val="Heading2"/>
        <w:rPr>
          <w:rFonts w:eastAsia="Tahoma"/>
        </w:rPr>
      </w:pPr>
      <w:bookmarkStart w:id="59" w:name="_Toc177501588"/>
      <w:r w:rsidRPr="00D17139">
        <w:rPr>
          <w:rFonts w:eastAsia="Tahoma"/>
        </w:rPr>
        <w:t>IT Services</w:t>
      </w:r>
      <w:bookmarkEnd w:id="59"/>
    </w:p>
    <w:bookmarkStart w:id="60" w:name="_Hlk114775227"/>
    <w:p w14:paraId="26A2D844" w14:textId="33C54D12" w:rsidR="00380FFE" w:rsidRDefault="003F5ED9" w:rsidP="00380FFE">
      <w:pPr>
        <w:spacing w:line="360" w:lineRule="auto"/>
        <w:ind w:right="288"/>
        <w:textAlignment w:val="baseline"/>
        <w:rPr>
          <w:rFonts w:eastAsia="Verdana" w:cstheme="minorHAnsi"/>
          <w:spacing w:val="-7"/>
          <w:sz w:val="24"/>
          <w:szCs w:val="24"/>
        </w:rPr>
      </w:pPr>
      <w:r>
        <w:rPr>
          <w:rFonts w:eastAsia="Verdana" w:cstheme="minorHAnsi"/>
          <w:spacing w:val="-7"/>
          <w:sz w:val="24"/>
          <w:szCs w:val="24"/>
          <w:u w:val="single"/>
        </w:rPr>
        <w:fldChar w:fldCharType="begin"/>
      </w:r>
      <w:r>
        <w:rPr>
          <w:rFonts w:eastAsia="Verdana" w:cstheme="minorHAnsi"/>
          <w:spacing w:val="-7"/>
          <w:sz w:val="24"/>
          <w:szCs w:val="24"/>
          <w:u w:val="single"/>
        </w:rPr>
        <w:instrText xml:space="preserve"> HYPERLINK "https://warwick.ac.uk/services/its/" </w:instrText>
      </w:r>
      <w:r>
        <w:rPr>
          <w:rFonts w:eastAsia="Verdana" w:cstheme="minorHAnsi"/>
          <w:spacing w:val="-7"/>
          <w:sz w:val="24"/>
          <w:szCs w:val="24"/>
          <w:u w:val="single"/>
        </w:rPr>
      </w:r>
      <w:r>
        <w:rPr>
          <w:rFonts w:eastAsia="Verdana" w:cstheme="minorHAnsi"/>
          <w:spacing w:val="-7"/>
          <w:sz w:val="24"/>
          <w:szCs w:val="24"/>
          <w:u w:val="single"/>
        </w:rPr>
        <w:fldChar w:fldCharType="separate"/>
      </w:r>
      <w:r w:rsidR="00380FFE" w:rsidRPr="003F5ED9">
        <w:rPr>
          <w:rStyle w:val="Hyperlink"/>
          <w:rFonts w:eastAsia="Verdana" w:cstheme="minorHAnsi"/>
          <w:spacing w:val="-7"/>
          <w:sz w:val="24"/>
          <w:szCs w:val="24"/>
        </w:rPr>
        <w:t>IT Services</w:t>
      </w:r>
      <w:r>
        <w:rPr>
          <w:rFonts w:eastAsia="Verdana" w:cstheme="minorHAnsi"/>
          <w:spacing w:val="-7"/>
          <w:sz w:val="24"/>
          <w:szCs w:val="24"/>
          <w:u w:val="single"/>
        </w:rPr>
        <w:fldChar w:fldCharType="end"/>
      </w:r>
      <w:r w:rsidR="00380FFE" w:rsidRPr="00D17139">
        <w:rPr>
          <w:rFonts w:eastAsia="Verdana" w:cstheme="minorHAnsi"/>
          <w:b/>
          <w:spacing w:val="-7"/>
          <w:sz w:val="24"/>
          <w:szCs w:val="24"/>
        </w:rPr>
        <w:t xml:space="preserve"> </w:t>
      </w:r>
      <w:r w:rsidR="00380FFE" w:rsidRPr="00D17139">
        <w:rPr>
          <w:rFonts w:eastAsia="Verdana" w:cstheme="minorHAnsi"/>
          <w:bCs/>
          <w:spacing w:val="-7"/>
          <w:sz w:val="24"/>
          <w:szCs w:val="24"/>
        </w:rPr>
        <w:t xml:space="preserve">provide </w:t>
      </w:r>
      <w:r w:rsidR="00380FFE" w:rsidRPr="00D17139">
        <w:rPr>
          <w:rFonts w:eastAsia="Verdana" w:cstheme="minorHAnsi"/>
          <w:spacing w:val="-7"/>
          <w:sz w:val="24"/>
          <w:szCs w:val="24"/>
        </w:rPr>
        <w:t xml:space="preserve">the essential resources and support </w:t>
      </w:r>
      <w:r w:rsidR="00380FFE">
        <w:rPr>
          <w:rFonts w:eastAsia="Verdana" w:cstheme="minorHAnsi"/>
          <w:spacing w:val="-7"/>
          <w:sz w:val="24"/>
          <w:szCs w:val="24"/>
        </w:rPr>
        <w:t xml:space="preserve">so that </w:t>
      </w:r>
      <w:r w:rsidR="00380FFE" w:rsidRPr="00D17139">
        <w:rPr>
          <w:rFonts w:eastAsia="Verdana" w:cstheme="minorHAnsi"/>
          <w:spacing w:val="-7"/>
          <w:sz w:val="24"/>
          <w:szCs w:val="24"/>
        </w:rPr>
        <w:t>students</w:t>
      </w:r>
      <w:r w:rsidR="00380FFE">
        <w:rPr>
          <w:rFonts w:eastAsia="Verdana" w:cstheme="minorHAnsi"/>
          <w:spacing w:val="-7"/>
          <w:sz w:val="24"/>
          <w:szCs w:val="24"/>
        </w:rPr>
        <w:t xml:space="preserve"> can</w:t>
      </w:r>
      <w:r w:rsidR="00380FFE" w:rsidRPr="00D17139">
        <w:rPr>
          <w:rFonts w:eastAsia="Verdana" w:cstheme="minorHAnsi"/>
          <w:spacing w:val="-7"/>
          <w:sz w:val="24"/>
          <w:szCs w:val="24"/>
        </w:rPr>
        <w:t xml:space="preserve"> access </w:t>
      </w:r>
      <w:r w:rsidR="00CE2161">
        <w:rPr>
          <w:rFonts w:eastAsia="Verdana" w:cstheme="minorHAnsi"/>
          <w:spacing w:val="-7"/>
          <w:sz w:val="24"/>
          <w:szCs w:val="24"/>
        </w:rPr>
        <w:t>IT systems</w:t>
      </w:r>
      <w:r w:rsidR="00380FFE" w:rsidRPr="00D17139">
        <w:rPr>
          <w:rFonts w:eastAsia="Verdana" w:cstheme="minorHAnsi"/>
          <w:spacing w:val="-7"/>
          <w:sz w:val="24"/>
          <w:szCs w:val="24"/>
        </w:rPr>
        <w:t xml:space="preserve"> and </w:t>
      </w:r>
      <w:r w:rsidR="00380FFE">
        <w:rPr>
          <w:rFonts w:eastAsia="Verdana" w:cstheme="minorHAnsi"/>
          <w:spacing w:val="-7"/>
          <w:sz w:val="24"/>
          <w:szCs w:val="24"/>
        </w:rPr>
        <w:t>use them effectively</w:t>
      </w:r>
      <w:r w:rsidR="00380FFE" w:rsidRPr="00D17139">
        <w:rPr>
          <w:rFonts w:eastAsia="Verdana" w:cstheme="minorHAnsi"/>
          <w:spacing w:val="-7"/>
          <w:sz w:val="24"/>
          <w:szCs w:val="24"/>
        </w:rPr>
        <w:t xml:space="preserve">. </w:t>
      </w:r>
      <w:r w:rsidR="00380FFE">
        <w:rPr>
          <w:rFonts w:eastAsia="Verdana" w:cstheme="minorHAnsi"/>
          <w:spacing w:val="-7"/>
          <w:sz w:val="24"/>
          <w:szCs w:val="24"/>
        </w:rPr>
        <w:t>Key services include:</w:t>
      </w:r>
    </w:p>
    <w:p w14:paraId="504F6AF0" w14:textId="77777777" w:rsidR="00380FFE" w:rsidRDefault="00380FFE" w:rsidP="00380FFE">
      <w:pPr>
        <w:spacing w:line="360" w:lineRule="auto"/>
        <w:ind w:right="288"/>
        <w:textAlignment w:val="baseline"/>
        <w:rPr>
          <w:rFonts w:eastAsia="Verdana" w:cstheme="minorHAnsi"/>
          <w:spacing w:val="-7"/>
          <w:sz w:val="24"/>
          <w:szCs w:val="24"/>
        </w:rPr>
      </w:pPr>
    </w:p>
    <w:p w14:paraId="12A0448D" w14:textId="77777777" w:rsidR="009956D4" w:rsidRPr="006A331A" w:rsidRDefault="009956D4" w:rsidP="009956D4">
      <w:pPr>
        <w:pStyle w:val="ListParagraph"/>
        <w:numPr>
          <w:ilvl w:val="0"/>
          <w:numId w:val="20"/>
        </w:numPr>
        <w:spacing w:line="360" w:lineRule="auto"/>
        <w:ind w:left="714" w:right="288" w:hanging="357"/>
        <w:textAlignment w:val="baseline"/>
        <w:rPr>
          <w:rFonts w:asciiTheme="minorHAnsi" w:eastAsia="Verdana" w:hAnsiTheme="minorHAnsi" w:cstheme="minorHAnsi"/>
          <w:spacing w:val="-7"/>
          <w:sz w:val="24"/>
          <w:szCs w:val="24"/>
        </w:rPr>
      </w:pPr>
      <w:r w:rsidRPr="006A331A">
        <w:rPr>
          <w:rFonts w:asciiTheme="minorHAnsi" w:eastAsia="Verdana" w:hAnsiTheme="minorHAnsi" w:cstheme="minorHAnsi"/>
          <w:spacing w:val="-7"/>
          <w:sz w:val="24"/>
          <w:szCs w:val="24"/>
        </w:rPr>
        <w:t xml:space="preserve">IT Services provide a dedicated Help Desk.   </w:t>
      </w:r>
      <w:hyperlink r:id="rId84" w:history="1">
        <w:r w:rsidRPr="00D730B6">
          <w:rPr>
            <w:rStyle w:val="Hyperlink"/>
            <w:rFonts w:asciiTheme="minorHAnsi" w:eastAsia="Verdana" w:hAnsiTheme="minorHAnsi" w:cstheme="minorHAnsi"/>
            <w:spacing w:val="-7"/>
            <w:sz w:val="24"/>
            <w:szCs w:val="24"/>
            <w:lang w:val="en-GB"/>
          </w:rPr>
          <w:t xml:space="preserve">Access </w:t>
        </w:r>
        <w:r>
          <w:rPr>
            <w:rStyle w:val="Hyperlink"/>
            <w:rFonts w:asciiTheme="minorHAnsi" w:eastAsia="Verdana" w:hAnsiTheme="minorHAnsi" w:cstheme="minorHAnsi"/>
            <w:spacing w:val="-7"/>
            <w:sz w:val="24"/>
            <w:szCs w:val="24"/>
            <w:lang w:val="en-GB"/>
          </w:rPr>
          <w:t>the</w:t>
        </w:r>
        <w:r w:rsidRPr="00D730B6">
          <w:rPr>
            <w:rStyle w:val="Hyperlink"/>
            <w:rFonts w:asciiTheme="minorHAnsi" w:eastAsia="Verdana" w:hAnsiTheme="minorHAnsi" w:cstheme="minorHAnsi"/>
            <w:spacing w:val="-7"/>
            <w:sz w:val="24"/>
            <w:szCs w:val="24"/>
            <w:lang w:val="en-GB"/>
          </w:rPr>
          <w:t xml:space="preserve"> online helpdesk</w:t>
        </w:r>
      </w:hyperlink>
      <w:r w:rsidRPr="00D730B6">
        <w:rPr>
          <w:rFonts w:asciiTheme="minorHAnsi" w:eastAsia="Verdana" w:hAnsiTheme="minorHAnsi" w:cstheme="minorHAnsi"/>
          <w:spacing w:val="-7"/>
          <w:sz w:val="24"/>
          <w:szCs w:val="24"/>
          <w:lang w:val="en-GB"/>
        </w:rPr>
        <w:t>, </w:t>
      </w:r>
      <w:hyperlink r:id="rId85" w:history="1">
        <w:r w:rsidRPr="00D730B6">
          <w:rPr>
            <w:rStyle w:val="Hyperlink"/>
            <w:rFonts w:asciiTheme="minorHAnsi" w:eastAsia="Verdana" w:hAnsiTheme="minorHAnsi" w:cstheme="minorHAnsi"/>
            <w:spacing w:val="-7"/>
            <w:sz w:val="24"/>
            <w:szCs w:val="24"/>
            <w:lang w:val="en-GB"/>
          </w:rPr>
          <w:t>ask a question</w:t>
        </w:r>
      </w:hyperlink>
      <w:r w:rsidRPr="00D730B6">
        <w:rPr>
          <w:rFonts w:asciiTheme="minorHAnsi" w:eastAsia="Verdana" w:hAnsiTheme="minorHAnsi" w:cstheme="minorHAnsi"/>
          <w:spacing w:val="-7"/>
          <w:sz w:val="24"/>
          <w:szCs w:val="24"/>
          <w:lang w:val="en-GB"/>
        </w:rPr>
        <w:t>, </w:t>
      </w:r>
      <w:hyperlink r:id="rId86" w:history="1">
        <w:r w:rsidRPr="00D730B6">
          <w:rPr>
            <w:rStyle w:val="Hyperlink"/>
            <w:rFonts w:asciiTheme="minorHAnsi" w:eastAsia="Verdana" w:hAnsiTheme="minorHAnsi" w:cstheme="minorHAnsi"/>
            <w:spacing w:val="-7"/>
            <w:sz w:val="24"/>
            <w:szCs w:val="24"/>
            <w:lang w:val="en-GB"/>
          </w:rPr>
          <w:t>request a service</w:t>
        </w:r>
      </w:hyperlink>
      <w:r w:rsidRPr="00D730B6">
        <w:rPr>
          <w:rFonts w:asciiTheme="minorHAnsi" w:eastAsia="Verdana" w:hAnsiTheme="minorHAnsi" w:cstheme="minorHAnsi"/>
          <w:spacing w:val="-7"/>
          <w:sz w:val="24"/>
          <w:szCs w:val="24"/>
          <w:lang w:val="en-GB"/>
        </w:rPr>
        <w:t>, </w:t>
      </w:r>
      <w:hyperlink r:id="rId87" w:history="1">
        <w:r w:rsidRPr="00D730B6">
          <w:rPr>
            <w:rStyle w:val="Hyperlink"/>
            <w:rFonts w:asciiTheme="minorHAnsi" w:eastAsia="Verdana" w:hAnsiTheme="minorHAnsi" w:cstheme="minorHAnsi"/>
            <w:spacing w:val="-7"/>
            <w:sz w:val="24"/>
            <w:szCs w:val="24"/>
            <w:lang w:val="en-GB"/>
          </w:rPr>
          <w:t>report a fault</w:t>
        </w:r>
      </w:hyperlink>
      <w:r w:rsidRPr="00D730B6">
        <w:rPr>
          <w:rFonts w:asciiTheme="minorHAnsi" w:eastAsia="Verdana" w:hAnsiTheme="minorHAnsi" w:cstheme="minorHAnsi"/>
          <w:spacing w:val="-7"/>
          <w:sz w:val="24"/>
          <w:szCs w:val="24"/>
          <w:lang w:val="en-GB"/>
        </w:rPr>
        <w:t> or call </w:t>
      </w:r>
      <w:hyperlink r:id="rId88" w:history="1">
        <w:r w:rsidRPr="00D730B6">
          <w:rPr>
            <w:rStyle w:val="Hyperlink"/>
            <w:rFonts w:asciiTheme="minorHAnsi" w:eastAsia="Verdana" w:hAnsiTheme="minorHAnsi" w:cstheme="minorHAnsi"/>
            <w:spacing w:val="-7"/>
            <w:sz w:val="24"/>
            <w:szCs w:val="24"/>
            <w:lang w:val="en-GB"/>
          </w:rPr>
          <w:t>024 76573737</w:t>
        </w:r>
      </w:hyperlink>
      <w:r w:rsidRPr="00D730B6">
        <w:rPr>
          <w:rFonts w:asciiTheme="minorHAnsi" w:eastAsia="Verdana" w:hAnsiTheme="minorHAnsi" w:cstheme="minorHAnsi"/>
          <w:spacing w:val="-7"/>
          <w:sz w:val="24"/>
          <w:szCs w:val="24"/>
          <w:lang w:val="en-GB"/>
        </w:rPr>
        <w:t> (available 24 hours a day, 365 days a year).</w:t>
      </w:r>
    </w:p>
    <w:p w14:paraId="03B35F75" w14:textId="77777777" w:rsidR="00380FFE" w:rsidRPr="006A331A" w:rsidRDefault="00380FFE" w:rsidP="00380FFE">
      <w:pPr>
        <w:pStyle w:val="ListParagraph"/>
        <w:spacing w:line="360" w:lineRule="auto"/>
        <w:ind w:left="714" w:right="288"/>
        <w:textAlignment w:val="baseline"/>
        <w:rPr>
          <w:rFonts w:asciiTheme="minorHAnsi" w:eastAsia="Verdana" w:hAnsiTheme="minorHAnsi" w:cstheme="minorHAnsi"/>
          <w:spacing w:val="-7"/>
          <w:sz w:val="24"/>
          <w:szCs w:val="24"/>
        </w:rPr>
      </w:pPr>
    </w:p>
    <w:p w14:paraId="1361B072" w14:textId="77777777" w:rsidR="00380FFE" w:rsidRPr="006A331A" w:rsidRDefault="00380FFE" w:rsidP="00380FFE">
      <w:pPr>
        <w:pStyle w:val="ListParagraph"/>
        <w:numPr>
          <w:ilvl w:val="0"/>
          <w:numId w:val="20"/>
        </w:numPr>
        <w:spacing w:line="360" w:lineRule="auto"/>
        <w:ind w:left="714" w:right="288" w:hanging="357"/>
        <w:textAlignment w:val="baseline"/>
        <w:rPr>
          <w:rStyle w:val="Hyperlink"/>
          <w:rFonts w:asciiTheme="minorHAnsi" w:eastAsia="Verdana" w:hAnsiTheme="minorHAnsi" w:cstheme="minorHAnsi"/>
          <w:color w:val="auto"/>
          <w:spacing w:val="-7"/>
          <w:sz w:val="24"/>
          <w:szCs w:val="24"/>
          <w:u w:val="none"/>
        </w:rPr>
      </w:pPr>
      <w:r w:rsidRPr="00D86FD1">
        <w:rPr>
          <w:rFonts w:asciiTheme="minorHAnsi" w:eastAsia="Verdana" w:hAnsiTheme="minorHAnsi" w:cstheme="minorHAnsi"/>
          <w:sz w:val="24"/>
          <w:szCs w:val="24"/>
        </w:rPr>
        <w:t>Help Desk Leaflets</w:t>
      </w:r>
      <w:r w:rsidRPr="006A331A">
        <w:rPr>
          <w:rFonts w:asciiTheme="minorHAnsi" w:eastAsia="Verdana" w:hAnsiTheme="minorHAnsi" w:cstheme="minorHAnsi"/>
          <w:sz w:val="24"/>
          <w:szCs w:val="24"/>
        </w:rPr>
        <w:t xml:space="preserve"> providing useful IT support information are available </w:t>
      </w:r>
      <w:hyperlink r:id="rId89" w:history="1">
        <w:r w:rsidRPr="006A331A">
          <w:rPr>
            <w:rStyle w:val="Hyperlink"/>
            <w:rFonts w:asciiTheme="minorHAnsi" w:eastAsia="Verdana" w:hAnsiTheme="minorHAnsi" w:cstheme="minorHAnsi"/>
            <w:color w:val="auto"/>
            <w:sz w:val="24"/>
            <w:szCs w:val="24"/>
          </w:rPr>
          <w:t>here</w:t>
        </w:r>
      </w:hyperlink>
      <w:r w:rsidRPr="006A331A">
        <w:rPr>
          <w:rStyle w:val="Hyperlink"/>
          <w:rFonts w:asciiTheme="minorHAnsi" w:eastAsia="Verdana" w:hAnsiTheme="minorHAnsi" w:cstheme="minorHAnsi"/>
          <w:color w:val="auto"/>
          <w:sz w:val="24"/>
          <w:szCs w:val="24"/>
        </w:rPr>
        <w:t>.</w:t>
      </w:r>
    </w:p>
    <w:p w14:paraId="25BACDF2" w14:textId="77777777" w:rsidR="00380FFE" w:rsidRPr="006A331A" w:rsidRDefault="00380FFE" w:rsidP="00380FFE">
      <w:pPr>
        <w:spacing w:line="360" w:lineRule="auto"/>
        <w:ind w:right="288"/>
        <w:textAlignment w:val="baseline"/>
        <w:rPr>
          <w:rFonts w:eastAsia="Verdana" w:cstheme="minorHAnsi"/>
          <w:spacing w:val="-7"/>
          <w:sz w:val="24"/>
          <w:szCs w:val="24"/>
        </w:rPr>
      </w:pPr>
    </w:p>
    <w:p w14:paraId="0A7B902A" w14:textId="77777777" w:rsidR="00380FFE" w:rsidRPr="006A331A" w:rsidRDefault="00380FFE" w:rsidP="00380FFE">
      <w:pPr>
        <w:pStyle w:val="ListParagraph"/>
        <w:numPr>
          <w:ilvl w:val="0"/>
          <w:numId w:val="20"/>
        </w:numPr>
        <w:spacing w:line="360" w:lineRule="auto"/>
        <w:ind w:left="714" w:right="144" w:hanging="357"/>
        <w:textAlignment w:val="baseline"/>
        <w:rPr>
          <w:rFonts w:asciiTheme="minorHAnsi" w:eastAsia="Verdana" w:hAnsiTheme="minorHAnsi" w:cstheme="minorHAnsi"/>
          <w:spacing w:val="-6"/>
          <w:sz w:val="24"/>
          <w:szCs w:val="24"/>
        </w:rPr>
      </w:pPr>
      <w:r w:rsidRPr="006A331A">
        <w:rPr>
          <w:rFonts w:asciiTheme="minorHAnsi" w:eastAsia="Verdana" w:hAnsiTheme="minorHAnsi" w:cstheme="minorHAnsi"/>
          <w:spacing w:val="-6"/>
          <w:sz w:val="24"/>
          <w:szCs w:val="24"/>
        </w:rPr>
        <w:t xml:space="preserve">Open access work areas at Gibbet Hill, Westwood and main campuses, accessible to all students, and the University provides student residences with a network connection and access to wireless. You can find further information on the Residential Network Service (ResNet) </w:t>
      </w:r>
      <w:hyperlink r:id="rId90" w:history="1">
        <w:r w:rsidRPr="006A331A">
          <w:rPr>
            <w:rStyle w:val="Hyperlink"/>
            <w:rFonts w:asciiTheme="minorHAnsi" w:eastAsia="Verdana" w:hAnsiTheme="minorHAnsi" w:cstheme="minorHAnsi"/>
            <w:color w:val="auto"/>
            <w:spacing w:val="-6"/>
            <w:sz w:val="24"/>
            <w:szCs w:val="24"/>
          </w:rPr>
          <w:t>here</w:t>
        </w:r>
      </w:hyperlink>
      <w:r w:rsidRPr="006A331A">
        <w:rPr>
          <w:rFonts w:asciiTheme="minorHAnsi" w:eastAsia="Verdana" w:hAnsiTheme="minorHAnsi" w:cstheme="minorHAnsi"/>
          <w:spacing w:val="-6"/>
          <w:sz w:val="24"/>
          <w:szCs w:val="24"/>
        </w:rPr>
        <w:t xml:space="preserve">. </w:t>
      </w:r>
    </w:p>
    <w:p w14:paraId="4156472B" w14:textId="77777777" w:rsidR="00380FFE" w:rsidRPr="00D17139" w:rsidRDefault="00380FFE" w:rsidP="00380FFE">
      <w:pPr>
        <w:spacing w:line="360" w:lineRule="auto"/>
        <w:ind w:right="288"/>
        <w:textAlignment w:val="baseline"/>
        <w:rPr>
          <w:rFonts w:eastAsia="Verdana" w:cstheme="minorHAnsi"/>
          <w:spacing w:val="-7"/>
          <w:sz w:val="24"/>
          <w:szCs w:val="24"/>
          <w:u w:val="single"/>
        </w:rPr>
      </w:pPr>
    </w:p>
    <w:p w14:paraId="0738D286" w14:textId="1A76E77E" w:rsidR="00AF7852" w:rsidRPr="00294E92" w:rsidRDefault="00380FFE" w:rsidP="00AF7852">
      <w:pPr>
        <w:spacing w:line="360" w:lineRule="auto"/>
        <w:ind w:right="144"/>
        <w:textAlignment w:val="baseline"/>
        <w:rPr>
          <w:rFonts w:eastAsia="Verdana" w:cstheme="minorHAnsi"/>
          <w:spacing w:val="-4"/>
          <w:sz w:val="24"/>
          <w:szCs w:val="24"/>
        </w:rPr>
      </w:pPr>
      <w:r w:rsidRPr="00D17139">
        <w:rPr>
          <w:rFonts w:eastAsia="Verdana" w:cstheme="minorHAnsi"/>
          <w:spacing w:val="-4"/>
          <w:sz w:val="24"/>
          <w:szCs w:val="24"/>
        </w:rPr>
        <w:t xml:space="preserve">Information on setting up an account, accessing the network from on and off campus, printing and purchasing computers is available </w:t>
      </w:r>
      <w:hyperlink r:id="rId91" w:history="1">
        <w:r w:rsidRPr="00D17139">
          <w:rPr>
            <w:rStyle w:val="Hyperlink"/>
            <w:rFonts w:eastAsia="Verdana" w:cstheme="minorHAnsi"/>
            <w:color w:val="auto"/>
            <w:spacing w:val="-4"/>
            <w:sz w:val="24"/>
            <w:szCs w:val="24"/>
          </w:rPr>
          <w:t>here</w:t>
        </w:r>
      </w:hyperlink>
      <w:r w:rsidRPr="00D17139">
        <w:rPr>
          <w:rFonts w:eastAsia="Verdana" w:cstheme="minorHAnsi"/>
          <w:spacing w:val="-4"/>
          <w:sz w:val="24"/>
          <w:szCs w:val="24"/>
        </w:rPr>
        <w:t xml:space="preserve">.  IT Services also provide information on </w:t>
      </w:r>
      <w:hyperlink r:id="rId92" w:history="1">
        <w:r w:rsidRPr="00D17139">
          <w:rPr>
            <w:rStyle w:val="Hyperlink"/>
            <w:rFonts w:eastAsia="Verdana" w:cstheme="minorHAnsi"/>
            <w:color w:val="auto"/>
            <w:spacing w:val="-4"/>
            <w:sz w:val="24"/>
            <w:szCs w:val="24"/>
          </w:rPr>
          <w:t xml:space="preserve">acceptable use of University </w:t>
        </w:r>
        <w:r w:rsidRPr="00D17139">
          <w:rPr>
            <w:rStyle w:val="Hyperlink"/>
            <w:rFonts w:eastAsia="Verdana" w:cstheme="minorHAnsi"/>
            <w:bCs/>
            <w:color w:val="auto"/>
            <w:spacing w:val="-4"/>
            <w:sz w:val="24"/>
            <w:szCs w:val="24"/>
          </w:rPr>
          <w:t>IT</w:t>
        </w:r>
        <w:r w:rsidRPr="00D17139">
          <w:rPr>
            <w:rStyle w:val="Hyperlink"/>
            <w:rFonts w:eastAsia="Verdana" w:cstheme="minorHAnsi"/>
            <w:b/>
            <w:color w:val="auto"/>
            <w:spacing w:val="-4"/>
            <w:sz w:val="24"/>
            <w:szCs w:val="24"/>
          </w:rPr>
          <w:t xml:space="preserve"> </w:t>
        </w:r>
        <w:r w:rsidRPr="00D17139">
          <w:rPr>
            <w:rStyle w:val="Hyperlink"/>
            <w:rFonts w:eastAsia="Verdana" w:cstheme="minorHAnsi"/>
            <w:color w:val="auto"/>
            <w:spacing w:val="-4"/>
            <w:sz w:val="24"/>
            <w:szCs w:val="24"/>
          </w:rPr>
          <w:t>facilities</w:t>
        </w:r>
      </w:hyperlink>
      <w:r w:rsidRPr="00D17139">
        <w:rPr>
          <w:rFonts w:eastAsia="Verdana" w:cstheme="minorHAnsi"/>
          <w:spacing w:val="-4"/>
          <w:sz w:val="24"/>
          <w:szCs w:val="24"/>
        </w:rPr>
        <w:t xml:space="preserve"> for students and staff.</w:t>
      </w:r>
      <w:r w:rsidR="00AF7852">
        <w:rPr>
          <w:rFonts w:eastAsia="Verdana" w:cstheme="minorHAnsi"/>
          <w:spacing w:val="-4"/>
          <w:sz w:val="24"/>
          <w:szCs w:val="24"/>
        </w:rPr>
        <w:t xml:space="preserve">  </w:t>
      </w:r>
      <w:r w:rsidR="00AF7852" w:rsidRPr="0041726B">
        <w:rPr>
          <w:rFonts w:eastAsia="Tahoma" w:cstheme="minorHAnsi"/>
          <w:bCs/>
          <w:sz w:val="24"/>
          <w:szCs w:val="24"/>
        </w:rPr>
        <w:t xml:space="preserve">Please </w:t>
      </w:r>
      <w:r w:rsidR="00AF7852">
        <w:rPr>
          <w:rFonts w:eastAsia="Tahoma" w:cstheme="minorHAnsi"/>
          <w:bCs/>
          <w:sz w:val="24"/>
          <w:szCs w:val="24"/>
        </w:rPr>
        <w:t xml:space="preserve">also </w:t>
      </w:r>
      <w:r w:rsidR="00AF7852" w:rsidRPr="0041726B">
        <w:rPr>
          <w:rFonts w:eastAsia="Tahoma" w:cstheme="minorHAnsi"/>
          <w:bCs/>
          <w:sz w:val="24"/>
          <w:szCs w:val="24"/>
        </w:rPr>
        <w:t xml:space="preserve">refer to the university's </w:t>
      </w:r>
      <w:hyperlink r:id="rId93" w:history="1">
        <w:r w:rsidR="00AF7852" w:rsidRPr="0041726B">
          <w:rPr>
            <w:rStyle w:val="Hyperlink"/>
            <w:rFonts w:eastAsia="Tahoma" w:cstheme="minorHAnsi"/>
            <w:bCs/>
            <w:sz w:val="24"/>
            <w:szCs w:val="24"/>
          </w:rPr>
          <w:t>guidance on minimum specifications and requirements for IT devices</w:t>
        </w:r>
      </w:hyperlink>
      <w:r w:rsidR="00AF7852" w:rsidRPr="0041726B">
        <w:rPr>
          <w:rFonts w:eastAsia="Tahoma" w:cstheme="minorHAnsi"/>
          <w:bCs/>
          <w:sz w:val="24"/>
          <w:szCs w:val="24"/>
          <w:vertAlign w:val="subscript"/>
        </w:rPr>
        <w:t xml:space="preserve"> </w:t>
      </w:r>
      <w:r w:rsidR="00AF7852" w:rsidRPr="0041726B">
        <w:rPr>
          <w:rFonts w:eastAsia="Tahoma" w:cstheme="minorHAnsi"/>
          <w:bCs/>
          <w:sz w:val="24"/>
          <w:szCs w:val="24"/>
        </w:rPr>
        <w:t>for guidance</w:t>
      </w:r>
      <w:r w:rsidR="00AF7852">
        <w:rPr>
          <w:rFonts w:eastAsia="Tahoma" w:cstheme="minorHAnsi"/>
          <w:bCs/>
          <w:sz w:val="24"/>
          <w:szCs w:val="24"/>
        </w:rPr>
        <w:t xml:space="preserve"> on the recommendation specification for any device you use for your academic work. </w:t>
      </w:r>
    </w:p>
    <w:bookmarkEnd w:id="60"/>
    <w:p w14:paraId="2ED78C75" w14:textId="77777777" w:rsidR="00855A65" w:rsidRPr="00855A65" w:rsidRDefault="00855A65" w:rsidP="00855A65">
      <w:pPr>
        <w:spacing w:line="360" w:lineRule="auto"/>
        <w:ind w:right="936"/>
        <w:textAlignment w:val="baseline"/>
        <w:rPr>
          <w:rFonts w:eastAsia="Tahoma" w:cstheme="minorHAnsi"/>
          <w:bCs/>
          <w:color w:val="000000"/>
          <w:sz w:val="24"/>
          <w:szCs w:val="24"/>
        </w:rPr>
      </w:pPr>
    </w:p>
    <w:p w14:paraId="02897486" w14:textId="26696CE7" w:rsidR="000B4908" w:rsidRPr="00855A65" w:rsidRDefault="000B4908" w:rsidP="005432E4">
      <w:r w:rsidRPr="00855A65">
        <w:t>Tabula</w:t>
      </w:r>
    </w:p>
    <w:p w14:paraId="7891C0A2" w14:textId="2BDB8EC5" w:rsidR="000B4908" w:rsidRDefault="000B4908" w:rsidP="00855A65">
      <w:pPr>
        <w:spacing w:line="360" w:lineRule="auto"/>
        <w:ind w:right="792"/>
        <w:textAlignment w:val="baseline"/>
        <w:rPr>
          <w:rFonts w:eastAsia="Tahoma" w:cstheme="minorHAnsi"/>
          <w:bCs/>
          <w:color w:val="000000"/>
          <w:sz w:val="24"/>
          <w:szCs w:val="24"/>
        </w:rPr>
      </w:pPr>
      <w:r w:rsidRPr="00855A65">
        <w:rPr>
          <w:rFonts w:eastAsia="Tahoma" w:cstheme="minorHAnsi"/>
          <w:bCs/>
          <w:color w:val="000000"/>
          <w:sz w:val="24"/>
          <w:szCs w:val="24"/>
        </w:rPr>
        <w:t>Education Studies uses</w:t>
      </w:r>
      <w:r w:rsidR="003C65C9">
        <w:rPr>
          <w:rFonts w:eastAsia="Tahoma" w:cstheme="minorHAnsi"/>
          <w:bCs/>
          <w:color w:val="000000"/>
          <w:sz w:val="24"/>
          <w:szCs w:val="24"/>
        </w:rPr>
        <w:t xml:space="preserve"> Tabula</w:t>
      </w:r>
      <w:r w:rsidR="00D86FD1">
        <w:rPr>
          <w:rFonts w:eastAsia="Tahoma" w:cstheme="minorHAnsi"/>
          <w:bCs/>
          <w:color w:val="000000"/>
          <w:sz w:val="24"/>
          <w:szCs w:val="24"/>
        </w:rPr>
        <w:t xml:space="preserve"> </w:t>
      </w:r>
      <w:r w:rsidRPr="00855A65">
        <w:rPr>
          <w:rFonts w:eastAsia="Tahoma" w:cstheme="minorHAnsi"/>
          <w:bCs/>
          <w:color w:val="000000"/>
          <w:sz w:val="24"/>
          <w:szCs w:val="24"/>
        </w:rPr>
        <w:t>to support the administration of teaching and learning</w:t>
      </w:r>
      <w:r w:rsidR="00D86FD1">
        <w:rPr>
          <w:rFonts w:eastAsia="Tahoma" w:cstheme="minorHAnsi"/>
          <w:bCs/>
          <w:color w:val="000000"/>
          <w:sz w:val="24"/>
          <w:szCs w:val="24"/>
        </w:rPr>
        <w:t>.  E</w:t>
      </w:r>
      <w:r w:rsidRPr="00855A65">
        <w:rPr>
          <w:rFonts w:eastAsia="Tahoma" w:cstheme="minorHAnsi"/>
          <w:bCs/>
          <w:color w:val="000000"/>
          <w:sz w:val="24"/>
          <w:szCs w:val="24"/>
        </w:rPr>
        <w:t>ach student has their own profile and once you have signed into the University website you should be able to see it straight away. Please take some time to review your profile and all the information it contains.</w:t>
      </w:r>
    </w:p>
    <w:p w14:paraId="2EDC4592" w14:textId="77777777" w:rsidR="00855A65" w:rsidRDefault="00855A65" w:rsidP="00855A65">
      <w:pPr>
        <w:spacing w:line="360" w:lineRule="auto"/>
        <w:ind w:right="648"/>
        <w:textAlignment w:val="baseline"/>
        <w:rPr>
          <w:rFonts w:eastAsia="Tahoma" w:cstheme="minorHAnsi"/>
          <w:bCs/>
          <w:color w:val="000000"/>
          <w:sz w:val="24"/>
          <w:szCs w:val="24"/>
        </w:rPr>
      </w:pPr>
    </w:p>
    <w:p w14:paraId="0A98045C" w14:textId="5365CC67" w:rsidR="000B4908" w:rsidRPr="00855A65" w:rsidRDefault="000B4908" w:rsidP="00855A65">
      <w:pPr>
        <w:spacing w:line="360" w:lineRule="auto"/>
        <w:ind w:right="648"/>
        <w:textAlignment w:val="baseline"/>
        <w:rPr>
          <w:rFonts w:eastAsia="Tahoma" w:cstheme="minorHAnsi"/>
          <w:bCs/>
          <w:color w:val="000000"/>
          <w:sz w:val="24"/>
          <w:szCs w:val="24"/>
        </w:rPr>
      </w:pPr>
      <w:r w:rsidRPr="00855A65">
        <w:rPr>
          <w:rFonts w:eastAsia="Tahoma" w:cstheme="minorHAnsi"/>
          <w:bCs/>
          <w:color w:val="000000"/>
          <w:sz w:val="24"/>
          <w:szCs w:val="24"/>
        </w:rPr>
        <w:t>It is through Tabula that you submit coursework, apply for extensions, view feedback on your assignments and submit mitigating circumstances. Tabula is also the place where records of meetings with your personal tutor and dissertation tutor are held, where monitoring points are detailed and recorded (by staff and automatically once you attend selected teaching sessions or submit work). Finally</w:t>
      </w:r>
      <w:r w:rsidR="00855A65">
        <w:rPr>
          <w:rFonts w:eastAsia="Tahoma" w:cstheme="minorHAnsi"/>
          <w:bCs/>
          <w:color w:val="000000"/>
          <w:sz w:val="24"/>
          <w:szCs w:val="24"/>
        </w:rPr>
        <w:t>,</w:t>
      </w:r>
      <w:r w:rsidRPr="00855A65">
        <w:rPr>
          <w:rFonts w:eastAsia="Tahoma" w:cstheme="minorHAnsi"/>
          <w:bCs/>
          <w:color w:val="000000"/>
          <w:sz w:val="24"/>
          <w:szCs w:val="24"/>
        </w:rPr>
        <w:t xml:space="preserve"> you will be able to see what modules you are registered on and where seminars are taking place.</w:t>
      </w:r>
    </w:p>
    <w:p w14:paraId="761DE79E" w14:textId="77777777" w:rsidR="00D86FD1" w:rsidRDefault="00D86FD1" w:rsidP="005432E4"/>
    <w:p w14:paraId="7A407962" w14:textId="007A7D19" w:rsidR="000B4908" w:rsidRPr="00D86FD1" w:rsidRDefault="000B4908" w:rsidP="005432E4">
      <w:pPr>
        <w:rPr>
          <w:b/>
          <w:bCs/>
          <w:sz w:val="24"/>
          <w:szCs w:val="24"/>
        </w:rPr>
      </w:pPr>
      <w:r w:rsidRPr="00D86FD1">
        <w:rPr>
          <w:b/>
          <w:bCs/>
          <w:sz w:val="24"/>
          <w:szCs w:val="24"/>
        </w:rPr>
        <w:lastRenderedPageBreak/>
        <w:t>Microsoft Teams</w:t>
      </w:r>
    </w:p>
    <w:p w14:paraId="544C758F" w14:textId="035F6782" w:rsidR="000B4908" w:rsidRDefault="000B4908" w:rsidP="00855A65">
      <w:pPr>
        <w:spacing w:line="360" w:lineRule="auto"/>
        <w:ind w:right="432"/>
        <w:textAlignment w:val="baseline"/>
        <w:rPr>
          <w:rFonts w:eastAsia="Tahoma" w:cstheme="minorHAnsi"/>
          <w:bCs/>
          <w:color w:val="000000"/>
          <w:sz w:val="24"/>
          <w:szCs w:val="24"/>
        </w:rPr>
      </w:pPr>
      <w:r w:rsidRPr="00855A65">
        <w:rPr>
          <w:rFonts w:eastAsia="Tahoma" w:cstheme="minorHAnsi"/>
          <w:bCs/>
          <w:color w:val="000000"/>
          <w:sz w:val="24"/>
          <w:szCs w:val="24"/>
        </w:rPr>
        <w:t>Microsoft Teams is a digital hub that brings online chat, video and voice meetings, documents (that can be jointly edited), and a range of apps together in one place, letting us create and collaborate together in a virtual classroom space.</w:t>
      </w:r>
    </w:p>
    <w:p w14:paraId="5E7D2C0C" w14:textId="77777777" w:rsidR="00855A65" w:rsidRDefault="00855A65" w:rsidP="00855A65">
      <w:pPr>
        <w:spacing w:line="360" w:lineRule="auto"/>
        <w:ind w:right="432"/>
        <w:textAlignment w:val="baseline"/>
        <w:rPr>
          <w:rFonts w:eastAsia="Tahoma" w:cstheme="minorHAnsi"/>
          <w:bCs/>
          <w:color w:val="000000"/>
          <w:sz w:val="24"/>
          <w:szCs w:val="24"/>
        </w:rPr>
      </w:pPr>
    </w:p>
    <w:p w14:paraId="1446C738" w14:textId="5DCD2DB9" w:rsidR="000B4908" w:rsidRPr="00855A65" w:rsidRDefault="000B4908" w:rsidP="00855A65">
      <w:pPr>
        <w:spacing w:line="360" w:lineRule="auto"/>
        <w:ind w:right="432"/>
        <w:textAlignment w:val="baseline"/>
        <w:rPr>
          <w:rFonts w:eastAsia="Tahoma" w:cstheme="minorHAnsi"/>
          <w:bCs/>
          <w:color w:val="000000"/>
          <w:sz w:val="24"/>
          <w:szCs w:val="24"/>
        </w:rPr>
      </w:pPr>
      <w:r w:rsidRPr="00855A65">
        <w:rPr>
          <w:rFonts w:eastAsia="Tahoma" w:cstheme="minorHAnsi"/>
          <w:bCs/>
          <w:color w:val="000000"/>
          <w:sz w:val="24"/>
          <w:szCs w:val="24"/>
        </w:rPr>
        <w:t xml:space="preserve">We use Teams to work together in various ways. </w:t>
      </w:r>
      <w:r w:rsidR="00855A65">
        <w:rPr>
          <w:rFonts w:eastAsia="Tahoma" w:cstheme="minorHAnsi"/>
          <w:bCs/>
          <w:color w:val="000000"/>
          <w:sz w:val="24"/>
          <w:szCs w:val="24"/>
        </w:rPr>
        <w:t xml:space="preserve"> </w:t>
      </w:r>
      <w:r w:rsidRPr="00855A65">
        <w:rPr>
          <w:rFonts w:eastAsia="Tahoma" w:cstheme="minorHAnsi"/>
          <w:bCs/>
          <w:color w:val="000000"/>
          <w:sz w:val="24"/>
          <w:szCs w:val="24"/>
        </w:rPr>
        <w:t xml:space="preserve">Each module will have its own Team that you will be assigned to. Please let your module leader know if you do not see a Team for any module you are taking. Various Education Studies community Teams exist too. You will become a member of the </w:t>
      </w:r>
      <w:r w:rsidR="00D86FD1">
        <w:rPr>
          <w:rFonts w:eastAsia="Tahoma" w:cstheme="minorHAnsi"/>
          <w:bCs/>
          <w:color w:val="000000"/>
          <w:sz w:val="24"/>
          <w:szCs w:val="24"/>
        </w:rPr>
        <w:t>D</w:t>
      </w:r>
      <w:r w:rsidRPr="00855A65">
        <w:rPr>
          <w:rFonts w:eastAsia="Tahoma" w:cstheme="minorHAnsi"/>
          <w:bCs/>
          <w:color w:val="000000"/>
          <w:sz w:val="24"/>
          <w:szCs w:val="24"/>
        </w:rPr>
        <w:t>epartment-wide one as well as one for your level of study.</w:t>
      </w:r>
    </w:p>
    <w:p w14:paraId="0A276C32" w14:textId="77777777" w:rsidR="00855A65" w:rsidRDefault="00855A65" w:rsidP="00855A65">
      <w:pPr>
        <w:spacing w:line="360" w:lineRule="auto"/>
        <w:ind w:right="720"/>
        <w:textAlignment w:val="baseline"/>
        <w:rPr>
          <w:rFonts w:eastAsia="Tahoma" w:cstheme="minorHAnsi"/>
          <w:bCs/>
          <w:color w:val="000000"/>
          <w:sz w:val="24"/>
          <w:szCs w:val="24"/>
        </w:rPr>
      </w:pPr>
    </w:p>
    <w:p w14:paraId="7A5561C4" w14:textId="3328ABF0" w:rsidR="000B4908" w:rsidRPr="00855A65" w:rsidRDefault="000B4908" w:rsidP="00855A65">
      <w:pPr>
        <w:spacing w:line="360" w:lineRule="auto"/>
        <w:ind w:right="720"/>
        <w:textAlignment w:val="baseline"/>
        <w:rPr>
          <w:rFonts w:eastAsia="Tahoma" w:cstheme="minorHAnsi"/>
          <w:bCs/>
          <w:color w:val="000000"/>
          <w:sz w:val="24"/>
          <w:szCs w:val="24"/>
        </w:rPr>
      </w:pPr>
      <w:r w:rsidRPr="00855A65">
        <w:rPr>
          <w:rFonts w:eastAsia="Tahoma" w:cstheme="minorHAnsi"/>
          <w:bCs/>
          <w:color w:val="000000"/>
          <w:sz w:val="24"/>
          <w:szCs w:val="24"/>
        </w:rPr>
        <w:t>Once you are enrolled and have registered your IT account you will be able to log in to Microsoft Teams using your Office 365 log</w:t>
      </w:r>
      <w:r w:rsidR="00D86FD1">
        <w:rPr>
          <w:rFonts w:eastAsia="Tahoma" w:cstheme="minorHAnsi"/>
          <w:bCs/>
          <w:color w:val="000000"/>
          <w:sz w:val="24"/>
          <w:szCs w:val="24"/>
        </w:rPr>
        <w:t>-</w:t>
      </w:r>
      <w:r w:rsidRPr="00855A65">
        <w:rPr>
          <w:rFonts w:eastAsia="Tahoma" w:cstheme="minorHAnsi"/>
          <w:bCs/>
          <w:color w:val="000000"/>
          <w:sz w:val="24"/>
          <w:szCs w:val="24"/>
        </w:rPr>
        <w:t xml:space="preserve">in details. You will need to be logged in to Teams to have full access to the features and functions used </w:t>
      </w:r>
      <w:r w:rsidR="00855A65">
        <w:rPr>
          <w:rFonts w:eastAsia="Tahoma" w:cstheme="minorHAnsi"/>
          <w:bCs/>
          <w:color w:val="000000"/>
          <w:sz w:val="24"/>
          <w:szCs w:val="24"/>
        </w:rPr>
        <w:t xml:space="preserve">for teaching and learning activities. </w:t>
      </w:r>
    </w:p>
    <w:p w14:paraId="0C58FB81" w14:textId="466DA325" w:rsidR="000B4908" w:rsidRDefault="000B4908" w:rsidP="00134A6F">
      <w:pPr>
        <w:spacing w:line="360" w:lineRule="auto"/>
        <w:ind w:right="504"/>
        <w:textAlignment w:val="baseline"/>
        <w:rPr>
          <w:rFonts w:eastAsia="Tahoma" w:cstheme="minorHAnsi"/>
          <w:bCs/>
          <w:color w:val="000000"/>
          <w:sz w:val="24"/>
          <w:szCs w:val="24"/>
          <w:lang w:val="en-US"/>
        </w:rPr>
      </w:pPr>
      <w:r w:rsidRPr="00855A65">
        <w:rPr>
          <w:rFonts w:eastAsia="Tahoma" w:cstheme="minorHAnsi"/>
          <w:bCs/>
          <w:color w:val="000000"/>
          <w:sz w:val="24"/>
          <w:szCs w:val="24"/>
        </w:rPr>
        <w:t>It is highly recommended that you download the desktop version of Teams. To find out how to do this, as well as how to access and use various features within Teams please refer to this</w:t>
      </w:r>
      <w:r w:rsidR="00134A6F">
        <w:rPr>
          <w:rFonts w:eastAsia="Tahoma" w:cstheme="minorHAnsi"/>
          <w:bCs/>
          <w:color w:val="000000"/>
          <w:sz w:val="24"/>
          <w:szCs w:val="24"/>
        </w:rPr>
        <w:t xml:space="preserve"> </w:t>
      </w:r>
      <w:hyperlink r:id="rId94" w:history="1">
        <w:r w:rsidR="00134A6F" w:rsidRPr="00134A6F">
          <w:rPr>
            <w:rStyle w:val="Hyperlink"/>
            <w:rFonts w:eastAsia="Tahoma" w:cstheme="minorHAnsi"/>
            <w:bCs/>
            <w:sz w:val="24"/>
            <w:szCs w:val="24"/>
          </w:rPr>
          <w:t>LinkedIn Learning</w:t>
        </w:r>
      </w:hyperlink>
      <w:r w:rsidR="00952312">
        <w:rPr>
          <w:rFonts w:eastAsia="Tahoma" w:cstheme="minorHAnsi"/>
          <w:bCs/>
          <w:color w:val="000000"/>
          <w:sz w:val="24"/>
          <w:szCs w:val="24"/>
          <w:lang w:val="en-US"/>
        </w:rPr>
        <w:t xml:space="preserve"> and this </w:t>
      </w:r>
      <w:hyperlink r:id="rId95" w:history="1">
        <w:r w:rsidR="00952312" w:rsidRPr="00952312">
          <w:rPr>
            <w:rStyle w:val="Hyperlink"/>
            <w:rFonts w:eastAsia="Tahoma" w:cstheme="minorHAnsi"/>
            <w:bCs/>
            <w:sz w:val="24"/>
            <w:szCs w:val="24"/>
            <w:lang w:val="en-US"/>
          </w:rPr>
          <w:t>IT guide to Teams</w:t>
        </w:r>
      </w:hyperlink>
      <w:r w:rsidR="00952312">
        <w:rPr>
          <w:rFonts w:eastAsia="Tahoma" w:cstheme="minorHAnsi"/>
          <w:bCs/>
          <w:color w:val="000000"/>
          <w:sz w:val="24"/>
          <w:szCs w:val="24"/>
          <w:lang w:val="en-US"/>
        </w:rPr>
        <w:t>.</w:t>
      </w:r>
    </w:p>
    <w:p w14:paraId="57E356B0" w14:textId="77777777" w:rsidR="00134A6F" w:rsidRPr="00134A6F" w:rsidRDefault="00134A6F" w:rsidP="00134A6F">
      <w:pPr>
        <w:spacing w:line="360" w:lineRule="auto"/>
        <w:ind w:right="504"/>
        <w:textAlignment w:val="baseline"/>
        <w:rPr>
          <w:lang w:val="en-US"/>
        </w:rPr>
      </w:pPr>
    </w:p>
    <w:bookmarkStart w:id="61" w:name="_Hlk141785125"/>
    <w:p w14:paraId="58B4A3EB" w14:textId="6D279D2B" w:rsidR="00855A65" w:rsidRPr="00B90967" w:rsidRDefault="0001653A" w:rsidP="00B90967">
      <w:pPr>
        <w:spacing w:line="360" w:lineRule="auto"/>
        <w:ind w:right="504"/>
        <w:textAlignment w:val="baseline"/>
        <w:rPr>
          <w:rFonts w:eastAsia="Tahoma" w:cstheme="minorHAnsi"/>
          <w:color w:val="000000"/>
          <w:sz w:val="24"/>
          <w:szCs w:val="24"/>
        </w:rPr>
      </w:pPr>
      <w:r>
        <w:fldChar w:fldCharType="begin"/>
      </w:r>
      <w:r>
        <w:instrText>HYPERLINK "https://moodle.warwick.ac.uk/my/"</w:instrText>
      </w:r>
      <w:r>
        <w:fldChar w:fldCharType="separate"/>
      </w:r>
      <w:r w:rsidR="00855A65" w:rsidRPr="003F5ED9">
        <w:rPr>
          <w:rStyle w:val="Hyperlink"/>
          <w:rFonts w:eastAsia="Tahoma" w:cstheme="minorHAnsi"/>
          <w:sz w:val="24"/>
          <w:szCs w:val="24"/>
        </w:rPr>
        <w:t>Moo</w:t>
      </w:r>
      <w:r w:rsidR="00B90967" w:rsidRPr="003F5ED9">
        <w:rPr>
          <w:rStyle w:val="Hyperlink"/>
          <w:rFonts w:eastAsia="Tahoma" w:cstheme="minorHAnsi"/>
          <w:sz w:val="24"/>
          <w:szCs w:val="24"/>
        </w:rPr>
        <w:t>dl</w:t>
      </w:r>
      <w:r w:rsidR="00855A65" w:rsidRPr="003F5ED9">
        <w:rPr>
          <w:rStyle w:val="Hyperlink"/>
          <w:rFonts w:eastAsia="Tahoma" w:cstheme="minorHAnsi"/>
          <w:sz w:val="24"/>
          <w:szCs w:val="24"/>
        </w:rPr>
        <w:t>e</w:t>
      </w:r>
      <w:r>
        <w:rPr>
          <w:rStyle w:val="Hyperlink"/>
          <w:rFonts w:eastAsia="Tahoma" w:cstheme="minorHAnsi"/>
          <w:sz w:val="24"/>
          <w:szCs w:val="24"/>
        </w:rPr>
        <w:fldChar w:fldCharType="end"/>
      </w:r>
      <w:bookmarkEnd w:id="61"/>
      <w:r w:rsidR="00855A65" w:rsidRPr="00B90967">
        <w:rPr>
          <w:rFonts w:eastAsia="Tahoma" w:cstheme="minorHAnsi"/>
          <w:color w:val="000000"/>
          <w:sz w:val="24"/>
          <w:szCs w:val="24"/>
        </w:rPr>
        <w:t xml:space="preserve"> is a virtual learning environment (VLE), a web platform designed specifically to support the delivery of teaching and learning materials and activities. Mood</w:t>
      </w:r>
      <w:r w:rsidR="00B90967" w:rsidRPr="00B90967">
        <w:rPr>
          <w:rFonts w:eastAsia="Tahoma" w:cstheme="minorHAnsi"/>
          <w:color w:val="000000"/>
          <w:sz w:val="24"/>
          <w:szCs w:val="24"/>
        </w:rPr>
        <w:t>l</w:t>
      </w:r>
      <w:r w:rsidR="00855A65" w:rsidRPr="00B90967">
        <w:rPr>
          <w:rFonts w:eastAsia="Tahoma" w:cstheme="minorHAnsi"/>
          <w:color w:val="000000"/>
          <w:sz w:val="24"/>
          <w:szCs w:val="24"/>
        </w:rPr>
        <w:t>e is used for all your modules, where module information and resources are placed and where you will be asked to evaluate each module. For some modules Mood</w:t>
      </w:r>
      <w:r w:rsidR="00B90967" w:rsidRPr="00B90967">
        <w:rPr>
          <w:rFonts w:eastAsia="Tahoma" w:cstheme="minorHAnsi"/>
          <w:color w:val="000000"/>
          <w:sz w:val="24"/>
          <w:szCs w:val="24"/>
        </w:rPr>
        <w:t>l</w:t>
      </w:r>
      <w:r w:rsidR="00855A65" w:rsidRPr="00B90967">
        <w:rPr>
          <w:rFonts w:eastAsia="Tahoma" w:cstheme="minorHAnsi"/>
          <w:color w:val="000000"/>
          <w:sz w:val="24"/>
          <w:szCs w:val="24"/>
        </w:rPr>
        <w:t>e may also contain interactive activities and there will be links to the online booklist</w:t>
      </w:r>
      <w:r w:rsidR="00096A7C">
        <w:rPr>
          <w:rFonts w:eastAsia="Tahoma" w:cstheme="minorHAnsi"/>
          <w:color w:val="000000"/>
          <w:sz w:val="24"/>
          <w:szCs w:val="24"/>
        </w:rPr>
        <w:t xml:space="preserve"> (called a Talis Aspire reading list)</w:t>
      </w:r>
      <w:r w:rsidR="00855A65" w:rsidRPr="00B90967">
        <w:rPr>
          <w:rFonts w:eastAsia="Tahoma" w:cstheme="minorHAnsi"/>
          <w:color w:val="000000"/>
          <w:sz w:val="24"/>
          <w:szCs w:val="24"/>
        </w:rPr>
        <w:t xml:space="preserve"> for your module in the library. If you cannot access a module in </w:t>
      </w:r>
      <w:r w:rsidR="00014180" w:rsidRPr="00B90967">
        <w:rPr>
          <w:rFonts w:eastAsia="Tahoma" w:cstheme="minorHAnsi"/>
          <w:color w:val="000000"/>
          <w:sz w:val="24"/>
          <w:szCs w:val="24"/>
        </w:rPr>
        <w:t>Mood</w:t>
      </w:r>
      <w:r w:rsidR="00014180">
        <w:rPr>
          <w:rFonts w:eastAsia="Tahoma" w:cstheme="minorHAnsi"/>
          <w:color w:val="000000"/>
          <w:sz w:val="24"/>
          <w:szCs w:val="24"/>
        </w:rPr>
        <w:t>l</w:t>
      </w:r>
      <w:r w:rsidR="00014180" w:rsidRPr="00B90967">
        <w:rPr>
          <w:rFonts w:eastAsia="Tahoma" w:cstheme="minorHAnsi"/>
          <w:color w:val="000000"/>
          <w:sz w:val="24"/>
          <w:szCs w:val="24"/>
        </w:rPr>
        <w:t>e,</w:t>
      </w:r>
      <w:r w:rsidR="00855A65" w:rsidRPr="00B90967">
        <w:rPr>
          <w:rFonts w:eastAsia="Tahoma" w:cstheme="minorHAnsi"/>
          <w:color w:val="000000"/>
          <w:sz w:val="24"/>
          <w:szCs w:val="24"/>
        </w:rPr>
        <w:t xml:space="preserve"> it means that you are not registered on the module - please contact </w:t>
      </w:r>
      <w:hyperlink r:id="rId96" w:history="1">
        <w:r w:rsidR="00855A65" w:rsidRPr="00B90967">
          <w:rPr>
            <w:rStyle w:val="Hyperlink"/>
            <w:rFonts w:eastAsia="Tahoma" w:cstheme="minorHAnsi"/>
            <w:color w:val="0000FF"/>
            <w:sz w:val="24"/>
            <w:szCs w:val="24"/>
          </w:rPr>
          <w:t>educationpostgradwarwick.ac.uk</w:t>
        </w:r>
      </w:hyperlink>
      <w:r w:rsidR="00855A65" w:rsidRPr="00B90967">
        <w:rPr>
          <w:rFonts w:eastAsia="Tahoma" w:cstheme="minorHAnsi"/>
          <w:color w:val="000000"/>
          <w:sz w:val="24"/>
          <w:szCs w:val="24"/>
        </w:rPr>
        <w:t xml:space="preserve"> for help.</w:t>
      </w:r>
    </w:p>
    <w:p w14:paraId="5D933583" w14:textId="7378BD66" w:rsidR="000B4908" w:rsidRPr="00855A65" w:rsidRDefault="000B4908" w:rsidP="00855A65">
      <w:pPr>
        <w:spacing w:line="360" w:lineRule="auto"/>
        <w:ind w:right="576"/>
        <w:textAlignment w:val="baseline"/>
        <w:rPr>
          <w:rFonts w:eastAsia="Verdana" w:cstheme="minorHAnsi"/>
          <w:b/>
          <w:bCs/>
          <w:color w:val="000000"/>
          <w:spacing w:val="-11"/>
          <w:sz w:val="24"/>
          <w:szCs w:val="24"/>
        </w:rPr>
      </w:pPr>
    </w:p>
    <w:p w14:paraId="7A06F7F3" w14:textId="6A69CC47" w:rsidR="000B4908" w:rsidRPr="00D86FD1" w:rsidRDefault="000B4908" w:rsidP="005432E4">
      <w:pPr>
        <w:rPr>
          <w:b/>
          <w:bCs/>
        </w:rPr>
      </w:pPr>
      <w:r w:rsidRPr="00D86FD1">
        <w:rPr>
          <w:b/>
          <w:bCs/>
        </w:rPr>
        <w:t>Padlet</w:t>
      </w:r>
    </w:p>
    <w:p w14:paraId="31D9332C" w14:textId="3205F748" w:rsidR="00267FEB" w:rsidRDefault="00855A65" w:rsidP="00267FEB">
      <w:pPr>
        <w:spacing w:line="360" w:lineRule="auto"/>
        <w:ind w:right="432"/>
        <w:jc w:val="both"/>
        <w:textAlignment w:val="baseline"/>
        <w:rPr>
          <w:rFonts w:eastAsia="Verdana" w:cstheme="minorHAnsi"/>
          <w:color w:val="000000"/>
          <w:spacing w:val="-12"/>
          <w:sz w:val="24"/>
          <w:szCs w:val="24"/>
        </w:rPr>
      </w:pPr>
      <w:r w:rsidRPr="004B360B">
        <w:rPr>
          <w:rFonts w:eastAsia="Tahoma" w:cstheme="minorHAnsi"/>
          <w:bCs/>
          <w:color w:val="000000"/>
          <w:spacing w:val="-1"/>
          <w:sz w:val="24"/>
          <w:szCs w:val="24"/>
        </w:rPr>
        <w:t>Padlet is an information gathering app that allows users to collect various media in one place. It is like an online pinboard - you can add notes, documents and pictures. You can also add audio and video content. It is a great tool for sharing and collaborating and we use this within our teaching. You may be asked to identify locat</w:t>
      </w:r>
      <w:r w:rsidR="004B360B">
        <w:rPr>
          <w:rFonts w:eastAsia="Tahoma" w:cstheme="minorHAnsi"/>
          <w:bCs/>
          <w:color w:val="000000"/>
          <w:spacing w:val="-1"/>
          <w:sz w:val="24"/>
          <w:szCs w:val="24"/>
        </w:rPr>
        <w:t xml:space="preserve">ions on </w:t>
      </w:r>
      <w:r w:rsidR="00267FEB">
        <w:rPr>
          <w:rFonts w:eastAsia="Tahoma" w:cstheme="minorHAnsi"/>
          <w:bCs/>
          <w:color w:val="000000"/>
          <w:spacing w:val="-1"/>
          <w:sz w:val="24"/>
          <w:szCs w:val="24"/>
        </w:rPr>
        <w:t xml:space="preserve">a </w:t>
      </w:r>
      <w:r w:rsidR="00267FEB" w:rsidRPr="00855A65">
        <w:rPr>
          <w:rFonts w:eastAsia="Verdana" w:cstheme="minorHAnsi"/>
          <w:color w:val="000000"/>
          <w:spacing w:val="-12"/>
          <w:sz w:val="24"/>
          <w:szCs w:val="24"/>
        </w:rPr>
        <w:t>map, create a timeline or profile page for yourself or someone else, develop a mind-map about a topic, provide feedback or give your opinion about various topics - the list is endless! It is a versatile tool and due to a range of privacy settings it can be used for shared activities as well as private ones. You may find it helpful for assignment planning and revision.</w:t>
      </w:r>
    </w:p>
    <w:p w14:paraId="51AFD5E3" w14:textId="77777777" w:rsidR="00267FEB" w:rsidRDefault="00267FEB" w:rsidP="00267FEB">
      <w:pPr>
        <w:spacing w:line="360" w:lineRule="auto"/>
        <w:ind w:right="720"/>
        <w:textAlignment w:val="baseline"/>
        <w:rPr>
          <w:rFonts w:eastAsia="Verdana" w:cstheme="minorHAnsi"/>
          <w:color w:val="000000"/>
          <w:spacing w:val="-12"/>
          <w:sz w:val="24"/>
          <w:szCs w:val="24"/>
        </w:rPr>
      </w:pPr>
    </w:p>
    <w:p w14:paraId="748CF5C0" w14:textId="0B168FFF" w:rsidR="00267FEB" w:rsidRPr="00855A65" w:rsidRDefault="00267FEB" w:rsidP="00267FEB">
      <w:pPr>
        <w:spacing w:line="360" w:lineRule="auto"/>
        <w:ind w:right="720"/>
        <w:textAlignment w:val="baseline"/>
        <w:rPr>
          <w:rFonts w:eastAsia="Verdana" w:cstheme="minorHAnsi"/>
          <w:color w:val="000000"/>
          <w:spacing w:val="-11"/>
          <w:sz w:val="24"/>
          <w:szCs w:val="24"/>
        </w:rPr>
      </w:pPr>
      <w:r w:rsidRPr="00855A65">
        <w:rPr>
          <w:rFonts w:eastAsia="Verdana" w:cstheme="minorHAnsi"/>
          <w:color w:val="000000"/>
          <w:spacing w:val="-11"/>
          <w:sz w:val="24"/>
          <w:szCs w:val="24"/>
        </w:rPr>
        <w:lastRenderedPageBreak/>
        <w:t>Warwick has a site licence for Padlet which is available for both staff and students to use via their</w:t>
      </w:r>
      <w:r>
        <w:rPr>
          <w:rFonts w:eastAsia="Verdana" w:cstheme="minorHAnsi"/>
          <w:color w:val="000000"/>
          <w:spacing w:val="-11"/>
          <w:sz w:val="24"/>
          <w:szCs w:val="24"/>
        </w:rPr>
        <w:t xml:space="preserve"> IT</w:t>
      </w:r>
      <w:r w:rsidRPr="00855A65">
        <w:rPr>
          <w:rFonts w:eastAsia="Verdana" w:cstheme="minorHAnsi"/>
          <w:b/>
          <w:color w:val="000000"/>
          <w:spacing w:val="-11"/>
          <w:sz w:val="24"/>
          <w:szCs w:val="24"/>
        </w:rPr>
        <w:t xml:space="preserve"> </w:t>
      </w:r>
      <w:r w:rsidRPr="00855A65">
        <w:rPr>
          <w:rFonts w:eastAsia="Verdana" w:cstheme="minorHAnsi"/>
          <w:color w:val="000000"/>
          <w:spacing w:val="-11"/>
          <w:sz w:val="24"/>
          <w:szCs w:val="24"/>
        </w:rPr>
        <w:t xml:space="preserve">Services account. For further information about Padlet and how to create an account, please refer to this </w:t>
      </w:r>
      <w:hyperlink r:id="rId97" w:history="1">
        <w:r w:rsidRPr="001617F9">
          <w:rPr>
            <w:rStyle w:val="Hyperlink"/>
            <w:rFonts w:eastAsia="Verdana" w:cstheme="minorHAnsi"/>
            <w:spacing w:val="-11"/>
            <w:sz w:val="24"/>
            <w:szCs w:val="24"/>
          </w:rPr>
          <w:t xml:space="preserve">IT </w:t>
        </w:r>
        <w:r w:rsidR="00014180" w:rsidRPr="001617F9">
          <w:rPr>
            <w:rStyle w:val="Hyperlink"/>
            <w:rFonts w:eastAsia="Verdana" w:cstheme="minorHAnsi"/>
            <w:spacing w:val="-11"/>
            <w:sz w:val="24"/>
            <w:szCs w:val="24"/>
          </w:rPr>
          <w:t>Services Guide</w:t>
        </w:r>
        <w:r w:rsidRPr="001617F9">
          <w:rPr>
            <w:rStyle w:val="Hyperlink"/>
            <w:rFonts w:eastAsia="Verdana" w:cstheme="minorHAnsi"/>
            <w:spacing w:val="-11"/>
            <w:sz w:val="24"/>
            <w:szCs w:val="24"/>
          </w:rPr>
          <w:t>.</w:t>
        </w:r>
      </w:hyperlink>
    </w:p>
    <w:p w14:paraId="32F1E57D" w14:textId="77777777" w:rsidR="00267FEB" w:rsidRDefault="00267FEB" w:rsidP="005432E4"/>
    <w:p w14:paraId="278BA046" w14:textId="5FF80421" w:rsidR="00267FEB" w:rsidRPr="00AF7852" w:rsidRDefault="00267FEB" w:rsidP="005432E4">
      <w:pPr>
        <w:rPr>
          <w:rFonts w:eastAsia="Verdana"/>
          <w:sz w:val="24"/>
          <w:szCs w:val="24"/>
        </w:rPr>
      </w:pPr>
      <w:r w:rsidRPr="00AF7852">
        <w:rPr>
          <w:rFonts w:eastAsia="Verdana"/>
          <w:sz w:val="24"/>
          <w:szCs w:val="24"/>
        </w:rPr>
        <w:t>MyWarwick</w:t>
      </w:r>
    </w:p>
    <w:p w14:paraId="32905614" w14:textId="0D788C88" w:rsidR="00267FEB" w:rsidRPr="00855A65" w:rsidRDefault="00267FEB" w:rsidP="00267FEB">
      <w:pPr>
        <w:spacing w:line="360" w:lineRule="auto"/>
        <w:ind w:right="360"/>
        <w:textAlignment w:val="baseline"/>
        <w:rPr>
          <w:rFonts w:eastAsia="Verdana" w:cstheme="minorHAnsi"/>
          <w:color w:val="000000"/>
          <w:spacing w:val="-11"/>
          <w:sz w:val="24"/>
          <w:szCs w:val="24"/>
        </w:rPr>
      </w:pPr>
      <w:r w:rsidRPr="00855A65">
        <w:rPr>
          <w:rFonts w:eastAsia="Verdana" w:cstheme="minorHAnsi"/>
          <w:color w:val="000000"/>
          <w:spacing w:val="-11"/>
          <w:sz w:val="24"/>
          <w:szCs w:val="24"/>
        </w:rPr>
        <w:t xml:space="preserve">You will have probably already discovered </w:t>
      </w:r>
      <w:bookmarkStart w:id="62" w:name="_Hlk141785304"/>
      <w:r w:rsidR="0001653A">
        <w:fldChar w:fldCharType="begin"/>
      </w:r>
      <w:r w:rsidR="0001653A">
        <w:instrText>HYPERLINK "https://warwick.ac.uk/students"</w:instrText>
      </w:r>
      <w:r w:rsidR="0001653A">
        <w:fldChar w:fldCharType="separate"/>
      </w:r>
      <w:r w:rsidRPr="00C4372E">
        <w:rPr>
          <w:rStyle w:val="Hyperlink"/>
          <w:rFonts w:eastAsia="Verdana" w:cstheme="minorHAnsi"/>
          <w:spacing w:val="-11"/>
          <w:sz w:val="24"/>
          <w:szCs w:val="24"/>
        </w:rPr>
        <w:t>MyWarwick</w:t>
      </w:r>
      <w:r w:rsidR="0001653A">
        <w:rPr>
          <w:rStyle w:val="Hyperlink"/>
          <w:rFonts w:eastAsia="Verdana" w:cstheme="minorHAnsi"/>
          <w:spacing w:val="-11"/>
          <w:sz w:val="24"/>
          <w:szCs w:val="24"/>
        </w:rPr>
        <w:fldChar w:fldCharType="end"/>
      </w:r>
      <w:bookmarkEnd w:id="62"/>
      <w:r w:rsidRPr="00855A65">
        <w:rPr>
          <w:rFonts w:eastAsia="Verdana" w:cstheme="minorHAnsi"/>
          <w:color w:val="000000"/>
          <w:spacing w:val="-11"/>
          <w:sz w:val="24"/>
          <w:szCs w:val="24"/>
        </w:rPr>
        <w:t xml:space="preserve"> - it is a dedicated space for students that you can format yourself to show all relevant information (tiles) - from when assignments are due to when the next bus is arriving. The app is available on the Google Play store and the Apple app store.</w:t>
      </w:r>
    </w:p>
    <w:p w14:paraId="1334F948" w14:textId="77777777" w:rsidR="00267FEB" w:rsidRDefault="00267FEB" w:rsidP="004B360B">
      <w:pPr>
        <w:spacing w:line="360" w:lineRule="auto"/>
        <w:ind w:right="432"/>
        <w:textAlignment w:val="baseline"/>
        <w:rPr>
          <w:rFonts w:eastAsia="Tahoma" w:cstheme="minorHAnsi"/>
          <w:bCs/>
          <w:color w:val="000000"/>
          <w:spacing w:val="-1"/>
          <w:sz w:val="24"/>
          <w:szCs w:val="24"/>
        </w:rPr>
      </w:pPr>
    </w:p>
    <w:p w14:paraId="668B43D1" w14:textId="77777777" w:rsidR="00EA4A5A" w:rsidRDefault="00EA4A5A" w:rsidP="004B360B">
      <w:pPr>
        <w:spacing w:line="360" w:lineRule="auto"/>
        <w:ind w:right="432"/>
        <w:textAlignment w:val="baseline"/>
        <w:rPr>
          <w:rFonts w:eastAsia="Tahoma" w:cstheme="minorHAnsi"/>
          <w:bCs/>
          <w:color w:val="000000"/>
          <w:spacing w:val="-1"/>
          <w:sz w:val="24"/>
          <w:szCs w:val="24"/>
        </w:rPr>
      </w:pPr>
    </w:p>
    <w:p w14:paraId="29027E8C" w14:textId="07B5852B" w:rsidR="00EA4A5A" w:rsidRDefault="00EA4A5A">
      <w:pPr>
        <w:rPr>
          <w:rFonts w:eastAsia="Tahoma" w:cstheme="minorHAnsi"/>
          <w:bCs/>
          <w:color w:val="000000"/>
          <w:spacing w:val="-1"/>
          <w:sz w:val="24"/>
          <w:szCs w:val="24"/>
        </w:rPr>
      </w:pPr>
      <w:r>
        <w:rPr>
          <w:rFonts w:eastAsia="Tahoma" w:cstheme="minorHAnsi"/>
          <w:bCs/>
          <w:color w:val="000000"/>
          <w:spacing w:val="-1"/>
          <w:sz w:val="24"/>
          <w:szCs w:val="24"/>
        </w:rPr>
        <w:br w:type="page"/>
      </w:r>
    </w:p>
    <w:p w14:paraId="279D53E3" w14:textId="3E837E05" w:rsidR="00EA4A5A" w:rsidRPr="00836948" w:rsidRDefault="00EA4A5A" w:rsidP="00836948">
      <w:pPr>
        <w:pStyle w:val="Heading1"/>
      </w:pPr>
      <w:bookmarkStart w:id="63" w:name="_Toc177501589"/>
      <w:r w:rsidRPr="00836948">
        <w:lastRenderedPageBreak/>
        <w:t>Additional Costs Associated with your Course</w:t>
      </w:r>
      <w:bookmarkEnd w:id="63"/>
    </w:p>
    <w:p w14:paraId="558661FA" w14:textId="77777777" w:rsidR="00232BC4" w:rsidRPr="00232BC4" w:rsidRDefault="00232BC4" w:rsidP="00232BC4">
      <w:pPr>
        <w:rPr>
          <w:rFonts w:eastAsia="Tahoma" w:cstheme="minorHAnsi"/>
          <w:bCs/>
          <w:color w:val="000000"/>
          <w:spacing w:val="-1"/>
          <w:sz w:val="24"/>
          <w:szCs w:val="24"/>
        </w:rPr>
      </w:pPr>
    </w:p>
    <w:p w14:paraId="1C1D0751" w14:textId="339AE377" w:rsidR="00EA4A5A" w:rsidRDefault="00EA4A5A" w:rsidP="00836948">
      <w:pPr>
        <w:pStyle w:val="Heading2"/>
        <w:rPr>
          <w:rFonts w:eastAsia="Tahoma"/>
        </w:rPr>
      </w:pPr>
      <w:bookmarkStart w:id="64" w:name="_Toc177501590"/>
      <w:r>
        <w:rPr>
          <w:rFonts w:eastAsia="Tahoma"/>
        </w:rPr>
        <w:t>Recommended IT Device Specifications</w:t>
      </w:r>
      <w:bookmarkEnd w:id="64"/>
    </w:p>
    <w:p w14:paraId="0CD98D26" w14:textId="29B51EC3" w:rsidR="004D52EB" w:rsidRPr="00D02153" w:rsidRDefault="004D52EB" w:rsidP="00D02153">
      <w:pPr>
        <w:spacing w:line="360" w:lineRule="auto"/>
        <w:ind w:right="862"/>
        <w:textAlignment w:val="baseline"/>
        <w:rPr>
          <w:rFonts w:eastAsia="Verdana" w:cstheme="minorHAnsi"/>
          <w:color w:val="000000"/>
          <w:spacing w:val="-6"/>
          <w:sz w:val="24"/>
          <w:szCs w:val="24"/>
        </w:rPr>
      </w:pPr>
      <w:r w:rsidRPr="00D02153">
        <w:rPr>
          <w:rStyle w:val="cf01"/>
          <w:rFonts w:asciiTheme="minorHAnsi" w:hAnsiTheme="minorHAnsi" w:cstheme="minorHAnsi"/>
          <w:sz w:val="24"/>
          <w:szCs w:val="24"/>
        </w:rPr>
        <w:t xml:space="preserve">You'll need a personal computer in order to access online learning resources and complete and submit assignments.  </w:t>
      </w:r>
      <w:r w:rsidRPr="00D02153">
        <w:rPr>
          <w:rFonts w:eastAsia="Verdana" w:cstheme="minorHAnsi"/>
          <w:color w:val="000000"/>
          <w:spacing w:val="-6"/>
          <w:sz w:val="24"/>
          <w:szCs w:val="24"/>
        </w:rPr>
        <w:t xml:space="preserve">Please refer to the </w:t>
      </w:r>
      <w:hyperlink r:id="rId98" w:history="1">
        <w:r w:rsidR="00367E71" w:rsidRPr="00367E71">
          <w:rPr>
            <w:rStyle w:val="Hyperlink"/>
            <w:rFonts w:eastAsia="Verdana" w:cstheme="minorHAnsi"/>
            <w:spacing w:val="-6"/>
            <w:sz w:val="24"/>
            <w:szCs w:val="24"/>
          </w:rPr>
          <w:t>U</w:t>
        </w:r>
        <w:r w:rsidRPr="00367E71">
          <w:rPr>
            <w:rStyle w:val="Hyperlink"/>
            <w:rFonts w:eastAsia="Verdana" w:cstheme="minorHAnsi"/>
            <w:spacing w:val="-6"/>
            <w:sz w:val="24"/>
            <w:szCs w:val="24"/>
          </w:rPr>
          <w:t>niversity's guidance on minimum specifications and requirements for IT devices</w:t>
        </w:r>
      </w:hyperlink>
      <w:r w:rsidRPr="00D02153">
        <w:rPr>
          <w:rFonts w:eastAsia="Arial" w:cstheme="minorHAnsi"/>
          <w:b/>
          <w:i/>
          <w:color w:val="000000"/>
          <w:spacing w:val="-6"/>
          <w:sz w:val="24"/>
          <w:szCs w:val="24"/>
        </w:rPr>
        <w:t xml:space="preserve"> </w:t>
      </w:r>
      <w:r w:rsidRPr="00D02153">
        <w:rPr>
          <w:rFonts w:eastAsia="Verdana" w:cstheme="minorHAnsi"/>
          <w:color w:val="000000"/>
          <w:spacing w:val="-6"/>
          <w:sz w:val="24"/>
          <w:szCs w:val="24"/>
        </w:rPr>
        <w:t>for details.</w:t>
      </w:r>
    </w:p>
    <w:p w14:paraId="2F94CCA4" w14:textId="77777777" w:rsidR="00D02153" w:rsidRDefault="00D02153" w:rsidP="00EA4A5A">
      <w:pPr>
        <w:spacing w:line="360" w:lineRule="auto"/>
        <w:ind w:right="432"/>
        <w:jc w:val="both"/>
        <w:textAlignment w:val="baseline"/>
        <w:rPr>
          <w:rFonts w:eastAsia="Tahoma" w:cstheme="minorHAnsi"/>
          <w:b/>
          <w:color w:val="000000"/>
          <w:spacing w:val="-1"/>
          <w:sz w:val="24"/>
          <w:szCs w:val="24"/>
        </w:rPr>
      </w:pPr>
    </w:p>
    <w:p w14:paraId="318CA737" w14:textId="73C6E038" w:rsidR="00EA4A5A" w:rsidRDefault="00EA4A5A" w:rsidP="00836948">
      <w:pPr>
        <w:pStyle w:val="Heading2"/>
        <w:rPr>
          <w:rFonts w:eastAsia="Tahoma"/>
        </w:rPr>
      </w:pPr>
      <w:bookmarkStart w:id="65" w:name="_Toc177501591"/>
      <w:r>
        <w:rPr>
          <w:rFonts w:eastAsia="Tahoma"/>
        </w:rPr>
        <w:t>Textbooks</w:t>
      </w:r>
      <w:bookmarkEnd w:id="65"/>
    </w:p>
    <w:p w14:paraId="07CE57CE" w14:textId="13292651" w:rsidR="00D02153" w:rsidRDefault="00D02153" w:rsidP="00442252">
      <w:pPr>
        <w:spacing w:line="360" w:lineRule="auto"/>
        <w:ind w:right="505"/>
        <w:textAlignment w:val="baseline"/>
        <w:rPr>
          <w:rFonts w:eastAsia="Verdana" w:cstheme="minorHAnsi"/>
          <w:color w:val="000000"/>
          <w:spacing w:val="-7"/>
          <w:sz w:val="24"/>
          <w:szCs w:val="24"/>
        </w:rPr>
      </w:pPr>
      <w:r w:rsidRPr="00442252">
        <w:rPr>
          <w:rFonts w:eastAsia="Verdana" w:cstheme="minorHAnsi"/>
          <w:color w:val="000000"/>
          <w:spacing w:val="-7"/>
          <w:sz w:val="24"/>
          <w:szCs w:val="24"/>
        </w:rPr>
        <w:t>Although the department recommends books for your course of study there is no obligation to buy these texts and they should be available in the library for you to borrow or online for you to access free of charge.</w:t>
      </w:r>
    </w:p>
    <w:p w14:paraId="2CAFB34A" w14:textId="77777777" w:rsidR="00DD108B" w:rsidRPr="00442252" w:rsidRDefault="00DD108B" w:rsidP="00442252">
      <w:pPr>
        <w:spacing w:line="360" w:lineRule="auto"/>
        <w:ind w:right="505"/>
        <w:textAlignment w:val="baseline"/>
        <w:rPr>
          <w:rFonts w:eastAsia="Verdana" w:cstheme="minorHAnsi"/>
          <w:color w:val="000000"/>
          <w:spacing w:val="-7"/>
          <w:sz w:val="24"/>
          <w:szCs w:val="24"/>
        </w:rPr>
      </w:pPr>
    </w:p>
    <w:p w14:paraId="120B33AF" w14:textId="74BD0A95" w:rsidR="00D02153" w:rsidRPr="00442252" w:rsidRDefault="00D02153" w:rsidP="00442252">
      <w:pPr>
        <w:spacing w:line="360" w:lineRule="auto"/>
        <w:ind w:right="505"/>
        <w:textAlignment w:val="baseline"/>
        <w:rPr>
          <w:rFonts w:eastAsia="Verdana" w:cstheme="minorHAnsi"/>
          <w:color w:val="000000"/>
          <w:spacing w:val="-7"/>
          <w:sz w:val="24"/>
          <w:szCs w:val="24"/>
        </w:rPr>
      </w:pPr>
      <w:r w:rsidRPr="00442252">
        <w:rPr>
          <w:rFonts w:eastAsia="Verdana" w:cstheme="minorHAnsi"/>
          <w:color w:val="000000"/>
          <w:spacing w:val="-7"/>
          <w:sz w:val="24"/>
          <w:szCs w:val="24"/>
        </w:rPr>
        <w:t xml:space="preserve">If you do wish to buy key </w:t>
      </w:r>
      <w:r w:rsidR="00014180" w:rsidRPr="00442252">
        <w:rPr>
          <w:rFonts w:eastAsia="Verdana" w:cstheme="minorHAnsi"/>
          <w:color w:val="000000"/>
          <w:spacing w:val="-7"/>
          <w:sz w:val="24"/>
          <w:szCs w:val="24"/>
        </w:rPr>
        <w:t>textbooks,</w:t>
      </w:r>
      <w:r w:rsidRPr="00442252">
        <w:rPr>
          <w:rFonts w:eastAsia="Verdana" w:cstheme="minorHAnsi"/>
          <w:color w:val="000000"/>
          <w:spacing w:val="-7"/>
          <w:sz w:val="24"/>
          <w:szCs w:val="24"/>
        </w:rPr>
        <w:t xml:space="preserve"> then you are advised to consider which ones will be most useful across a range of modules/years. If several are recommended within a particular module you might also wish to spend time looking at them in the library or bookshop before selecting the one that you find most readable/useful for you. You can also speak with course or module tutors to help you with such decisions.</w:t>
      </w:r>
    </w:p>
    <w:p w14:paraId="14B240AF" w14:textId="1568409C" w:rsidR="00EA4A5A" w:rsidRDefault="00EA4A5A" w:rsidP="00EA4A5A">
      <w:pPr>
        <w:spacing w:line="360" w:lineRule="auto"/>
        <w:ind w:right="432"/>
        <w:jc w:val="both"/>
        <w:textAlignment w:val="baseline"/>
        <w:rPr>
          <w:rFonts w:eastAsia="Tahoma" w:cstheme="minorHAnsi"/>
          <w:b/>
          <w:color w:val="000000"/>
          <w:spacing w:val="-1"/>
          <w:sz w:val="24"/>
          <w:szCs w:val="24"/>
        </w:rPr>
      </w:pPr>
    </w:p>
    <w:p w14:paraId="5B835BA4" w14:textId="0A8C4F6E" w:rsidR="00EA4A5A" w:rsidRDefault="00EA4A5A" w:rsidP="00836948">
      <w:pPr>
        <w:pStyle w:val="Heading2"/>
        <w:rPr>
          <w:rFonts w:eastAsia="Tahoma"/>
        </w:rPr>
      </w:pPr>
      <w:bookmarkStart w:id="66" w:name="_Toc177501592"/>
      <w:r>
        <w:rPr>
          <w:rFonts w:eastAsia="Tahoma"/>
        </w:rPr>
        <w:t>Printing</w:t>
      </w:r>
      <w:bookmarkEnd w:id="66"/>
    </w:p>
    <w:p w14:paraId="3974F111" w14:textId="1235EB45" w:rsidR="00B34245" w:rsidRDefault="00B34245" w:rsidP="00DD108B">
      <w:pPr>
        <w:spacing w:line="360" w:lineRule="auto"/>
        <w:ind w:right="864"/>
        <w:textAlignment w:val="baseline"/>
        <w:rPr>
          <w:rFonts w:eastAsia="Verdana" w:cstheme="minorHAnsi"/>
          <w:color w:val="000000"/>
          <w:spacing w:val="-7"/>
          <w:sz w:val="24"/>
          <w:szCs w:val="24"/>
        </w:rPr>
      </w:pPr>
      <w:r w:rsidRPr="00442252">
        <w:rPr>
          <w:rFonts w:eastAsia="Verdana" w:cstheme="minorHAnsi"/>
          <w:color w:val="000000"/>
          <w:sz w:val="24"/>
          <w:szCs w:val="24"/>
        </w:rPr>
        <w:t xml:space="preserve">In terms of printing costs, we try </w:t>
      </w:r>
      <w:r w:rsidR="00DD108B">
        <w:rPr>
          <w:rFonts w:eastAsia="Verdana" w:cstheme="minorHAnsi"/>
          <w:color w:val="000000"/>
          <w:sz w:val="24"/>
          <w:szCs w:val="24"/>
        </w:rPr>
        <w:t>not to print unnecessarily</w:t>
      </w:r>
      <w:r w:rsidRPr="00442252">
        <w:rPr>
          <w:rFonts w:eastAsia="Verdana" w:cstheme="minorHAnsi"/>
          <w:color w:val="000000"/>
          <w:sz w:val="24"/>
          <w:szCs w:val="24"/>
        </w:rPr>
        <w:t>. As such, we use paperless, electronic assignment submissions where at all possible</w:t>
      </w:r>
      <w:r w:rsidR="00DD108B">
        <w:rPr>
          <w:rFonts w:eastAsia="Verdana" w:cstheme="minorHAnsi"/>
          <w:color w:val="000000"/>
          <w:sz w:val="24"/>
          <w:szCs w:val="24"/>
        </w:rPr>
        <w:t xml:space="preserve"> and do not ordinarily require students to print paper copies of work.  You’ll be advised by your module leader on any exceptions to this.  </w:t>
      </w:r>
      <w:r w:rsidR="00DD108B">
        <w:rPr>
          <w:rFonts w:eastAsia="Verdana" w:cstheme="minorHAnsi"/>
          <w:color w:val="000000"/>
          <w:spacing w:val="-7"/>
          <w:sz w:val="24"/>
          <w:szCs w:val="24"/>
        </w:rPr>
        <w:t>W</w:t>
      </w:r>
      <w:r w:rsidRPr="00442252">
        <w:rPr>
          <w:rFonts w:eastAsia="Verdana" w:cstheme="minorHAnsi"/>
          <w:color w:val="000000"/>
          <w:spacing w:val="-7"/>
          <w:sz w:val="24"/>
          <w:szCs w:val="24"/>
        </w:rPr>
        <w:t>e cannot guarantee this will be the case for modules you choose that are run by other departments and you are advised to speak directly to them about this.</w:t>
      </w:r>
    </w:p>
    <w:p w14:paraId="398F61FA" w14:textId="77777777" w:rsidR="00DD108B" w:rsidRPr="00DD108B" w:rsidRDefault="00DD108B" w:rsidP="00DD108B">
      <w:pPr>
        <w:spacing w:line="360" w:lineRule="auto"/>
        <w:ind w:right="864"/>
        <w:textAlignment w:val="baseline"/>
        <w:rPr>
          <w:rFonts w:eastAsia="Verdana" w:cstheme="minorHAnsi"/>
          <w:color w:val="000000"/>
          <w:sz w:val="24"/>
          <w:szCs w:val="24"/>
        </w:rPr>
      </w:pPr>
    </w:p>
    <w:p w14:paraId="09A0F4B7" w14:textId="112F1E35" w:rsidR="00D31DC4" w:rsidRPr="00232BC4" w:rsidRDefault="00B34245" w:rsidP="00232BC4">
      <w:pPr>
        <w:spacing w:line="360" w:lineRule="auto"/>
        <w:ind w:right="432"/>
        <w:textAlignment w:val="baseline"/>
        <w:rPr>
          <w:rFonts w:eastAsia="Verdana" w:cstheme="minorHAnsi"/>
          <w:color w:val="000000"/>
          <w:spacing w:val="-7"/>
          <w:sz w:val="24"/>
          <w:szCs w:val="24"/>
        </w:rPr>
      </w:pPr>
      <w:r w:rsidRPr="00442252">
        <w:rPr>
          <w:rFonts w:eastAsia="Verdana" w:cstheme="minorHAnsi"/>
          <w:color w:val="000000"/>
          <w:spacing w:val="-7"/>
          <w:sz w:val="24"/>
          <w:szCs w:val="24"/>
        </w:rPr>
        <w:t xml:space="preserve">You will mostly access documents on your laptop during taught sessions. There may occasionally be times when you are asked to bring certain documents to </w:t>
      </w:r>
      <w:r w:rsidR="00014180" w:rsidRPr="00442252">
        <w:rPr>
          <w:rFonts w:eastAsia="Verdana" w:cstheme="minorHAnsi"/>
          <w:color w:val="000000"/>
          <w:spacing w:val="-7"/>
          <w:sz w:val="24"/>
          <w:szCs w:val="24"/>
        </w:rPr>
        <w:t>sessions,</w:t>
      </w:r>
      <w:r w:rsidRPr="00442252">
        <w:rPr>
          <w:rFonts w:eastAsia="Verdana" w:cstheme="minorHAnsi"/>
          <w:color w:val="000000"/>
          <w:spacing w:val="-7"/>
          <w:sz w:val="24"/>
          <w:szCs w:val="24"/>
        </w:rPr>
        <w:t xml:space="preserve"> and you may wish to print these (though you can bring them in electronic form) or other readings or articles to help facilitate your studies and the University estimates most students in Social Science departments might spend between</w:t>
      </w:r>
      <w:r w:rsidR="00E0325D">
        <w:rPr>
          <w:rFonts w:eastAsia="Verdana" w:cstheme="minorHAnsi"/>
          <w:color w:val="000000"/>
          <w:spacing w:val="-7"/>
          <w:sz w:val="24"/>
          <w:szCs w:val="24"/>
        </w:rPr>
        <w:t xml:space="preserve"> up to £20 </w:t>
      </w:r>
      <w:r w:rsidRPr="00442252">
        <w:rPr>
          <w:rFonts w:eastAsia="Verdana" w:cstheme="minorHAnsi"/>
          <w:color w:val="000000"/>
          <w:spacing w:val="-7"/>
          <w:sz w:val="24"/>
          <w:szCs w:val="24"/>
        </w:rPr>
        <w:t>on printing.</w:t>
      </w:r>
    </w:p>
    <w:p w14:paraId="4EC9308C" w14:textId="77777777" w:rsidR="00D31DC4" w:rsidRDefault="00D31DC4" w:rsidP="00EA4A5A">
      <w:pPr>
        <w:spacing w:line="360" w:lineRule="auto"/>
        <w:ind w:right="432"/>
        <w:jc w:val="both"/>
        <w:textAlignment w:val="baseline"/>
        <w:rPr>
          <w:rFonts w:eastAsia="Tahoma" w:cstheme="minorHAnsi"/>
          <w:b/>
          <w:color w:val="000000"/>
          <w:spacing w:val="-1"/>
          <w:sz w:val="24"/>
          <w:szCs w:val="24"/>
        </w:rPr>
      </w:pPr>
    </w:p>
    <w:p w14:paraId="7102FA62" w14:textId="0D3F9BB8" w:rsidR="004D52EB" w:rsidRDefault="00EA4A5A" w:rsidP="00836948">
      <w:pPr>
        <w:pStyle w:val="Heading2"/>
        <w:rPr>
          <w:rFonts w:eastAsia="Tahoma"/>
        </w:rPr>
      </w:pPr>
      <w:bookmarkStart w:id="67" w:name="_Toc177501593"/>
      <w:r>
        <w:rPr>
          <w:rFonts w:eastAsia="Tahoma"/>
        </w:rPr>
        <w:t>Module Placement/Fieldwork</w:t>
      </w:r>
      <w:r w:rsidR="004D52EB">
        <w:rPr>
          <w:rFonts w:eastAsia="Tahoma"/>
        </w:rPr>
        <w:t>/Data Collection</w:t>
      </w:r>
      <w:bookmarkEnd w:id="67"/>
    </w:p>
    <w:p w14:paraId="69211BB4" w14:textId="442DA95D" w:rsidR="00B34245" w:rsidRDefault="00B34245" w:rsidP="00232BC4">
      <w:pPr>
        <w:spacing w:line="360" w:lineRule="auto"/>
        <w:ind w:right="504"/>
        <w:textAlignment w:val="baseline"/>
        <w:rPr>
          <w:rFonts w:eastAsia="Verdana" w:cstheme="minorHAnsi"/>
          <w:color w:val="000000"/>
          <w:sz w:val="24"/>
          <w:szCs w:val="24"/>
        </w:rPr>
      </w:pPr>
      <w:r w:rsidRPr="00442252">
        <w:rPr>
          <w:rFonts w:eastAsia="Verdana" w:cstheme="minorHAnsi"/>
          <w:color w:val="000000"/>
          <w:spacing w:val="-7"/>
          <w:sz w:val="24"/>
          <w:szCs w:val="24"/>
        </w:rPr>
        <w:t xml:space="preserve">Global Education and International Development students taking EQ924 Enacting Global Education and International Development may need Disclosure and Barring Service (DBS) clearance, depending on the type of placement you undertake (please see information below).  </w:t>
      </w:r>
      <w:r w:rsidRPr="00442252">
        <w:rPr>
          <w:rFonts w:eastAsia="Verdana" w:cstheme="minorHAnsi"/>
          <w:color w:val="000000"/>
          <w:sz w:val="24"/>
          <w:szCs w:val="24"/>
        </w:rPr>
        <w:t xml:space="preserve">In cases where students choose to </w:t>
      </w:r>
      <w:r w:rsidRPr="00442252">
        <w:rPr>
          <w:rFonts w:eastAsia="Verdana" w:cstheme="minorHAnsi"/>
          <w:color w:val="000000"/>
          <w:sz w:val="24"/>
          <w:szCs w:val="24"/>
        </w:rPr>
        <w:lastRenderedPageBreak/>
        <w:t xml:space="preserve">do extensive data collection with children or vulnerable adults for their dissertation a DBS check may </w:t>
      </w:r>
      <w:r w:rsidR="00A560EE">
        <w:rPr>
          <w:rFonts w:eastAsia="Verdana" w:cstheme="minorHAnsi"/>
          <w:color w:val="000000"/>
          <w:sz w:val="24"/>
          <w:szCs w:val="24"/>
        </w:rPr>
        <w:t xml:space="preserve">also </w:t>
      </w:r>
      <w:r w:rsidRPr="00442252">
        <w:rPr>
          <w:rFonts w:eastAsia="Verdana" w:cstheme="minorHAnsi"/>
          <w:color w:val="000000"/>
          <w:sz w:val="24"/>
          <w:szCs w:val="24"/>
        </w:rPr>
        <w:t>be required</w:t>
      </w:r>
      <w:r w:rsidR="0049086A">
        <w:rPr>
          <w:rFonts w:eastAsia="Verdana" w:cstheme="minorHAnsi"/>
          <w:color w:val="000000"/>
          <w:sz w:val="24"/>
          <w:szCs w:val="24"/>
        </w:rPr>
        <w:t>.</w:t>
      </w:r>
    </w:p>
    <w:p w14:paraId="097E8E89" w14:textId="77777777" w:rsidR="0049086A" w:rsidRPr="00442252" w:rsidRDefault="0049086A" w:rsidP="00232BC4">
      <w:pPr>
        <w:spacing w:line="360" w:lineRule="auto"/>
        <w:ind w:right="504"/>
        <w:textAlignment w:val="baseline"/>
        <w:rPr>
          <w:rFonts w:eastAsia="Verdana" w:cstheme="minorHAnsi"/>
          <w:color w:val="000000"/>
          <w:spacing w:val="-7"/>
          <w:sz w:val="24"/>
          <w:szCs w:val="24"/>
        </w:rPr>
      </w:pPr>
    </w:p>
    <w:p w14:paraId="3630C320" w14:textId="572EDAD6" w:rsidR="00B34245" w:rsidRDefault="00B34245" w:rsidP="00232BC4">
      <w:pPr>
        <w:spacing w:line="360" w:lineRule="auto"/>
        <w:textAlignment w:val="baseline"/>
        <w:rPr>
          <w:rFonts w:eastAsia="Verdana" w:cstheme="minorHAnsi"/>
          <w:color w:val="000000"/>
          <w:spacing w:val="-5"/>
          <w:sz w:val="24"/>
          <w:szCs w:val="24"/>
        </w:rPr>
      </w:pPr>
      <w:r w:rsidRPr="00442252">
        <w:rPr>
          <w:rFonts w:eastAsia="Verdana" w:cstheme="minorHAnsi"/>
          <w:color w:val="000000"/>
          <w:spacing w:val="-5"/>
          <w:sz w:val="24"/>
          <w:szCs w:val="24"/>
        </w:rPr>
        <w:t>In both the above cases students would be responsible for their own travel costs.</w:t>
      </w:r>
    </w:p>
    <w:p w14:paraId="3B8E1F01" w14:textId="77777777" w:rsidR="0049086A" w:rsidRPr="00442252" w:rsidRDefault="0049086A" w:rsidP="00232BC4">
      <w:pPr>
        <w:spacing w:line="360" w:lineRule="auto"/>
        <w:textAlignment w:val="baseline"/>
        <w:rPr>
          <w:rFonts w:eastAsia="Verdana" w:cstheme="minorHAnsi"/>
          <w:color w:val="000000"/>
          <w:spacing w:val="-5"/>
          <w:sz w:val="24"/>
          <w:szCs w:val="24"/>
        </w:rPr>
      </w:pPr>
    </w:p>
    <w:p w14:paraId="07BA6A56" w14:textId="77777777" w:rsidR="00B34245" w:rsidRPr="00442252" w:rsidRDefault="00B34245" w:rsidP="00232BC4">
      <w:pPr>
        <w:spacing w:line="360" w:lineRule="auto"/>
        <w:textAlignment w:val="baseline"/>
        <w:rPr>
          <w:rFonts w:eastAsia="Verdana" w:cstheme="minorHAnsi"/>
          <w:color w:val="000000"/>
          <w:spacing w:val="-5"/>
          <w:sz w:val="24"/>
          <w:szCs w:val="24"/>
        </w:rPr>
      </w:pPr>
      <w:r w:rsidRPr="00442252">
        <w:rPr>
          <w:rFonts w:eastAsia="Verdana" w:cstheme="minorHAnsi"/>
          <w:color w:val="000000"/>
          <w:spacing w:val="-5"/>
          <w:sz w:val="24"/>
          <w:szCs w:val="24"/>
        </w:rPr>
        <w:t xml:space="preserve">See below for further information about DBS. </w:t>
      </w:r>
    </w:p>
    <w:p w14:paraId="5C45A8B9" w14:textId="7766BAF6" w:rsidR="004D52EB" w:rsidRDefault="004D52EB" w:rsidP="00EA4A5A">
      <w:pPr>
        <w:spacing w:line="360" w:lineRule="auto"/>
        <w:ind w:right="432"/>
        <w:jc w:val="both"/>
        <w:textAlignment w:val="baseline"/>
        <w:rPr>
          <w:rFonts w:eastAsia="Tahoma" w:cstheme="minorHAnsi"/>
          <w:b/>
          <w:color w:val="000000"/>
          <w:spacing w:val="-1"/>
          <w:sz w:val="24"/>
          <w:szCs w:val="24"/>
        </w:rPr>
      </w:pPr>
    </w:p>
    <w:p w14:paraId="551CF300" w14:textId="77777777" w:rsidR="007C4DF6" w:rsidRDefault="007C4DF6" w:rsidP="007C4DF6">
      <w:pPr>
        <w:pStyle w:val="Heading2"/>
        <w:rPr>
          <w:rFonts w:eastAsia="Tahoma"/>
        </w:rPr>
      </w:pPr>
      <w:bookmarkStart w:id="68" w:name="_Toc177501594"/>
      <w:r>
        <w:rPr>
          <w:rFonts w:eastAsia="Tahoma"/>
        </w:rPr>
        <w:t>Volunteering Opportunities</w:t>
      </w:r>
      <w:bookmarkEnd w:id="68"/>
    </w:p>
    <w:p w14:paraId="52A323AF" w14:textId="1E535BCD" w:rsidR="007C4DF6" w:rsidRPr="00133046" w:rsidRDefault="007C4DF6" w:rsidP="007C4DF6">
      <w:pPr>
        <w:spacing w:line="360" w:lineRule="auto"/>
        <w:rPr>
          <w:sz w:val="24"/>
          <w:szCs w:val="24"/>
        </w:rPr>
      </w:pPr>
      <w:r w:rsidRPr="00133046">
        <w:rPr>
          <w:sz w:val="24"/>
          <w:szCs w:val="24"/>
        </w:rPr>
        <w:t xml:space="preserve">There are lots of ways to get involved with volunteering opportunities whilst you are a student in Education Studies.  Look out for an event early in Term 1 where you can find out all the volunteering opportunities that the Department offers and details of these will also be available on the </w:t>
      </w:r>
      <w:r w:rsidRPr="00133046">
        <w:rPr>
          <w:rFonts w:cstheme="minorHAnsi"/>
          <w:color w:val="000000" w:themeColor="text1"/>
          <w:sz w:val="24"/>
          <w:szCs w:val="24"/>
        </w:rPr>
        <w:t>Education Studies Community 2</w:t>
      </w:r>
      <w:r w:rsidR="009956D4">
        <w:rPr>
          <w:rFonts w:cstheme="minorHAnsi"/>
          <w:color w:val="000000" w:themeColor="text1"/>
          <w:sz w:val="24"/>
          <w:szCs w:val="24"/>
        </w:rPr>
        <w:t>4/25</w:t>
      </w:r>
      <w:r w:rsidRPr="00133046">
        <w:rPr>
          <w:rFonts w:cstheme="minorHAnsi"/>
          <w:color w:val="000000" w:themeColor="text1"/>
          <w:sz w:val="24"/>
          <w:szCs w:val="24"/>
        </w:rPr>
        <w:t xml:space="preserve"> Moodle space.  The University’s Warwick Volunteers Team also advertise lots of ways in which Warwick students can take on volunteering work in the local community.  All of these are fantastic opportunities to develop your skills and enhance your CV, whilst supporting others. </w:t>
      </w:r>
      <w:r w:rsidR="005F66DA">
        <w:rPr>
          <w:rFonts w:cstheme="minorHAnsi"/>
          <w:color w:val="000000" w:themeColor="text1"/>
          <w:sz w:val="24"/>
          <w:szCs w:val="24"/>
        </w:rPr>
        <w:t xml:space="preserve">  Students will have to cover the costs of DBS checks needed for voluntary work themselves.  </w:t>
      </w:r>
    </w:p>
    <w:p w14:paraId="103ED278" w14:textId="77777777" w:rsidR="007C4DF6" w:rsidRPr="00442252" w:rsidRDefault="007C4DF6" w:rsidP="00EA4A5A">
      <w:pPr>
        <w:spacing w:line="360" w:lineRule="auto"/>
        <w:ind w:right="432"/>
        <w:jc w:val="both"/>
        <w:textAlignment w:val="baseline"/>
        <w:rPr>
          <w:rFonts w:eastAsia="Tahoma" w:cstheme="minorHAnsi"/>
          <w:b/>
          <w:color w:val="000000"/>
          <w:spacing w:val="-1"/>
          <w:sz w:val="24"/>
          <w:szCs w:val="24"/>
        </w:rPr>
      </w:pPr>
    </w:p>
    <w:p w14:paraId="3B1F75F0" w14:textId="3CEA8D52" w:rsidR="004D52EB" w:rsidRPr="00442252" w:rsidRDefault="004D52EB" w:rsidP="00836948">
      <w:pPr>
        <w:pStyle w:val="Heading2"/>
        <w:rPr>
          <w:rFonts w:eastAsia="Tahoma"/>
        </w:rPr>
      </w:pPr>
      <w:bookmarkStart w:id="69" w:name="_Toc177501595"/>
      <w:r w:rsidRPr="00442252">
        <w:rPr>
          <w:rFonts w:eastAsia="Tahoma"/>
        </w:rPr>
        <w:t>Optional Fieldtrips and Activities</w:t>
      </w:r>
      <w:bookmarkEnd w:id="69"/>
    </w:p>
    <w:p w14:paraId="0EC0A4A5" w14:textId="3B5DADB3" w:rsidR="00B34245" w:rsidRPr="00442252" w:rsidRDefault="00B34245" w:rsidP="009956D4">
      <w:pPr>
        <w:spacing w:line="360" w:lineRule="auto"/>
        <w:ind w:right="648"/>
        <w:textAlignment w:val="baseline"/>
        <w:rPr>
          <w:rFonts w:eastAsia="Verdana" w:cstheme="minorHAnsi"/>
          <w:color w:val="000000"/>
          <w:sz w:val="24"/>
          <w:szCs w:val="24"/>
        </w:rPr>
      </w:pPr>
      <w:r w:rsidRPr="00442252">
        <w:rPr>
          <w:rFonts w:eastAsia="Verdana" w:cstheme="minorHAnsi"/>
          <w:color w:val="000000"/>
          <w:sz w:val="24"/>
          <w:szCs w:val="24"/>
        </w:rPr>
        <w:t xml:space="preserve">For students on some courses (particularly MA Drama and Theatre Education and MA Drama Education and English Language Teaching) there may be trips </w:t>
      </w:r>
      <w:r w:rsidR="00014180" w:rsidRPr="00442252">
        <w:rPr>
          <w:rFonts w:eastAsia="Verdana" w:cstheme="minorHAnsi"/>
          <w:color w:val="000000"/>
          <w:sz w:val="24"/>
          <w:szCs w:val="24"/>
        </w:rPr>
        <w:t>organised,</w:t>
      </w:r>
      <w:r w:rsidRPr="00442252">
        <w:rPr>
          <w:rFonts w:eastAsia="Verdana" w:cstheme="minorHAnsi"/>
          <w:color w:val="000000"/>
          <w:sz w:val="24"/>
          <w:szCs w:val="24"/>
        </w:rPr>
        <w:t xml:space="preserve"> e.g. to the theatre or local schools. Students will be responsible for their own travel costs and any ticket costs.</w:t>
      </w:r>
    </w:p>
    <w:p w14:paraId="13093E55" w14:textId="64A8F78D" w:rsidR="00B34245" w:rsidRPr="00442252" w:rsidRDefault="00B34245" w:rsidP="009956D4">
      <w:pPr>
        <w:spacing w:line="360" w:lineRule="auto"/>
        <w:ind w:right="648"/>
        <w:textAlignment w:val="baseline"/>
        <w:rPr>
          <w:rFonts w:eastAsia="Verdana" w:cstheme="minorHAnsi"/>
          <w:color w:val="000000"/>
          <w:sz w:val="24"/>
          <w:szCs w:val="24"/>
        </w:rPr>
      </w:pPr>
    </w:p>
    <w:p w14:paraId="15AAC794" w14:textId="528F44A0" w:rsidR="00B34245" w:rsidRPr="00442252" w:rsidRDefault="00B34245" w:rsidP="009956D4">
      <w:pPr>
        <w:spacing w:line="360" w:lineRule="auto"/>
        <w:ind w:right="504"/>
        <w:textAlignment w:val="baseline"/>
        <w:rPr>
          <w:rFonts w:eastAsia="Verdana" w:cstheme="minorHAnsi"/>
          <w:color w:val="000000"/>
          <w:sz w:val="24"/>
          <w:szCs w:val="24"/>
        </w:rPr>
      </w:pPr>
      <w:r w:rsidRPr="00442252">
        <w:rPr>
          <w:rFonts w:eastAsia="Verdana" w:cstheme="minorHAnsi"/>
          <w:color w:val="000000"/>
          <w:sz w:val="24"/>
          <w:szCs w:val="24"/>
        </w:rPr>
        <w:t xml:space="preserve">During the course of the year there may be student engagement activities which will incur a cost. Students are encouraged to take part in such </w:t>
      </w:r>
      <w:r w:rsidR="00014180" w:rsidRPr="00442252">
        <w:rPr>
          <w:rFonts w:eastAsia="Verdana" w:cstheme="minorHAnsi"/>
          <w:color w:val="000000"/>
          <w:sz w:val="24"/>
          <w:szCs w:val="24"/>
        </w:rPr>
        <w:t>activities,</w:t>
      </w:r>
      <w:r w:rsidRPr="00442252">
        <w:rPr>
          <w:rFonts w:eastAsia="Verdana" w:cstheme="minorHAnsi"/>
          <w:color w:val="000000"/>
          <w:sz w:val="24"/>
          <w:szCs w:val="24"/>
        </w:rPr>
        <w:t xml:space="preserve"> but they are not mandatory. Where possible the </w:t>
      </w:r>
      <w:r w:rsidR="007C4DF6">
        <w:rPr>
          <w:rFonts w:eastAsia="Verdana" w:cstheme="minorHAnsi"/>
          <w:color w:val="000000"/>
          <w:sz w:val="24"/>
          <w:szCs w:val="24"/>
        </w:rPr>
        <w:t>D</w:t>
      </w:r>
      <w:r w:rsidRPr="00442252">
        <w:rPr>
          <w:rFonts w:eastAsia="Verdana" w:cstheme="minorHAnsi"/>
          <w:color w:val="000000"/>
          <w:sz w:val="24"/>
          <w:szCs w:val="24"/>
        </w:rPr>
        <w:t>epartment will ensure that costs are kept to a minimum.</w:t>
      </w:r>
    </w:p>
    <w:p w14:paraId="0D3C4E65" w14:textId="5D9836BB" w:rsidR="004D52EB" w:rsidRPr="00442252" w:rsidRDefault="004D52EB" w:rsidP="00EA4A5A">
      <w:pPr>
        <w:spacing w:line="360" w:lineRule="auto"/>
        <w:ind w:right="432"/>
        <w:jc w:val="both"/>
        <w:textAlignment w:val="baseline"/>
        <w:rPr>
          <w:rFonts w:eastAsia="Tahoma" w:cstheme="minorHAnsi"/>
          <w:b/>
          <w:color w:val="000000"/>
          <w:spacing w:val="-1"/>
          <w:sz w:val="24"/>
          <w:szCs w:val="24"/>
        </w:rPr>
      </w:pPr>
    </w:p>
    <w:p w14:paraId="33788D0F" w14:textId="42066C77" w:rsidR="004D52EB" w:rsidRPr="00442252" w:rsidRDefault="004D52EB" w:rsidP="00836948">
      <w:pPr>
        <w:pStyle w:val="Heading2"/>
        <w:rPr>
          <w:rFonts w:eastAsia="Tahoma"/>
        </w:rPr>
      </w:pPr>
      <w:bookmarkStart w:id="70" w:name="_Toc177501596"/>
      <w:r w:rsidRPr="00442252">
        <w:rPr>
          <w:rFonts w:eastAsia="Tahoma"/>
        </w:rPr>
        <w:t>Disclosure and Barring Service (DBS)</w:t>
      </w:r>
      <w:bookmarkEnd w:id="70"/>
    </w:p>
    <w:p w14:paraId="02550FBC" w14:textId="68E878F5" w:rsidR="00442252" w:rsidRDefault="00442252" w:rsidP="00442252">
      <w:pPr>
        <w:spacing w:line="360" w:lineRule="auto"/>
        <w:ind w:right="576"/>
        <w:textAlignment w:val="baseline"/>
        <w:rPr>
          <w:rFonts w:eastAsia="Verdana" w:cstheme="minorHAnsi"/>
          <w:color w:val="000000"/>
          <w:spacing w:val="-7"/>
          <w:sz w:val="24"/>
          <w:szCs w:val="24"/>
        </w:rPr>
      </w:pPr>
      <w:r w:rsidRPr="00442252">
        <w:rPr>
          <w:rFonts w:eastAsia="Verdana" w:cstheme="minorHAnsi"/>
          <w:color w:val="000000"/>
          <w:sz w:val="24"/>
          <w:szCs w:val="24"/>
        </w:rPr>
        <w:t xml:space="preserve">The UK government requires that DBS (criminal record) checks are undertaken when students undertake research </w:t>
      </w:r>
      <w:r w:rsidR="007C4A51">
        <w:rPr>
          <w:rFonts w:eastAsia="Verdana" w:cstheme="minorHAnsi"/>
          <w:color w:val="000000"/>
          <w:sz w:val="24"/>
          <w:szCs w:val="24"/>
        </w:rPr>
        <w:t xml:space="preserve">or voluntary work </w:t>
      </w:r>
      <w:r w:rsidRPr="00442252">
        <w:rPr>
          <w:rFonts w:eastAsia="Verdana" w:cstheme="minorHAnsi"/>
          <w:color w:val="000000"/>
          <w:sz w:val="24"/>
          <w:szCs w:val="24"/>
        </w:rPr>
        <w:t xml:space="preserve">in a specified establishment (e.g. nursery, school, Further Education College) and undertake the </w:t>
      </w:r>
      <w:r w:rsidR="00E0325D">
        <w:rPr>
          <w:rFonts w:eastAsia="Verdana" w:cstheme="minorHAnsi"/>
          <w:color w:val="000000"/>
          <w:sz w:val="24"/>
          <w:szCs w:val="24"/>
        </w:rPr>
        <w:t>r</w:t>
      </w:r>
      <w:r w:rsidRPr="00442252">
        <w:rPr>
          <w:rFonts w:eastAsia="Verdana" w:cstheme="minorHAnsi"/>
          <w:color w:val="000000"/>
          <w:sz w:val="24"/>
          <w:szCs w:val="24"/>
        </w:rPr>
        <w:t>esearch</w:t>
      </w:r>
      <w:r w:rsidR="007C4A51">
        <w:rPr>
          <w:rFonts w:eastAsia="Verdana" w:cstheme="minorHAnsi"/>
          <w:color w:val="000000"/>
          <w:sz w:val="24"/>
          <w:szCs w:val="24"/>
        </w:rPr>
        <w:t xml:space="preserve"> or voluntary work</w:t>
      </w:r>
      <w:r w:rsidRPr="00442252">
        <w:rPr>
          <w:rFonts w:eastAsia="Verdana" w:cstheme="minorHAnsi"/>
          <w:color w:val="000000"/>
          <w:sz w:val="24"/>
          <w:szCs w:val="24"/>
        </w:rPr>
        <w:t xml:space="preserve"> frequently (once a week or more, or four or more days in a </w:t>
      </w:r>
      <w:r w:rsidR="00014180" w:rsidRPr="00442252">
        <w:rPr>
          <w:rFonts w:eastAsia="Verdana" w:cstheme="minorHAnsi"/>
          <w:color w:val="000000"/>
          <w:sz w:val="24"/>
          <w:szCs w:val="24"/>
        </w:rPr>
        <w:t>thirty-day</w:t>
      </w:r>
      <w:r w:rsidRPr="00442252">
        <w:rPr>
          <w:rFonts w:eastAsia="Verdana" w:cstheme="minorHAnsi"/>
          <w:color w:val="000000"/>
          <w:sz w:val="24"/>
          <w:szCs w:val="24"/>
        </w:rPr>
        <w:t xml:space="preserve"> period).</w:t>
      </w:r>
      <w:r>
        <w:rPr>
          <w:rFonts w:eastAsia="Verdana" w:cstheme="minorHAnsi"/>
          <w:color w:val="000000"/>
          <w:sz w:val="24"/>
          <w:szCs w:val="24"/>
        </w:rPr>
        <w:t xml:space="preserve">  </w:t>
      </w:r>
      <w:r w:rsidRPr="00442252">
        <w:rPr>
          <w:rFonts w:eastAsia="Verdana" w:cstheme="minorHAnsi"/>
          <w:color w:val="000000"/>
          <w:spacing w:val="-7"/>
          <w:sz w:val="24"/>
          <w:szCs w:val="24"/>
        </w:rPr>
        <w:t xml:space="preserve">A DBS certificate is a pre-requisite for some modules you might take, and you will not be able to complete these modules without one. </w:t>
      </w:r>
    </w:p>
    <w:p w14:paraId="5997E305" w14:textId="77777777" w:rsidR="00442252" w:rsidRDefault="00442252" w:rsidP="00442252">
      <w:pPr>
        <w:spacing w:line="360" w:lineRule="auto"/>
        <w:ind w:right="576"/>
        <w:textAlignment w:val="baseline"/>
        <w:rPr>
          <w:rFonts w:eastAsia="Verdana" w:cstheme="minorHAnsi"/>
          <w:color w:val="000000"/>
          <w:spacing w:val="-7"/>
          <w:sz w:val="24"/>
          <w:szCs w:val="24"/>
        </w:rPr>
      </w:pPr>
    </w:p>
    <w:p w14:paraId="0D1F7848" w14:textId="2D83BB2B" w:rsidR="00442252" w:rsidRDefault="00442252" w:rsidP="00442252">
      <w:pPr>
        <w:spacing w:line="360" w:lineRule="auto"/>
        <w:ind w:right="576"/>
        <w:textAlignment w:val="baseline"/>
        <w:rPr>
          <w:rFonts w:eastAsia="Arial Narrow" w:cstheme="minorHAnsi"/>
          <w:bCs/>
          <w:iCs/>
          <w:color w:val="000000"/>
          <w:spacing w:val="-7"/>
          <w:w w:val="95"/>
          <w:sz w:val="24"/>
          <w:szCs w:val="24"/>
        </w:rPr>
      </w:pPr>
      <w:r w:rsidRPr="00442252">
        <w:rPr>
          <w:rFonts w:eastAsia="Verdana" w:cstheme="minorHAnsi"/>
          <w:color w:val="000000"/>
          <w:spacing w:val="-7"/>
          <w:sz w:val="24"/>
          <w:szCs w:val="24"/>
        </w:rPr>
        <w:lastRenderedPageBreak/>
        <w:t xml:space="preserve">Your module tutor will inform you of the DBS requirement. If you are unclear whether you need to obtain a DBS </w:t>
      </w:r>
      <w:r w:rsidR="00014180" w:rsidRPr="00442252">
        <w:rPr>
          <w:rFonts w:eastAsia="Verdana" w:cstheme="minorHAnsi"/>
          <w:color w:val="000000"/>
          <w:spacing w:val="-7"/>
          <w:sz w:val="24"/>
          <w:szCs w:val="24"/>
        </w:rPr>
        <w:t>check,</w:t>
      </w:r>
      <w:r w:rsidRPr="00442252">
        <w:rPr>
          <w:rFonts w:eastAsia="Verdana" w:cstheme="minorHAnsi"/>
          <w:color w:val="000000"/>
          <w:spacing w:val="-7"/>
          <w:sz w:val="24"/>
          <w:szCs w:val="24"/>
        </w:rPr>
        <w:t xml:space="preserve"> or your tutor informs you that you need one you should complete the online DBS </w:t>
      </w:r>
      <w:r w:rsidRPr="00442252">
        <w:rPr>
          <w:rFonts w:eastAsia="Verdana" w:cstheme="minorHAnsi"/>
          <w:color w:val="000000"/>
          <w:spacing w:val="-7"/>
          <w:sz w:val="24"/>
          <w:szCs w:val="24"/>
          <w:u w:val="single"/>
        </w:rPr>
        <w:t>application form</w:t>
      </w:r>
      <w:r w:rsidRPr="00442252">
        <w:rPr>
          <w:rFonts w:eastAsia="Arial Narrow" w:cstheme="minorHAnsi"/>
          <w:bCs/>
          <w:iCs/>
          <w:color w:val="000000"/>
          <w:spacing w:val="-7"/>
          <w:w w:val="95"/>
          <w:sz w:val="24"/>
          <w:szCs w:val="24"/>
        </w:rPr>
        <w:t>.</w:t>
      </w:r>
    </w:p>
    <w:p w14:paraId="31B03EBB" w14:textId="77777777" w:rsidR="0049086A" w:rsidRPr="00AF46AA" w:rsidRDefault="0049086A" w:rsidP="00442252">
      <w:pPr>
        <w:spacing w:line="360" w:lineRule="auto"/>
        <w:ind w:right="576"/>
        <w:textAlignment w:val="baseline"/>
        <w:rPr>
          <w:rFonts w:eastAsia="Verdana" w:cstheme="minorHAnsi"/>
          <w:color w:val="000000"/>
          <w:sz w:val="24"/>
          <w:szCs w:val="24"/>
        </w:rPr>
      </w:pPr>
    </w:p>
    <w:p w14:paraId="463FB446" w14:textId="77777777" w:rsidR="00AF46AA" w:rsidRPr="00AF46AA" w:rsidRDefault="00442252" w:rsidP="00AF46AA">
      <w:pPr>
        <w:pStyle w:val="NormalWeb"/>
        <w:shd w:val="clear" w:color="auto" w:fill="FFFFFF"/>
        <w:spacing w:before="0" w:beforeAutospacing="0" w:after="0" w:afterAutospacing="0" w:line="360" w:lineRule="auto"/>
        <w:rPr>
          <w:rFonts w:asciiTheme="minorHAnsi" w:hAnsiTheme="minorHAnsi" w:cstheme="minorHAnsi"/>
        </w:rPr>
      </w:pPr>
      <w:r w:rsidRPr="00AF46AA">
        <w:rPr>
          <w:rFonts w:asciiTheme="minorHAnsi" w:eastAsia="Verdana" w:hAnsiTheme="minorHAnsi" w:cstheme="minorHAnsi"/>
          <w:color w:val="000000"/>
          <w:spacing w:val="-4"/>
        </w:rPr>
        <w:t xml:space="preserve">Further information on the DBS check is available on the </w:t>
      </w:r>
      <w:hyperlink r:id="rId99" w:history="1">
        <w:r w:rsidRPr="00AF46AA">
          <w:rPr>
            <w:rStyle w:val="Hyperlink"/>
            <w:rFonts w:asciiTheme="minorHAnsi" w:eastAsia="Verdana" w:hAnsiTheme="minorHAnsi" w:cstheme="minorHAnsi"/>
            <w:spacing w:val="-4"/>
          </w:rPr>
          <w:t>UK Government website</w:t>
        </w:r>
      </w:hyperlink>
      <w:r w:rsidRPr="00AF46AA">
        <w:rPr>
          <w:rFonts w:asciiTheme="minorHAnsi" w:eastAsia="Verdana" w:hAnsiTheme="minorHAnsi" w:cstheme="minorHAnsi"/>
          <w:color w:val="000000"/>
          <w:spacing w:val="-4"/>
        </w:rPr>
        <w:t>.</w:t>
      </w:r>
      <w:r w:rsidR="00AF46AA" w:rsidRPr="00AF46AA">
        <w:rPr>
          <w:rFonts w:asciiTheme="minorHAnsi" w:eastAsia="Verdana" w:hAnsiTheme="minorHAnsi" w:cstheme="minorHAnsi"/>
          <w:color w:val="000000"/>
          <w:spacing w:val="-4"/>
        </w:rPr>
        <w:t xml:space="preserve">  </w:t>
      </w:r>
      <w:r w:rsidR="00AF46AA" w:rsidRPr="00AF46AA">
        <w:rPr>
          <w:rFonts w:asciiTheme="minorHAnsi" w:hAnsiTheme="minorHAnsi" w:cstheme="minorHAnsi"/>
        </w:rPr>
        <w:t xml:space="preserve">A DBS check costs approximately £40. </w:t>
      </w:r>
    </w:p>
    <w:p w14:paraId="3B343E47" w14:textId="77777777" w:rsidR="00442252" w:rsidRDefault="00442252" w:rsidP="00442252">
      <w:pPr>
        <w:spacing w:line="360" w:lineRule="auto"/>
        <w:ind w:right="504"/>
        <w:textAlignment w:val="baseline"/>
        <w:rPr>
          <w:rFonts w:eastAsia="Verdana" w:cstheme="minorHAnsi"/>
          <w:color w:val="000000"/>
          <w:sz w:val="24"/>
          <w:szCs w:val="24"/>
        </w:rPr>
      </w:pPr>
    </w:p>
    <w:p w14:paraId="0B7BD7E4" w14:textId="0E7BE0AF" w:rsidR="004D52EB" w:rsidRDefault="00442252" w:rsidP="00AF46AA">
      <w:pPr>
        <w:spacing w:line="360" w:lineRule="auto"/>
        <w:ind w:right="504"/>
        <w:textAlignment w:val="baseline"/>
        <w:rPr>
          <w:rFonts w:eastAsia="Verdana" w:cstheme="minorHAnsi"/>
          <w:color w:val="000000"/>
          <w:sz w:val="24"/>
          <w:szCs w:val="24"/>
        </w:rPr>
      </w:pPr>
      <w:r w:rsidRPr="00442252">
        <w:rPr>
          <w:rFonts w:eastAsia="Verdana" w:cstheme="minorHAnsi"/>
          <w:color w:val="000000"/>
          <w:sz w:val="24"/>
          <w:szCs w:val="24"/>
        </w:rPr>
        <w:t>International students applying for a DBS check will also be required to produce a Certificate of Good Conduct from their own country - sometimes the procedure to get this document may take some time and students should take this into account.</w:t>
      </w:r>
    </w:p>
    <w:p w14:paraId="7D4707CF" w14:textId="77777777" w:rsidR="005A043B" w:rsidRDefault="005A043B" w:rsidP="00AF46AA">
      <w:pPr>
        <w:spacing w:line="360" w:lineRule="auto"/>
        <w:ind w:right="504"/>
        <w:textAlignment w:val="baseline"/>
        <w:rPr>
          <w:rFonts w:eastAsia="Verdana" w:cstheme="minorHAnsi"/>
          <w:color w:val="000000"/>
          <w:sz w:val="24"/>
          <w:szCs w:val="24"/>
        </w:rPr>
      </w:pPr>
    </w:p>
    <w:p w14:paraId="7C13D990" w14:textId="77777777" w:rsidR="005A043B" w:rsidRDefault="005A043B" w:rsidP="005A043B">
      <w:pPr>
        <w:pStyle w:val="Heading2"/>
      </w:pPr>
      <w:bookmarkStart w:id="71" w:name="_Toc177501597"/>
      <w:r>
        <w:t>Proofreading Services</w:t>
      </w:r>
      <w:bookmarkEnd w:id="71"/>
    </w:p>
    <w:p w14:paraId="208E767B" w14:textId="5483011B" w:rsidR="005A043B" w:rsidRPr="00256B99" w:rsidRDefault="005A043B" w:rsidP="005A043B">
      <w:pPr>
        <w:spacing w:line="360" w:lineRule="auto"/>
        <w:rPr>
          <w:sz w:val="24"/>
          <w:szCs w:val="24"/>
        </w:rPr>
      </w:pPr>
      <w:r w:rsidRPr="00256B99">
        <w:rPr>
          <w:sz w:val="24"/>
          <w:szCs w:val="24"/>
        </w:rPr>
        <w:t xml:space="preserve">You may wish to employ a professional proofreader to identify errors in your work, particularly for your dissertation.  If you decide to do this, you must refer to the Department’s </w:t>
      </w:r>
      <w:hyperlink r:id="rId100" w:history="1">
        <w:r w:rsidRPr="00256B99">
          <w:rPr>
            <w:rStyle w:val="Hyperlink"/>
            <w:rFonts w:eastAsia="Verdana" w:cstheme="minorHAnsi"/>
            <w:color w:val="auto"/>
            <w:spacing w:val="-11"/>
            <w:sz w:val="24"/>
            <w:szCs w:val="24"/>
          </w:rPr>
          <w:t>proofreading policy</w:t>
        </w:r>
      </w:hyperlink>
      <w:r w:rsidRPr="00256B99">
        <w:rPr>
          <w:sz w:val="24"/>
          <w:szCs w:val="24"/>
        </w:rPr>
        <w:t xml:space="preserve"> and ensure that your proofreader is also familiar with </w:t>
      </w:r>
      <w:r w:rsidR="000759CE">
        <w:rPr>
          <w:sz w:val="24"/>
          <w:szCs w:val="24"/>
        </w:rPr>
        <w:t>this</w:t>
      </w:r>
      <w:r w:rsidRPr="00256B99">
        <w:rPr>
          <w:sz w:val="24"/>
          <w:szCs w:val="24"/>
        </w:rPr>
        <w:t xml:space="preserve">.  You will incur costs if you decide to use the services of a </w:t>
      </w:r>
      <w:r w:rsidR="00636B24">
        <w:rPr>
          <w:sz w:val="24"/>
          <w:szCs w:val="24"/>
        </w:rPr>
        <w:t xml:space="preserve">professional </w:t>
      </w:r>
      <w:r w:rsidRPr="00256B99">
        <w:rPr>
          <w:sz w:val="24"/>
          <w:szCs w:val="24"/>
        </w:rPr>
        <w:t xml:space="preserve">proofreader. </w:t>
      </w:r>
      <w:r>
        <w:rPr>
          <w:sz w:val="24"/>
          <w:szCs w:val="24"/>
        </w:rPr>
        <w:t xml:space="preserve"> See the Assessment and Feedback section of this handbook for further information about proofreading. </w:t>
      </w:r>
    </w:p>
    <w:p w14:paraId="3323B642" w14:textId="77777777" w:rsidR="005A043B" w:rsidRPr="00AF46AA" w:rsidRDefault="005A043B" w:rsidP="00AF46AA">
      <w:pPr>
        <w:spacing w:line="360" w:lineRule="auto"/>
        <w:ind w:right="504"/>
        <w:textAlignment w:val="baseline"/>
        <w:rPr>
          <w:rFonts w:eastAsia="Verdana" w:cstheme="minorHAnsi"/>
          <w:color w:val="000000"/>
          <w:sz w:val="24"/>
          <w:szCs w:val="24"/>
        </w:rPr>
      </w:pPr>
    </w:p>
    <w:p w14:paraId="21090B39" w14:textId="77777777" w:rsidR="00A87E73" w:rsidRPr="00A87E73" w:rsidRDefault="00A87E73" w:rsidP="00836948">
      <w:pPr>
        <w:pStyle w:val="Heading1"/>
        <w:rPr>
          <w:rFonts w:eastAsia="Tahoma"/>
        </w:rPr>
      </w:pPr>
      <w:bookmarkStart w:id="72" w:name="_Toc177501598"/>
      <w:r w:rsidRPr="00A87E73">
        <w:rPr>
          <w:rFonts w:eastAsia="Tahoma"/>
        </w:rPr>
        <w:t>University Resources and Support (see also the Wellbeing and Pastoral Support section of this handbook)</w:t>
      </w:r>
      <w:bookmarkEnd w:id="72"/>
    </w:p>
    <w:p w14:paraId="6D0C90AA" w14:textId="77777777" w:rsidR="00A87E73" w:rsidRDefault="00A87E73" w:rsidP="00EA4A5A">
      <w:pPr>
        <w:spacing w:line="360" w:lineRule="auto"/>
        <w:ind w:right="432"/>
        <w:jc w:val="both"/>
        <w:textAlignment w:val="baseline"/>
        <w:rPr>
          <w:rFonts w:eastAsia="Tahoma" w:cstheme="minorHAnsi"/>
          <w:b/>
          <w:color w:val="000000"/>
          <w:spacing w:val="-1"/>
          <w:sz w:val="24"/>
          <w:szCs w:val="24"/>
        </w:rPr>
      </w:pPr>
    </w:p>
    <w:p w14:paraId="4CB083FF" w14:textId="73004965" w:rsidR="004D52EB" w:rsidRDefault="004D52EB" w:rsidP="00836948">
      <w:pPr>
        <w:pStyle w:val="Heading2"/>
        <w:rPr>
          <w:rFonts w:eastAsia="Tahoma"/>
        </w:rPr>
      </w:pPr>
      <w:bookmarkStart w:id="73" w:name="_Toc177501599"/>
      <w:r>
        <w:rPr>
          <w:rFonts w:eastAsia="Tahoma"/>
        </w:rPr>
        <w:t>The Postgraduate Hub (Junction Building)</w:t>
      </w:r>
      <w:bookmarkEnd w:id="73"/>
    </w:p>
    <w:p w14:paraId="7A57C5D0" w14:textId="3BDCA0B3" w:rsidR="00442252" w:rsidRDefault="00E72730" w:rsidP="00180957">
      <w:pPr>
        <w:spacing w:line="360" w:lineRule="auto"/>
        <w:ind w:right="504"/>
        <w:textAlignment w:val="baseline"/>
        <w:rPr>
          <w:rFonts w:eastAsia="Verdana" w:cstheme="minorHAnsi"/>
          <w:color w:val="000000"/>
          <w:sz w:val="24"/>
          <w:szCs w:val="24"/>
        </w:rPr>
      </w:pPr>
      <w:hyperlink r:id="rId101" w:history="1">
        <w:r w:rsidR="00180957" w:rsidRPr="00FB299E">
          <w:rPr>
            <w:rStyle w:val="Hyperlink"/>
            <w:rFonts w:eastAsia="Verdana" w:cstheme="minorHAnsi"/>
            <w:sz w:val="24"/>
            <w:szCs w:val="24"/>
          </w:rPr>
          <w:t xml:space="preserve">The </w:t>
        </w:r>
        <w:r w:rsidR="00442252" w:rsidRPr="00FB299E">
          <w:rPr>
            <w:rStyle w:val="Hyperlink"/>
            <w:rFonts w:eastAsia="Verdana" w:cstheme="minorHAnsi"/>
            <w:sz w:val="24"/>
            <w:szCs w:val="24"/>
          </w:rPr>
          <w:t>PG Hub</w:t>
        </w:r>
      </w:hyperlink>
      <w:r w:rsidR="00442252" w:rsidRPr="00442252">
        <w:rPr>
          <w:rFonts w:eastAsia="Verdana" w:cstheme="minorHAnsi"/>
          <w:color w:val="000000"/>
          <w:sz w:val="24"/>
          <w:szCs w:val="24"/>
        </w:rPr>
        <w:t xml:space="preserve"> is a peer-led collaborative community space that brings together postgraduates from across Warwick.  It’s open to all postgraduate students at Warwick, and has facilities for independent and group study, presentations, meetings and workshops.  There are also regular events each week such as PG Tips, as well as one-off cultural events throughout the year. </w:t>
      </w:r>
    </w:p>
    <w:p w14:paraId="20B10380" w14:textId="77777777" w:rsidR="00442252" w:rsidRPr="00442252" w:rsidRDefault="00442252" w:rsidP="00442252">
      <w:pPr>
        <w:spacing w:line="360" w:lineRule="auto"/>
        <w:ind w:left="360" w:right="504"/>
        <w:textAlignment w:val="baseline"/>
        <w:rPr>
          <w:rFonts w:eastAsia="Verdana" w:cstheme="minorHAnsi"/>
          <w:color w:val="000000"/>
          <w:sz w:val="24"/>
          <w:szCs w:val="24"/>
        </w:rPr>
      </w:pPr>
    </w:p>
    <w:p w14:paraId="5DB36B3B" w14:textId="41E01A78" w:rsidR="00442252" w:rsidRDefault="00442252" w:rsidP="00180957">
      <w:pPr>
        <w:pStyle w:val="NormalWeb"/>
        <w:spacing w:before="0" w:beforeAutospacing="0" w:after="0" w:afterAutospacing="0" w:line="360" w:lineRule="auto"/>
        <w:ind w:right="576"/>
        <w:textAlignment w:val="baseline"/>
        <w:rPr>
          <w:rFonts w:asciiTheme="minorHAnsi" w:eastAsia="Verdana" w:hAnsiTheme="minorHAnsi" w:cstheme="minorHAnsi"/>
          <w:color w:val="000000"/>
        </w:rPr>
      </w:pPr>
      <w:r w:rsidRPr="00442252">
        <w:rPr>
          <w:rFonts w:asciiTheme="minorHAnsi" w:eastAsia="Verdana" w:hAnsiTheme="minorHAnsi" w:cstheme="minorHAnsi"/>
          <w:color w:val="000000"/>
        </w:rPr>
        <w:t>We recognise that postgraduate life is about more than just work. The PG Hub exists to make your time at the University more productive and enjoyable, so we welcome your ideas on things you want to see as a Warwick postgraduate.</w:t>
      </w:r>
    </w:p>
    <w:p w14:paraId="4D6446AF" w14:textId="77777777" w:rsidR="00442252" w:rsidRPr="00442252" w:rsidRDefault="00442252" w:rsidP="00442252">
      <w:pPr>
        <w:pStyle w:val="NormalWeb"/>
        <w:spacing w:before="0" w:beforeAutospacing="0" w:after="0" w:afterAutospacing="0" w:line="360" w:lineRule="auto"/>
        <w:ind w:left="360" w:right="576"/>
        <w:textAlignment w:val="baseline"/>
        <w:rPr>
          <w:rFonts w:asciiTheme="minorHAnsi" w:eastAsia="Verdana" w:hAnsiTheme="minorHAnsi" w:cstheme="minorHAnsi"/>
          <w:color w:val="000000"/>
        </w:rPr>
      </w:pPr>
    </w:p>
    <w:p w14:paraId="0516BFC4" w14:textId="1E2C0669" w:rsidR="00442252" w:rsidRPr="00442252" w:rsidRDefault="00442252" w:rsidP="00180957">
      <w:pPr>
        <w:spacing w:line="360" w:lineRule="auto"/>
        <w:textAlignment w:val="baseline"/>
        <w:rPr>
          <w:rFonts w:eastAsia="Verdana" w:cstheme="minorHAnsi"/>
          <w:color w:val="000000"/>
          <w:spacing w:val="-6"/>
          <w:sz w:val="24"/>
          <w:szCs w:val="24"/>
        </w:rPr>
      </w:pPr>
      <w:r w:rsidRPr="00442252">
        <w:rPr>
          <w:rFonts w:eastAsia="Verdana" w:cstheme="minorHAnsi"/>
          <w:color w:val="000000"/>
          <w:spacing w:val="-6"/>
          <w:sz w:val="24"/>
          <w:szCs w:val="24"/>
        </w:rPr>
        <w:t>Opening times: 9am to midnight. The P</w:t>
      </w:r>
      <w:r w:rsidR="00180957">
        <w:rPr>
          <w:rFonts w:eastAsia="Verdana" w:cstheme="minorHAnsi"/>
          <w:color w:val="000000"/>
          <w:spacing w:val="-6"/>
          <w:sz w:val="24"/>
          <w:szCs w:val="24"/>
        </w:rPr>
        <w:t>G</w:t>
      </w:r>
      <w:r w:rsidRPr="00442252">
        <w:rPr>
          <w:rFonts w:eastAsia="Verdana" w:cstheme="minorHAnsi"/>
          <w:color w:val="000000"/>
          <w:spacing w:val="-6"/>
          <w:sz w:val="24"/>
          <w:szCs w:val="24"/>
        </w:rPr>
        <w:t xml:space="preserve"> Hub is located on Floor 2 of the Junction Building. </w:t>
      </w:r>
      <w:r w:rsidR="00180957">
        <w:rPr>
          <w:rFonts w:eastAsia="Verdana" w:cstheme="minorHAnsi"/>
          <w:color w:val="000000"/>
          <w:spacing w:val="-6"/>
          <w:sz w:val="24"/>
          <w:szCs w:val="24"/>
        </w:rPr>
        <w:t xml:space="preserve"> Please note that you’ll need your student card to access the PG Hub. </w:t>
      </w:r>
    </w:p>
    <w:p w14:paraId="2FE7A3D8" w14:textId="7798ABC4" w:rsidR="00442252" w:rsidRDefault="00442252" w:rsidP="00180957">
      <w:pPr>
        <w:spacing w:line="360" w:lineRule="auto"/>
        <w:textAlignment w:val="baseline"/>
        <w:rPr>
          <w:rFonts w:ascii="Verdana" w:eastAsia="Verdana" w:hAnsi="Verdana"/>
          <w:color w:val="000000"/>
          <w:sz w:val="19"/>
        </w:rPr>
      </w:pPr>
      <w:r w:rsidRPr="00442252">
        <w:rPr>
          <w:rFonts w:eastAsia="Verdana" w:cstheme="minorHAnsi"/>
          <w:color w:val="000000"/>
          <w:sz w:val="24"/>
          <w:szCs w:val="24"/>
        </w:rPr>
        <w:lastRenderedPageBreak/>
        <w:t xml:space="preserve">See more information on </w:t>
      </w:r>
      <w:hyperlink r:id="rId102" w:history="1">
        <w:r w:rsidRPr="00FB299E">
          <w:rPr>
            <w:rStyle w:val="Hyperlink"/>
            <w:rFonts w:eastAsia="Verdana" w:cstheme="minorHAnsi"/>
            <w:sz w:val="24"/>
            <w:szCs w:val="24"/>
          </w:rPr>
          <w:t>their webpages</w:t>
        </w:r>
      </w:hyperlink>
      <w:r w:rsidRPr="00442252">
        <w:rPr>
          <w:rFonts w:eastAsia="Verdana" w:cstheme="minorHAnsi"/>
          <w:b/>
          <w:color w:val="000000"/>
          <w:sz w:val="24"/>
          <w:szCs w:val="24"/>
        </w:rPr>
        <w:t xml:space="preserve"> </w:t>
      </w:r>
      <w:r w:rsidRPr="00442252">
        <w:rPr>
          <w:rFonts w:eastAsia="Verdana" w:cstheme="minorHAnsi"/>
          <w:color w:val="000000"/>
          <w:sz w:val="24"/>
          <w:szCs w:val="24"/>
        </w:rPr>
        <w:t xml:space="preserve">and social media: </w:t>
      </w:r>
      <w:r>
        <w:rPr>
          <w:rFonts w:ascii="Verdana" w:eastAsia="Verdana" w:hAnsi="Verdana"/>
          <w:color w:val="000000"/>
          <w:sz w:val="19"/>
          <w:u w:val="single"/>
        </w:rPr>
        <w:t>#WarwickPGHub</w:t>
      </w:r>
    </w:p>
    <w:p w14:paraId="36DAE1A9" w14:textId="060FF0FB" w:rsidR="004D52EB" w:rsidRDefault="004D52EB" w:rsidP="00EA4A5A">
      <w:pPr>
        <w:spacing w:line="360" w:lineRule="auto"/>
        <w:ind w:right="432"/>
        <w:jc w:val="both"/>
        <w:textAlignment w:val="baseline"/>
        <w:rPr>
          <w:rFonts w:eastAsia="Tahoma" w:cstheme="minorHAnsi"/>
          <w:b/>
          <w:color w:val="000000"/>
          <w:spacing w:val="-1"/>
          <w:sz w:val="24"/>
          <w:szCs w:val="24"/>
        </w:rPr>
      </w:pPr>
    </w:p>
    <w:p w14:paraId="2C9C85D5" w14:textId="3BA7709D" w:rsidR="004D52EB" w:rsidRDefault="004D52EB" w:rsidP="00836948">
      <w:pPr>
        <w:pStyle w:val="Heading2"/>
        <w:rPr>
          <w:rFonts w:eastAsia="Tahoma"/>
        </w:rPr>
      </w:pPr>
      <w:bookmarkStart w:id="74" w:name="_Toc177501600"/>
      <w:r>
        <w:rPr>
          <w:rFonts w:eastAsia="Tahoma"/>
        </w:rPr>
        <w:t>The Library</w:t>
      </w:r>
      <w:bookmarkEnd w:id="74"/>
    </w:p>
    <w:p w14:paraId="0B243D7A" w14:textId="0EB34879" w:rsidR="00180957" w:rsidRPr="009F6F5B" w:rsidRDefault="00FB299E" w:rsidP="00FC67D2">
      <w:pPr>
        <w:spacing w:line="360" w:lineRule="auto"/>
        <w:ind w:right="288"/>
        <w:textAlignment w:val="baseline"/>
        <w:rPr>
          <w:rFonts w:eastAsia="Verdana" w:cstheme="minorHAnsi"/>
          <w:color w:val="000000"/>
          <w:spacing w:val="-9"/>
          <w:sz w:val="24"/>
          <w:szCs w:val="24"/>
        </w:rPr>
      </w:pPr>
      <w:r w:rsidRPr="009F6F5B">
        <w:rPr>
          <w:rFonts w:cstheme="minorHAnsi"/>
          <w:color w:val="383838"/>
          <w:sz w:val="24"/>
          <w:szCs w:val="24"/>
          <w:shd w:val="clear" w:color="auto" w:fill="FFFFFF"/>
        </w:rPr>
        <w:t>You’ll find much more than books at </w:t>
      </w:r>
      <w:bookmarkStart w:id="75" w:name="_Hlk141787228"/>
      <w:r w:rsidR="0001653A" w:rsidRPr="009F6F5B">
        <w:rPr>
          <w:rStyle w:val="Hyperlink"/>
          <w:rFonts w:eastAsia="Verdana" w:cstheme="minorHAnsi"/>
          <w:spacing w:val="-9"/>
          <w:sz w:val="24"/>
          <w:szCs w:val="24"/>
        </w:rPr>
        <w:fldChar w:fldCharType="begin"/>
      </w:r>
      <w:r w:rsidR="00554049" w:rsidRPr="009F6F5B">
        <w:rPr>
          <w:rStyle w:val="Hyperlink"/>
          <w:rFonts w:eastAsia="Verdana" w:cstheme="minorHAnsi"/>
          <w:spacing w:val="-9"/>
          <w:sz w:val="24"/>
          <w:szCs w:val="24"/>
        </w:rPr>
        <w:instrText>HYPERLINK "https://warwick.ac.uk/services/library/"</w:instrText>
      </w:r>
      <w:r w:rsidR="0001653A" w:rsidRPr="009F6F5B">
        <w:rPr>
          <w:rStyle w:val="Hyperlink"/>
          <w:rFonts w:eastAsia="Verdana" w:cstheme="minorHAnsi"/>
          <w:spacing w:val="-9"/>
          <w:sz w:val="24"/>
          <w:szCs w:val="24"/>
        </w:rPr>
      </w:r>
      <w:r w:rsidR="0001653A" w:rsidRPr="009F6F5B">
        <w:rPr>
          <w:rStyle w:val="Hyperlink"/>
          <w:rFonts w:eastAsia="Verdana" w:cstheme="minorHAnsi"/>
          <w:spacing w:val="-9"/>
          <w:sz w:val="24"/>
          <w:szCs w:val="24"/>
        </w:rPr>
        <w:fldChar w:fldCharType="separate"/>
      </w:r>
      <w:r w:rsidRPr="009F6F5B">
        <w:rPr>
          <w:rStyle w:val="Hyperlink"/>
          <w:rFonts w:eastAsia="Verdana" w:cstheme="minorHAnsi"/>
          <w:spacing w:val="-9"/>
          <w:sz w:val="24"/>
          <w:szCs w:val="24"/>
        </w:rPr>
        <w:t>the Library</w:t>
      </w:r>
      <w:r w:rsidR="0001653A" w:rsidRPr="009F6F5B">
        <w:rPr>
          <w:rStyle w:val="Hyperlink"/>
          <w:rFonts w:eastAsia="Verdana" w:cstheme="minorHAnsi"/>
          <w:spacing w:val="-9"/>
          <w:sz w:val="24"/>
          <w:szCs w:val="24"/>
        </w:rPr>
        <w:fldChar w:fldCharType="end"/>
      </w:r>
      <w:bookmarkEnd w:id="75"/>
      <w:r w:rsidRPr="009F6F5B">
        <w:rPr>
          <w:rStyle w:val="Hyperlink"/>
          <w:rFonts w:eastAsia="Verdana"/>
          <w:spacing w:val="-9"/>
          <w:sz w:val="24"/>
          <w:szCs w:val="24"/>
          <w:u w:val="none"/>
        </w:rPr>
        <w:t>.</w:t>
      </w:r>
      <w:r w:rsidRPr="009F6F5B">
        <w:rPr>
          <w:rFonts w:cstheme="minorHAnsi"/>
          <w:color w:val="383838"/>
          <w:sz w:val="24"/>
          <w:szCs w:val="24"/>
          <w:shd w:val="clear" w:color="auto" w:fill="FFFFFF"/>
        </w:rPr>
        <w:t xml:space="preserve"> There are resources such as online journal articles and ebooks, and services to help you develop your information skills or your use of multimedia. There are also a variety of study environments, including silent, quiet and collaborative, and accessible spaces. </w:t>
      </w:r>
      <w:r w:rsidR="00180957" w:rsidRPr="009F6F5B">
        <w:rPr>
          <w:rFonts w:eastAsia="Verdana" w:cstheme="minorHAnsi"/>
          <w:color w:val="000000"/>
          <w:spacing w:val="-9"/>
          <w:sz w:val="24"/>
          <w:szCs w:val="24"/>
        </w:rPr>
        <w:t xml:space="preserve">The Library has a </w:t>
      </w:r>
      <w:hyperlink r:id="rId103" w:history="1">
        <w:r w:rsidR="00180957" w:rsidRPr="009F6F5B">
          <w:rPr>
            <w:rStyle w:val="Hyperlink"/>
            <w:rFonts w:eastAsia="Verdana" w:cstheme="minorHAnsi"/>
            <w:spacing w:val="-9"/>
            <w:sz w:val="24"/>
            <w:szCs w:val="24"/>
          </w:rPr>
          <w:t>designated Academic Support Librarian</w:t>
        </w:r>
      </w:hyperlink>
      <w:r w:rsidR="00180957" w:rsidRPr="009F6F5B">
        <w:rPr>
          <w:rFonts w:eastAsia="Verdana" w:cstheme="minorHAnsi"/>
          <w:color w:val="000000"/>
          <w:spacing w:val="-9"/>
          <w:sz w:val="24"/>
          <w:szCs w:val="24"/>
          <w:u w:val="single"/>
        </w:rPr>
        <w:t xml:space="preserve"> </w:t>
      </w:r>
      <w:r w:rsidR="00180957" w:rsidRPr="009F6F5B">
        <w:rPr>
          <w:rFonts w:eastAsia="Verdana" w:cstheme="minorHAnsi"/>
          <w:color w:val="000000"/>
          <w:spacing w:val="-9"/>
          <w:sz w:val="24"/>
          <w:szCs w:val="24"/>
        </w:rPr>
        <w:t xml:space="preserve">(ASL) for each academic department. The </w:t>
      </w:r>
      <w:r w:rsidR="00380FFE" w:rsidRPr="009F6F5B">
        <w:rPr>
          <w:rFonts w:eastAsia="Verdana" w:cstheme="minorHAnsi"/>
          <w:color w:val="000000"/>
          <w:spacing w:val="-9"/>
          <w:sz w:val="24"/>
          <w:szCs w:val="24"/>
        </w:rPr>
        <w:t>ASLs</w:t>
      </w:r>
      <w:r w:rsidR="00180957" w:rsidRPr="009F6F5B">
        <w:rPr>
          <w:rFonts w:eastAsia="Verdana" w:cstheme="minorHAnsi"/>
          <w:color w:val="000000"/>
          <w:spacing w:val="-9"/>
          <w:sz w:val="24"/>
          <w:szCs w:val="24"/>
        </w:rPr>
        <w:t xml:space="preserve"> provide advice about Library services and resources for staff who are planning courses or putting together course materials and module websites. They can give advice on the Talis Aspire Reading List software which can help you with acquiring resources and which improves the student experience by connecting them seamlessly to their reading material.</w:t>
      </w:r>
      <w:r w:rsidR="00FC67D2" w:rsidRPr="009F6F5B">
        <w:rPr>
          <w:rFonts w:eastAsia="Verdana" w:cstheme="minorHAnsi"/>
          <w:color w:val="000000"/>
          <w:spacing w:val="-9"/>
          <w:sz w:val="24"/>
          <w:szCs w:val="24"/>
        </w:rPr>
        <w:t xml:space="preserve">  </w:t>
      </w:r>
      <w:r w:rsidR="00180957" w:rsidRPr="009F6F5B">
        <w:rPr>
          <w:rFonts w:eastAsia="Verdana" w:cstheme="minorHAnsi"/>
          <w:color w:val="000000"/>
          <w:spacing w:val="-9"/>
          <w:sz w:val="24"/>
          <w:szCs w:val="24"/>
        </w:rPr>
        <w:t xml:space="preserve">The </w:t>
      </w:r>
      <w:hyperlink r:id="rId104" w:history="1">
        <w:r w:rsidR="00180957" w:rsidRPr="009F6F5B">
          <w:rPr>
            <w:rStyle w:val="Hyperlink"/>
            <w:rFonts w:eastAsia="Verdana" w:cstheme="minorHAnsi"/>
            <w:spacing w:val="-9"/>
            <w:sz w:val="24"/>
            <w:szCs w:val="24"/>
          </w:rPr>
          <w:t xml:space="preserve">Education Studies Librarian is </w:t>
        </w:r>
        <w:r w:rsidR="00014180" w:rsidRPr="009F6F5B">
          <w:rPr>
            <w:rStyle w:val="Hyperlink"/>
            <w:rFonts w:eastAsia="Verdana" w:cstheme="minorHAnsi"/>
            <w:spacing w:val="-9"/>
            <w:sz w:val="24"/>
            <w:szCs w:val="24"/>
          </w:rPr>
          <w:t>Christine Bradford</w:t>
        </w:r>
      </w:hyperlink>
      <w:r w:rsidR="00180957" w:rsidRPr="009F6F5B">
        <w:rPr>
          <w:rFonts w:eastAsia="Arial" w:cstheme="minorHAnsi"/>
          <w:b/>
          <w:color w:val="000000"/>
          <w:spacing w:val="-9"/>
          <w:sz w:val="24"/>
          <w:szCs w:val="24"/>
        </w:rPr>
        <w:t xml:space="preserve"> </w:t>
      </w:r>
      <w:r w:rsidRPr="009F6F5B">
        <w:rPr>
          <w:rFonts w:eastAsia="Arial" w:cstheme="minorHAnsi"/>
          <w:bCs/>
          <w:color w:val="000000"/>
          <w:spacing w:val="-9"/>
          <w:sz w:val="24"/>
          <w:szCs w:val="24"/>
        </w:rPr>
        <w:t xml:space="preserve">who </w:t>
      </w:r>
      <w:r w:rsidR="00380FFE" w:rsidRPr="009F6F5B">
        <w:rPr>
          <w:rFonts w:eastAsia="Verdana" w:cstheme="minorHAnsi"/>
          <w:color w:val="000000"/>
          <w:spacing w:val="-9"/>
          <w:sz w:val="24"/>
          <w:szCs w:val="24"/>
        </w:rPr>
        <w:t>delivers training sessions as part of courses and</w:t>
      </w:r>
      <w:r w:rsidR="00180957" w:rsidRPr="009F6F5B">
        <w:rPr>
          <w:rFonts w:eastAsia="Verdana" w:cstheme="minorHAnsi"/>
          <w:color w:val="000000"/>
          <w:spacing w:val="-9"/>
          <w:sz w:val="24"/>
          <w:szCs w:val="24"/>
        </w:rPr>
        <w:t xml:space="preserve"> will be happy to answer individual queries but also regularly attends SSLC meetings in the </w:t>
      </w:r>
      <w:r w:rsidR="00B80B66" w:rsidRPr="009F6F5B">
        <w:rPr>
          <w:rFonts w:eastAsia="Verdana" w:cstheme="minorHAnsi"/>
          <w:color w:val="000000"/>
          <w:spacing w:val="-9"/>
          <w:sz w:val="24"/>
          <w:szCs w:val="24"/>
        </w:rPr>
        <w:t>D</w:t>
      </w:r>
      <w:r w:rsidR="00180957" w:rsidRPr="009F6F5B">
        <w:rPr>
          <w:rFonts w:eastAsia="Verdana" w:cstheme="minorHAnsi"/>
          <w:color w:val="000000"/>
          <w:spacing w:val="-9"/>
          <w:sz w:val="24"/>
          <w:szCs w:val="24"/>
        </w:rPr>
        <w:t>epartment.</w:t>
      </w:r>
    </w:p>
    <w:p w14:paraId="1FD7B8B9" w14:textId="77777777" w:rsidR="009F6995" w:rsidRDefault="009F6995" w:rsidP="00096A7C">
      <w:pPr>
        <w:spacing w:line="360" w:lineRule="auto"/>
        <w:ind w:right="648"/>
        <w:textAlignment w:val="baseline"/>
        <w:rPr>
          <w:rFonts w:eastAsia="Verdana" w:cstheme="minorHAnsi"/>
          <w:color w:val="000000"/>
          <w:spacing w:val="-13"/>
          <w:sz w:val="24"/>
          <w:szCs w:val="24"/>
        </w:rPr>
      </w:pPr>
    </w:p>
    <w:p w14:paraId="04019064" w14:textId="151147EF" w:rsidR="00096A7C" w:rsidRPr="009F6995" w:rsidRDefault="00180957" w:rsidP="00096A7C">
      <w:pPr>
        <w:spacing w:line="360" w:lineRule="auto"/>
        <w:ind w:right="648"/>
        <w:textAlignment w:val="baseline"/>
        <w:rPr>
          <w:rFonts w:eastAsia="Verdana" w:cstheme="minorHAnsi"/>
          <w:b/>
          <w:bCs/>
          <w:color w:val="000000"/>
          <w:sz w:val="24"/>
          <w:szCs w:val="24"/>
        </w:rPr>
      </w:pPr>
      <w:r w:rsidRPr="00FC67D2">
        <w:rPr>
          <w:rFonts w:eastAsia="Verdana" w:cstheme="minorHAnsi"/>
          <w:color w:val="000000"/>
          <w:spacing w:val="-13"/>
          <w:sz w:val="24"/>
          <w:szCs w:val="24"/>
        </w:rPr>
        <w:t xml:space="preserve">Regular news and updates can be found via the </w:t>
      </w:r>
      <w:hyperlink r:id="rId105" w:history="1">
        <w:r w:rsidR="00554049" w:rsidRPr="00817880">
          <w:rPr>
            <w:rStyle w:val="Hyperlink"/>
            <w:rFonts w:eastAsia="Verdana" w:cstheme="minorHAnsi"/>
            <w:spacing w:val="-13"/>
            <w:sz w:val="24"/>
            <w:szCs w:val="24"/>
          </w:rPr>
          <w:t>Library website</w:t>
        </w:r>
      </w:hyperlink>
      <w:r w:rsidRPr="00FC67D2">
        <w:rPr>
          <w:rFonts w:eastAsia="Arial" w:cstheme="minorHAnsi"/>
          <w:b/>
          <w:color w:val="000000"/>
          <w:spacing w:val="-13"/>
          <w:sz w:val="24"/>
          <w:szCs w:val="24"/>
        </w:rPr>
        <w:t xml:space="preserve">, </w:t>
      </w:r>
      <w:r w:rsidRPr="00FC67D2">
        <w:rPr>
          <w:rFonts w:eastAsia="Verdana" w:cstheme="minorHAnsi"/>
          <w:color w:val="000000"/>
          <w:spacing w:val="-13"/>
          <w:sz w:val="24"/>
          <w:szCs w:val="24"/>
        </w:rPr>
        <w:t xml:space="preserve">Facebook pages (@WarwickUniLibrary) and its Twitter/I </w:t>
      </w:r>
      <w:r w:rsidR="00014180" w:rsidRPr="00FC67D2">
        <w:rPr>
          <w:rFonts w:eastAsia="Verdana" w:cstheme="minorHAnsi"/>
          <w:color w:val="000000"/>
          <w:spacing w:val="-13"/>
          <w:sz w:val="24"/>
          <w:szCs w:val="24"/>
        </w:rPr>
        <w:t>Instagram</w:t>
      </w:r>
      <w:r w:rsidRPr="00FC67D2">
        <w:rPr>
          <w:rFonts w:eastAsia="Verdana" w:cstheme="minorHAnsi"/>
          <w:color w:val="000000"/>
          <w:spacing w:val="-13"/>
          <w:sz w:val="24"/>
          <w:szCs w:val="24"/>
        </w:rPr>
        <w:t xml:space="preserve"> account (@warwicklibrary</w:t>
      </w:r>
      <w:r w:rsidR="009F6995">
        <w:rPr>
          <w:rFonts w:eastAsia="Verdana" w:cstheme="minorHAnsi"/>
          <w:color w:val="000000"/>
          <w:spacing w:val="-13"/>
          <w:sz w:val="24"/>
          <w:szCs w:val="24"/>
        </w:rPr>
        <w:t xml:space="preserve">). </w:t>
      </w:r>
    </w:p>
    <w:p w14:paraId="5DAA3875" w14:textId="107E7474" w:rsidR="00A61978" w:rsidRDefault="00A61978" w:rsidP="00FC67D2">
      <w:pPr>
        <w:spacing w:line="360" w:lineRule="auto"/>
        <w:ind w:right="2160"/>
        <w:textAlignment w:val="baseline"/>
        <w:rPr>
          <w:rFonts w:eastAsia="Verdana" w:cstheme="minorHAnsi"/>
          <w:color w:val="000000"/>
          <w:spacing w:val="-13"/>
          <w:sz w:val="24"/>
          <w:szCs w:val="24"/>
        </w:rPr>
      </w:pPr>
    </w:p>
    <w:p w14:paraId="5E465018" w14:textId="776FF417" w:rsidR="00A61978" w:rsidRDefault="00A61978" w:rsidP="00FC67D2">
      <w:pPr>
        <w:spacing w:line="360" w:lineRule="auto"/>
        <w:ind w:right="2160"/>
        <w:textAlignment w:val="baseline"/>
        <w:rPr>
          <w:rFonts w:eastAsia="Verdana" w:cstheme="minorHAnsi"/>
          <w:color w:val="000000"/>
          <w:spacing w:val="-13"/>
          <w:sz w:val="24"/>
          <w:szCs w:val="24"/>
        </w:rPr>
      </w:pPr>
      <w:r>
        <w:rPr>
          <w:rFonts w:eastAsia="Verdana" w:cstheme="minorHAnsi"/>
          <w:color w:val="000000"/>
          <w:spacing w:val="-13"/>
          <w:sz w:val="24"/>
          <w:szCs w:val="24"/>
        </w:rPr>
        <w:t xml:space="preserve">The Library also manages a number of </w:t>
      </w:r>
      <w:hyperlink r:id="rId106" w:history="1">
        <w:r w:rsidRPr="00A61978">
          <w:rPr>
            <w:rStyle w:val="Hyperlink"/>
            <w:rFonts w:eastAsia="Verdana" w:cstheme="minorHAnsi"/>
            <w:spacing w:val="-13"/>
            <w:sz w:val="24"/>
            <w:szCs w:val="24"/>
          </w:rPr>
          <w:t>learning and teaching spaces</w:t>
        </w:r>
      </w:hyperlink>
      <w:r>
        <w:rPr>
          <w:rFonts w:eastAsia="Verdana" w:cstheme="minorHAnsi"/>
          <w:color w:val="000000"/>
          <w:spacing w:val="-13"/>
          <w:sz w:val="24"/>
          <w:szCs w:val="24"/>
        </w:rPr>
        <w:t xml:space="preserve"> from which skills enhancement and community engagement programmes are run: </w:t>
      </w:r>
    </w:p>
    <w:p w14:paraId="534AE947" w14:textId="77777777" w:rsidR="00FC67D2" w:rsidRPr="00FC67D2" w:rsidRDefault="00FC67D2" w:rsidP="00FC67D2">
      <w:pPr>
        <w:spacing w:line="360" w:lineRule="auto"/>
        <w:ind w:right="432"/>
        <w:textAlignment w:val="baseline"/>
        <w:rPr>
          <w:rFonts w:eastAsia="Verdana" w:cstheme="minorHAnsi"/>
          <w:color w:val="000000"/>
          <w:spacing w:val="-19"/>
          <w:sz w:val="24"/>
          <w:szCs w:val="24"/>
        </w:rPr>
      </w:pPr>
    </w:p>
    <w:p w14:paraId="469FE137" w14:textId="3AB3ED23" w:rsidR="00180957" w:rsidRPr="00FC67D2" w:rsidRDefault="00180957" w:rsidP="00FC67D2">
      <w:pPr>
        <w:pStyle w:val="ListParagraph"/>
        <w:numPr>
          <w:ilvl w:val="0"/>
          <w:numId w:val="11"/>
        </w:numPr>
        <w:spacing w:line="360" w:lineRule="auto"/>
        <w:ind w:right="432"/>
        <w:textAlignment w:val="baseline"/>
        <w:rPr>
          <w:rFonts w:asciiTheme="minorHAnsi" w:eastAsia="Verdana" w:hAnsiTheme="minorHAnsi" w:cstheme="minorHAnsi"/>
          <w:color w:val="000000"/>
          <w:spacing w:val="-9"/>
          <w:sz w:val="24"/>
          <w:szCs w:val="24"/>
        </w:rPr>
      </w:pPr>
      <w:r w:rsidRPr="00FC67D2">
        <w:rPr>
          <w:rFonts w:asciiTheme="minorHAnsi" w:eastAsia="Verdana" w:hAnsiTheme="minorHAnsi" w:cstheme="minorHAnsi"/>
          <w:color w:val="000000"/>
          <w:spacing w:val="-9"/>
          <w:sz w:val="24"/>
          <w:szCs w:val="24"/>
        </w:rPr>
        <w:t>The Learning Grid, University House</w:t>
      </w:r>
    </w:p>
    <w:p w14:paraId="7E8FC5D5" w14:textId="28CB1BEF" w:rsidR="00180957" w:rsidRPr="00FC67D2" w:rsidRDefault="00180957" w:rsidP="00FC67D2">
      <w:pPr>
        <w:numPr>
          <w:ilvl w:val="0"/>
          <w:numId w:val="11"/>
        </w:numPr>
        <w:tabs>
          <w:tab w:val="left" w:pos="1008"/>
        </w:tabs>
        <w:spacing w:line="360" w:lineRule="auto"/>
        <w:textAlignment w:val="baseline"/>
        <w:rPr>
          <w:rFonts w:eastAsia="Verdana" w:cstheme="minorHAnsi"/>
          <w:color w:val="000000"/>
          <w:spacing w:val="-9"/>
          <w:sz w:val="24"/>
          <w:szCs w:val="24"/>
        </w:rPr>
      </w:pPr>
      <w:r w:rsidRPr="00FC67D2">
        <w:rPr>
          <w:rFonts w:eastAsia="Verdana" w:cstheme="minorHAnsi"/>
          <w:color w:val="000000"/>
          <w:spacing w:val="-9"/>
          <w:sz w:val="24"/>
          <w:szCs w:val="24"/>
        </w:rPr>
        <w:t>The Learning Grid Rootes</w:t>
      </w:r>
    </w:p>
    <w:p w14:paraId="6CA567D3" w14:textId="77777777" w:rsidR="00180957" w:rsidRPr="00FC67D2" w:rsidRDefault="00180957" w:rsidP="00FC67D2">
      <w:pPr>
        <w:numPr>
          <w:ilvl w:val="0"/>
          <w:numId w:val="11"/>
        </w:numPr>
        <w:tabs>
          <w:tab w:val="left" w:pos="1008"/>
        </w:tabs>
        <w:spacing w:line="360" w:lineRule="auto"/>
        <w:textAlignment w:val="baseline"/>
        <w:rPr>
          <w:rFonts w:eastAsia="Verdana" w:cstheme="minorHAnsi"/>
          <w:color w:val="000000"/>
          <w:spacing w:val="-10"/>
          <w:sz w:val="24"/>
          <w:szCs w:val="24"/>
        </w:rPr>
      </w:pPr>
      <w:r w:rsidRPr="00FC67D2">
        <w:rPr>
          <w:rFonts w:eastAsia="Verdana" w:cstheme="minorHAnsi"/>
          <w:color w:val="000000"/>
          <w:spacing w:val="-10"/>
          <w:sz w:val="24"/>
          <w:szCs w:val="24"/>
        </w:rPr>
        <w:t>The Learning Grid Leamington</w:t>
      </w:r>
    </w:p>
    <w:p w14:paraId="208CF5C7" w14:textId="72813236" w:rsidR="00180957" w:rsidRPr="00FC67D2" w:rsidRDefault="00180957" w:rsidP="00FC67D2">
      <w:pPr>
        <w:numPr>
          <w:ilvl w:val="0"/>
          <w:numId w:val="11"/>
        </w:numPr>
        <w:tabs>
          <w:tab w:val="left" w:pos="1008"/>
        </w:tabs>
        <w:spacing w:line="360" w:lineRule="auto"/>
        <w:textAlignment w:val="baseline"/>
        <w:rPr>
          <w:rFonts w:eastAsia="Verdana" w:cstheme="minorHAnsi"/>
          <w:color w:val="000000"/>
          <w:spacing w:val="-10"/>
          <w:sz w:val="24"/>
          <w:szCs w:val="24"/>
        </w:rPr>
      </w:pPr>
      <w:r w:rsidRPr="00FC67D2">
        <w:rPr>
          <w:rFonts w:eastAsia="Verdana" w:cstheme="minorHAnsi"/>
          <w:color w:val="000000"/>
          <w:spacing w:val="-10"/>
          <w:sz w:val="24"/>
          <w:szCs w:val="24"/>
        </w:rPr>
        <w:t xml:space="preserve">Modern </w:t>
      </w:r>
      <w:r w:rsidRPr="00FC67D2">
        <w:rPr>
          <w:rFonts w:eastAsia="Verdana" w:cstheme="minorHAnsi"/>
          <w:color w:val="000000"/>
          <w:spacing w:val="-10"/>
          <w:sz w:val="24"/>
          <w:szCs w:val="24"/>
          <w:u w:val="single"/>
        </w:rPr>
        <w:t>Records Centre</w:t>
      </w:r>
    </w:p>
    <w:p w14:paraId="5ABD8AF7" w14:textId="526EF7D6" w:rsidR="00180957" w:rsidRPr="00FC67D2" w:rsidRDefault="00180957" w:rsidP="00FC67D2">
      <w:pPr>
        <w:numPr>
          <w:ilvl w:val="0"/>
          <w:numId w:val="11"/>
        </w:numPr>
        <w:tabs>
          <w:tab w:val="left" w:pos="1008"/>
        </w:tabs>
        <w:spacing w:line="360" w:lineRule="auto"/>
        <w:textAlignment w:val="baseline"/>
        <w:rPr>
          <w:rFonts w:eastAsia="Verdana" w:cstheme="minorHAnsi"/>
          <w:color w:val="000000"/>
          <w:spacing w:val="-8"/>
          <w:sz w:val="24"/>
          <w:szCs w:val="24"/>
        </w:rPr>
      </w:pPr>
      <w:r w:rsidRPr="00FC67D2">
        <w:rPr>
          <w:rFonts w:eastAsia="Verdana" w:cstheme="minorHAnsi"/>
          <w:color w:val="000000"/>
          <w:spacing w:val="-8"/>
          <w:sz w:val="24"/>
          <w:szCs w:val="24"/>
        </w:rPr>
        <w:t>Wolfson Research Exchange (for all Warwick's researchers)</w:t>
      </w:r>
    </w:p>
    <w:p w14:paraId="3488FDFF" w14:textId="62760304" w:rsidR="00180957" w:rsidRPr="00FC67D2" w:rsidRDefault="00180957" w:rsidP="00FC67D2">
      <w:pPr>
        <w:numPr>
          <w:ilvl w:val="0"/>
          <w:numId w:val="11"/>
        </w:numPr>
        <w:tabs>
          <w:tab w:val="left" w:pos="288"/>
          <w:tab w:val="left" w:pos="1008"/>
        </w:tabs>
        <w:spacing w:line="360" w:lineRule="auto"/>
        <w:textAlignment w:val="baseline"/>
        <w:rPr>
          <w:rFonts w:eastAsia="Verdana" w:cstheme="minorHAnsi"/>
          <w:color w:val="000000"/>
          <w:spacing w:val="-13"/>
          <w:sz w:val="24"/>
          <w:szCs w:val="24"/>
        </w:rPr>
      </w:pPr>
      <w:r w:rsidRPr="00FC67D2">
        <w:rPr>
          <w:rFonts w:eastAsia="Verdana" w:cstheme="minorHAnsi"/>
          <w:color w:val="000000"/>
          <w:spacing w:val="-13"/>
          <w:sz w:val="24"/>
          <w:szCs w:val="24"/>
        </w:rPr>
        <w:t>The Postgraduate Hub (for PG students)</w:t>
      </w:r>
    </w:p>
    <w:p w14:paraId="2198081C" w14:textId="607BE22D" w:rsidR="004D52EB" w:rsidRDefault="004D52EB" w:rsidP="00EA4A5A">
      <w:pPr>
        <w:spacing w:line="360" w:lineRule="auto"/>
        <w:ind w:right="432"/>
        <w:jc w:val="both"/>
        <w:textAlignment w:val="baseline"/>
        <w:rPr>
          <w:rFonts w:eastAsia="Tahoma" w:cstheme="minorHAnsi"/>
          <w:b/>
          <w:color w:val="000000"/>
          <w:spacing w:val="-1"/>
          <w:sz w:val="24"/>
          <w:szCs w:val="24"/>
        </w:rPr>
      </w:pPr>
    </w:p>
    <w:p w14:paraId="0BA0C78B" w14:textId="252201C9" w:rsidR="004D52EB" w:rsidRDefault="004D52EB" w:rsidP="00836948">
      <w:pPr>
        <w:pStyle w:val="Heading2"/>
        <w:rPr>
          <w:rFonts w:eastAsia="Tahoma"/>
        </w:rPr>
      </w:pPr>
      <w:bookmarkStart w:id="76" w:name="_Toc177501601"/>
      <w:r>
        <w:rPr>
          <w:rFonts w:eastAsia="Tahoma"/>
        </w:rPr>
        <w:t>Student Opportunity</w:t>
      </w:r>
      <w:bookmarkEnd w:id="76"/>
    </w:p>
    <w:p w14:paraId="7C8DF9A7" w14:textId="47D11B9C" w:rsidR="00180957" w:rsidRDefault="00A61978" w:rsidP="00116FEC">
      <w:pPr>
        <w:spacing w:line="360" w:lineRule="auto"/>
        <w:ind w:right="288"/>
        <w:textAlignment w:val="baseline"/>
        <w:rPr>
          <w:rFonts w:eastAsia="Verdana" w:cstheme="minorHAnsi"/>
          <w:color w:val="000000"/>
          <w:spacing w:val="-12"/>
          <w:sz w:val="24"/>
          <w:szCs w:val="24"/>
        </w:rPr>
      </w:pPr>
      <w:r w:rsidRPr="00116FEC">
        <w:rPr>
          <w:rFonts w:eastAsia="Verdana" w:cstheme="minorHAnsi"/>
          <w:color w:val="000000"/>
          <w:spacing w:val="-9"/>
          <w:sz w:val="24"/>
          <w:szCs w:val="24"/>
        </w:rPr>
        <w:t>T</w:t>
      </w:r>
      <w:r w:rsidR="00180957" w:rsidRPr="00116FEC">
        <w:rPr>
          <w:rFonts w:eastAsia="Verdana" w:cstheme="minorHAnsi"/>
          <w:color w:val="000000"/>
          <w:spacing w:val="-12"/>
          <w:sz w:val="24"/>
          <w:szCs w:val="24"/>
        </w:rPr>
        <w:t xml:space="preserve">he </w:t>
      </w:r>
      <w:hyperlink r:id="rId107" w:history="1">
        <w:r w:rsidR="00180957" w:rsidRPr="000C1C79">
          <w:rPr>
            <w:rStyle w:val="Hyperlink"/>
            <w:rFonts w:eastAsia="Verdana" w:cstheme="minorHAnsi"/>
            <w:spacing w:val="-12"/>
            <w:sz w:val="24"/>
            <w:szCs w:val="24"/>
          </w:rPr>
          <w:t xml:space="preserve">Careers </w:t>
        </w:r>
        <w:r w:rsidR="00116FEC" w:rsidRPr="000C1C79">
          <w:rPr>
            <w:rStyle w:val="Hyperlink"/>
            <w:rFonts w:eastAsia="Verdana" w:cstheme="minorHAnsi"/>
            <w:spacing w:val="-12"/>
            <w:sz w:val="24"/>
            <w:szCs w:val="24"/>
          </w:rPr>
          <w:t>T</w:t>
        </w:r>
        <w:r w:rsidR="00180957" w:rsidRPr="000C1C79">
          <w:rPr>
            <w:rStyle w:val="Hyperlink"/>
            <w:rFonts w:eastAsia="Verdana" w:cstheme="minorHAnsi"/>
            <w:spacing w:val="-12"/>
            <w:sz w:val="24"/>
            <w:szCs w:val="24"/>
          </w:rPr>
          <w:t>ea</w:t>
        </w:r>
        <w:r w:rsidRPr="000C1C79">
          <w:rPr>
            <w:rStyle w:val="Hyperlink"/>
            <w:rFonts w:eastAsia="Verdana" w:cstheme="minorHAnsi"/>
            <w:spacing w:val="-12"/>
            <w:sz w:val="24"/>
            <w:szCs w:val="24"/>
          </w:rPr>
          <w:t>m</w:t>
        </w:r>
      </w:hyperlink>
      <w:r w:rsidR="00180957" w:rsidRPr="00116FEC">
        <w:rPr>
          <w:rFonts w:eastAsia="Verdana" w:cstheme="minorHAnsi"/>
          <w:b/>
          <w:color w:val="000000"/>
          <w:spacing w:val="-12"/>
          <w:sz w:val="24"/>
          <w:szCs w:val="24"/>
        </w:rPr>
        <w:t xml:space="preserve"> </w:t>
      </w:r>
      <w:r w:rsidR="00180957" w:rsidRPr="00116FEC">
        <w:rPr>
          <w:rFonts w:eastAsia="Verdana" w:cstheme="minorHAnsi"/>
          <w:color w:val="000000"/>
          <w:spacing w:val="-12"/>
          <w:sz w:val="24"/>
          <w:szCs w:val="24"/>
        </w:rPr>
        <w:t xml:space="preserve">supports students to personalise their career path, building confidence and equipping them to explore the widest possible range of possibilities. They offer support with navigating employer recruitment and selection processes and bring hundreds of employers of all sizes and from all sectors to campus events. </w:t>
      </w:r>
      <w:r w:rsidR="00116FEC" w:rsidRPr="00116FEC">
        <w:rPr>
          <w:rFonts w:eastAsia="Verdana" w:cstheme="minorHAnsi"/>
          <w:color w:val="000000"/>
          <w:spacing w:val="-12"/>
          <w:sz w:val="24"/>
          <w:szCs w:val="24"/>
        </w:rPr>
        <w:t xml:space="preserve">They also support students to secure work experience opportunities. </w:t>
      </w:r>
      <w:r w:rsidR="00180957" w:rsidRPr="00116FEC">
        <w:rPr>
          <w:rFonts w:eastAsia="Verdana" w:cstheme="minorHAnsi"/>
          <w:color w:val="000000"/>
          <w:spacing w:val="-12"/>
          <w:sz w:val="24"/>
          <w:szCs w:val="24"/>
        </w:rPr>
        <w:t>Employability support enables students to:</w:t>
      </w:r>
    </w:p>
    <w:p w14:paraId="3C1D0491" w14:textId="77777777" w:rsidR="001579E1" w:rsidRPr="00116FEC" w:rsidRDefault="001579E1" w:rsidP="00116FEC">
      <w:pPr>
        <w:spacing w:line="360" w:lineRule="auto"/>
        <w:ind w:right="288"/>
        <w:textAlignment w:val="baseline"/>
        <w:rPr>
          <w:rFonts w:eastAsia="Verdana" w:cstheme="minorHAnsi"/>
          <w:color w:val="000000"/>
          <w:spacing w:val="-9"/>
          <w:sz w:val="24"/>
          <w:szCs w:val="24"/>
        </w:rPr>
      </w:pPr>
    </w:p>
    <w:p w14:paraId="6DAF6E02" w14:textId="537915C6" w:rsidR="00180957" w:rsidRDefault="00180957" w:rsidP="00116FEC">
      <w:pPr>
        <w:numPr>
          <w:ilvl w:val="0"/>
          <w:numId w:val="9"/>
        </w:numPr>
        <w:tabs>
          <w:tab w:val="clear" w:pos="288"/>
          <w:tab w:val="left" w:pos="1008"/>
        </w:tabs>
        <w:spacing w:line="360" w:lineRule="auto"/>
        <w:ind w:left="1008" w:hanging="288"/>
        <w:textAlignment w:val="baseline"/>
        <w:rPr>
          <w:rFonts w:eastAsia="Verdana" w:cstheme="minorHAnsi"/>
          <w:color w:val="000000"/>
          <w:spacing w:val="-11"/>
          <w:sz w:val="24"/>
          <w:szCs w:val="24"/>
        </w:rPr>
      </w:pPr>
      <w:r w:rsidRPr="00116FEC">
        <w:rPr>
          <w:rFonts w:eastAsia="Verdana" w:cstheme="minorHAnsi"/>
          <w:color w:val="000000"/>
          <w:spacing w:val="-11"/>
          <w:sz w:val="24"/>
          <w:szCs w:val="24"/>
        </w:rPr>
        <w:lastRenderedPageBreak/>
        <w:t>Understand what's important to them, their values, strengths and career goals</w:t>
      </w:r>
      <w:r w:rsidR="001579E1">
        <w:rPr>
          <w:rFonts w:eastAsia="Verdana" w:cstheme="minorHAnsi"/>
          <w:color w:val="000000"/>
          <w:spacing w:val="-11"/>
          <w:sz w:val="24"/>
          <w:szCs w:val="24"/>
        </w:rPr>
        <w:t>.</w:t>
      </w:r>
    </w:p>
    <w:p w14:paraId="6745414B" w14:textId="77777777" w:rsidR="001579E1" w:rsidRPr="00116FEC" w:rsidRDefault="001579E1" w:rsidP="001579E1">
      <w:pPr>
        <w:tabs>
          <w:tab w:val="left" w:pos="1008"/>
        </w:tabs>
        <w:spacing w:line="360" w:lineRule="auto"/>
        <w:ind w:left="1008"/>
        <w:textAlignment w:val="baseline"/>
        <w:rPr>
          <w:rFonts w:eastAsia="Verdana" w:cstheme="minorHAnsi"/>
          <w:color w:val="000000"/>
          <w:spacing w:val="-11"/>
          <w:sz w:val="24"/>
          <w:szCs w:val="24"/>
        </w:rPr>
      </w:pPr>
    </w:p>
    <w:p w14:paraId="7E1C23C1" w14:textId="66E6B774" w:rsidR="00180957" w:rsidRDefault="00180957" w:rsidP="00116FEC">
      <w:pPr>
        <w:numPr>
          <w:ilvl w:val="0"/>
          <w:numId w:val="9"/>
        </w:numPr>
        <w:tabs>
          <w:tab w:val="clear" w:pos="288"/>
          <w:tab w:val="left" w:pos="1008"/>
        </w:tabs>
        <w:spacing w:line="360" w:lineRule="auto"/>
        <w:ind w:left="1008" w:hanging="288"/>
        <w:textAlignment w:val="baseline"/>
        <w:rPr>
          <w:rFonts w:eastAsia="Verdana" w:cstheme="minorHAnsi"/>
          <w:color w:val="000000"/>
          <w:spacing w:val="-10"/>
          <w:sz w:val="24"/>
          <w:szCs w:val="24"/>
        </w:rPr>
      </w:pPr>
      <w:r w:rsidRPr="00116FEC">
        <w:rPr>
          <w:rFonts w:eastAsia="Verdana" w:cstheme="minorHAnsi"/>
          <w:color w:val="000000"/>
          <w:spacing w:val="-10"/>
          <w:sz w:val="24"/>
          <w:szCs w:val="24"/>
        </w:rPr>
        <w:t>Recognise and develop the transferrable skills employers look for</w:t>
      </w:r>
      <w:r w:rsidR="00116FEC" w:rsidRPr="00116FEC">
        <w:rPr>
          <w:rFonts w:eastAsia="Verdana" w:cstheme="minorHAnsi"/>
          <w:color w:val="000000"/>
          <w:spacing w:val="-10"/>
          <w:sz w:val="24"/>
          <w:szCs w:val="24"/>
        </w:rPr>
        <w:t>.</w:t>
      </w:r>
    </w:p>
    <w:p w14:paraId="3C18DBD8" w14:textId="77777777" w:rsidR="001579E1" w:rsidRPr="00116FEC" w:rsidRDefault="001579E1" w:rsidP="001579E1">
      <w:pPr>
        <w:tabs>
          <w:tab w:val="left" w:pos="1008"/>
        </w:tabs>
        <w:spacing w:line="360" w:lineRule="auto"/>
        <w:ind w:left="1008"/>
        <w:textAlignment w:val="baseline"/>
        <w:rPr>
          <w:rFonts w:eastAsia="Verdana" w:cstheme="minorHAnsi"/>
          <w:color w:val="000000"/>
          <w:spacing w:val="-10"/>
          <w:sz w:val="24"/>
          <w:szCs w:val="24"/>
        </w:rPr>
      </w:pPr>
    </w:p>
    <w:p w14:paraId="1894AC03" w14:textId="51A8F4F7" w:rsidR="00180957" w:rsidRDefault="00180957" w:rsidP="00116FEC">
      <w:pPr>
        <w:numPr>
          <w:ilvl w:val="0"/>
          <w:numId w:val="9"/>
        </w:numPr>
        <w:tabs>
          <w:tab w:val="clear" w:pos="288"/>
          <w:tab w:val="left" w:pos="1008"/>
        </w:tabs>
        <w:spacing w:line="360" w:lineRule="auto"/>
        <w:ind w:left="1008" w:right="360" w:hanging="288"/>
        <w:jc w:val="both"/>
        <w:textAlignment w:val="baseline"/>
        <w:rPr>
          <w:rFonts w:eastAsia="Verdana" w:cstheme="minorHAnsi"/>
          <w:color w:val="000000"/>
          <w:sz w:val="24"/>
          <w:szCs w:val="24"/>
        </w:rPr>
      </w:pPr>
      <w:r w:rsidRPr="00116FEC">
        <w:rPr>
          <w:rFonts w:eastAsia="Verdana" w:cstheme="minorHAnsi"/>
          <w:color w:val="000000"/>
          <w:sz w:val="24"/>
          <w:szCs w:val="24"/>
        </w:rPr>
        <w:t>Research employers, search for vacancies, gain work or volunteering experience and find a job or further study place for after graduation</w:t>
      </w:r>
      <w:r w:rsidR="00116FEC" w:rsidRPr="00116FEC">
        <w:rPr>
          <w:rFonts w:eastAsia="Verdana" w:cstheme="minorHAnsi"/>
          <w:color w:val="000000"/>
          <w:sz w:val="24"/>
          <w:szCs w:val="24"/>
        </w:rPr>
        <w:t>.</w:t>
      </w:r>
    </w:p>
    <w:p w14:paraId="59CA7AAD" w14:textId="77777777" w:rsidR="001579E1" w:rsidRPr="00116FEC" w:rsidRDefault="001579E1" w:rsidP="001579E1">
      <w:pPr>
        <w:tabs>
          <w:tab w:val="left" w:pos="288"/>
          <w:tab w:val="left" w:pos="1008"/>
        </w:tabs>
        <w:spacing w:line="360" w:lineRule="auto"/>
        <w:ind w:left="1008" w:right="360"/>
        <w:jc w:val="both"/>
        <w:textAlignment w:val="baseline"/>
        <w:rPr>
          <w:rFonts w:eastAsia="Verdana" w:cstheme="minorHAnsi"/>
          <w:color w:val="000000"/>
          <w:sz w:val="24"/>
          <w:szCs w:val="24"/>
        </w:rPr>
      </w:pPr>
    </w:p>
    <w:p w14:paraId="1A979D2C" w14:textId="6CA36AE7" w:rsidR="00180957" w:rsidRDefault="00180957" w:rsidP="00116FEC">
      <w:pPr>
        <w:spacing w:line="360" w:lineRule="auto"/>
        <w:textAlignment w:val="baseline"/>
        <w:rPr>
          <w:rFonts w:eastAsia="Verdana" w:cstheme="minorHAnsi"/>
          <w:color w:val="000000"/>
          <w:spacing w:val="-10"/>
          <w:sz w:val="24"/>
          <w:szCs w:val="24"/>
        </w:rPr>
      </w:pPr>
      <w:r w:rsidRPr="00116FEC">
        <w:rPr>
          <w:rFonts w:eastAsia="Verdana" w:cstheme="minorHAnsi"/>
          <w:color w:val="000000"/>
          <w:spacing w:val="-10"/>
          <w:sz w:val="24"/>
          <w:szCs w:val="24"/>
        </w:rPr>
        <w:t xml:space="preserve">Each academic department has a designated Senior Careers Consultant who can provide discipline-specific support for students. This can include 1:1 careers guidance, support for alumni events and discipline-specific information sessions or employability sessions embedded in academic curricula. </w:t>
      </w:r>
      <w:r w:rsidR="00AE5640" w:rsidRPr="00116FEC">
        <w:rPr>
          <w:rFonts w:eastAsia="Verdana" w:cstheme="minorHAnsi"/>
          <w:color w:val="000000"/>
          <w:spacing w:val="-10"/>
          <w:sz w:val="24"/>
          <w:szCs w:val="24"/>
        </w:rPr>
        <w:t xml:space="preserve">The Education Studies Senior Careers Consultant </w:t>
      </w:r>
      <w:r w:rsidR="00554049">
        <w:rPr>
          <w:rFonts w:eastAsia="Verdana" w:cstheme="minorHAnsi"/>
          <w:color w:val="000000"/>
          <w:spacing w:val="-10"/>
          <w:sz w:val="24"/>
          <w:szCs w:val="24"/>
        </w:rPr>
        <w:t>is Jo Pearson</w:t>
      </w:r>
      <w:r w:rsidR="00AE5640" w:rsidRPr="00116FEC">
        <w:rPr>
          <w:rFonts w:eastAsia="Verdana" w:cstheme="minorHAnsi"/>
          <w:color w:val="000000"/>
          <w:spacing w:val="-10"/>
          <w:sz w:val="24"/>
          <w:szCs w:val="24"/>
        </w:rPr>
        <w:t xml:space="preserve">. </w:t>
      </w:r>
    </w:p>
    <w:p w14:paraId="74F1EA46" w14:textId="77777777" w:rsidR="001E2C23" w:rsidRPr="00116FEC" w:rsidRDefault="001E2C23" w:rsidP="00116FEC">
      <w:pPr>
        <w:spacing w:line="360" w:lineRule="auto"/>
        <w:textAlignment w:val="baseline"/>
        <w:rPr>
          <w:rFonts w:eastAsia="Verdana" w:cstheme="minorHAnsi"/>
          <w:color w:val="000000"/>
          <w:spacing w:val="-7"/>
          <w:sz w:val="24"/>
          <w:szCs w:val="24"/>
        </w:rPr>
      </w:pPr>
    </w:p>
    <w:p w14:paraId="68D79FED" w14:textId="06980BE2" w:rsidR="00116FEC" w:rsidRDefault="00180957" w:rsidP="00116FEC">
      <w:pPr>
        <w:spacing w:line="360" w:lineRule="auto"/>
        <w:ind w:right="288"/>
        <w:textAlignment w:val="baseline"/>
        <w:rPr>
          <w:rFonts w:eastAsia="Verdana" w:cstheme="minorHAnsi"/>
          <w:color w:val="000000"/>
          <w:spacing w:val="-12"/>
          <w:sz w:val="24"/>
          <w:szCs w:val="24"/>
        </w:rPr>
      </w:pPr>
      <w:r w:rsidRPr="00116FEC">
        <w:rPr>
          <w:rFonts w:eastAsia="Verdana" w:cstheme="minorHAnsi"/>
          <w:color w:val="000000"/>
          <w:spacing w:val="-12"/>
          <w:sz w:val="24"/>
          <w:szCs w:val="24"/>
        </w:rPr>
        <w:t xml:space="preserve">The </w:t>
      </w:r>
      <w:hyperlink r:id="rId108" w:history="1">
        <w:r w:rsidR="00AE5640" w:rsidRPr="00151A91">
          <w:rPr>
            <w:rStyle w:val="Hyperlink"/>
            <w:rFonts w:eastAsia="Verdana" w:cstheme="minorHAnsi"/>
            <w:spacing w:val="-12"/>
            <w:sz w:val="24"/>
            <w:szCs w:val="24"/>
          </w:rPr>
          <w:t>Ski</w:t>
        </w:r>
        <w:r w:rsidR="00116FEC" w:rsidRPr="00151A91">
          <w:rPr>
            <w:rStyle w:val="Hyperlink"/>
            <w:rFonts w:eastAsia="Verdana" w:cstheme="minorHAnsi"/>
            <w:spacing w:val="-12"/>
            <w:sz w:val="24"/>
            <w:szCs w:val="24"/>
          </w:rPr>
          <w:t>l</w:t>
        </w:r>
        <w:r w:rsidR="00AE5640" w:rsidRPr="00151A91">
          <w:rPr>
            <w:rStyle w:val="Hyperlink"/>
            <w:rFonts w:eastAsia="Verdana" w:cstheme="minorHAnsi"/>
            <w:spacing w:val="-12"/>
            <w:sz w:val="24"/>
            <w:szCs w:val="24"/>
          </w:rPr>
          <w:t>l</w:t>
        </w:r>
        <w:r w:rsidR="00116FEC" w:rsidRPr="00151A91">
          <w:rPr>
            <w:rStyle w:val="Hyperlink"/>
            <w:rFonts w:eastAsia="Verdana" w:cstheme="minorHAnsi"/>
            <w:spacing w:val="-12"/>
            <w:sz w:val="24"/>
            <w:szCs w:val="24"/>
          </w:rPr>
          <w:t>s</w:t>
        </w:r>
        <w:r w:rsidR="00AE5640" w:rsidRPr="00151A91">
          <w:rPr>
            <w:rStyle w:val="Hyperlink"/>
            <w:rFonts w:eastAsia="Verdana" w:cstheme="minorHAnsi"/>
            <w:spacing w:val="-12"/>
            <w:sz w:val="24"/>
            <w:szCs w:val="24"/>
          </w:rPr>
          <w:t xml:space="preserve"> Team</w:t>
        </w:r>
      </w:hyperlink>
      <w:r w:rsidR="00AE5640" w:rsidRPr="00116FEC">
        <w:rPr>
          <w:rFonts w:eastAsia="Verdana" w:cstheme="minorHAnsi"/>
          <w:color w:val="000000"/>
          <w:spacing w:val="-12"/>
          <w:sz w:val="24"/>
          <w:szCs w:val="24"/>
        </w:rPr>
        <w:t xml:space="preserve"> runs two core programmes for PGT students: </w:t>
      </w:r>
    </w:p>
    <w:p w14:paraId="1FEC0928" w14:textId="77777777" w:rsidR="001579E1" w:rsidRPr="00116FEC" w:rsidRDefault="001579E1" w:rsidP="00116FEC">
      <w:pPr>
        <w:spacing w:line="360" w:lineRule="auto"/>
        <w:ind w:right="288"/>
        <w:textAlignment w:val="baseline"/>
        <w:rPr>
          <w:rFonts w:eastAsia="Verdana" w:cstheme="minorHAnsi"/>
          <w:color w:val="000000"/>
          <w:spacing w:val="-12"/>
          <w:sz w:val="24"/>
          <w:szCs w:val="24"/>
        </w:rPr>
      </w:pPr>
    </w:p>
    <w:p w14:paraId="75229480" w14:textId="073B9912" w:rsidR="001579E1" w:rsidRDefault="00E72730" w:rsidP="00F67512">
      <w:pPr>
        <w:pStyle w:val="ListParagraph"/>
        <w:numPr>
          <w:ilvl w:val="0"/>
          <w:numId w:val="11"/>
        </w:numPr>
        <w:spacing w:line="360" w:lineRule="auto"/>
        <w:ind w:right="288"/>
        <w:textAlignment w:val="baseline"/>
        <w:rPr>
          <w:rFonts w:asciiTheme="minorHAnsi" w:eastAsia="Verdana" w:hAnsiTheme="minorHAnsi" w:cstheme="minorHAnsi"/>
          <w:color w:val="000000"/>
          <w:spacing w:val="-8"/>
          <w:sz w:val="24"/>
          <w:szCs w:val="24"/>
        </w:rPr>
      </w:pPr>
      <w:hyperlink r:id="rId109" w:history="1">
        <w:r w:rsidR="00180957" w:rsidRPr="009956D4">
          <w:rPr>
            <w:rStyle w:val="Hyperlink"/>
            <w:rFonts w:asciiTheme="minorHAnsi" w:eastAsia="Verdana" w:hAnsiTheme="minorHAnsi" w:cstheme="minorHAnsi"/>
            <w:spacing w:val="-8"/>
            <w:sz w:val="24"/>
            <w:szCs w:val="24"/>
          </w:rPr>
          <w:t xml:space="preserve">The </w:t>
        </w:r>
        <w:r w:rsidR="00014180" w:rsidRPr="009956D4">
          <w:rPr>
            <w:rStyle w:val="Hyperlink"/>
            <w:rFonts w:asciiTheme="minorHAnsi" w:eastAsia="Verdana" w:hAnsiTheme="minorHAnsi" w:cstheme="minorHAnsi"/>
            <w:spacing w:val="-8"/>
            <w:sz w:val="24"/>
            <w:szCs w:val="24"/>
          </w:rPr>
          <w:t>Warwick Award</w:t>
        </w:r>
      </w:hyperlink>
      <w:r w:rsidR="00180957" w:rsidRPr="009956D4">
        <w:rPr>
          <w:rFonts w:asciiTheme="minorHAnsi" w:eastAsia="Verdana" w:hAnsiTheme="minorHAnsi" w:cstheme="minorHAnsi"/>
          <w:color w:val="000000"/>
          <w:spacing w:val="-8"/>
          <w:sz w:val="24"/>
          <w:szCs w:val="24"/>
        </w:rPr>
        <w:t xml:space="preserve">: </w:t>
      </w:r>
      <w:r w:rsidR="00554049" w:rsidRPr="009956D4">
        <w:rPr>
          <w:rFonts w:asciiTheme="minorHAnsi" w:eastAsia="Verdana" w:hAnsiTheme="minorHAnsi" w:cstheme="minorHAnsi"/>
          <w:color w:val="000000"/>
          <w:spacing w:val="-8"/>
          <w:sz w:val="24"/>
          <w:szCs w:val="24"/>
        </w:rPr>
        <w:t>T</w:t>
      </w:r>
      <w:r w:rsidR="00180957" w:rsidRPr="009956D4">
        <w:rPr>
          <w:rFonts w:asciiTheme="minorHAnsi" w:eastAsia="Verdana" w:hAnsiTheme="minorHAnsi" w:cstheme="minorHAnsi"/>
          <w:color w:val="000000"/>
          <w:spacing w:val="-8"/>
          <w:sz w:val="24"/>
          <w:szCs w:val="24"/>
        </w:rPr>
        <w:t xml:space="preserve">his is a free award for all undergraduate, and taught postgraduate students, and recognises and showcases the employability skills that students have developed during their time at Warwick.  The Awards allows students to develop their </w:t>
      </w:r>
      <w:r w:rsidR="0044002D" w:rsidRPr="009956D4">
        <w:rPr>
          <w:rFonts w:asciiTheme="minorHAnsi" w:eastAsia="Verdana" w:hAnsiTheme="minorHAnsi" w:cstheme="minorHAnsi"/>
          <w:color w:val="000000"/>
          <w:spacing w:val="-8"/>
          <w:sz w:val="24"/>
          <w:szCs w:val="24"/>
        </w:rPr>
        <w:t>skills and</w:t>
      </w:r>
      <w:r w:rsidR="00180957" w:rsidRPr="009956D4">
        <w:rPr>
          <w:rFonts w:asciiTheme="minorHAnsi" w:eastAsia="Verdana" w:hAnsiTheme="minorHAnsi" w:cstheme="minorHAnsi"/>
          <w:color w:val="000000"/>
          <w:spacing w:val="-8"/>
          <w:sz w:val="24"/>
          <w:szCs w:val="24"/>
        </w:rPr>
        <w:t xml:space="preserve"> is also a great way to find out about events and opportunities across the University. </w:t>
      </w:r>
    </w:p>
    <w:p w14:paraId="5481DC13" w14:textId="77777777" w:rsidR="009956D4" w:rsidRDefault="009956D4" w:rsidP="009956D4">
      <w:pPr>
        <w:pStyle w:val="ListParagraph"/>
        <w:spacing w:line="360" w:lineRule="auto"/>
        <w:ind w:right="288"/>
        <w:textAlignment w:val="baseline"/>
        <w:rPr>
          <w:rFonts w:asciiTheme="minorHAnsi" w:eastAsia="Verdana" w:hAnsiTheme="minorHAnsi" w:cstheme="minorHAnsi"/>
          <w:color w:val="000000"/>
          <w:spacing w:val="-8"/>
          <w:sz w:val="24"/>
          <w:szCs w:val="24"/>
        </w:rPr>
      </w:pPr>
    </w:p>
    <w:p w14:paraId="2CBE0588" w14:textId="77777777" w:rsidR="009956D4" w:rsidRPr="00D17139" w:rsidRDefault="00E72730" w:rsidP="009956D4">
      <w:pPr>
        <w:pStyle w:val="ListParagraph"/>
        <w:numPr>
          <w:ilvl w:val="0"/>
          <w:numId w:val="11"/>
        </w:numPr>
        <w:spacing w:line="360" w:lineRule="auto"/>
        <w:ind w:right="288"/>
        <w:textAlignment w:val="baseline"/>
        <w:rPr>
          <w:rFonts w:asciiTheme="minorHAnsi" w:eastAsia="Verdana" w:hAnsiTheme="minorHAnsi" w:cstheme="minorHAnsi"/>
          <w:spacing w:val="-8"/>
          <w:sz w:val="24"/>
          <w:szCs w:val="24"/>
        </w:rPr>
      </w:pPr>
      <w:hyperlink r:id="rId110" w:history="1">
        <w:r w:rsidR="009956D4" w:rsidRPr="00562168">
          <w:rPr>
            <w:rStyle w:val="Hyperlink"/>
            <w:rFonts w:asciiTheme="minorHAnsi" w:eastAsia="Verdana" w:hAnsiTheme="minorHAnsi" w:cstheme="minorHAnsi"/>
            <w:spacing w:val="-8"/>
            <w:sz w:val="24"/>
            <w:szCs w:val="24"/>
          </w:rPr>
          <w:t>Intercultural Training</w:t>
        </w:r>
      </w:hyperlink>
      <w:r w:rsidR="009956D4">
        <w:rPr>
          <w:rFonts w:asciiTheme="minorHAnsi" w:eastAsia="Verdana" w:hAnsiTheme="minorHAnsi" w:cstheme="minorHAnsi"/>
          <w:spacing w:val="-8"/>
          <w:sz w:val="24"/>
          <w:szCs w:val="24"/>
        </w:rPr>
        <w:t xml:space="preserve">: a series of workshops that help students to better understand, communicate with, and build effective relationships with those from different cultural backgrounds. </w:t>
      </w:r>
    </w:p>
    <w:p w14:paraId="0C366964" w14:textId="77777777" w:rsidR="009956D4" w:rsidRPr="009956D4" w:rsidRDefault="009956D4" w:rsidP="009956D4">
      <w:pPr>
        <w:spacing w:line="360" w:lineRule="auto"/>
        <w:ind w:right="288"/>
        <w:textAlignment w:val="baseline"/>
        <w:rPr>
          <w:rFonts w:eastAsia="Verdana" w:cstheme="minorHAnsi"/>
          <w:color w:val="000000"/>
          <w:spacing w:val="-8"/>
          <w:sz w:val="24"/>
          <w:szCs w:val="24"/>
          <w:lang w:val="en-US"/>
        </w:rPr>
      </w:pPr>
    </w:p>
    <w:p w14:paraId="2DEBCB83" w14:textId="163A3E8D" w:rsidR="00180957" w:rsidRPr="001579E1" w:rsidRDefault="00E72730" w:rsidP="001579E1">
      <w:pPr>
        <w:pStyle w:val="ListParagraph"/>
        <w:numPr>
          <w:ilvl w:val="0"/>
          <w:numId w:val="11"/>
        </w:numPr>
        <w:spacing w:line="360" w:lineRule="auto"/>
        <w:ind w:right="288"/>
        <w:textAlignment w:val="baseline"/>
        <w:rPr>
          <w:rFonts w:asciiTheme="minorHAnsi" w:eastAsia="Verdana" w:hAnsiTheme="minorHAnsi" w:cstheme="minorHAnsi"/>
          <w:color w:val="000000"/>
          <w:spacing w:val="-8"/>
          <w:sz w:val="24"/>
          <w:szCs w:val="24"/>
        </w:rPr>
      </w:pPr>
      <w:hyperlink r:id="rId111" w:history="1">
        <w:r w:rsidR="0061060E" w:rsidRPr="0061060E">
          <w:rPr>
            <w:rStyle w:val="Hyperlink"/>
            <w:rFonts w:asciiTheme="minorHAnsi" w:eastAsia="Verdana" w:hAnsiTheme="minorHAnsi" w:cstheme="minorHAnsi"/>
            <w:spacing w:val="-11"/>
            <w:sz w:val="24"/>
            <w:szCs w:val="24"/>
          </w:rPr>
          <w:t>Thrive</w:t>
        </w:r>
      </w:hyperlink>
      <w:r w:rsidR="00180957" w:rsidRPr="001579E1">
        <w:rPr>
          <w:rFonts w:asciiTheme="minorHAnsi" w:eastAsia="Verdana" w:hAnsiTheme="minorHAnsi" w:cstheme="minorHAnsi"/>
          <w:color w:val="000000"/>
          <w:spacing w:val="-11"/>
          <w:sz w:val="24"/>
          <w:szCs w:val="24"/>
        </w:rPr>
        <w:t>: a personal development programme for female</w:t>
      </w:r>
      <w:r w:rsidR="001810EF">
        <w:rPr>
          <w:rFonts w:asciiTheme="minorHAnsi" w:eastAsia="Verdana" w:hAnsiTheme="minorHAnsi" w:cstheme="minorHAnsi"/>
          <w:color w:val="000000"/>
          <w:spacing w:val="-11"/>
          <w:sz w:val="24"/>
          <w:szCs w:val="24"/>
        </w:rPr>
        <w:t xml:space="preserve"> and non-binary</w:t>
      </w:r>
      <w:r w:rsidR="00180957" w:rsidRPr="001579E1">
        <w:rPr>
          <w:rFonts w:asciiTheme="minorHAnsi" w:eastAsia="Verdana" w:hAnsiTheme="minorHAnsi" w:cstheme="minorHAnsi"/>
          <w:color w:val="000000"/>
          <w:spacing w:val="-11"/>
          <w:sz w:val="24"/>
          <w:szCs w:val="24"/>
        </w:rPr>
        <w:t xml:space="preserve"> university students</w:t>
      </w:r>
    </w:p>
    <w:p w14:paraId="6CB78118" w14:textId="77777777" w:rsidR="00116FEC" w:rsidRPr="00116FEC" w:rsidRDefault="00116FEC" w:rsidP="00116FEC">
      <w:pPr>
        <w:tabs>
          <w:tab w:val="left" w:pos="1008"/>
        </w:tabs>
        <w:spacing w:line="360" w:lineRule="auto"/>
        <w:textAlignment w:val="baseline"/>
        <w:rPr>
          <w:rFonts w:eastAsia="Verdana" w:cstheme="minorHAnsi"/>
          <w:color w:val="000000"/>
          <w:spacing w:val="-11"/>
          <w:sz w:val="24"/>
          <w:szCs w:val="24"/>
        </w:rPr>
      </w:pPr>
    </w:p>
    <w:p w14:paraId="49EB1FFB" w14:textId="62E853D1" w:rsidR="00180957" w:rsidRDefault="00180957" w:rsidP="002D536F">
      <w:pPr>
        <w:spacing w:line="360" w:lineRule="auto"/>
        <w:ind w:right="288"/>
        <w:textAlignment w:val="baseline"/>
        <w:rPr>
          <w:rFonts w:eastAsia="Verdana" w:cstheme="minorHAnsi"/>
          <w:color w:val="000000"/>
          <w:spacing w:val="-9"/>
          <w:sz w:val="24"/>
          <w:szCs w:val="24"/>
        </w:rPr>
      </w:pPr>
      <w:bookmarkStart w:id="77" w:name="_Hlk114581097"/>
      <w:r w:rsidRPr="00116FEC">
        <w:rPr>
          <w:rFonts w:eastAsia="Verdana" w:cstheme="minorHAnsi"/>
          <w:color w:val="000000"/>
          <w:spacing w:val="-9"/>
          <w:sz w:val="24"/>
          <w:szCs w:val="24"/>
        </w:rPr>
        <w:t xml:space="preserve">Student Opportunity offer services specifically for international students, including </w:t>
      </w:r>
      <w:hyperlink r:id="rId112" w:history="1">
        <w:r w:rsidRPr="000C1C79">
          <w:rPr>
            <w:rStyle w:val="Hyperlink"/>
            <w:rFonts w:eastAsia="Verdana" w:cstheme="minorHAnsi"/>
            <w:spacing w:val="-9"/>
            <w:sz w:val="24"/>
            <w:szCs w:val="24"/>
          </w:rPr>
          <w:t xml:space="preserve">the Immigration &amp; Compliance </w:t>
        </w:r>
        <w:r w:rsidR="00116FEC" w:rsidRPr="000C1C79">
          <w:rPr>
            <w:rStyle w:val="Hyperlink"/>
            <w:rFonts w:eastAsia="Verdana" w:cstheme="minorHAnsi"/>
            <w:spacing w:val="-9"/>
            <w:sz w:val="24"/>
            <w:szCs w:val="24"/>
          </w:rPr>
          <w:t>T</w:t>
        </w:r>
        <w:r w:rsidRPr="000C1C79">
          <w:rPr>
            <w:rStyle w:val="Hyperlink"/>
            <w:rFonts w:eastAsia="Verdana" w:cstheme="minorHAnsi"/>
            <w:spacing w:val="-9"/>
            <w:sz w:val="24"/>
            <w:szCs w:val="24"/>
          </w:rPr>
          <w:t>eam</w:t>
        </w:r>
        <w:r w:rsidR="00A87E73" w:rsidRPr="000C1C79">
          <w:rPr>
            <w:rStyle w:val="Hyperlink"/>
            <w:rFonts w:eastAsia="Verdana" w:cstheme="minorHAnsi"/>
            <w:spacing w:val="-9"/>
            <w:sz w:val="24"/>
            <w:szCs w:val="24"/>
          </w:rPr>
          <w:t xml:space="preserve"> (International Students’ Office)</w:t>
        </w:r>
      </w:hyperlink>
      <w:r w:rsidR="00AE5640" w:rsidRPr="000C1C79">
        <w:rPr>
          <w:rFonts w:eastAsia="Verdana" w:cstheme="minorHAnsi"/>
          <w:color w:val="000000"/>
          <w:spacing w:val="-9"/>
          <w:sz w:val="24"/>
          <w:szCs w:val="24"/>
        </w:rPr>
        <w:t>,</w:t>
      </w:r>
      <w:r w:rsidRPr="000C1C79">
        <w:rPr>
          <w:rFonts w:eastAsia="Verdana" w:cstheme="minorHAnsi"/>
          <w:color w:val="000000"/>
          <w:spacing w:val="-9"/>
          <w:sz w:val="24"/>
          <w:szCs w:val="24"/>
        </w:rPr>
        <w:t xml:space="preserve"> </w:t>
      </w:r>
      <w:r w:rsidRPr="00116FEC">
        <w:rPr>
          <w:rFonts w:eastAsia="Verdana" w:cstheme="minorHAnsi"/>
          <w:color w:val="000000"/>
          <w:spacing w:val="-9"/>
          <w:sz w:val="24"/>
          <w:szCs w:val="24"/>
        </w:rPr>
        <w:t>which supports all international students during their studies at Warwick and assists with immigration advice (a free and confidential service advising on issues including visa extensions, dependant visas, working in the UK during or after study, travel visas, etc.); practical support (bringing family to the UK, Police registration, provides letters to prove student status for visa purposes, banking); and</w:t>
      </w:r>
      <w:r w:rsidR="00E0325D">
        <w:rPr>
          <w:rFonts w:eastAsia="Verdana" w:cstheme="minorHAnsi"/>
          <w:color w:val="000000"/>
          <w:spacing w:val="-9"/>
          <w:sz w:val="24"/>
          <w:szCs w:val="24"/>
        </w:rPr>
        <w:t xml:space="preserve"> </w:t>
      </w:r>
      <w:r w:rsidRPr="00116FEC">
        <w:rPr>
          <w:rFonts w:eastAsia="Verdana" w:cstheme="minorHAnsi"/>
          <w:color w:val="000000"/>
          <w:spacing w:val="-9"/>
          <w:sz w:val="24"/>
          <w:szCs w:val="24"/>
        </w:rPr>
        <w:t>supports the welcome, induction and integration of international students.</w:t>
      </w:r>
    </w:p>
    <w:p w14:paraId="1990040C" w14:textId="77777777" w:rsidR="00A87E73" w:rsidRPr="008D39C7" w:rsidRDefault="00A87E73" w:rsidP="00A87E73">
      <w:pPr>
        <w:spacing w:line="360" w:lineRule="auto"/>
        <w:ind w:right="288"/>
        <w:textAlignment w:val="baseline"/>
        <w:rPr>
          <w:rFonts w:eastAsia="Verdana" w:cstheme="minorHAnsi"/>
          <w:color w:val="000000"/>
          <w:spacing w:val="-11"/>
          <w:sz w:val="24"/>
          <w:szCs w:val="24"/>
        </w:rPr>
      </w:pPr>
    </w:p>
    <w:p w14:paraId="44F7ECB8" w14:textId="0782609F" w:rsidR="00A87E73" w:rsidRDefault="00A87E73" w:rsidP="00A87E73">
      <w:pPr>
        <w:spacing w:line="360" w:lineRule="auto"/>
        <w:ind w:right="216"/>
        <w:textAlignment w:val="baseline"/>
        <w:rPr>
          <w:rFonts w:eastAsia="Verdana" w:cstheme="minorHAnsi"/>
          <w:color w:val="000000"/>
          <w:spacing w:val="-12"/>
          <w:sz w:val="24"/>
          <w:szCs w:val="24"/>
        </w:rPr>
      </w:pPr>
      <w:r w:rsidRPr="00A87E73">
        <w:rPr>
          <w:rFonts w:eastAsia="Verdana" w:cstheme="minorHAnsi"/>
          <w:bCs/>
          <w:color w:val="000000"/>
          <w:spacing w:val="-12"/>
          <w:sz w:val="24"/>
          <w:szCs w:val="24"/>
        </w:rPr>
        <w:t>Advice on immigration</w:t>
      </w:r>
      <w:r w:rsidRPr="008D39C7">
        <w:rPr>
          <w:rFonts w:eastAsia="Verdana" w:cstheme="minorHAnsi"/>
          <w:b/>
          <w:color w:val="000000"/>
          <w:spacing w:val="-12"/>
          <w:sz w:val="24"/>
          <w:szCs w:val="24"/>
        </w:rPr>
        <w:t xml:space="preserve"> </w:t>
      </w:r>
      <w:r w:rsidRPr="008D39C7">
        <w:rPr>
          <w:rFonts w:eastAsia="Verdana" w:cstheme="minorHAnsi"/>
          <w:color w:val="000000"/>
          <w:spacing w:val="-12"/>
          <w:sz w:val="24"/>
          <w:szCs w:val="24"/>
        </w:rPr>
        <w:t xml:space="preserve">can only be obtained via authorised staff who are deemed to meet the Immigration Services Commissioner's Code of Standard and Guidance. You should consult the Immigration Team </w:t>
      </w:r>
      <w:r w:rsidRPr="008D39C7">
        <w:rPr>
          <w:rFonts w:eastAsia="Verdana" w:cstheme="minorHAnsi"/>
          <w:color w:val="000000"/>
          <w:spacing w:val="-12"/>
          <w:sz w:val="24"/>
          <w:szCs w:val="24"/>
          <w:u w:val="single"/>
        </w:rPr>
        <w:lastRenderedPageBreak/>
        <w:t>(</w:t>
      </w:r>
      <w:hyperlink r:id="rId113" w:history="1">
        <w:r w:rsidR="00867B9E" w:rsidRPr="0057292E">
          <w:rPr>
            <w:rStyle w:val="Hyperlink"/>
            <w:rFonts w:eastAsia="Verdana" w:cstheme="minorHAnsi"/>
            <w:spacing w:val="-12"/>
            <w:sz w:val="24"/>
            <w:szCs w:val="24"/>
          </w:rPr>
          <w:t>immigrationservice@warwick.ac.uk</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or the Students' Union Advice Centre </w:t>
      </w:r>
      <w:r w:rsidRPr="008D39C7">
        <w:rPr>
          <w:rFonts w:eastAsia="Verdana" w:cstheme="minorHAnsi"/>
          <w:color w:val="000000"/>
          <w:spacing w:val="-12"/>
          <w:sz w:val="24"/>
          <w:szCs w:val="24"/>
          <w:u w:val="single"/>
        </w:rPr>
        <w:t>(</w:t>
      </w:r>
      <w:hyperlink r:id="rId114" w:history="1">
        <w:r w:rsidR="00A31BBF" w:rsidRPr="0057292E">
          <w:rPr>
            <w:rStyle w:val="Hyperlink"/>
            <w:rFonts w:eastAsia="Verdana" w:cstheme="minorHAnsi"/>
            <w:spacing w:val="-12"/>
            <w:sz w:val="24"/>
            <w:szCs w:val="24"/>
          </w:rPr>
          <w:t>advice@warwicksu.com</w:t>
        </w:r>
      </w:hyperlink>
      <w:r w:rsidRPr="008D39C7">
        <w:rPr>
          <w:rFonts w:eastAsia="Verdana" w:cstheme="minorHAnsi"/>
          <w:color w:val="000000"/>
          <w:spacing w:val="-12"/>
          <w:sz w:val="24"/>
          <w:szCs w:val="24"/>
          <w:u w:val="single"/>
        </w:rPr>
        <w:t>)</w:t>
      </w:r>
      <w:r w:rsidRPr="008D39C7">
        <w:rPr>
          <w:rFonts w:eastAsia="Verdana" w:cstheme="minorHAnsi"/>
          <w:color w:val="000000"/>
          <w:spacing w:val="-12"/>
          <w:sz w:val="24"/>
          <w:szCs w:val="24"/>
        </w:rPr>
        <w:t xml:space="preserve"> in the first instance for immigration advice. You will find more information from the Immigration Service on their dedicated webpages. It is also worth noting that changes in a student's enrolment status, for instance, temporary withdrawal, can have implications for their ability to hold a visa to remain in the UK and students may wish to seek advice accordingly.</w:t>
      </w:r>
    </w:p>
    <w:p w14:paraId="764116B2" w14:textId="77777777" w:rsidR="00A87E73" w:rsidRPr="008D39C7" w:rsidRDefault="00A87E73" w:rsidP="00A87E73">
      <w:pPr>
        <w:spacing w:line="360" w:lineRule="auto"/>
        <w:ind w:right="216"/>
        <w:textAlignment w:val="baseline"/>
        <w:rPr>
          <w:rFonts w:eastAsia="Verdana" w:cstheme="minorHAnsi"/>
          <w:b/>
          <w:color w:val="000000"/>
          <w:spacing w:val="-12"/>
          <w:sz w:val="24"/>
          <w:szCs w:val="24"/>
        </w:rPr>
      </w:pPr>
    </w:p>
    <w:p w14:paraId="3A10B249" w14:textId="5A3867D2" w:rsidR="00A87E73" w:rsidRPr="008D39C7" w:rsidRDefault="00A87E73" w:rsidP="00A87E73">
      <w:pPr>
        <w:spacing w:line="360" w:lineRule="auto"/>
        <w:ind w:left="504" w:right="432"/>
        <w:textAlignment w:val="baseline"/>
        <w:rPr>
          <w:rFonts w:eastAsia="Verdana" w:cstheme="minorHAnsi"/>
          <w:color w:val="000000"/>
          <w:spacing w:val="-13"/>
          <w:sz w:val="24"/>
          <w:szCs w:val="24"/>
        </w:rPr>
      </w:pPr>
      <w:r w:rsidRPr="008D39C7">
        <w:rPr>
          <w:rFonts w:eastAsia="Verdana" w:cstheme="minorHAnsi"/>
          <w:color w:val="000000"/>
          <w:spacing w:val="-13"/>
          <w:sz w:val="24"/>
          <w:szCs w:val="24"/>
        </w:rPr>
        <w:t xml:space="preserve">Students can </w:t>
      </w:r>
      <w:hyperlink r:id="rId115" w:history="1">
        <w:r w:rsidRPr="009F6995">
          <w:rPr>
            <w:rStyle w:val="Hyperlink"/>
            <w:rFonts w:eastAsia="Verdana" w:cstheme="minorHAnsi"/>
            <w:spacing w:val="-13"/>
            <w:sz w:val="24"/>
            <w:szCs w:val="24"/>
          </w:rPr>
          <w:t>contact the International Students Office</w:t>
        </w:r>
      </w:hyperlink>
      <w:r w:rsidRPr="008D39C7">
        <w:rPr>
          <w:rFonts w:eastAsia="Verdana" w:cstheme="minorHAnsi"/>
          <w:color w:val="000000"/>
          <w:spacing w:val="-13"/>
          <w:sz w:val="24"/>
          <w:szCs w:val="24"/>
        </w:rPr>
        <w:t xml:space="preserve"> in the following ways:</w:t>
      </w:r>
    </w:p>
    <w:p w14:paraId="2D946BAB" w14:textId="046A5CE6" w:rsidR="00A87E73" w:rsidRPr="008D39C7" w:rsidRDefault="00554049" w:rsidP="00A87E73">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bookmarkStart w:id="78" w:name="_Hlk141787769"/>
      <w:r>
        <w:rPr>
          <w:rFonts w:asciiTheme="minorHAnsi" w:eastAsia="Verdana" w:hAnsiTheme="minorHAnsi" w:cstheme="minorHAnsi"/>
          <w:color w:val="000000"/>
          <w:spacing w:val="-13"/>
          <w:sz w:val="24"/>
          <w:szCs w:val="24"/>
        </w:rPr>
        <w:t xml:space="preserve">Weekly live Q&amp;A sessions. </w:t>
      </w:r>
    </w:p>
    <w:p w14:paraId="5E07D9CA" w14:textId="53104881" w:rsidR="00A87E73" w:rsidRPr="008D39C7" w:rsidRDefault="00A87E73" w:rsidP="00A87E73">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Making an appointment with an advisor</w:t>
      </w:r>
      <w:r w:rsidR="00554049">
        <w:rPr>
          <w:rFonts w:asciiTheme="minorHAnsi" w:eastAsia="Verdana" w:hAnsiTheme="minorHAnsi" w:cstheme="minorHAnsi"/>
          <w:color w:val="000000"/>
          <w:spacing w:val="-13"/>
          <w:sz w:val="24"/>
          <w:szCs w:val="24"/>
        </w:rPr>
        <w:t xml:space="preserve"> (online or in person). </w:t>
      </w:r>
    </w:p>
    <w:p w14:paraId="5244238A" w14:textId="643966EE" w:rsidR="00116FEC" w:rsidRDefault="00A87E73" w:rsidP="00A87E73">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sidRPr="008D39C7">
        <w:rPr>
          <w:rFonts w:asciiTheme="minorHAnsi" w:eastAsia="Verdana" w:hAnsiTheme="minorHAnsi" w:cstheme="minorHAnsi"/>
          <w:color w:val="000000"/>
          <w:spacing w:val="-13"/>
          <w:sz w:val="24"/>
          <w:szCs w:val="24"/>
        </w:rPr>
        <w:t>Dropping into th</w:t>
      </w:r>
      <w:r w:rsidR="00554049">
        <w:rPr>
          <w:rFonts w:asciiTheme="minorHAnsi" w:eastAsia="Verdana" w:hAnsiTheme="minorHAnsi" w:cstheme="minorHAnsi"/>
          <w:color w:val="000000"/>
          <w:spacing w:val="-13"/>
          <w:sz w:val="24"/>
          <w:szCs w:val="24"/>
        </w:rPr>
        <w:t>e Student Opportunity Hub, Senate House on Monday, Tuesday, Thursday and Friday 11:45 – 12:15 or 15:00 – 15:30</w:t>
      </w:r>
      <w:r w:rsidRPr="008D39C7">
        <w:rPr>
          <w:rFonts w:asciiTheme="minorHAnsi" w:eastAsia="Verdana" w:hAnsiTheme="minorHAnsi" w:cstheme="minorHAnsi"/>
          <w:color w:val="000000"/>
          <w:spacing w:val="-13"/>
          <w:sz w:val="24"/>
          <w:szCs w:val="24"/>
        </w:rPr>
        <w:t>.</w:t>
      </w:r>
    </w:p>
    <w:p w14:paraId="5F4CD07D" w14:textId="100D88C8" w:rsidR="00554049" w:rsidRDefault="00554049" w:rsidP="00A87E73">
      <w:pPr>
        <w:pStyle w:val="ListParagraph"/>
        <w:numPr>
          <w:ilvl w:val="0"/>
          <w:numId w:val="15"/>
        </w:numPr>
        <w:spacing w:line="360" w:lineRule="auto"/>
        <w:ind w:right="432"/>
        <w:textAlignment w:val="baseline"/>
        <w:rPr>
          <w:rFonts w:asciiTheme="minorHAnsi" w:eastAsia="Verdana" w:hAnsiTheme="minorHAnsi" w:cstheme="minorHAnsi"/>
          <w:color w:val="000000"/>
          <w:spacing w:val="-13"/>
          <w:sz w:val="24"/>
          <w:szCs w:val="24"/>
        </w:rPr>
      </w:pPr>
      <w:r>
        <w:rPr>
          <w:rFonts w:asciiTheme="minorHAnsi" w:eastAsia="Verdana" w:hAnsiTheme="minorHAnsi" w:cstheme="minorHAnsi"/>
          <w:color w:val="000000"/>
          <w:spacing w:val="-13"/>
          <w:sz w:val="24"/>
          <w:szCs w:val="24"/>
        </w:rPr>
        <w:t xml:space="preserve">By completing an online contact form. </w:t>
      </w:r>
    </w:p>
    <w:bookmarkEnd w:id="77"/>
    <w:bookmarkEnd w:id="78"/>
    <w:p w14:paraId="609380BD" w14:textId="77777777" w:rsidR="00A87E73" w:rsidRPr="00A87E73" w:rsidRDefault="00A87E73" w:rsidP="00A87E73">
      <w:pPr>
        <w:pStyle w:val="ListParagraph"/>
        <w:spacing w:line="360" w:lineRule="auto"/>
        <w:ind w:left="864" w:right="432"/>
        <w:textAlignment w:val="baseline"/>
        <w:rPr>
          <w:rFonts w:asciiTheme="minorHAnsi" w:eastAsia="Verdana" w:hAnsiTheme="minorHAnsi" w:cstheme="minorHAnsi"/>
          <w:color w:val="000000"/>
          <w:spacing w:val="-13"/>
          <w:sz w:val="24"/>
          <w:szCs w:val="24"/>
        </w:rPr>
      </w:pPr>
    </w:p>
    <w:bookmarkStart w:id="79" w:name="_Hlk141787798"/>
    <w:p w14:paraId="4234719C" w14:textId="3D4CCEC8" w:rsidR="00180957" w:rsidRPr="000C1C79" w:rsidRDefault="0001653A" w:rsidP="002D536F">
      <w:pPr>
        <w:spacing w:line="360" w:lineRule="auto"/>
        <w:ind w:right="288"/>
        <w:textAlignment w:val="baseline"/>
        <w:rPr>
          <w:rFonts w:eastAsia="Verdana" w:cstheme="minorHAnsi"/>
          <w:color w:val="000000"/>
          <w:spacing w:val="-7"/>
          <w:sz w:val="24"/>
          <w:szCs w:val="24"/>
        </w:rPr>
      </w:pPr>
      <w:r w:rsidRPr="000C1C79">
        <w:fldChar w:fldCharType="begin"/>
      </w:r>
      <w:r w:rsidRPr="000C1C79">
        <w:instrText>HYPERLINK "https://warwick.ac.uk/students/opportunities/worldatwarwick/"</w:instrText>
      </w:r>
      <w:r w:rsidRPr="000C1C79">
        <w:fldChar w:fldCharType="separate"/>
      </w:r>
      <w:r w:rsidR="00180957" w:rsidRPr="000C1C79">
        <w:rPr>
          <w:rStyle w:val="Hyperlink"/>
          <w:rFonts w:eastAsia="Verdana" w:cstheme="minorHAnsi"/>
          <w:spacing w:val="-7"/>
          <w:sz w:val="24"/>
          <w:szCs w:val="24"/>
        </w:rPr>
        <w:t xml:space="preserve">The Internationalisation </w:t>
      </w:r>
      <w:r w:rsidR="00116FEC" w:rsidRPr="000C1C79">
        <w:rPr>
          <w:rStyle w:val="Hyperlink"/>
          <w:rFonts w:eastAsia="Verdana" w:cstheme="minorHAnsi"/>
          <w:spacing w:val="-7"/>
          <w:sz w:val="24"/>
          <w:szCs w:val="24"/>
        </w:rPr>
        <w:t>T</w:t>
      </w:r>
      <w:r w:rsidR="00180957" w:rsidRPr="000C1C79">
        <w:rPr>
          <w:rStyle w:val="Hyperlink"/>
          <w:rFonts w:eastAsia="Verdana" w:cstheme="minorHAnsi"/>
          <w:spacing w:val="-7"/>
          <w:sz w:val="24"/>
          <w:szCs w:val="24"/>
        </w:rPr>
        <w:t>eam</w:t>
      </w:r>
      <w:r w:rsidRPr="000C1C79">
        <w:rPr>
          <w:rStyle w:val="Hyperlink"/>
          <w:rFonts w:eastAsia="Verdana" w:cstheme="minorHAnsi"/>
          <w:spacing w:val="-7"/>
          <w:sz w:val="24"/>
          <w:szCs w:val="24"/>
        </w:rPr>
        <w:fldChar w:fldCharType="end"/>
      </w:r>
      <w:bookmarkEnd w:id="79"/>
      <w:r w:rsidR="00180957" w:rsidRPr="000C1C79">
        <w:rPr>
          <w:rFonts w:eastAsia="Verdana" w:cstheme="minorHAnsi"/>
          <w:color w:val="000000"/>
          <w:spacing w:val="-7"/>
          <w:sz w:val="24"/>
          <w:szCs w:val="24"/>
        </w:rPr>
        <w:t xml:space="preserve"> seek</w:t>
      </w:r>
      <w:r w:rsidR="00116FEC" w:rsidRPr="000C1C79">
        <w:rPr>
          <w:rFonts w:eastAsia="Verdana" w:cstheme="minorHAnsi"/>
          <w:color w:val="000000"/>
          <w:spacing w:val="-7"/>
          <w:sz w:val="24"/>
          <w:szCs w:val="24"/>
        </w:rPr>
        <w:t>s</w:t>
      </w:r>
      <w:r w:rsidR="00180957" w:rsidRPr="000C1C79">
        <w:rPr>
          <w:rFonts w:eastAsia="Verdana" w:cstheme="minorHAnsi"/>
          <w:color w:val="000000"/>
          <w:spacing w:val="-7"/>
          <w:sz w:val="24"/>
          <w:szCs w:val="24"/>
        </w:rPr>
        <w:t xml:space="preserve"> to internationalise the student experience for all, facilitate integration and help students develop their intercultural curiosity and competence. The team supports international students' transition to Warwick and participation in student life. </w:t>
      </w:r>
    </w:p>
    <w:p w14:paraId="751C4CF8" w14:textId="77777777" w:rsidR="00116FEC" w:rsidRPr="000C1C79" w:rsidRDefault="00116FEC" w:rsidP="002D536F">
      <w:pPr>
        <w:spacing w:line="360" w:lineRule="auto"/>
        <w:ind w:right="288"/>
        <w:textAlignment w:val="baseline"/>
        <w:rPr>
          <w:rFonts w:eastAsia="Verdana" w:cstheme="minorHAnsi"/>
          <w:color w:val="000000"/>
          <w:sz w:val="24"/>
          <w:szCs w:val="24"/>
        </w:rPr>
      </w:pPr>
    </w:p>
    <w:bookmarkStart w:id="80" w:name="_Hlk141787830"/>
    <w:p w14:paraId="4D46D523" w14:textId="2584417F" w:rsidR="00180957" w:rsidRPr="000C1C79" w:rsidRDefault="0001653A" w:rsidP="002D536F">
      <w:pPr>
        <w:spacing w:line="360" w:lineRule="auto"/>
        <w:ind w:right="288"/>
        <w:textAlignment w:val="baseline"/>
        <w:rPr>
          <w:rFonts w:eastAsia="Verdana" w:cstheme="minorHAnsi"/>
          <w:color w:val="000000"/>
          <w:sz w:val="24"/>
          <w:szCs w:val="24"/>
        </w:rPr>
      </w:pPr>
      <w:r w:rsidRPr="000C1C79">
        <w:fldChar w:fldCharType="begin"/>
      </w:r>
      <w:r w:rsidRPr="000C1C79">
        <w:instrText>HYPERLINK "https://warwick.ac.uk/services/studentopportunity/studentmobility"</w:instrText>
      </w:r>
      <w:r w:rsidRPr="000C1C79">
        <w:fldChar w:fldCharType="separate"/>
      </w:r>
      <w:r w:rsidR="00180957" w:rsidRPr="000C1C79">
        <w:rPr>
          <w:rStyle w:val="Hyperlink"/>
          <w:rFonts w:eastAsia="Verdana" w:cstheme="minorHAnsi"/>
          <w:sz w:val="24"/>
          <w:szCs w:val="24"/>
        </w:rPr>
        <w:t xml:space="preserve">The Student Mobility </w:t>
      </w:r>
      <w:r w:rsidR="003209A5" w:rsidRPr="000C1C79">
        <w:rPr>
          <w:rStyle w:val="Hyperlink"/>
          <w:rFonts w:eastAsia="Verdana" w:cstheme="minorHAnsi"/>
          <w:sz w:val="24"/>
          <w:szCs w:val="24"/>
        </w:rPr>
        <w:t>T</w:t>
      </w:r>
      <w:r w:rsidR="00180957" w:rsidRPr="000C1C79">
        <w:rPr>
          <w:rStyle w:val="Hyperlink"/>
          <w:rFonts w:eastAsia="Verdana" w:cstheme="minorHAnsi"/>
          <w:sz w:val="24"/>
          <w:szCs w:val="24"/>
        </w:rPr>
        <w:t>eam</w:t>
      </w:r>
      <w:r w:rsidRPr="000C1C79">
        <w:rPr>
          <w:rStyle w:val="Hyperlink"/>
          <w:rFonts w:eastAsia="Verdana" w:cstheme="minorHAnsi"/>
          <w:sz w:val="24"/>
          <w:szCs w:val="24"/>
        </w:rPr>
        <w:fldChar w:fldCharType="end"/>
      </w:r>
      <w:bookmarkEnd w:id="80"/>
      <w:r w:rsidR="00180957" w:rsidRPr="000C1C79">
        <w:rPr>
          <w:rFonts w:eastAsia="Verdana" w:cstheme="minorHAnsi"/>
          <w:color w:val="000000"/>
          <w:sz w:val="24"/>
          <w:szCs w:val="24"/>
        </w:rPr>
        <w:t xml:space="preserve"> supports students interested in pursuing work and study opportunities overseas, whether a traditional Year Abroad or a period of short-term mobility.</w:t>
      </w:r>
    </w:p>
    <w:p w14:paraId="2BF3724C" w14:textId="77777777" w:rsidR="002D536F" w:rsidRPr="000C1C79" w:rsidRDefault="002D536F" w:rsidP="00EA4A5A">
      <w:pPr>
        <w:spacing w:line="360" w:lineRule="auto"/>
        <w:ind w:right="432"/>
        <w:jc w:val="both"/>
        <w:textAlignment w:val="baseline"/>
        <w:rPr>
          <w:rFonts w:eastAsia="Tahoma" w:cstheme="minorHAnsi"/>
          <w:color w:val="000000"/>
          <w:spacing w:val="-1"/>
          <w:sz w:val="24"/>
          <w:szCs w:val="24"/>
        </w:rPr>
      </w:pPr>
    </w:p>
    <w:bookmarkStart w:id="81" w:name="_Hlk141787854"/>
    <w:p w14:paraId="7013C86C" w14:textId="01D38DCC" w:rsidR="004D52EB" w:rsidRPr="002D536F" w:rsidRDefault="0001653A" w:rsidP="00EA4A5A">
      <w:pPr>
        <w:spacing w:line="360" w:lineRule="auto"/>
        <w:ind w:right="432"/>
        <w:jc w:val="both"/>
        <w:textAlignment w:val="baseline"/>
        <w:rPr>
          <w:rFonts w:eastAsia="Tahoma" w:cstheme="minorHAnsi"/>
          <w:b/>
          <w:color w:val="000000"/>
          <w:spacing w:val="-1"/>
          <w:sz w:val="24"/>
          <w:szCs w:val="24"/>
        </w:rPr>
      </w:pPr>
      <w:r w:rsidRPr="000C1C79">
        <w:fldChar w:fldCharType="begin"/>
      </w:r>
      <w:r w:rsidRPr="000C1C79">
        <w:instrText>HYPERLINK "https://warwick.ac.uk/about/community/volunteers/"</w:instrText>
      </w:r>
      <w:r w:rsidRPr="000C1C79">
        <w:fldChar w:fldCharType="separate"/>
      </w:r>
      <w:r w:rsidR="004D52EB" w:rsidRPr="000C1C79">
        <w:rPr>
          <w:rStyle w:val="Hyperlink"/>
          <w:rFonts w:eastAsia="Tahoma" w:cstheme="minorHAnsi"/>
          <w:spacing w:val="-1"/>
          <w:sz w:val="24"/>
          <w:szCs w:val="24"/>
        </w:rPr>
        <w:t>Warwick Volunteers</w:t>
      </w:r>
      <w:r w:rsidRPr="000C1C79">
        <w:rPr>
          <w:rStyle w:val="Hyperlink"/>
          <w:rFonts w:eastAsia="Tahoma" w:cstheme="minorHAnsi"/>
          <w:spacing w:val="-1"/>
          <w:sz w:val="24"/>
          <w:szCs w:val="24"/>
        </w:rPr>
        <w:fldChar w:fldCharType="end"/>
      </w:r>
      <w:bookmarkEnd w:id="81"/>
      <w:r w:rsidR="00116FEC" w:rsidRPr="000C1C79">
        <w:rPr>
          <w:rFonts w:eastAsia="Tahoma" w:cstheme="minorHAnsi"/>
          <w:color w:val="000000"/>
          <w:spacing w:val="-1"/>
          <w:sz w:val="24"/>
          <w:szCs w:val="24"/>
        </w:rPr>
        <w:t xml:space="preserve"> </w:t>
      </w:r>
      <w:r w:rsidR="00116FEC" w:rsidRPr="000C1C79">
        <w:rPr>
          <w:rFonts w:eastAsia="Verdana" w:cstheme="minorHAnsi"/>
          <w:color w:val="000000"/>
          <w:spacing w:val="-6"/>
          <w:sz w:val="24"/>
          <w:szCs w:val="24"/>
        </w:rPr>
        <w:t>enables stu</w:t>
      </w:r>
      <w:r w:rsidR="00116FEC" w:rsidRPr="002D536F">
        <w:rPr>
          <w:rFonts w:eastAsia="Verdana" w:cstheme="minorHAnsi"/>
          <w:color w:val="000000"/>
          <w:spacing w:val="-6"/>
          <w:sz w:val="24"/>
          <w:szCs w:val="24"/>
        </w:rPr>
        <w:t>dents to access a wide range of volunteering opportunities, enabling students to gain experience and transferable skills whilst benefitting the local community.</w:t>
      </w:r>
    </w:p>
    <w:p w14:paraId="1796234F" w14:textId="77777777" w:rsidR="00A87E73" w:rsidRDefault="00A87E73" w:rsidP="00232BC4">
      <w:pPr>
        <w:spacing w:line="360" w:lineRule="auto"/>
        <w:ind w:right="432"/>
        <w:jc w:val="both"/>
        <w:textAlignment w:val="baseline"/>
        <w:rPr>
          <w:rFonts w:eastAsia="Tahoma" w:cstheme="minorHAnsi"/>
          <w:b/>
          <w:color w:val="000000"/>
          <w:spacing w:val="-1"/>
          <w:sz w:val="24"/>
          <w:szCs w:val="24"/>
        </w:rPr>
      </w:pPr>
    </w:p>
    <w:p w14:paraId="7A62E404" w14:textId="03A2C9C1" w:rsidR="00232BC4" w:rsidRPr="008D39C7" w:rsidRDefault="00232BC4" w:rsidP="00836948">
      <w:pPr>
        <w:pStyle w:val="Heading2"/>
        <w:rPr>
          <w:rFonts w:eastAsia="Verdana"/>
        </w:rPr>
      </w:pPr>
      <w:bookmarkStart w:id="82" w:name="_Hlk114775470"/>
      <w:bookmarkStart w:id="83" w:name="_Toc177501602"/>
      <w:r w:rsidRPr="008D39C7">
        <w:rPr>
          <w:rFonts w:eastAsia="Verdana"/>
        </w:rPr>
        <w:t>Students’ Union Advice Centre</w:t>
      </w:r>
      <w:bookmarkEnd w:id="83"/>
    </w:p>
    <w:p w14:paraId="3ED2626B" w14:textId="46396B63" w:rsidR="00232BC4" w:rsidRPr="008D39C7" w:rsidRDefault="00E72730" w:rsidP="00232BC4">
      <w:pPr>
        <w:spacing w:line="360" w:lineRule="auto"/>
        <w:ind w:right="288"/>
        <w:textAlignment w:val="baseline"/>
        <w:rPr>
          <w:rFonts w:eastAsia="Verdana" w:cstheme="minorHAnsi"/>
          <w:color w:val="000000"/>
          <w:sz w:val="24"/>
          <w:szCs w:val="24"/>
          <w:u w:val="single"/>
        </w:rPr>
      </w:pPr>
      <w:hyperlink r:id="rId116" w:history="1">
        <w:r w:rsidR="00232BC4" w:rsidRPr="003209A5">
          <w:rPr>
            <w:rStyle w:val="Hyperlink"/>
            <w:rFonts w:eastAsia="Verdana" w:cstheme="minorHAnsi"/>
            <w:sz w:val="24"/>
            <w:szCs w:val="24"/>
          </w:rPr>
          <w:t>The Students' Union Advice Centre</w:t>
        </w:r>
      </w:hyperlink>
      <w:r w:rsidR="00232BC4" w:rsidRPr="008D39C7">
        <w:rPr>
          <w:rFonts w:eastAsia="Verdana" w:cstheme="minorHAnsi"/>
          <w:b/>
          <w:color w:val="000000"/>
          <w:sz w:val="24"/>
          <w:szCs w:val="24"/>
        </w:rPr>
        <w:t xml:space="preserve"> </w:t>
      </w:r>
      <w:r w:rsidR="00232BC4" w:rsidRPr="008D39C7">
        <w:rPr>
          <w:rFonts w:eastAsia="Verdana" w:cstheme="minorHAnsi"/>
          <w:color w:val="000000"/>
          <w:sz w:val="24"/>
          <w:szCs w:val="24"/>
        </w:rPr>
        <w:t xml:space="preserve">provides free, independent, non-judgmental, impartial and confidential advice to Warwick students. </w:t>
      </w:r>
      <w:r w:rsidR="00232BC4" w:rsidRPr="00FE37D3">
        <w:rPr>
          <w:rFonts w:eastAsia="Verdana" w:cstheme="minorHAnsi"/>
          <w:color w:val="000000"/>
          <w:sz w:val="24"/>
          <w:szCs w:val="24"/>
        </w:rPr>
        <w:t>The Advice Centre</w:t>
      </w:r>
      <w:r w:rsidR="00232BC4" w:rsidRPr="008D39C7">
        <w:rPr>
          <w:rFonts w:eastAsia="Verdana" w:cstheme="minorHAnsi"/>
          <w:color w:val="000000"/>
          <w:sz w:val="24"/>
          <w:szCs w:val="24"/>
        </w:rPr>
        <w:t xml:space="preserve"> acts on behalf of and in the interests of </w:t>
      </w:r>
      <w:r w:rsidR="00232BC4">
        <w:rPr>
          <w:rFonts w:eastAsia="Verdana" w:cstheme="minorHAnsi"/>
          <w:color w:val="000000"/>
          <w:sz w:val="24"/>
          <w:szCs w:val="24"/>
        </w:rPr>
        <w:t xml:space="preserve">students </w:t>
      </w:r>
      <w:r w:rsidR="00232BC4" w:rsidRPr="008D39C7">
        <w:rPr>
          <w:rFonts w:eastAsia="Verdana" w:cstheme="minorHAnsi"/>
          <w:color w:val="000000"/>
          <w:sz w:val="24"/>
          <w:szCs w:val="24"/>
        </w:rPr>
        <w:t>independently of the University and other agencies.</w:t>
      </w:r>
    </w:p>
    <w:p w14:paraId="28166B2E" w14:textId="77777777" w:rsidR="00232BC4" w:rsidRDefault="00232BC4" w:rsidP="00232BC4">
      <w:pPr>
        <w:spacing w:line="360" w:lineRule="auto"/>
        <w:textAlignment w:val="baseline"/>
        <w:rPr>
          <w:rFonts w:eastAsia="Verdana" w:cstheme="minorHAnsi"/>
          <w:color w:val="000000"/>
          <w:spacing w:val="-5"/>
          <w:sz w:val="24"/>
          <w:szCs w:val="24"/>
        </w:rPr>
      </w:pPr>
    </w:p>
    <w:p w14:paraId="7F1A820C" w14:textId="77777777" w:rsidR="00232BC4" w:rsidRDefault="00232BC4" w:rsidP="00232BC4">
      <w:pPr>
        <w:spacing w:line="360" w:lineRule="auto"/>
        <w:textAlignment w:val="baseline"/>
        <w:rPr>
          <w:rFonts w:eastAsia="Verdana" w:cstheme="minorHAnsi"/>
          <w:color w:val="000000"/>
          <w:spacing w:val="-5"/>
          <w:sz w:val="24"/>
          <w:szCs w:val="24"/>
        </w:rPr>
      </w:pPr>
      <w:r w:rsidRPr="008D39C7">
        <w:rPr>
          <w:rFonts w:eastAsia="Verdana" w:cstheme="minorHAnsi"/>
          <w:color w:val="000000"/>
          <w:spacing w:val="-5"/>
          <w:sz w:val="24"/>
          <w:szCs w:val="24"/>
        </w:rPr>
        <w:t xml:space="preserve">Some of the main areas of advice provided by the </w:t>
      </w:r>
      <w:r w:rsidRPr="00FE37D3">
        <w:rPr>
          <w:rFonts w:eastAsia="Verdana" w:cstheme="minorHAnsi"/>
          <w:color w:val="000000"/>
          <w:spacing w:val="-5"/>
          <w:sz w:val="24"/>
          <w:szCs w:val="24"/>
        </w:rPr>
        <w:t>Advice Centre</w:t>
      </w:r>
      <w:r w:rsidRPr="008D39C7">
        <w:rPr>
          <w:rFonts w:eastAsia="Verdana" w:cstheme="minorHAnsi"/>
          <w:color w:val="000000"/>
          <w:spacing w:val="-5"/>
          <w:sz w:val="24"/>
          <w:szCs w:val="24"/>
        </w:rPr>
        <w:t xml:space="preserve"> </w:t>
      </w:r>
      <w:r>
        <w:rPr>
          <w:rFonts w:eastAsia="Verdana" w:cstheme="minorHAnsi"/>
          <w:color w:val="000000"/>
          <w:spacing w:val="-5"/>
          <w:sz w:val="24"/>
          <w:szCs w:val="24"/>
        </w:rPr>
        <w:t>are:</w:t>
      </w:r>
    </w:p>
    <w:p w14:paraId="36FC0B5C" w14:textId="77777777" w:rsidR="00232BC4" w:rsidRPr="008D39C7" w:rsidRDefault="00232BC4" w:rsidP="00232BC4">
      <w:pPr>
        <w:spacing w:line="360" w:lineRule="auto"/>
        <w:textAlignment w:val="baseline"/>
        <w:rPr>
          <w:rFonts w:eastAsia="Verdana" w:cstheme="minorHAnsi"/>
          <w:color w:val="000000"/>
          <w:spacing w:val="-5"/>
          <w:sz w:val="24"/>
          <w:szCs w:val="24"/>
        </w:rPr>
      </w:pPr>
    </w:p>
    <w:p w14:paraId="7E4C8BC7" w14:textId="77777777" w:rsidR="00232BC4" w:rsidRPr="008D39C7" w:rsidRDefault="00232BC4" w:rsidP="00232BC4">
      <w:pPr>
        <w:numPr>
          <w:ilvl w:val="0"/>
          <w:numId w:val="16"/>
        </w:numPr>
        <w:tabs>
          <w:tab w:val="clear" w:pos="288"/>
          <w:tab w:val="left" w:pos="1008"/>
        </w:tabs>
        <w:spacing w:line="360" w:lineRule="auto"/>
        <w:ind w:left="1008" w:right="432" w:hanging="288"/>
        <w:textAlignment w:val="baseline"/>
        <w:rPr>
          <w:rFonts w:eastAsia="Verdana" w:cstheme="minorHAnsi"/>
          <w:b/>
          <w:color w:val="000000"/>
          <w:spacing w:val="-6"/>
          <w:sz w:val="24"/>
          <w:szCs w:val="24"/>
        </w:rPr>
      </w:pPr>
      <w:r w:rsidRPr="008D39C7">
        <w:rPr>
          <w:rFonts w:eastAsia="Verdana" w:cstheme="minorHAnsi"/>
          <w:b/>
          <w:color w:val="000000"/>
          <w:spacing w:val="-6"/>
          <w:sz w:val="24"/>
          <w:szCs w:val="24"/>
        </w:rPr>
        <w:t xml:space="preserve">Academic advice: </w:t>
      </w:r>
      <w:r w:rsidRPr="008D39C7">
        <w:rPr>
          <w:rFonts w:eastAsia="Verdana" w:cstheme="minorHAnsi"/>
          <w:color w:val="000000"/>
          <w:spacing w:val="-6"/>
          <w:sz w:val="24"/>
          <w:szCs w:val="24"/>
        </w:rPr>
        <w:t xml:space="preserve">appeals, complaints, change of course and problems, temporary or permanent withdrawal, any University Committee proceedings (continuation of registration, </w:t>
      </w:r>
      <w:r w:rsidRPr="008D39C7">
        <w:rPr>
          <w:rFonts w:eastAsia="Verdana" w:cstheme="minorHAnsi"/>
          <w:color w:val="000000"/>
          <w:spacing w:val="-6"/>
          <w:sz w:val="24"/>
          <w:szCs w:val="24"/>
        </w:rPr>
        <w:lastRenderedPageBreak/>
        <w:t>cheating or plagiarism, fitness to practice, fitness to attend, fees and other monies owed to the University)</w:t>
      </w:r>
      <w:r>
        <w:rPr>
          <w:rFonts w:eastAsia="Verdana" w:cstheme="minorHAnsi"/>
          <w:color w:val="000000"/>
          <w:spacing w:val="-6"/>
          <w:sz w:val="24"/>
          <w:szCs w:val="24"/>
        </w:rPr>
        <w:t>.</w:t>
      </w:r>
    </w:p>
    <w:p w14:paraId="599B5CCF" w14:textId="77777777" w:rsidR="00232BC4" w:rsidRPr="008D39C7" w:rsidRDefault="00232BC4" w:rsidP="00232BC4">
      <w:pPr>
        <w:numPr>
          <w:ilvl w:val="0"/>
          <w:numId w:val="16"/>
        </w:numPr>
        <w:tabs>
          <w:tab w:val="clear" w:pos="288"/>
          <w:tab w:val="left" w:pos="1008"/>
        </w:tabs>
        <w:spacing w:line="360" w:lineRule="auto"/>
        <w:ind w:left="1008" w:right="504" w:hanging="288"/>
        <w:jc w:val="both"/>
        <w:textAlignment w:val="baseline"/>
        <w:rPr>
          <w:rFonts w:eastAsia="Verdana" w:cstheme="minorHAnsi"/>
          <w:b/>
          <w:color w:val="000000"/>
          <w:sz w:val="24"/>
          <w:szCs w:val="24"/>
        </w:rPr>
      </w:pPr>
      <w:r w:rsidRPr="008D39C7">
        <w:rPr>
          <w:rFonts w:eastAsia="Verdana" w:cstheme="minorHAnsi"/>
          <w:b/>
          <w:color w:val="000000"/>
          <w:sz w:val="24"/>
          <w:szCs w:val="24"/>
        </w:rPr>
        <w:t xml:space="preserve">Housing advice: </w:t>
      </w:r>
      <w:r w:rsidRPr="008D39C7">
        <w:rPr>
          <w:rFonts w:eastAsia="Verdana" w:cstheme="minorHAnsi"/>
          <w:color w:val="000000"/>
          <w:sz w:val="24"/>
          <w:szCs w:val="24"/>
        </w:rPr>
        <w:t>campus accommodation, university and private housing, landlord and tenant disputes, tenants' rights, repairs and deposits.</w:t>
      </w:r>
    </w:p>
    <w:p w14:paraId="3844536E" w14:textId="3B202485" w:rsidR="00232BC4" w:rsidRPr="008D39C7" w:rsidRDefault="00232BC4" w:rsidP="00232BC4">
      <w:pPr>
        <w:numPr>
          <w:ilvl w:val="0"/>
          <w:numId w:val="16"/>
        </w:numPr>
        <w:tabs>
          <w:tab w:val="clear" w:pos="288"/>
          <w:tab w:val="left" w:pos="1008"/>
        </w:tabs>
        <w:spacing w:line="360" w:lineRule="auto"/>
        <w:ind w:left="1008" w:right="1152" w:hanging="288"/>
        <w:textAlignment w:val="baseline"/>
        <w:rPr>
          <w:rFonts w:eastAsia="Verdana" w:cstheme="minorHAnsi"/>
          <w:b/>
          <w:color w:val="000000"/>
          <w:spacing w:val="-9"/>
          <w:sz w:val="24"/>
          <w:szCs w:val="24"/>
        </w:rPr>
      </w:pPr>
      <w:r w:rsidRPr="008D39C7">
        <w:rPr>
          <w:rFonts w:eastAsia="Verdana" w:cstheme="minorHAnsi"/>
          <w:b/>
          <w:color w:val="000000"/>
          <w:spacing w:val="-9"/>
          <w:sz w:val="24"/>
          <w:szCs w:val="24"/>
        </w:rPr>
        <w:t xml:space="preserve">Disciplinary advice: </w:t>
      </w:r>
      <w:r w:rsidRPr="008D39C7">
        <w:rPr>
          <w:rFonts w:eastAsia="Verdana" w:cstheme="minorHAnsi"/>
          <w:color w:val="000000"/>
          <w:spacing w:val="-9"/>
          <w:sz w:val="24"/>
          <w:szCs w:val="24"/>
        </w:rPr>
        <w:t xml:space="preserve">If you are involved in any incident that is investigated under the Disciplinary Regulations, contact the </w:t>
      </w:r>
      <w:r w:rsidRPr="00FE37D3">
        <w:rPr>
          <w:rFonts w:eastAsia="Verdana" w:cstheme="minorHAnsi"/>
          <w:color w:val="000000"/>
          <w:spacing w:val="-9"/>
          <w:sz w:val="24"/>
          <w:szCs w:val="24"/>
        </w:rPr>
        <w:t>Advice Centre</w:t>
      </w:r>
      <w:r w:rsidRPr="008D39C7">
        <w:rPr>
          <w:rFonts w:eastAsia="Verdana" w:cstheme="minorHAnsi"/>
          <w:color w:val="000000"/>
          <w:spacing w:val="-9"/>
          <w:sz w:val="24"/>
          <w:szCs w:val="24"/>
        </w:rPr>
        <w:t xml:space="preserve"> to get advice as early on in the process as possible.</w:t>
      </w:r>
    </w:p>
    <w:p w14:paraId="304181D2" w14:textId="77777777" w:rsidR="00232BC4" w:rsidRPr="00DB52F6" w:rsidRDefault="00232BC4" w:rsidP="00232BC4">
      <w:pPr>
        <w:numPr>
          <w:ilvl w:val="0"/>
          <w:numId w:val="16"/>
        </w:numPr>
        <w:tabs>
          <w:tab w:val="clear" w:pos="288"/>
          <w:tab w:val="left" w:pos="1008"/>
        </w:tabs>
        <w:spacing w:line="360" w:lineRule="auto"/>
        <w:ind w:left="1008" w:hanging="288"/>
        <w:textAlignment w:val="baseline"/>
        <w:rPr>
          <w:rFonts w:eastAsia="Verdana" w:cstheme="minorHAnsi"/>
          <w:b/>
          <w:color w:val="000000"/>
          <w:spacing w:val="-9"/>
          <w:sz w:val="24"/>
          <w:szCs w:val="24"/>
        </w:rPr>
      </w:pPr>
      <w:r w:rsidRPr="008D39C7">
        <w:rPr>
          <w:rFonts w:eastAsia="Verdana" w:cstheme="minorHAnsi"/>
          <w:b/>
          <w:color w:val="000000"/>
          <w:spacing w:val="-9"/>
          <w:sz w:val="24"/>
          <w:szCs w:val="24"/>
        </w:rPr>
        <w:t xml:space="preserve">Personal advice: </w:t>
      </w:r>
      <w:r w:rsidRPr="008D39C7">
        <w:rPr>
          <w:rFonts w:eastAsia="Verdana" w:cstheme="minorHAnsi"/>
          <w:color w:val="000000"/>
          <w:spacing w:val="-9"/>
          <w:sz w:val="24"/>
          <w:szCs w:val="24"/>
        </w:rPr>
        <w:t>Health, sexuality, harassment</w:t>
      </w:r>
      <w:r>
        <w:rPr>
          <w:rFonts w:eastAsia="Verdana" w:cstheme="minorHAnsi"/>
          <w:color w:val="000000"/>
          <w:spacing w:val="-9"/>
          <w:sz w:val="24"/>
          <w:szCs w:val="24"/>
        </w:rPr>
        <w:t>.</w:t>
      </w:r>
    </w:p>
    <w:p w14:paraId="5C1E2D7A" w14:textId="77777777" w:rsidR="00232BC4" w:rsidRPr="008D39C7" w:rsidRDefault="00232BC4" w:rsidP="00232BC4">
      <w:pPr>
        <w:tabs>
          <w:tab w:val="left" w:pos="1008"/>
        </w:tabs>
        <w:spacing w:line="360" w:lineRule="auto"/>
        <w:ind w:left="1008"/>
        <w:textAlignment w:val="baseline"/>
        <w:rPr>
          <w:rFonts w:eastAsia="Verdana" w:cstheme="minorHAnsi"/>
          <w:b/>
          <w:color w:val="000000"/>
          <w:spacing w:val="-9"/>
          <w:sz w:val="24"/>
          <w:szCs w:val="24"/>
        </w:rPr>
      </w:pPr>
    </w:p>
    <w:p w14:paraId="0CC39982" w14:textId="77777777" w:rsidR="00232BC4" w:rsidRPr="008D39C7" w:rsidRDefault="00232BC4" w:rsidP="00232BC4">
      <w:pPr>
        <w:spacing w:line="360" w:lineRule="auto"/>
        <w:ind w:right="648"/>
        <w:textAlignment w:val="baseline"/>
        <w:rPr>
          <w:rFonts w:eastAsia="Verdana" w:cstheme="minorHAnsi"/>
          <w:color w:val="000000"/>
          <w:spacing w:val="-8"/>
          <w:sz w:val="24"/>
          <w:szCs w:val="24"/>
        </w:rPr>
      </w:pPr>
      <w:r w:rsidRPr="008D39C7">
        <w:rPr>
          <w:rFonts w:eastAsia="Verdana" w:cstheme="minorHAnsi"/>
          <w:color w:val="000000"/>
          <w:spacing w:val="-8"/>
          <w:sz w:val="24"/>
          <w:szCs w:val="24"/>
        </w:rPr>
        <w:t xml:space="preserve">This is not an exhaustive list of what the </w:t>
      </w:r>
      <w:r w:rsidRPr="00FE37D3">
        <w:rPr>
          <w:rFonts w:eastAsia="Verdana" w:cstheme="minorHAnsi"/>
          <w:color w:val="000000"/>
          <w:spacing w:val="-8"/>
          <w:sz w:val="24"/>
          <w:szCs w:val="24"/>
        </w:rPr>
        <w:t>Advice Centre</w:t>
      </w:r>
      <w:r w:rsidRPr="008D39C7">
        <w:rPr>
          <w:rFonts w:eastAsia="Verdana" w:cstheme="minorHAnsi"/>
          <w:b/>
          <w:color w:val="000000"/>
          <w:spacing w:val="-8"/>
          <w:sz w:val="24"/>
          <w:szCs w:val="24"/>
        </w:rPr>
        <w:t xml:space="preserve"> </w:t>
      </w:r>
      <w:r w:rsidRPr="008D39C7">
        <w:rPr>
          <w:rFonts w:eastAsia="Verdana" w:cstheme="minorHAnsi"/>
          <w:color w:val="000000"/>
          <w:spacing w:val="-8"/>
          <w:sz w:val="24"/>
          <w:szCs w:val="24"/>
        </w:rPr>
        <w:t>does, so if you are unsure where to get help or advice contact them and they will either be able to help you or signpost you to someone who can help you.</w:t>
      </w:r>
    </w:p>
    <w:p w14:paraId="46E4D130" w14:textId="77777777" w:rsidR="00232BC4" w:rsidRPr="008D39C7" w:rsidRDefault="00232BC4" w:rsidP="00232BC4">
      <w:pPr>
        <w:spacing w:line="360" w:lineRule="auto"/>
        <w:ind w:left="504" w:right="648"/>
        <w:textAlignment w:val="baseline"/>
        <w:rPr>
          <w:rFonts w:eastAsia="Verdana" w:cstheme="minorHAnsi"/>
          <w:color w:val="000000"/>
          <w:spacing w:val="-8"/>
          <w:sz w:val="24"/>
          <w:szCs w:val="24"/>
        </w:rPr>
      </w:pPr>
    </w:p>
    <w:p w14:paraId="533A0AC8" w14:textId="77777777" w:rsidR="00232BC4" w:rsidRDefault="00232BC4" w:rsidP="00232BC4">
      <w:pPr>
        <w:spacing w:line="360" w:lineRule="auto"/>
        <w:textAlignment w:val="baseline"/>
        <w:rPr>
          <w:rFonts w:eastAsia="Verdana" w:cstheme="minorHAnsi"/>
          <w:color w:val="000000"/>
          <w:spacing w:val="-5"/>
          <w:sz w:val="24"/>
          <w:szCs w:val="24"/>
        </w:rPr>
      </w:pPr>
      <w:r w:rsidRPr="008D39C7">
        <w:rPr>
          <w:rFonts w:eastAsia="Verdana" w:cstheme="minorHAnsi"/>
          <w:color w:val="000000"/>
          <w:spacing w:val="-5"/>
          <w:sz w:val="24"/>
          <w:szCs w:val="24"/>
        </w:rPr>
        <w:t xml:space="preserve">The Advice Centre is on the second floor of SU HQ (open Monday to Friday, 9am-3pm). You can seek advice by booking an appointment with an adviser </w:t>
      </w:r>
      <w:hyperlink r:id="rId117" w:history="1">
        <w:r w:rsidRPr="008D39C7">
          <w:rPr>
            <w:rStyle w:val="Hyperlink"/>
            <w:rFonts w:eastAsia="Verdana" w:cstheme="minorHAnsi"/>
            <w:spacing w:val="-5"/>
            <w:sz w:val="24"/>
            <w:szCs w:val="24"/>
          </w:rPr>
          <w:t>here</w:t>
        </w:r>
      </w:hyperlink>
      <w:r w:rsidRPr="008D39C7">
        <w:rPr>
          <w:rFonts w:eastAsia="Verdana" w:cstheme="minorHAnsi"/>
          <w:color w:val="000000"/>
          <w:spacing w:val="-5"/>
          <w:sz w:val="24"/>
          <w:szCs w:val="24"/>
        </w:rPr>
        <w:t xml:space="preserve"> or completing an </w:t>
      </w:r>
      <w:hyperlink r:id="rId118" w:history="1">
        <w:r w:rsidRPr="008D39C7">
          <w:rPr>
            <w:rStyle w:val="Hyperlink"/>
            <w:rFonts w:eastAsia="Verdana" w:cstheme="minorHAnsi"/>
            <w:spacing w:val="-5"/>
            <w:sz w:val="24"/>
            <w:szCs w:val="24"/>
          </w:rPr>
          <w:t>Advice Service Enquiry Form.</w:t>
        </w:r>
      </w:hyperlink>
      <w:r w:rsidRPr="008D39C7">
        <w:rPr>
          <w:rFonts w:eastAsia="Verdana" w:cstheme="minorHAnsi"/>
          <w:color w:val="000000"/>
          <w:spacing w:val="-5"/>
          <w:sz w:val="24"/>
          <w:szCs w:val="24"/>
        </w:rPr>
        <w:t xml:space="preserve"> </w:t>
      </w:r>
    </w:p>
    <w:p w14:paraId="24A98AF8" w14:textId="77777777" w:rsidR="00E0325D" w:rsidRDefault="00E0325D" w:rsidP="00836948">
      <w:pPr>
        <w:pStyle w:val="Heading2"/>
        <w:rPr>
          <w:rFonts w:eastAsia="Verdana"/>
        </w:rPr>
      </w:pPr>
    </w:p>
    <w:p w14:paraId="008E129E" w14:textId="05E45BFC" w:rsidR="00232BC4" w:rsidRPr="00DB52F6" w:rsidRDefault="00232BC4" w:rsidP="00836948">
      <w:pPr>
        <w:pStyle w:val="Heading2"/>
        <w:rPr>
          <w:rFonts w:eastAsia="PMingLiU"/>
          <w:lang w:eastAsia="en-GB"/>
        </w:rPr>
      </w:pPr>
      <w:bookmarkStart w:id="84" w:name="_Toc177501603"/>
      <w:r w:rsidRPr="008D39C7">
        <w:rPr>
          <w:rFonts w:eastAsia="Verdana"/>
        </w:rPr>
        <w:t>Student Funding</w:t>
      </w:r>
      <w:r w:rsidR="00800587">
        <w:rPr>
          <w:rFonts w:eastAsia="Verdana"/>
        </w:rPr>
        <w:t xml:space="preserve"> Support</w:t>
      </w:r>
      <w:bookmarkEnd w:id="84"/>
    </w:p>
    <w:bookmarkStart w:id="85" w:name="_Hlk141788185"/>
    <w:p w14:paraId="656CEF11" w14:textId="4F34EC06" w:rsidR="00232BC4" w:rsidRPr="00DB52F6" w:rsidRDefault="0001653A" w:rsidP="00232BC4">
      <w:pPr>
        <w:spacing w:line="360" w:lineRule="auto"/>
        <w:textAlignment w:val="baseline"/>
        <w:rPr>
          <w:rFonts w:eastAsia="Verdana" w:cstheme="minorHAnsi"/>
          <w:color w:val="000000"/>
          <w:sz w:val="24"/>
          <w:szCs w:val="24"/>
          <w:u w:val="single"/>
        </w:rPr>
      </w:pPr>
      <w:r>
        <w:fldChar w:fldCharType="begin"/>
      </w:r>
      <w:r>
        <w:instrText>HYPERLINK "https://warwick.ac.uk/services/wss/funding/"</w:instrText>
      </w:r>
      <w:r>
        <w:fldChar w:fldCharType="separate"/>
      </w:r>
      <w:r w:rsidR="00232BC4" w:rsidRPr="004252BC">
        <w:rPr>
          <w:rStyle w:val="Hyperlink"/>
          <w:rFonts w:eastAsia="Verdana" w:cstheme="minorHAnsi"/>
          <w:sz w:val="24"/>
          <w:szCs w:val="24"/>
        </w:rPr>
        <w:t xml:space="preserve">The Student Funding </w:t>
      </w:r>
      <w:r w:rsidR="00800587">
        <w:rPr>
          <w:rStyle w:val="Hyperlink"/>
          <w:rFonts w:eastAsia="Verdana" w:cstheme="minorHAnsi"/>
          <w:sz w:val="24"/>
          <w:szCs w:val="24"/>
        </w:rPr>
        <w:t xml:space="preserve">Support </w:t>
      </w:r>
      <w:r w:rsidR="004252BC" w:rsidRPr="004252BC">
        <w:rPr>
          <w:rStyle w:val="Hyperlink"/>
          <w:rFonts w:eastAsia="Verdana" w:cstheme="minorHAnsi"/>
          <w:sz w:val="24"/>
          <w:szCs w:val="24"/>
        </w:rPr>
        <w:t>T</w:t>
      </w:r>
      <w:r w:rsidR="00232BC4" w:rsidRPr="004252BC">
        <w:rPr>
          <w:rStyle w:val="Hyperlink"/>
          <w:rFonts w:eastAsia="Verdana" w:cstheme="minorHAnsi"/>
          <w:sz w:val="24"/>
          <w:szCs w:val="24"/>
        </w:rPr>
        <w:t>eam</w:t>
      </w:r>
      <w:r>
        <w:rPr>
          <w:rStyle w:val="Hyperlink"/>
          <w:rFonts w:eastAsia="Verdana" w:cstheme="minorHAnsi"/>
          <w:sz w:val="24"/>
          <w:szCs w:val="24"/>
        </w:rPr>
        <w:fldChar w:fldCharType="end"/>
      </w:r>
      <w:r w:rsidR="00232BC4">
        <w:rPr>
          <w:rFonts w:eastAsia="Verdana" w:cstheme="minorHAnsi"/>
          <w:color w:val="000000"/>
          <w:sz w:val="24"/>
          <w:szCs w:val="24"/>
        </w:rPr>
        <w:t xml:space="preserve"> </w:t>
      </w:r>
      <w:r w:rsidR="00232BC4" w:rsidRPr="008D39C7">
        <w:rPr>
          <w:rFonts w:eastAsia="Verdana" w:cstheme="minorHAnsi"/>
          <w:color w:val="000000"/>
          <w:spacing w:val="-7"/>
          <w:sz w:val="24"/>
          <w:szCs w:val="24"/>
        </w:rPr>
        <w:t>offers information, advice and guidance on all aspects of financial support</w:t>
      </w:r>
      <w:r w:rsidR="00800587">
        <w:rPr>
          <w:rFonts w:eastAsia="Verdana" w:cstheme="minorHAnsi"/>
          <w:color w:val="000000"/>
          <w:spacing w:val="-7"/>
          <w:sz w:val="24"/>
          <w:szCs w:val="24"/>
        </w:rPr>
        <w:t xml:space="preserve">, including </w:t>
      </w:r>
      <w:r w:rsidR="00232BC4" w:rsidRPr="008D39C7">
        <w:rPr>
          <w:rFonts w:eastAsia="Verdana" w:cstheme="minorHAnsi"/>
          <w:color w:val="000000"/>
          <w:spacing w:val="-7"/>
          <w:sz w:val="24"/>
          <w:szCs w:val="24"/>
        </w:rPr>
        <w:t>government loans</w:t>
      </w:r>
      <w:r w:rsidR="00800587">
        <w:rPr>
          <w:rFonts w:eastAsia="Verdana" w:cstheme="minorHAnsi"/>
          <w:color w:val="000000"/>
          <w:spacing w:val="-7"/>
          <w:sz w:val="24"/>
          <w:szCs w:val="24"/>
        </w:rPr>
        <w:t xml:space="preserve">. </w:t>
      </w:r>
      <w:r w:rsidR="00232BC4" w:rsidRPr="008D39C7">
        <w:rPr>
          <w:rFonts w:eastAsia="Verdana" w:cstheme="minorHAnsi"/>
          <w:color w:val="000000"/>
          <w:spacing w:val="-7"/>
          <w:sz w:val="24"/>
          <w:szCs w:val="24"/>
        </w:rPr>
        <w:t>The team can provide budgeting advice to help make students' money go further and also administers University hardship funds.</w:t>
      </w:r>
    </w:p>
    <w:p w14:paraId="1F1C5DCF" w14:textId="77777777" w:rsidR="00232BC4" w:rsidRDefault="00232BC4" w:rsidP="00232BC4">
      <w:pPr>
        <w:spacing w:line="360" w:lineRule="auto"/>
        <w:ind w:right="360"/>
        <w:textAlignment w:val="baseline"/>
        <w:rPr>
          <w:rFonts w:eastAsia="Verdana" w:cstheme="minorHAnsi"/>
          <w:color w:val="000000"/>
          <w:spacing w:val="-7"/>
          <w:sz w:val="24"/>
          <w:szCs w:val="24"/>
        </w:rPr>
      </w:pPr>
    </w:p>
    <w:p w14:paraId="1E478C18" w14:textId="20DA3B74" w:rsidR="00232BC4" w:rsidRPr="008D39C7" w:rsidRDefault="00232BC4" w:rsidP="00232BC4">
      <w:pPr>
        <w:spacing w:line="360" w:lineRule="auto"/>
        <w:ind w:right="360"/>
        <w:textAlignment w:val="baseline"/>
        <w:rPr>
          <w:rFonts w:eastAsia="Verdana" w:cstheme="minorHAnsi"/>
          <w:color w:val="000000"/>
          <w:spacing w:val="-7"/>
          <w:sz w:val="24"/>
          <w:szCs w:val="24"/>
        </w:rPr>
      </w:pPr>
      <w:r w:rsidRPr="008D39C7">
        <w:rPr>
          <w:rFonts w:eastAsia="Verdana" w:cstheme="minorHAnsi"/>
          <w:color w:val="000000"/>
          <w:spacing w:val="-7"/>
          <w:sz w:val="24"/>
          <w:szCs w:val="24"/>
        </w:rPr>
        <w:t xml:space="preserve">Students should visit Student Funding </w:t>
      </w:r>
      <w:r w:rsidR="00800587">
        <w:rPr>
          <w:rFonts w:eastAsia="Verdana" w:cstheme="minorHAnsi"/>
          <w:color w:val="000000"/>
          <w:spacing w:val="-7"/>
          <w:sz w:val="24"/>
          <w:szCs w:val="24"/>
        </w:rPr>
        <w:t xml:space="preserve">Support </w:t>
      </w:r>
      <w:r w:rsidRPr="008D39C7">
        <w:rPr>
          <w:rFonts w:eastAsia="Verdana" w:cstheme="minorHAnsi"/>
          <w:color w:val="000000"/>
          <w:spacing w:val="-7"/>
          <w:sz w:val="24"/>
          <w:szCs w:val="24"/>
        </w:rPr>
        <w:t>if they want to know what financial support they may be entitled to; want to know more about the scholarships and bursaries; are having difficulty paying for essential day-to-day living expenses; or have additional financial needs because they care for a child or have a disability.</w:t>
      </w:r>
    </w:p>
    <w:p w14:paraId="39D6298B" w14:textId="77777777" w:rsidR="00232BC4" w:rsidRDefault="00232BC4" w:rsidP="00232BC4">
      <w:pPr>
        <w:spacing w:line="360" w:lineRule="auto"/>
        <w:ind w:right="360"/>
        <w:textAlignment w:val="baseline"/>
        <w:rPr>
          <w:rFonts w:eastAsia="Verdana" w:cstheme="minorHAnsi"/>
          <w:color w:val="000000"/>
          <w:sz w:val="24"/>
          <w:szCs w:val="24"/>
        </w:rPr>
      </w:pPr>
    </w:p>
    <w:p w14:paraId="68049582" w14:textId="76311C06" w:rsidR="00232BC4" w:rsidRPr="008D39C7" w:rsidRDefault="00232BC4" w:rsidP="00232BC4">
      <w:pPr>
        <w:spacing w:line="360" w:lineRule="auto"/>
        <w:ind w:right="360"/>
        <w:textAlignment w:val="baseline"/>
        <w:rPr>
          <w:rFonts w:eastAsia="Verdana" w:cstheme="minorHAnsi"/>
          <w:color w:val="000000"/>
          <w:sz w:val="24"/>
          <w:szCs w:val="24"/>
        </w:rPr>
      </w:pPr>
      <w:r w:rsidRPr="008D39C7">
        <w:rPr>
          <w:rFonts w:eastAsia="Verdana" w:cstheme="minorHAnsi"/>
          <w:color w:val="000000"/>
          <w:sz w:val="24"/>
          <w:szCs w:val="24"/>
        </w:rPr>
        <w:t>The Student Funding</w:t>
      </w:r>
      <w:r w:rsidR="00800587">
        <w:rPr>
          <w:rFonts w:eastAsia="Verdana" w:cstheme="minorHAnsi"/>
          <w:color w:val="000000"/>
          <w:sz w:val="24"/>
          <w:szCs w:val="24"/>
        </w:rPr>
        <w:t xml:space="preserve"> Support T</w:t>
      </w:r>
      <w:r w:rsidRPr="008D39C7">
        <w:rPr>
          <w:rFonts w:eastAsia="Verdana" w:cstheme="minorHAnsi"/>
          <w:color w:val="000000"/>
          <w:sz w:val="24"/>
          <w:szCs w:val="24"/>
        </w:rPr>
        <w:t xml:space="preserve">eam is located on the ground floor of Senate House (open Monday to Thursday, </w:t>
      </w:r>
      <w:r w:rsidR="00800587">
        <w:rPr>
          <w:rFonts w:eastAsia="Verdana" w:cstheme="minorHAnsi"/>
          <w:color w:val="000000"/>
          <w:sz w:val="24"/>
          <w:szCs w:val="24"/>
        </w:rPr>
        <w:t>8.30</w:t>
      </w:r>
      <w:r w:rsidRPr="008D39C7">
        <w:rPr>
          <w:rFonts w:eastAsia="Verdana" w:cstheme="minorHAnsi"/>
          <w:color w:val="000000"/>
          <w:sz w:val="24"/>
          <w:szCs w:val="24"/>
        </w:rPr>
        <w:t xml:space="preserve">am-5pm, Friday </w:t>
      </w:r>
      <w:r w:rsidR="00800587">
        <w:rPr>
          <w:rFonts w:eastAsia="Verdana" w:cstheme="minorHAnsi"/>
          <w:color w:val="000000"/>
          <w:sz w:val="24"/>
          <w:szCs w:val="24"/>
        </w:rPr>
        <w:t>8.30</w:t>
      </w:r>
      <w:r w:rsidRPr="008D39C7">
        <w:rPr>
          <w:rFonts w:eastAsia="Verdana" w:cstheme="minorHAnsi"/>
          <w:color w:val="000000"/>
          <w:sz w:val="24"/>
          <w:szCs w:val="24"/>
        </w:rPr>
        <w:t xml:space="preserve">am-4pm) and can be contacted by telephone on 024 761 50096 or </w:t>
      </w:r>
      <w:r w:rsidR="004252BC">
        <w:rPr>
          <w:rFonts w:eastAsia="Verdana" w:cstheme="minorHAnsi"/>
          <w:sz w:val="24"/>
          <w:szCs w:val="24"/>
        </w:rPr>
        <w:t xml:space="preserve">email </w:t>
      </w:r>
      <w:hyperlink r:id="rId119" w:history="1">
        <w:r w:rsidRPr="008D39C7">
          <w:rPr>
            <w:rStyle w:val="Hyperlink"/>
            <w:rFonts w:eastAsia="Verdana" w:cstheme="minorHAnsi"/>
            <w:color w:val="0000FF"/>
            <w:sz w:val="24"/>
            <w:szCs w:val="24"/>
          </w:rPr>
          <w:t>studentfunding@warwick.ac.uk.</w:t>
        </w:r>
      </w:hyperlink>
      <w:r w:rsidRPr="008D39C7">
        <w:rPr>
          <w:rFonts w:eastAsia="Verdana" w:cstheme="minorHAnsi"/>
          <w:color w:val="000000"/>
          <w:sz w:val="24"/>
          <w:szCs w:val="24"/>
        </w:rPr>
        <w:t xml:space="preserve"> </w:t>
      </w:r>
    </w:p>
    <w:bookmarkEnd w:id="85"/>
    <w:p w14:paraId="12E8782B" w14:textId="77777777" w:rsidR="00232BC4" w:rsidRPr="008D39C7" w:rsidRDefault="00232BC4" w:rsidP="00232BC4">
      <w:pPr>
        <w:spacing w:line="360" w:lineRule="auto"/>
        <w:ind w:right="432"/>
        <w:jc w:val="both"/>
        <w:textAlignment w:val="baseline"/>
        <w:rPr>
          <w:rFonts w:eastAsia="Verdana" w:cstheme="minorHAnsi"/>
          <w:b/>
          <w:bCs/>
          <w:color w:val="000000" w:themeColor="text1"/>
          <w:spacing w:val="-12"/>
          <w:sz w:val="24"/>
          <w:szCs w:val="24"/>
        </w:rPr>
      </w:pPr>
    </w:p>
    <w:p w14:paraId="7B56B839" w14:textId="77777777" w:rsidR="00232BC4" w:rsidRPr="008D39C7" w:rsidRDefault="00232BC4" w:rsidP="00836948">
      <w:pPr>
        <w:pStyle w:val="Heading2"/>
        <w:rPr>
          <w:rFonts w:eastAsia="Verdana"/>
        </w:rPr>
      </w:pPr>
      <w:bookmarkStart w:id="86" w:name="_Toc177501604"/>
      <w:r w:rsidRPr="008D39C7">
        <w:rPr>
          <w:rFonts w:eastAsia="Verdana"/>
        </w:rPr>
        <w:t>Community Safety</w:t>
      </w:r>
      <w:bookmarkEnd w:id="86"/>
    </w:p>
    <w:p w14:paraId="48E66229" w14:textId="41DCDB11" w:rsidR="00232BC4" w:rsidRPr="008D39C7" w:rsidRDefault="00E72730" w:rsidP="00232BC4">
      <w:pPr>
        <w:spacing w:line="360" w:lineRule="auto"/>
        <w:ind w:right="720"/>
        <w:textAlignment w:val="baseline"/>
        <w:rPr>
          <w:rFonts w:eastAsia="Verdana" w:cstheme="minorHAnsi"/>
          <w:color w:val="000000"/>
          <w:spacing w:val="-6"/>
          <w:sz w:val="24"/>
          <w:szCs w:val="24"/>
          <w:u w:val="single"/>
        </w:rPr>
      </w:pPr>
      <w:hyperlink r:id="rId120" w:history="1">
        <w:r w:rsidR="00232BC4" w:rsidRPr="004252BC">
          <w:rPr>
            <w:rStyle w:val="Hyperlink"/>
            <w:rFonts w:eastAsia="Verdana" w:cstheme="minorHAnsi"/>
            <w:spacing w:val="-6"/>
            <w:sz w:val="24"/>
            <w:szCs w:val="24"/>
          </w:rPr>
          <w:t xml:space="preserve">The Community Safety </w:t>
        </w:r>
        <w:r w:rsidR="004252BC" w:rsidRPr="004252BC">
          <w:rPr>
            <w:rStyle w:val="Hyperlink"/>
            <w:rFonts w:eastAsia="Verdana" w:cstheme="minorHAnsi"/>
            <w:spacing w:val="-6"/>
            <w:sz w:val="24"/>
            <w:szCs w:val="24"/>
          </w:rPr>
          <w:t>T</w:t>
        </w:r>
        <w:r w:rsidR="00232BC4" w:rsidRPr="004252BC">
          <w:rPr>
            <w:rStyle w:val="Hyperlink"/>
            <w:rFonts w:eastAsia="Verdana" w:cstheme="minorHAnsi"/>
            <w:spacing w:val="-6"/>
            <w:sz w:val="24"/>
            <w:szCs w:val="24"/>
          </w:rPr>
          <w:t>eam</w:t>
        </w:r>
      </w:hyperlink>
      <w:r w:rsidR="00232BC4" w:rsidRPr="008D39C7">
        <w:rPr>
          <w:rFonts w:eastAsia="Verdana" w:cstheme="minorHAnsi"/>
          <w:color w:val="000000"/>
          <w:spacing w:val="-6"/>
          <w:sz w:val="24"/>
          <w:szCs w:val="24"/>
        </w:rPr>
        <w:t xml:space="preserve"> works 24 hours a day, 7 days a week, 365 days a year to support the University community by ensuring there is a safe, secure and friendly environment for students, staff </w:t>
      </w:r>
      <w:r w:rsidR="00232BC4" w:rsidRPr="008D39C7">
        <w:rPr>
          <w:rFonts w:eastAsia="Verdana" w:cstheme="minorHAnsi"/>
          <w:color w:val="000000"/>
          <w:spacing w:val="-6"/>
          <w:sz w:val="24"/>
          <w:szCs w:val="24"/>
        </w:rPr>
        <w:lastRenderedPageBreak/>
        <w:t xml:space="preserve">and visitors. If you have any queries about security on campus, you can </w:t>
      </w:r>
      <w:r w:rsidR="00232BC4" w:rsidRPr="00800587">
        <w:rPr>
          <w:rFonts w:eastAsia="Verdana" w:cstheme="minorHAnsi"/>
          <w:spacing w:val="-6"/>
          <w:sz w:val="24"/>
          <w:szCs w:val="24"/>
        </w:rPr>
        <w:t>email</w:t>
      </w:r>
      <w:r w:rsidR="00800587">
        <w:rPr>
          <w:rFonts w:eastAsia="Verdana" w:cstheme="minorHAnsi"/>
          <w:spacing w:val="-6"/>
          <w:sz w:val="24"/>
          <w:szCs w:val="24"/>
        </w:rPr>
        <w:t xml:space="preserve"> </w:t>
      </w:r>
      <w:hyperlink r:id="rId121" w:history="1">
        <w:r w:rsidR="00232BC4" w:rsidRPr="008D39C7">
          <w:rPr>
            <w:rStyle w:val="Hyperlink"/>
            <w:rFonts w:eastAsia="Verdana" w:cstheme="minorHAnsi"/>
            <w:color w:val="0000FF"/>
            <w:spacing w:val="-6"/>
            <w:sz w:val="24"/>
            <w:szCs w:val="24"/>
          </w:rPr>
          <w:t>community.safety@warwick.ac.uk</w:t>
        </w:r>
      </w:hyperlink>
      <w:r w:rsidR="00232BC4" w:rsidRPr="008D39C7">
        <w:rPr>
          <w:rFonts w:eastAsia="Verdana" w:cstheme="minorHAnsi"/>
          <w:color w:val="000000"/>
          <w:spacing w:val="-6"/>
          <w:sz w:val="24"/>
          <w:szCs w:val="24"/>
          <w:u w:val="single"/>
        </w:rPr>
        <w:t xml:space="preserve"> </w:t>
      </w:r>
      <w:r w:rsidR="00232BC4" w:rsidRPr="008D39C7">
        <w:rPr>
          <w:rFonts w:eastAsia="Verdana" w:cstheme="minorHAnsi"/>
          <w:color w:val="000000"/>
          <w:spacing w:val="-6"/>
          <w:sz w:val="24"/>
          <w:szCs w:val="24"/>
        </w:rPr>
        <w:t xml:space="preserve">. You can also phone the </w:t>
      </w:r>
      <w:r w:rsidR="00232BC4" w:rsidRPr="00800587">
        <w:rPr>
          <w:rFonts w:eastAsia="Verdana" w:cstheme="minorHAnsi"/>
          <w:color w:val="000000"/>
          <w:spacing w:val="-6"/>
          <w:sz w:val="24"/>
          <w:szCs w:val="24"/>
        </w:rPr>
        <w:t>Community</w:t>
      </w:r>
      <w:r w:rsidR="00232BC4" w:rsidRPr="008D39C7">
        <w:rPr>
          <w:rFonts w:eastAsia="Verdana" w:cstheme="minorHAnsi"/>
          <w:color w:val="000000"/>
          <w:spacing w:val="-6"/>
          <w:sz w:val="24"/>
          <w:szCs w:val="24"/>
        </w:rPr>
        <w:t xml:space="preserve"> Safety team on 024 765 22083. In an emergency on campus, phone 024 765 22222 and in an emergency off-campus phone 999, which will take you through to external emergency services.</w:t>
      </w:r>
    </w:p>
    <w:p w14:paraId="495097AF" w14:textId="77777777" w:rsidR="00232BC4" w:rsidRDefault="00232BC4" w:rsidP="00232BC4">
      <w:pPr>
        <w:spacing w:line="360" w:lineRule="auto"/>
        <w:ind w:right="1008"/>
        <w:textAlignment w:val="baseline"/>
        <w:rPr>
          <w:rFonts w:eastAsia="Verdana" w:cstheme="minorHAnsi"/>
          <w:color w:val="000000"/>
          <w:spacing w:val="-8"/>
          <w:sz w:val="24"/>
          <w:szCs w:val="24"/>
        </w:rPr>
      </w:pPr>
    </w:p>
    <w:p w14:paraId="33D7F7C8" w14:textId="24815FDE" w:rsidR="00232BC4" w:rsidRDefault="00232BC4" w:rsidP="00232BC4">
      <w:pPr>
        <w:spacing w:line="360" w:lineRule="auto"/>
        <w:ind w:right="1008"/>
        <w:textAlignment w:val="baseline"/>
        <w:rPr>
          <w:rFonts w:eastAsia="Verdana" w:cstheme="minorHAnsi"/>
          <w:color w:val="000000"/>
          <w:spacing w:val="-8"/>
          <w:sz w:val="24"/>
          <w:szCs w:val="24"/>
        </w:rPr>
      </w:pPr>
      <w:r w:rsidRPr="008D39C7">
        <w:rPr>
          <w:rFonts w:eastAsia="Verdana" w:cstheme="minorHAnsi"/>
          <w:color w:val="000000"/>
          <w:spacing w:val="-8"/>
          <w:sz w:val="24"/>
          <w:szCs w:val="24"/>
        </w:rPr>
        <w:t xml:space="preserve">Students should always call </w:t>
      </w:r>
      <w:r w:rsidRPr="004252BC">
        <w:rPr>
          <w:rFonts w:eastAsia="Verdana" w:cstheme="minorHAnsi"/>
          <w:color w:val="000000"/>
          <w:spacing w:val="-8"/>
          <w:sz w:val="24"/>
          <w:szCs w:val="24"/>
        </w:rPr>
        <w:t>Community</w:t>
      </w:r>
      <w:r w:rsidRPr="008D39C7">
        <w:rPr>
          <w:rFonts w:eastAsia="Verdana" w:cstheme="minorHAnsi"/>
          <w:color w:val="000000"/>
          <w:spacing w:val="-8"/>
          <w:sz w:val="24"/>
          <w:szCs w:val="24"/>
        </w:rPr>
        <w:t xml:space="preserve"> Safety</w:t>
      </w:r>
      <w:r>
        <w:rPr>
          <w:rFonts w:eastAsia="Verdana" w:cstheme="minorHAnsi"/>
          <w:color w:val="000000"/>
          <w:spacing w:val="-8"/>
          <w:sz w:val="24"/>
          <w:szCs w:val="24"/>
        </w:rPr>
        <w:t xml:space="preserve"> </w:t>
      </w:r>
      <w:r w:rsidRPr="008D39C7">
        <w:rPr>
          <w:rFonts w:eastAsia="Verdana" w:cstheme="minorHAnsi"/>
          <w:color w:val="000000"/>
          <w:spacing w:val="-8"/>
          <w:sz w:val="24"/>
          <w:szCs w:val="24"/>
        </w:rPr>
        <w:t xml:space="preserve">for emergency response requirements, i.e. first aid/ambulance/fire, safety and security issues, mental health aid, pastoral care, facility support, outdoor event applications and entertainment support including external speaker events. The </w:t>
      </w:r>
      <w:r w:rsidRPr="004252BC">
        <w:rPr>
          <w:rFonts w:eastAsia="Verdana" w:cstheme="minorHAnsi"/>
          <w:color w:val="000000"/>
          <w:spacing w:val="-8"/>
          <w:sz w:val="24"/>
          <w:szCs w:val="24"/>
        </w:rPr>
        <w:t xml:space="preserve">Community </w:t>
      </w:r>
      <w:r w:rsidRPr="008D39C7">
        <w:rPr>
          <w:rFonts w:eastAsia="Verdana" w:cstheme="minorHAnsi"/>
          <w:color w:val="000000"/>
          <w:spacing w:val="-8"/>
          <w:sz w:val="24"/>
          <w:szCs w:val="24"/>
        </w:rPr>
        <w:t>Safety contact phone numbers can be found on the back of student and staff ID cards.</w:t>
      </w:r>
    </w:p>
    <w:p w14:paraId="5BE8E57B" w14:textId="10B87960" w:rsidR="00A87E73" w:rsidRDefault="00A87E73" w:rsidP="00232BC4">
      <w:pPr>
        <w:spacing w:line="360" w:lineRule="auto"/>
        <w:ind w:right="1008"/>
        <w:textAlignment w:val="baseline"/>
        <w:rPr>
          <w:rFonts w:eastAsia="Verdana" w:cstheme="minorHAnsi"/>
          <w:color w:val="000000"/>
          <w:spacing w:val="-8"/>
          <w:sz w:val="24"/>
          <w:szCs w:val="24"/>
        </w:rPr>
      </w:pPr>
    </w:p>
    <w:p w14:paraId="14D1114E" w14:textId="77777777" w:rsidR="00A87E73" w:rsidRPr="008D39C7" w:rsidRDefault="00A87E73" w:rsidP="00836948">
      <w:pPr>
        <w:pStyle w:val="Heading2"/>
        <w:rPr>
          <w:rFonts w:eastAsia="Verdana"/>
        </w:rPr>
      </w:pPr>
      <w:bookmarkStart w:id="87" w:name="_Hlk114771391"/>
      <w:bookmarkStart w:id="88" w:name="_Toc177501605"/>
      <w:r w:rsidRPr="008D39C7">
        <w:rPr>
          <w:rFonts w:eastAsia="Verdana"/>
        </w:rPr>
        <w:t>Residential Community Team</w:t>
      </w:r>
      <w:bookmarkEnd w:id="88"/>
    </w:p>
    <w:p w14:paraId="3391AAD0" w14:textId="56D3B1C3" w:rsidR="00A87E73" w:rsidRDefault="00A87E73" w:rsidP="00A87E73">
      <w:pPr>
        <w:spacing w:line="360" w:lineRule="auto"/>
        <w:ind w:right="216"/>
        <w:textAlignment w:val="baseline"/>
        <w:rPr>
          <w:rFonts w:eastAsia="Verdana" w:cstheme="minorHAnsi"/>
          <w:color w:val="000000"/>
          <w:spacing w:val="-10"/>
          <w:sz w:val="24"/>
          <w:szCs w:val="24"/>
        </w:rPr>
      </w:pPr>
      <w:r w:rsidRPr="008D39C7">
        <w:rPr>
          <w:rFonts w:eastAsia="Verdana" w:cstheme="minorHAnsi"/>
          <w:color w:val="000000"/>
          <w:spacing w:val="-10"/>
          <w:sz w:val="24"/>
          <w:szCs w:val="24"/>
        </w:rPr>
        <w:t xml:space="preserve">All students who have accommodation on campus have access to the </w:t>
      </w:r>
      <w:bookmarkStart w:id="89" w:name="_Hlk141788375"/>
      <w:r w:rsidR="0001653A">
        <w:fldChar w:fldCharType="begin"/>
      </w:r>
      <w:r w:rsidR="0001653A">
        <w:instrText>HYPERLINK "https://warwick.ac.uk/services/rescommunity/rct/"</w:instrText>
      </w:r>
      <w:r w:rsidR="0001653A">
        <w:fldChar w:fldCharType="separate"/>
      </w:r>
      <w:r w:rsidRPr="004252BC">
        <w:rPr>
          <w:rStyle w:val="Hyperlink"/>
          <w:rFonts w:eastAsia="Verdana" w:cstheme="minorHAnsi"/>
          <w:spacing w:val="-10"/>
          <w:sz w:val="24"/>
          <w:szCs w:val="24"/>
        </w:rPr>
        <w:t>Residential Community Team</w:t>
      </w:r>
      <w:r w:rsidR="0001653A">
        <w:rPr>
          <w:rStyle w:val="Hyperlink"/>
          <w:rFonts w:eastAsia="Verdana" w:cstheme="minorHAnsi"/>
          <w:spacing w:val="-10"/>
          <w:sz w:val="24"/>
          <w:szCs w:val="24"/>
        </w:rPr>
        <w:fldChar w:fldCharType="end"/>
      </w:r>
      <w:bookmarkEnd w:id="89"/>
      <w:r w:rsidRPr="008D39C7">
        <w:rPr>
          <w:rFonts w:eastAsia="Verdana" w:cstheme="minorHAnsi"/>
          <w:color w:val="000000"/>
          <w:spacing w:val="-10"/>
          <w:sz w:val="24"/>
          <w:szCs w:val="24"/>
        </w:rPr>
        <w:t xml:space="preserve"> support network. </w:t>
      </w:r>
    </w:p>
    <w:p w14:paraId="57B4BF87" w14:textId="77777777" w:rsidR="00A52005" w:rsidRPr="008D39C7" w:rsidRDefault="00A52005" w:rsidP="00A87E73">
      <w:pPr>
        <w:spacing w:line="360" w:lineRule="auto"/>
        <w:ind w:right="216"/>
        <w:textAlignment w:val="baseline"/>
        <w:rPr>
          <w:rFonts w:eastAsia="Verdana" w:cstheme="minorHAnsi"/>
          <w:color w:val="000000"/>
          <w:spacing w:val="-10"/>
          <w:sz w:val="24"/>
          <w:szCs w:val="24"/>
        </w:rPr>
      </w:pPr>
    </w:p>
    <w:p w14:paraId="7652C05B" w14:textId="77777777" w:rsidR="00A87E73" w:rsidRPr="00114792" w:rsidRDefault="00A87E73" w:rsidP="00A87E73">
      <w:pPr>
        <w:spacing w:line="360" w:lineRule="auto"/>
        <w:ind w:right="215"/>
        <w:textAlignment w:val="baseline"/>
        <w:rPr>
          <w:rFonts w:eastAsia="Verdana" w:cstheme="minorHAnsi"/>
          <w:color w:val="000000"/>
          <w:spacing w:val="-11"/>
          <w:sz w:val="24"/>
          <w:szCs w:val="24"/>
        </w:rPr>
      </w:pPr>
      <w:r w:rsidRPr="008D39C7">
        <w:rPr>
          <w:rFonts w:eastAsia="Verdana" w:cstheme="minorHAnsi"/>
          <w:color w:val="000000"/>
          <w:spacing w:val="-11"/>
          <w:sz w:val="24"/>
          <w:szCs w:val="24"/>
        </w:rPr>
        <w:t>The Team is there to help with a wide range of matters including personal or family problems, feeling lonely or homesick, problems with accommodation, and when students are not sure where to get help or who to talk to</w:t>
      </w:r>
      <w:r>
        <w:rPr>
          <w:rFonts w:eastAsia="Verdana" w:cstheme="minorHAnsi"/>
          <w:color w:val="000000"/>
          <w:spacing w:val="-11"/>
          <w:sz w:val="24"/>
          <w:szCs w:val="24"/>
        </w:rPr>
        <w:t xml:space="preserve">.   </w:t>
      </w:r>
    </w:p>
    <w:p w14:paraId="10151B9D" w14:textId="4AFE680B" w:rsidR="00A87E73" w:rsidRPr="00A87E73" w:rsidRDefault="00A87E73" w:rsidP="00A87E73">
      <w:pPr>
        <w:spacing w:line="360" w:lineRule="auto"/>
        <w:ind w:right="432"/>
        <w:jc w:val="both"/>
        <w:textAlignment w:val="baseline"/>
        <w:rPr>
          <w:rFonts w:cstheme="minorHAnsi"/>
          <w:sz w:val="24"/>
          <w:szCs w:val="24"/>
        </w:rPr>
      </w:pPr>
      <w:r w:rsidRPr="008D39C7">
        <w:rPr>
          <w:rFonts w:eastAsia="Verdana" w:cstheme="minorHAnsi"/>
          <w:color w:val="000000"/>
          <w:spacing w:val="-12"/>
          <w:sz w:val="24"/>
          <w:szCs w:val="24"/>
        </w:rPr>
        <w:t xml:space="preserve">The Residential </w:t>
      </w:r>
      <w:r>
        <w:rPr>
          <w:rFonts w:eastAsia="Verdana" w:cstheme="minorHAnsi"/>
          <w:color w:val="000000"/>
          <w:spacing w:val="-12"/>
          <w:sz w:val="24"/>
          <w:szCs w:val="24"/>
        </w:rPr>
        <w:t>Community</w:t>
      </w:r>
      <w:r w:rsidRPr="008D39C7">
        <w:rPr>
          <w:rFonts w:eastAsia="Verdana" w:cstheme="minorHAnsi"/>
          <w:color w:val="000000"/>
          <w:spacing w:val="-12"/>
          <w:sz w:val="24"/>
          <w:szCs w:val="24"/>
        </w:rPr>
        <w:t xml:space="preserve"> Team can be contacted via</w:t>
      </w:r>
      <w:r w:rsidR="00800587">
        <w:rPr>
          <w:rFonts w:eastAsia="Verdana" w:cstheme="minorHAnsi"/>
          <w:color w:val="000000"/>
          <w:spacing w:val="-12"/>
          <w:sz w:val="24"/>
          <w:szCs w:val="24"/>
        </w:rPr>
        <w:t xml:space="preserve"> email at</w:t>
      </w:r>
      <w:r w:rsidR="00800587">
        <w:t xml:space="preserve"> </w:t>
      </w:r>
      <w:hyperlink r:id="rId122" w:history="1">
        <w:r w:rsidR="00800587" w:rsidRPr="00CF0C9A">
          <w:rPr>
            <w:rStyle w:val="Hyperlink"/>
          </w:rPr>
          <w:t>rescommunityteam@warwick.ac.uk</w:t>
        </w:r>
      </w:hyperlink>
      <w:r w:rsidR="00800587">
        <w:t>.</w:t>
      </w:r>
      <w:r w:rsidRPr="008D39C7">
        <w:rPr>
          <w:rFonts w:cstheme="minorHAnsi"/>
          <w:sz w:val="24"/>
          <w:szCs w:val="24"/>
        </w:rPr>
        <w:t xml:space="preserve"> The Team also has an administrative office which is located in Red Square, Rootes, on the main campus (behind the Students’ Union Building).  The office is a bungalow with a small front garden and white picket gates.  The office</w:t>
      </w:r>
      <w:r>
        <w:rPr>
          <w:rFonts w:cstheme="minorHAnsi"/>
          <w:sz w:val="24"/>
          <w:szCs w:val="24"/>
        </w:rPr>
        <w:t xml:space="preserve"> </w:t>
      </w:r>
      <w:r w:rsidRPr="008D39C7">
        <w:rPr>
          <w:rFonts w:cstheme="minorHAnsi"/>
          <w:sz w:val="24"/>
          <w:szCs w:val="24"/>
        </w:rPr>
        <w:t>is open Monday – Friday 9am to 11pm and Saturday – Sunday 2.30pm to 11pm (excluding public holidays).</w:t>
      </w:r>
    </w:p>
    <w:bookmarkEnd w:id="87"/>
    <w:p w14:paraId="7F497A03" w14:textId="77777777" w:rsidR="00232BC4" w:rsidRPr="008D39C7" w:rsidRDefault="00232BC4" w:rsidP="00232BC4">
      <w:pPr>
        <w:spacing w:line="360" w:lineRule="auto"/>
        <w:ind w:right="432"/>
        <w:jc w:val="both"/>
        <w:textAlignment w:val="baseline"/>
        <w:rPr>
          <w:rFonts w:eastAsia="Verdana" w:cstheme="minorHAnsi"/>
          <w:b/>
          <w:bCs/>
          <w:color w:val="000000" w:themeColor="text1"/>
          <w:spacing w:val="-12"/>
          <w:sz w:val="24"/>
          <w:szCs w:val="24"/>
        </w:rPr>
      </w:pPr>
    </w:p>
    <w:p w14:paraId="40DAB46F" w14:textId="77777777" w:rsidR="00232BC4" w:rsidRPr="008D39C7" w:rsidRDefault="00232BC4" w:rsidP="00836948">
      <w:pPr>
        <w:pStyle w:val="Heading2"/>
        <w:rPr>
          <w:rFonts w:eastAsia="Verdana"/>
        </w:rPr>
      </w:pPr>
      <w:bookmarkStart w:id="90" w:name="_Toc177501606"/>
      <w:r w:rsidRPr="008D39C7">
        <w:rPr>
          <w:rFonts w:eastAsia="Verdana"/>
        </w:rPr>
        <w:t>University Children’s Services</w:t>
      </w:r>
      <w:bookmarkEnd w:id="90"/>
      <w:r w:rsidRPr="008D39C7">
        <w:rPr>
          <w:rFonts w:eastAsia="Verdana"/>
        </w:rPr>
        <w:t xml:space="preserve"> </w:t>
      </w:r>
    </w:p>
    <w:p w14:paraId="2148DD2B" w14:textId="044DF460" w:rsidR="00232BC4" w:rsidRDefault="00232BC4" w:rsidP="00232BC4">
      <w:pPr>
        <w:spacing w:line="360" w:lineRule="auto"/>
        <w:ind w:right="360"/>
        <w:textAlignment w:val="baseline"/>
        <w:rPr>
          <w:rFonts w:eastAsia="Verdana" w:cstheme="minorHAnsi"/>
          <w:color w:val="000000"/>
          <w:spacing w:val="-4"/>
          <w:sz w:val="24"/>
          <w:szCs w:val="24"/>
        </w:rPr>
      </w:pPr>
      <w:r w:rsidRPr="008D39C7">
        <w:rPr>
          <w:rFonts w:eastAsia="Verdana" w:cstheme="minorHAnsi"/>
          <w:color w:val="000000"/>
          <w:spacing w:val="-4"/>
          <w:sz w:val="24"/>
          <w:szCs w:val="24"/>
        </w:rPr>
        <w:t xml:space="preserve">Children of Warwick staff and students are eligible to attend the </w:t>
      </w:r>
      <w:bookmarkStart w:id="91" w:name="_Hlk141788496"/>
      <w:r w:rsidR="0001653A">
        <w:fldChar w:fldCharType="begin"/>
      </w:r>
      <w:r w:rsidR="0001653A">
        <w:instrText>HYPERLINK "https://warwick.ac.uk/services/childrensservices/nursery/"</w:instrText>
      </w:r>
      <w:r w:rsidR="0001653A">
        <w:fldChar w:fldCharType="separate"/>
      </w:r>
      <w:r w:rsidRPr="004252BC">
        <w:rPr>
          <w:rStyle w:val="Hyperlink"/>
          <w:rFonts w:eastAsia="Verdana" w:cstheme="minorHAnsi"/>
          <w:spacing w:val="-4"/>
          <w:sz w:val="24"/>
          <w:szCs w:val="24"/>
        </w:rPr>
        <w:t>University Nursery</w:t>
      </w:r>
      <w:r w:rsidR="0001653A">
        <w:rPr>
          <w:rStyle w:val="Hyperlink"/>
          <w:rFonts w:eastAsia="Verdana" w:cstheme="minorHAnsi"/>
          <w:spacing w:val="-4"/>
          <w:sz w:val="24"/>
          <w:szCs w:val="24"/>
        </w:rPr>
        <w:fldChar w:fldCharType="end"/>
      </w:r>
      <w:bookmarkEnd w:id="91"/>
      <w:r w:rsidRPr="008D39C7">
        <w:rPr>
          <w:rFonts w:eastAsia="Verdana" w:cstheme="minorHAnsi"/>
          <w:b/>
          <w:color w:val="000000"/>
          <w:spacing w:val="-4"/>
          <w:sz w:val="24"/>
          <w:szCs w:val="24"/>
        </w:rPr>
        <w:t xml:space="preserve">. </w:t>
      </w:r>
      <w:r w:rsidRPr="008D39C7">
        <w:rPr>
          <w:rFonts w:eastAsia="Verdana" w:cstheme="minorHAnsi"/>
          <w:color w:val="000000"/>
          <w:spacing w:val="-4"/>
          <w:sz w:val="24"/>
          <w:szCs w:val="24"/>
        </w:rPr>
        <w:t xml:space="preserve">Parents interested in placing their child in the nursery should contact the nursery with regard to availability and complete an </w:t>
      </w:r>
      <w:r w:rsidRPr="00FA0DFB">
        <w:rPr>
          <w:rFonts w:eastAsia="Verdana" w:cstheme="minorHAnsi"/>
          <w:color w:val="000000"/>
          <w:spacing w:val="-4"/>
          <w:sz w:val="24"/>
          <w:szCs w:val="24"/>
        </w:rPr>
        <w:t>application form</w:t>
      </w:r>
      <w:r w:rsidRPr="008D39C7">
        <w:rPr>
          <w:rFonts w:eastAsia="Arial" w:cstheme="minorHAnsi"/>
          <w:color w:val="000000"/>
          <w:spacing w:val="-4"/>
          <w:sz w:val="24"/>
          <w:szCs w:val="24"/>
          <w:vertAlign w:val="subscript"/>
        </w:rPr>
        <w:t xml:space="preserve"> </w:t>
      </w:r>
      <w:r w:rsidRPr="00232BC4">
        <w:rPr>
          <w:rFonts w:eastAsia="Verdana" w:cstheme="minorHAnsi"/>
          <w:bCs/>
          <w:color w:val="000000"/>
          <w:spacing w:val="-4"/>
          <w:sz w:val="24"/>
          <w:szCs w:val="24"/>
        </w:rPr>
        <w:t>as</w:t>
      </w:r>
      <w:r w:rsidRPr="008D39C7">
        <w:rPr>
          <w:rFonts w:eastAsia="Verdana" w:cstheme="minorHAnsi"/>
          <w:color w:val="000000"/>
          <w:spacing w:val="-4"/>
          <w:sz w:val="24"/>
          <w:szCs w:val="24"/>
        </w:rPr>
        <w:t xml:space="preserve"> early as possible. The nursery administrator can provide parents with advice on how to search for alternative nursery care, if required.</w:t>
      </w:r>
    </w:p>
    <w:p w14:paraId="0359821B" w14:textId="77777777" w:rsidR="00232BC4" w:rsidRDefault="00232BC4" w:rsidP="00232BC4">
      <w:pPr>
        <w:spacing w:line="360" w:lineRule="auto"/>
        <w:ind w:right="432"/>
        <w:textAlignment w:val="baseline"/>
        <w:rPr>
          <w:rFonts w:eastAsia="Verdana" w:cstheme="minorHAnsi"/>
          <w:color w:val="000000"/>
          <w:spacing w:val="-4"/>
          <w:sz w:val="24"/>
          <w:szCs w:val="24"/>
        </w:rPr>
      </w:pPr>
    </w:p>
    <w:p w14:paraId="1BE1043A" w14:textId="41E47978" w:rsidR="00232BC4" w:rsidRPr="008D39C7" w:rsidRDefault="00232BC4" w:rsidP="00232BC4">
      <w:pPr>
        <w:spacing w:line="360" w:lineRule="auto"/>
        <w:ind w:right="432"/>
        <w:textAlignment w:val="baseline"/>
        <w:rPr>
          <w:rFonts w:eastAsia="Verdana" w:cstheme="minorHAnsi"/>
          <w:color w:val="000000"/>
          <w:sz w:val="24"/>
          <w:szCs w:val="24"/>
        </w:rPr>
      </w:pPr>
      <w:r w:rsidRPr="008D39C7">
        <w:rPr>
          <w:rFonts w:eastAsia="Verdana" w:cstheme="minorHAnsi"/>
          <w:color w:val="000000"/>
          <w:sz w:val="24"/>
          <w:szCs w:val="24"/>
        </w:rPr>
        <w:t xml:space="preserve">The Nursery is located on Lakeside, opposite the Scarman House Conference Centre, on Scarman Road and can be contacted by telephone on 024 765 23389 or email: </w:t>
      </w:r>
      <w:hyperlink r:id="rId123" w:history="1">
        <w:r w:rsidR="00840A16" w:rsidRPr="00FE373A">
          <w:rPr>
            <w:rStyle w:val="Hyperlink"/>
            <w:rFonts w:eastAsia="Verdana" w:cstheme="minorHAnsi"/>
            <w:sz w:val="24"/>
            <w:szCs w:val="24"/>
          </w:rPr>
          <w:t>nurseryenquiries@warwick.ac.uk</w:t>
        </w:r>
      </w:hyperlink>
      <w:r w:rsidRPr="008D39C7">
        <w:rPr>
          <w:rFonts w:eastAsia="Verdana" w:cstheme="minorHAnsi"/>
          <w:color w:val="000000"/>
          <w:sz w:val="24"/>
          <w:szCs w:val="24"/>
          <w:u w:val="single"/>
        </w:rPr>
        <w:t>.</w:t>
      </w:r>
      <w:r w:rsidRPr="008D39C7">
        <w:rPr>
          <w:rFonts w:eastAsia="Verdana" w:cstheme="minorHAnsi"/>
          <w:color w:val="000000"/>
          <w:sz w:val="24"/>
          <w:szCs w:val="24"/>
        </w:rPr>
        <w:t xml:space="preserve"> </w:t>
      </w:r>
    </w:p>
    <w:p w14:paraId="226BE450" w14:textId="77777777" w:rsidR="00232BC4" w:rsidRDefault="00232BC4" w:rsidP="00232BC4">
      <w:pPr>
        <w:spacing w:line="360" w:lineRule="auto"/>
        <w:ind w:right="432"/>
        <w:textAlignment w:val="baseline"/>
        <w:rPr>
          <w:rFonts w:eastAsia="Verdana" w:cstheme="minorHAnsi"/>
          <w:color w:val="000000"/>
          <w:spacing w:val="-8"/>
          <w:sz w:val="24"/>
          <w:szCs w:val="24"/>
        </w:rPr>
      </w:pPr>
    </w:p>
    <w:p w14:paraId="2022903B" w14:textId="5E97DF90" w:rsidR="00232BC4" w:rsidRPr="008D39C7" w:rsidRDefault="00232BC4" w:rsidP="00232BC4">
      <w:pPr>
        <w:spacing w:line="360" w:lineRule="auto"/>
        <w:ind w:right="432"/>
        <w:textAlignment w:val="baseline"/>
        <w:rPr>
          <w:rFonts w:eastAsia="Verdana" w:cstheme="minorHAnsi"/>
          <w:color w:val="000000"/>
          <w:spacing w:val="-8"/>
          <w:sz w:val="24"/>
          <w:szCs w:val="24"/>
        </w:rPr>
      </w:pPr>
      <w:r w:rsidRPr="008D39C7">
        <w:rPr>
          <w:rFonts w:eastAsia="Verdana" w:cstheme="minorHAnsi"/>
          <w:color w:val="000000"/>
          <w:spacing w:val="-8"/>
          <w:sz w:val="24"/>
          <w:szCs w:val="24"/>
        </w:rPr>
        <w:lastRenderedPageBreak/>
        <w:t xml:space="preserve">In recent years, </w:t>
      </w:r>
      <w:bookmarkStart w:id="92" w:name="_Hlk141788536"/>
      <w:r w:rsidRPr="00FA0DFB">
        <w:rPr>
          <w:rFonts w:eastAsia="Verdana" w:cstheme="minorHAnsi"/>
          <w:spacing w:val="-8"/>
          <w:sz w:val="24"/>
          <w:szCs w:val="24"/>
        </w:rPr>
        <w:t>school holiday schemes and summer schemes</w:t>
      </w:r>
      <w:r w:rsidRPr="008D39C7">
        <w:rPr>
          <w:rFonts w:eastAsia="Verdana" w:cstheme="minorHAnsi"/>
          <w:color w:val="000000"/>
          <w:spacing w:val="-8"/>
          <w:sz w:val="24"/>
          <w:szCs w:val="24"/>
        </w:rPr>
        <w:t xml:space="preserve"> </w:t>
      </w:r>
      <w:bookmarkEnd w:id="92"/>
      <w:r w:rsidRPr="008D39C7">
        <w:rPr>
          <w:rFonts w:eastAsia="Verdana" w:cstheme="minorHAnsi"/>
          <w:color w:val="000000"/>
          <w:spacing w:val="-8"/>
          <w:sz w:val="24"/>
          <w:szCs w:val="24"/>
        </w:rPr>
        <w:t xml:space="preserve">have also been available to primary school age children for all holidays (exc. Christmas). Booking opens approximately 6 weeks before the beginning of the individual schemes. For more information on the scheme parents can email </w:t>
      </w:r>
      <w:hyperlink r:id="rId124" w:history="1">
        <w:r w:rsidR="00840A16" w:rsidRPr="00FE373A">
          <w:rPr>
            <w:rStyle w:val="Hyperlink"/>
            <w:rFonts w:eastAsia="Verdana" w:cstheme="minorHAnsi"/>
            <w:spacing w:val="-8"/>
            <w:sz w:val="24"/>
            <w:szCs w:val="24"/>
          </w:rPr>
          <w:t>holidayscheme@warwick.ac.uk</w:t>
        </w:r>
      </w:hyperlink>
      <w:r w:rsidRPr="008D39C7">
        <w:rPr>
          <w:rFonts w:eastAsia="Verdana" w:cstheme="minorHAnsi"/>
          <w:color w:val="000000"/>
          <w:spacing w:val="-8"/>
          <w:sz w:val="24"/>
          <w:szCs w:val="24"/>
          <w:u w:val="single"/>
        </w:rPr>
        <w:t>.</w:t>
      </w:r>
      <w:r w:rsidRPr="008D39C7">
        <w:rPr>
          <w:rFonts w:eastAsia="Verdana" w:cstheme="minorHAnsi"/>
          <w:color w:val="000000"/>
          <w:spacing w:val="-8"/>
          <w:sz w:val="24"/>
          <w:szCs w:val="24"/>
        </w:rPr>
        <w:t xml:space="preserve"> </w:t>
      </w:r>
    </w:p>
    <w:p w14:paraId="76BEBC0B" w14:textId="0D221DFC" w:rsidR="004D52EB" w:rsidRDefault="004D52EB" w:rsidP="00EA4A5A">
      <w:pPr>
        <w:spacing w:line="360" w:lineRule="auto"/>
        <w:ind w:right="432"/>
        <w:jc w:val="both"/>
        <w:textAlignment w:val="baseline"/>
        <w:rPr>
          <w:rFonts w:eastAsia="Tahoma" w:cstheme="minorHAnsi"/>
          <w:b/>
          <w:color w:val="000000"/>
          <w:spacing w:val="-1"/>
          <w:sz w:val="24"/>
          <w:szCs w:val="24"/>
        </w:rPr>
      </w:pPr>
    </w:p>
    <w:p w14:paraId="1A5EAD74" w14:textId="77777777" w:rsidR="00A87E73" w:rsidRPr="008D39C7" w:rsidRDefault="00A87E73" w:rsidP="00836948">
      <w:pPr>
        <w:pStyle w:val="Heading2"/>
        <w:rPr>
          <w:rFonts w:eastAsia="Verdana"/>
        </w:rPr>
      </w:pPr>
      <w:bookmarkStart w:id="93" w:name="_Hlk114771433"/>
      <w:bookmarkStart w:id="94" w:name="_Toc177501607"/>
      <w:r w:rsidRPr="008D39C7">
        <w:rPr>
          <w:rFonts w:eastAsia="Verdana"/>
        </w:rPr>
        <w:t>University Health Centre</w:t>
      </w:r>
      <w:bookmarkEnd w:id="94"/>
    </w:p>
    <w:p w14:paraId="3D30EBEB" w14:textId="51AD6B01" w:rsidR="00A87E73" w:rsidRDefault="00A87E73" w:rsidP="00A87E73">
      <w:pPr>
        <w:spacing w:line="360" w:lineRule="auto"/>
        <w:ind w:right="648"/>
        <w:textAlignment w:val="baseline"/>
        <w:rPr>
          <w:rFonts w:eastAsia="Verdana" w:cstheme="minorHAnsi"/>
          <w:color w:val="000000"/>
          <w:sz w:val="24"/>
          <w:szCs w:val="24"/>
        </w:rPr>
      </w:pPr>
      <w:r w:rsidRPr="008D39C7">
        <w:rPr>
          <w:rFonts w:eastAsia="Verdana" w:cstheme="minorHAnsi"/>
          <w:color w:val="000000"/>
          <w:spacing w:val="-11"/>
          <w:sz w:val="24"/>
          <w:szCs w:val="24"/>
        </w:rPr>
        <w:t xml:space="preserve">Students living on campus or within the catchment should register with the </w:t>
      </w:r>
      <w:hyperlink r:id="rId125" w:history="1">
        <w:r w:rsidRPr="00840A16">
          <w:rPr>
            <w:rStyle w:val="Hyperlink"/>
            <w:rFonts w:eastAsia="Verdana" w:cstheme="minorHAnsi"/>
            <w:spacing w:val="-11"/>
            <w:sz w:val="24"/>
            <w:szCs w:val="24"/>
          </w:rPr>
          <w:t>University Health Centre</w:t>
        </w:r>
      </w:hyperlink>
      <w:r w:rsidRPr="008D39C7">
        <w:rPr>
          <w:rFonts w:eastAsia="Verdana" w:cstheme="minorHAnsi"/>
          <w:color w:val="000000"/>
          <w:spacing w:val="-11"/>
          <w:sz w:val="24"/>
          <w:szCs w:val="24"/>
        </w:rPr>
        <w:t>.</w:t>
      </w:r>
      <w:r w:rsidRPr="008D39C7">
        <w:rPr>
          <w:rFonts w:eastAsia="Verdana" w:cstheme="minorHAnsi"/>
          <w:b/>
          <w:color w:val="000000"/>
          <w:spacing w:val="-11"/>
          <w:sz w:val="24"/>
          <w:szCs w:val="24"/>
        </w:rPr>
        <w:t xml:space="preserve"> </w:t>
      </w:r>
      <w:r w:rsidRPr="008D39C7">
        <w:rPr>
          <w:rFonts w:eastAsia="Verdana" w:cstheme="minorHAnsi"/>
          <w:color w:val="000000"/>
          <w:spacing w:val="-11"/>
          <w:sz w:val="24"/>
          <w:szCs w:val="24"/>
        </w:rPr>
        <w:t xml:space="preserve">Students will have to be registered in order to use the Health Centre services, although the Health Centre may be able to assist non-registered students in emergencies.  </w:t>
      </w:r>
      <w:r w:rsidRPr="008D39C7">
        <w:rPr>
          <w:rFonts w:eastAsia="Verdana" w:cstheme="minorHAnsi"/>
          <w:color w:val="000000"/>
          <w:sz w:val="24"/>
          <w:szCs w:val="24"/>
        </w:rPr>
        <w:t xml:space="preserve">Please see full details of eligibility on the Register Here tab on the </w:t>
      </w:r>
      <w:r w:rsidRPr="00840A16">
        <w:rPr>
          <w:rFonts w:eastAsia="Verdana" w:cstheme="minorHAnsi"/>
          <w:color w:val="000000"/>
          <w:sz w:val="24"/>
          <w:szCs w:val="24"/>
        </w:rPr>
        <w:t>Health Centre website.</w:t>
      </w:r>
      <w:r w:rsidRPr="008D39C7">
        <w:rPr>
          <w:rFonts w:eastAsia="Verdana" w:cstheme="minorHAnsi"/>
          <w:color w:val="000000"/>
          <w:sz w:val="24"/>
          <w:szCs w:val="24"/>
        </w:rPr>
        <w:t xml:space="preserve"> </w:t>
      </w:r>
    </w:p>
    <w:p w14:paraId="18D779BB" w14:textId="77777777" w:rsidR="00A87E73" w:rsidRDefault="00A87E73" w:rsidP="00A87E73">
      <w:pPr>
        <w:spacing w:line="360" w:lineRule="auto"/>
        <w:ind w:right="288"/>
        <w:textAlignment w:val="baseline"/>
        <w:rPr>
          <w:rFonts w:eastAsia="Verdana" w:cstheme="minorHAnsi"/>
          <w:color w:val="000000"/>
          <w:sz w:val="24"/>
          <w:szCs w:val="24"/>
        </w:rPr>
      </w:pPr>
    </w:p>
    <w:p w14:paraId="1D65A8DE" w14:textId="77777777" w:rsidR="00A87E73" w:rsidRDefault="00A87E73" w:rsidP="00A87E73">
      <w:pPr>
        <w:spacing w:line="360" w:lineRule="auto"/>
        <w:ind w:right="288"/>
        <w:textAlignment w:val="baseline"/>
        <w:rPr>
          <w:rFonts w:eastAsia="Verdana" w:cstheme="minorHAnsi"/>
          <w:color w:val="000000"/>
          <w:sz w:val="24"/>
          <w:szCs w:val="24"/>
        </w:rPr>
      </w:pPr>
      <w:r w:rsidRPr="008D39C7">
        <w:rPr>
          <w:rFonts w:eastAsia="Verdana" w:cstheme="minorHAnsi"/>
          <w:color w:val="000000"/>
          <w:sz w:val="24"/>
          <w:szCs w:val="24"/>
        </w:rPr>
        <w:t>The Health Centre provides primary health care GP services to registered patients; two medical practices with both male and female doctors; nurse practitioners and Practice Nurses; sexual health clinics; travel clinics and immunisation facilities. Students should call the Health Centre if they require a consultation with a doctor or nurse, an emergency appointment, emergency contraception, vaccinations or advice on vaccinations, and sickness certification.</w:t>
      </w:r>
    </w:p>
    <w:p w14:paraId="600C0D63" w14:textId="77777777" w:rsidR="00A87E73" w:rsidRDefault="00A87E73" w:rsidP="00A87E73">
      <w:pPr>
        <w:spacing w:line="360" w:lineRule="auto"/>
        <w:ind w:right="288"/>
        <w:textAlignment w:val="baseline"/>
        <w:rPr>
          <w:rFonts w:eastAsia="Verdana" w:cstheme="minorHAnsi"/>
          <w:color w:val="000000"/>
          <w:sz w:val="24"/>
          <w:szCs w:val="24"/>
        </w:rPr>
      </w:pPr>
    </w:p>
    <w:p w14:paraId="496A6668" w14:textId="756863FD" w:rsidR="00A87E73" w:rsidRDefault="00A87E73" w:rsidP="00A87E73">
      <w:pPr>
        <w:spacing w:line="360" w:lineRule="auto"/>
        <w:ind w:right="144"/>
        <w:textAlignment w:val="baseline"/>
        <w:rPr>
          <w:rFonts w:eastAsia="Verdana" w:cstheme="minorHAnsi"/>
          <w:color w:val="000000"/>
          <w:sz w:val="24"/>
          <w:szCs w:val="24"/>
        </w:rPr>
      </w:pPr>
      <w:r w:rsidRPr="008D39C7">
        <w:rPr>
          <w:rFonts w:eastAsia="Verdana" w:cstheme="minorHAnsi"/>
          <w:color w:val="000000"/>
          <w:sz w:val="24"/>
          <w:szCs w:val="24"/>
        </w:rPr>
        <w:t xml:space="preserve">The University Health Centre is located on Health Centre Road and can be contacted by telephone on 024 7526 3418. </w:t>
      </w:r>
    </w:p>
    <w:bookmarkEnd w:id="93"/>
    <w:p w14:paraId="40D0D8CC" w14:textId="77777777" w:rsidR="00D17A8D" w:rsidRPr="008D39C7" w:rsidRDefault="00D17A8D" w:rsidP="00A87E73">
      <w:pPr>
        <w:spacing w:line="360" w:lineRule="auto"/>
        <w:ind w:right="144"/>
        <w:textAlignment w:val="baseline"/>
        <w:rPr>
          <w:rFonts w:eastAsia="Verdana" w:cstheme="minorHAnsi"/>
          <w:color w:val="000000"/>
          <w:sz w:val="24"/>
          <w:szCs w:val="24"/>
        </w:rPr>
      </w:pPr>
    </w:p>
    <w:p w14:paraId="78A5B01D" w14:textId="77777777" w:rsidR="00A87E73" w:rsidRPr="008D39C7" w:rsidRDefault="00A87E73" w:rsidP="00836948">
      <w:pPr>
        <w:pStyle w:val="Heading2"/>
        <w:rPr>
          <w:rFonts w:eastAsia="Verdana"/>
        </w:rPr>
      </w:pPr>
      <w:bookmarkStart w:id="95" w:name="_Hlk141788819"/>
      <w:bookmarkStart w:id="96" w:name="_Toc177501608"/>
      <w:r w:rsidRPr="008D39C7">
        <w:rPr>
          <w:rFonts w:eastAsia="Verdana"/>
        </w:rPr>
        <w:t>Chaplaincy</w:t>
      </w:r>
      <w:bookmarkEnd w:id="96"/>
    </w:p>
    <w:p w14:paraId="07623124" w14:textId="58C271E5" w:rsidR="00A87E73" w:rsidRDefault="00E72730" w:rsidP="00A87E73">
      <w:pPr>
        <w:spacing w:line="360" w:lineRule="auto"/>
        <w:ind w:right="288"/>
        <w:textAlignment w:val="baseline"/>
        <w:rPr>
          <w:rFonts w:eastAsia="Verdana" w:cstheme="minorHAnsi"/>
          <w:color w:val="000000"/>
          <w:spacing w:val="-6"/>
          <w:sz w:val="24"/>
          <w:szCs w:val="24"/>
        </w:rPr>
      </w:pPr>
      <w:hyperlink r:id="rId126" w:history="1">
        <w:r w:rsidR="00A87E73" w:rsidRPr="008B2635">
          <w:rPr>
            <w:rStyle w:val="Hyperlink"/>
            <w:rFonts w:eastAsia="Verdana" w:cstheme="minorHAnsi"/>
            <w:spacing w:val="-6"/>
            <w:sz w:val="24"/>
            <w:szCs w:val="24"/>
          </w:rPr>
          <w:t>The Chaplaincy Team</w:t>
        </w:r>
      </w:hyperlink>
      <w:r w:rsidR="00A87E73" w:rsidRPr="00A52005">
        <w:rPr>
          <w:rFonts w:eastAsia="Verdana" w:cstheme="minorHAnsi"/>
          <w:color w:val="000000"/>
          <w:spacing w:val="-6"/>
          <w:sz w:val="24"/>
          <w:szCs w:val="24"/>
        </w:rPr>
        <w:t xml:space="preserve"> can offer support to students and a listening ear on any topic. </w:t>
      </w:r>
      <w:r w:rsidR="00A87E73" w:rsidRPr="008D39C7">
        <w:rPr>
          <w:rFonts w:eastAsia="Verdana" w:cstheme="minorHAnsi"/>
          <w:color w:val="000000"/>
          <w:spacing w:val="-6"/>
          <w:sz w:val="24"/>
          <w:szCs w:val="24"/>
        </w:rPr>
        <w:t>To arrange to see a Chaplain get in touch via the website - you can contact a specific Chaplain or fill in a general form if you are not sure (or need whoever is available soonest)</w:t>
      </w:r>
      <w:r w:rsidR="00A52005">
        <w:rPr>
          <w:rFonts w:eastAsia="Verdana" w:cstheme="minorHAnsi"/>
          <w:color w:val="000000"/>
          <w:spacing w:val="-6"/>
          <w:sz w:val="24"/>
          <w:szCs w:val="24"/>
        </w:rPr>
        <w:t xml:space="preserve">, or you can email them at </w:t>
      </w:r>
      <w:hyperlink r:id="rId127" w:history="1">
        <w:r w:rsidR="00A52005" w:rsidRPr="00AB5D67">
          <w:rPr>
            <w:rStyle w:val="Hyperlink"/>
            <w:rFonts w:eastAsia="Verdana" w:cstheme="minorHAnsi"/>
            <w:spacing w:val="-6"/>
            <w:sz w:val="24"/>
            <w:szCs w:val="24"/>
          </w:rPr>
          <w:t>chaplaincy@warwick.ac.uk</w:t>
        </w:r>
      </w:hyperlink>
      <w:r w:rsidR="00A52005">
        <w:rPr>
          <w:rFonts w:eastAsia="Verdana" w:cstheme="minorHAnsi"/>
          <w:color w:val="000000"/>
          <w:spacing w:val="-6"/>
          <w:sz w:val="24"/>
          <w:szCs w:val="24"/>
        </w:rPr>
        <w:t>.</w:t>
      </w:r>
      <w:r w:rsidR="00A87E73" w:rsidRPr="008D39C7">
        <w:rPr>
          <w:rFonts w:eastAsia="Verdana" w:cstheme="minorHAnsi"/>
          <w:color w:val="000000"/>
          <w:spacing w:val="-6"/>
          <w:sz w:val="24"/>
          <w:szCs w:val="24"/>
        </w:rPr>
        <w:t xml:space="preserve"> Chaplains are available to meet students and st</w:t>
      </w:r>
      <w:r w:rsidR="00A52005">
        <w:rPr>
          <w:rFonts w:eastAsia="Verdana" w:cstheme="minorHAnsi"/>
          <w:color w:val="000000"/>
          <w:spacing w:val="-6"/>
          <w:sz w:val="24"/>
          <w:szCs w:val="24"/>
        </w:rPr>
        <w:t xml:space="preserve">aff.  </w:t>
      </w:r>
      <w:r w:rsidR="00A87E73" w:rsidRPr="008D39C7">
        <w:rPr>
          <w:rFonts w:eastAsia="Verdana" w:cstheme="minorHAnsi"/>
          <w:color w:val="000000"/>
          <w:spacing w:val="-6"/>
          <w:sz w:val="24"/>
          <w:szCs w:val="24"/>
        </w:rPr>
        <w:t xml:space="preserve">For the latest details, check the </w:t>
      </w:r>
      <w:r w:rsidR="00A87E73" w:rsidRPr="008D39C7">
        <w:rPr>
          <w:rFonts w:eastAsia="Verdana" w:cstheme="minorHAnsi"/>
          <w:color w:val="000000"/>
          <w:spacing w:val="-6"/>
          <w:sz w:val="24"/>
          <w:szCs w:val="24"/>
          <w:u w:val="single"/>
        </w:rPr>
        <w:t>website.</w:t>
      </w:r>
      <w:r w:rsidR="00A87E73" w:rsidRPr="008D39C7">
        <w:rPr>
          <w:rFonts w:eastAsia="Verdana" w:cstheme="minorHAnsi"/>
          <w:color w:val="000000"/>
          <w:spacing w:val="-6"/>
          <w:sz w:val="24"/>
          <w:szCs w:val="24"/>
        </w:rPr>
        <w:t xml:space="preserve"> </w:t>
      </w:r>
      <w:r w:rsidR="00A52005">
        <w:rPr>
          <w:rFonts w:eastAsia="Verdana" w:cstheme="minorHAnsi"/>
          <w:color w:val="000000"/>
          <w:spacing w:val="-6"/>
          <w:sz w:val="24"/>
          <w:szCs w:val="24"/>
        </w:rPr>
        <w:t xml:space="preserve"> The Chaplaincy office is open Monday – Friday 10.00 to 12.00 and 14.00 to 16.00 during term-time. </w:t>
      </w:r>
    </w:p>
    <w:p w14:paraId="02EA92C9" w14:textId="77777777" w:rsidR="00A87E73" w:rsidRDefault="00A87E73" w:rsidP="00EA4A5A">
      <w:pPr>
        <w:spacing w:line="360" w:lineRule="auto"/>
        <w:ind w:right="432"/>
        <w:jc w:val="both"/>
        <w:textAlignment w:val="baseline"/>
        <w:rPr>
          <w:rFonts w:eastAsia="Tahoma" w:cstheme="minorHAnsi"/>
          <w:b/>
          <w:color w:val="000000"/>
          <w:spacing w:val="-1"/>
          <w:sz w:val="24"/>
          <w:szCs w:val="24"/>
        </w:rPr>
      </w:pPr>
    </w:p>
    <w:p w14:paraId="16B42360" w14:textId="77777777" w:rsidR="001C1870" w:rsidRDefault="001C1870" w:rsidP="00836948">
      <w:pPr>
        <w:pStyle w:val="Heading2"/>
        <w:rPr>
          <w:rFonts w:eastAsia="Tahoma"/>
        </w:rPr>
      </w:pPr>
      <w:bookmarkStart w:id="97" w:name="_Toc177501609"/>
      <w:bookmarkEnd w:id="95"/>
      <w:r>
        <w:rPr>
          <w:rFonts w:eastAsia="Tahoma"/>
        </w:rPr>
        <w:t>Language Courses</w:t>
      </w:r>
      <w:bookmarkEnd w:id="97"/>
    </w:p>
    <w:p w14:paraId="17BDCCAE" w14:textId="77777777" w:rsidR="001C1870" w:rsidRPr="00DD65FF" w:rsidRDefault="001C1870" w:rsidP="001C1870">
      <w:pPr>
        <w:spacing w:line="360" w:lineRule="auto"/>
        <w:rPr>
          <w:rFonts w:cstheme="minorHAnsi"/>
          <w:sz w:val="24"/>
          <w:szCs w:val="24"/>
        </w:rPr>
      </w:pPr>
      <w:bookmarkStart w:id="98" w:name="_Hlk114775296"/>
      <w:r w:rsidRPr="00DD65FF">
        <w:rPr>
          <w:rFonts w:cstheme="minorHAnsi"/>
          <w:sz w:val="24"/>
          <w:szCs w:val="24"/>
        </w:rPr>
        <w:t>If you’re looking to improve your spoken or academic English, please look at the following resources:</w:t>
      </w:r>
    </w:p>
    <w:p w14:paraId="6761E887" w14:textId="77777777" w:rsidR="001C1870" w:rsidRPr="00DD65FF" w:rsidRDefault="001C1870" w:rsidP="001C1870">
      <w:pPr>
        <w:spacing w:line="360" w:lineRule="auto"/>
        <w:rPr>
          <w:rFonts w:cstheme="minorHAnsi"/>
          <w:sz w:val="24"/>
          <w:szCs w:val="24"/>
        </w:rPr>
      </w:pPr>
    </w:p>
    <w:p w14:paraId="32228186" w14:textId="77777777" w:rsidR="001C1870" w:rsidRPr="00DD65FF" w:rsidRDefault="00E72730" w:rsidP="001C1870">
      <w:pPr>
        <w:pStyle w:val="ListParagraph"/>
        <w:numPr>
          <w:ilvl w:val="0"/>
          <w:numId w:val="19"/>
        </w:numPr>
        <w:spacing w:line="360" w:lineRule="auto"/>
        <w:rPr>
          <w:rFonts w:asciiTheme="minorHAnsi" w:hAnsiTheme="minorHAnsi" w:cstheme="minorHAnsi"/>
          <w:color w:val="000000" w:themeColor="text1"/>
          <w:sz w:val="24"/>
          <w:szCs w:val="24"/>
        </w:rPr>
      </w:pPr>
      <w:hyperlink r:id="rId128" w:history="1">
        <w:r w:rsidR="001C1870" w:rsidRPr="00DD65FF">
          <w:rPr>
            <w:rStyle w:val="Hyperlink"/>
            <w:rFonts w:asciiTheme="minorHAnsi" w:hAnsiTheme="minorHAnsi" w:cstheme="minorHAnsi"/>
            <w:color w:val="000000" w:themeColor="text1"/>
            <w:sz w:val="24"/>
            <w:szCs w:val="24"/>
          </w:rPr>
          <w:t>English classes offered by the Warwick Foundation Studies Programme</w:t>
        </w:r>
      </w:hyperlink>
    </w:p>
    <w:p w14:paraId="70CFBC88" w14:textId="77777777" w:rsidR="001C1870" w:rsidRPr="00DD65FF" w:rsidRDefault="00E72730" w:rsidP="001C1870">
      <w:pPr>
        <w:pStyle w:val="NormalWeb"/>
        <w:numPr>
          <w:ilvl w:val="0"/>
          <w:numId w:val="19"/>
        </w:numPr>
        <w:spacing w:before="0" w:beforeAutospacing="0" w:after="0" w:afterAutospacing="0" w:line="360" w:lineRule="auto"/>
        <w:rPr>
          <w:rFonts w:asciiTheme="minorHAnsi" w:hAnsiTheme="minorHAnsi" w:cstheme="minorHAnsi"/>
          <w:color w:val="000000" w:themeColor="text1"/>
        </w:rPr>
      </w:pPr>
      <w:hyperlink r:id="rId129" w:tgtFrame="_blank" w:history="1">
        <w:r w:rsidR="001C1870" w:rsidRPr="00DD65FF">
          <w:rPr>
            <w:rStyle w:val="Hyperlink"/>
            <w:rFonts w:asciiTheme="minorHAnsi" w:hAnsiTheme="minorHAnsi" w:cstheme="minorHAnsi"/>
            <w:color w:val="000000" w:themeColor="text1"/>
          </w:rPr>
          <w:t>Learn English: British Council online course</w:t>
        </w:r>
      </w:hyperlink>
      <w:r w:rsidR="001C1870" w:rsidRPr="00DD65FF">
        <w:rPr>
          <w:rFonts w:asciiTheme="minorHAnsi" w:hAnsiTheme="minorHAnsi" w:cstheme="minorHAnsi"/>
          <w:color w:val="000000" w:themeColor="text1"/>
        </w:rPr>
        <w:t xml:space="preserve"> </w:t>
      </w:r>
    </w:p>
    <w:p w14:paraId="6C8098DA" w14:textId="77777777" w:rsidR="001C1870" w:rsidRPr="00DD65FF" w:rsidRDefault="00E72730" w:rsidP="001C1870">
      <w:pPr>
        <w:pStyle w:val="NormalWeb"/>
        <w:numPr>
          <w:ilvl w:val="0"/>
          <w:numId w:val="19"/>
        </w:numPr>
        <w:spacing w:before="0" w:beforeAutospacing="0" w:after="0" w:afterAutospacing="0" w:line="360" w:lineRule="auto"/>
        <w:rPr>
          <w:rFonts w:asciiTheme="minorHAnsi" w:hAnsiTheme="minorHAnsi" w:cstheme="minorHAnsi"/>
          <w:color w:val="000000" w:themeColor="text1"/>
          <w:u w:val="single"/>
        </w:rPr>
      </w:pPr>
      <w:hyperlink r:id="rId130" w:tgtFrame="_blank" w:history="1">
        <w:r w:rsidR="001C1870" w:rsidRPr="00DD65FF">
          <w:rPr>
            <w:rStyle w:val="Hyperlink"/>
            <w:rFonts w:asciiTheme="minorHAnsi" w:hAnsiTheme="minorHAnsi" w:cstheme="minorHAnsi"/>
            <w:color w:val="000000" w:themeColor="text1"/>
          </w:rPr>
          <w:t>Free language classes (Warwick Language Society)</w:t>
        </w:r>
      </w:hyperlink>
    </w:p>
    <w:p w14:paraId="1C74CF52" w14:textId="77777777" w:rsidR="001C1870" w:rsidRPr="00D17139" w:rsidRDefault="001C1870" w:rsidP="001C1870">
      <w:pPr>
        <w:spacing w:line="360" w:lineRule="auto"/>
        <w:ind w:right="432"/>
        <w:jc w:val="both"/>
        <w:textAlignment w:val="baseline"/>
        <w:rPr>
          <w:rFonts w:eastAsia="Tahoma" w:cstheme="minorHAnsi"/>
          <w:b/>
          <w:spacing w:val="-1"/>
          <w:sz w:val="24"/>
          <w:szCs w:val="24"/>
        </w:rPr>
      </w:pPr>
    </w:p>
    <w:bookmarkEnd w:id="98"/>
    <w:p w14:paraId="3D1BEB6D" w14:textId="77777777" w:rsidR="00481F08" w:rsidRPr="00D17FD4" w:rsidRDefault="00481F08" w:rsidP="00481F08">
      <w:pPr>
        <w:spacing w:line="360" w:lineRule="auto"/>
        <w:textAlignment w:val="baseline"/>
        <w:rPr>
          <w:rFonts w:cstheme="minorHAnsi"/>
          <w:sz w:val="24"/>
          <w:szCs w:val="24"/>
          <w:lang w:eastAsia="en-GB"/>
        </w:rPr>
      </w:pPr>
      <w:r w:rsidRPr="00D17FD4">
        <w:rPr>
          <w:rFonts w:cstheme="minorHAnsi"/>
          <w:sz w:val="24"/>
          <w:szCs w:val="24"/>
          <w:lang w:eastAsia="en-GB"/>
        </w:rPr>
        <w:t xml:space="preserve">The </w:t>
      </w:r>
      <w:hyperlink r:id="rId131" w:history="1">
        <w:r w:rsidRPr="00D17FD4">
          <w:rPr>
            <w:rStyle w:val="Hyperlink"/>
            <w:rFonts w:eastAsia="Verdana" w:cstheme="minorHAnsi"/>
            <w:spacing w:val="-6"/>
            <w:sz w:val="24"/>
            <w:szCs w:val="24"/>
          </w:rPr>
          <w:t>Language Centre</w:t>
        </w:r>
      </w:hyperlink>
      <w:r w:rsidRPr="00D17FD4">
        <w:rPr>
          <w:rFonts w:cstheme="minorHAnsi"/>
          <w:sz w:val="24"/>
          <w:szCs w:val="24"/>
          <w:lang w:eastAsia="en-GB"/>
        </w:rPr>
        <w:t xml:space="preserve"> offers a wide range of modules at various levels in </w:t>
      </w:r>
      <w:r w:rsidRPr="00D17FD4">
        <w:rPr>
          <w:rFonts w:cstheme="minorHAnsi"/>
          <w:color w:val="383838"/>
          <w:sz w:val="24"/>
          <w:szCs w:val="24"/>
          <w:lang w:val="en-US" w:eastAsia="en-GB"/>
        </w:rPr>
        <w:t>Arabic, Chinese, French, German, Italian, Japanese, Korean, Russian, Portuguese and Spanish.</w:t>
      </w:r>
      <w:r>
        <w:rPr>
          <w:rFonts w:cstheme="minorHAnsi"/>
          <w:color w:val="383838"/>
          <w:sz w:val="24"/>
          <w:szCs w:val="24"/>
          <w:lang w:val="en-US" w:eastAsia="en-GB"/>
        </w:rPr>
        <w:t xml:space="preserve">  </w:t>
      </w:r>
      <w:r w:rsidRPr="00D17FD4">
        <w:rPr>
          <w:rFonts w:cstheme="minorHAnsi"/>
          <w:sz w:val="24"/>
          <w:szCs w:val="24"/>
          <w:lang w:eastAsia="en-GB"/>
        </w:rPr>
        <w:t>To help you achieve your language learning goals, to acquire a new language or improve your language skills, several choices are available: </w:t>
      </w:r>
    </w:p>
    <w:p w14:paraId="73237E53" w14:textId="77777777" w:rsidR="00481F08" w:rsidRPr="00D17FD4" w:rsidRDefault="00481F08" w:rsidP="00481F08">
      <w:pPr>
        <w:spacing w:line="360" w:lineRule="auto"/>
        <w:textAlignment w:val="baseline"/>
        <w:rPr>
          <w:rFonts w:cstheme="minorHAnsi"/>
          <w:sz w:val="24"/>
          <w:szCs w:val="24"/>
          <w:lang w:eastAsia="en-GB"/>
        </w:rPr>
      </w:pPr>
      <w:r w:rsidRPr="00D17FD4">
        <w:rPr>
          <w:rFonts w:cstheme="minorHAnsi"/>
          <w:sz w:val="24"/>
          <w:szCs w:val="24"/>
          <w:lang w:eastAsia="en-GB"/>
        </w:rPr>
        <w:t> </w:t>
      </w:r>
    </w:p>
    <w:p w14:paraId="33B22C2A" w14:textId="77777777" w:rsidR="00481F08" w:rsidRPr="00D17FD4" w:rsidRDefault="00E72730" w:rsidP="00481F08">
      <w:pPr>
        <w:pStyle w:val="ListParagraph"/>
        <w:numPr>
          <w:ilvl w:val="0"/>
          <w:numId w:val="26"/>
        </w:numPr>
        <w:spacing w:line="360" w:lineRule="auto"/>
        <w:textAlignment w:val="baseline"/>
        <w:rPr>
          <w:rFonts w:asciiTheme="minorHAnsi" w:hAnsiTheme="minorHAnsi" w:cstheme="minorHAnsi"/>
          <w:sz w:val="24"/>
          <w:szCs w:val="24"/>
          <w:lang w:eastAsia="en-GB"/>
        </w:rPr>
      </w:pPr>
      <w:hyperlink r:id="rId132" w:history="1">
        <w:r w:rsidR="00481F08" w:rsidRPr="00D17FD4">
          <w:rPr>
            <w:rStyle w:val="Hyperlink"/>
            <w:rFonts w:asciiTheme="minorHAnsi" w:hAnsiTheme="minorHAnsi" w:cstheme="minorHAnsi"/>
            <w:b/>
            <w:bCs/>
            <w:sz w:val="24"/>
            <w:szCs w:val="24"/>
            <w:lang w:eastAsia="en-GB"/>
          </w:rPr>
          <w:t>Modules for credit on the Academic Programme</w:t>
        </w:r>
      </w:hyperlink>
      <w:r w:rsidR="00481F08" w:rsidRPr="00D17FD4">
        <w:rPr>
          <w:rFonts w:asciiTheme="minorHAnsi" w:hAnsiTheme="minorHAnsi" w:cstheme="minorHAnsi"/>
          <w:sz w:val="24"/>
          <w:szCs w:val="24"/>
          <w:lang w:eastAsia="en-GB"/>
        </w:rPr>
        <w:t xml:space="preserve">: can be taken as part of your undergraduate degree course but must be agreed with Education Studies before enrolling. There are a range of levels available, as well as accelerated options for those who want to develop their language skills at a faster pace. </w:t>
      </w:r>
    </w:p>
    <w:p w14:paraId="55552465" w14:textId="77777777" w:rsidR="00481F08" w:rsidRPr="00D17FD4" w:rsidRDefault="00481F08" w:rsidP="00481F08">
      <w:pPr>
        <w:spacing w:line="360" w:lineRule="auto"/>
        <w:textAlignment w:val="baseline"/>
        <w:rPr>
          <w:rFonts w:cstheme="minorHAnsi"/>
          <w:sz w:val="24"/>
          <w:szCs w:val="24"/>
          <w:lang w:eastAsia="en-GB"/>
        </w:rPr>
      </w:pPr>
      <w:r w:rsidRPr="00D17FD4">
        <w:rPr>
          <w:rFonts w:cstheme="minorHAnsi"/>
          <w:sz w:val="24"/>
          <w:szCs w:val="24"/>
          <w:lang w:eastAsia="en-GB"/>
        </w:rPr>
        <w:t> </w:t>
      </w:r>
    </w:p>
    <w:p w14:paraId="3E620810" w14:textId="77777777" w:rsidR="00481F08" w:rsidRPr="00D17FD4" w:rsidRDefault="00481F08" w:rsidP="00481F08">
      <w:pPr>
        <w:pStyle w:val="ListParagraph"/>
        <w:numPr>
          <w:ilvl w:val="0"/>
          <w:numId w:val="26"/>
        </w:numPr>
        <w:spacing w:line="360" w:lineRule="auto"/>
        <w:ind w:left="709"/>
        <w:textAlignment w:val="baseline"/>
        <w:rPr>
          <w:rFonts w:asciiTheme="minorHAnsi" w:hAnsiTheme="minorHAnsi" w:cstheme="minorHAnsi"/>
          <w:sz w:val="24"/>
          <w:szCs w:val="24"/>
          <w:lang w:eastAsia="en-GB"/>
        </w:rPr>
      </w:pPr>
      <w:r w:rsidRPr="00D17FD4">
        <w:rPr>
          <w:rFonts w:asciiTheme="minorHAnsi" w:hAnsiTheme="minorHAnsi" w:cstheme="minorHAnsi"/>
          <w:b/>
          <w:bCs/>
          <w:sz w:val="24"/>
          <w:szCs w:val="24"/>
          <w:lang w:eastAsia="en-GB"/>
        </w:rPr>
        <w:t>Modules not for credit on the Academic Programme</w:t>
      </w:r>
      <w:r w:rsidRPr="00D17FD4">
        <w:rPr>
          <w:rFonts w:asciiTheme="minorHAnsi" w:hAnsiTheme="minorHAnsi" w:cstheme="minorHAnsi"/>
          <w:sz w:val="24"/>
          <w:szCs w:val="24"/>
          <w:lang w:eastAsia="en-GB"/>
        </w:rPr>
        <w:t xml:space="preserve">:  the same modules as those available for credit are also available to take in addition to degree studies. </w:t>
      </w:r>
      <w:hyperlink r:id="rId133" w:history="1">
        <w:r w:rsidRPr="00D17FD4">
          <w:rPr>
            <w:rStyle w:val="Hyperlink"/>
            <w:rFonts w:asciiTheme="minorHAnsi" w:hAnsiTheme="minorHAnsi" w:cstheme="minorHAnsi"/>
            <w:sz w:val="24"/>
            <w:szCs w:val="24"/>
            <w:lang w:eastAsia="en-GB"/>
          </w:rPr>
          <w:t>A fee applies to these modules</w:t>
        </w:r>
      </w:hyperlink>
      <w:r w:rsidRPr="00D17FD4">
        <w:rPr>
          <w:rFonts w:asciiTheme="minorHAnsi" w:hAnsiTheme="minorHAnsi" w:cstheme="minorHAnsi"/>
          <w:sz w:val="24"/>
          <w:szCs w:val="24"/>
          <w:lang w:eastAsia="en-GB"/>
        </w:rPr>
        <w:t xml:space="preserve">. </w:t>
      </w:r>
    </w:p>
    <w:p w14:paraId="51DC31B1" w14:textId="77777777" w:rsidR="00481F08" w:rsidRPr="00D17FD4" w:rsidRDefault="00481F08" w:rsidP="00481F08">
      <w:pPr>
        <w:spacing w:line="360" w:lineRule="auto"/>
        <w:ind w:left="709"/>
        <w:textAlignment w:val="baseline"/>
        <w:rPr>
          <w:rFonts w:cstheme="minorHAnsi"/>
          <w:sz w:val="24"/>
          <w:szCs w:val="24"/>
          <w:lang w:eastAsia="en-GB"/>
        </w:rPr>
      </w:pPr>
    </w:p>
    <w:p w14:paraId="076B3204" w14:textId="77777777" w:rsidR="00481F08" w:rsidRPr="00D17FD4" w:rsidRDefault="00E72730" w:rsidP="00481F08">
      <w:pPr>
        <w:pStyle w:val="ListParagraph"/>
        <w:numPr>
          <w:ilvl w:val="0"/>
          <w:numId w:val="26"/>
        </w:numPr>
        <w:spacing w:line="360" w:lineRule="auto"/>
        <w:textAlignment w:val="baseline"/>
        <w:rPr>
          <w:rFonts w:asciiTheme="minorHAnsi" w:hAnsiTheme="minorHAnsi" w:cstheme="minorHAnsi"/>
          <w:sz w:val="24"/>
          <w:szCs w:val="24"/>
          <w:lang w:eastAsia="en-GB"/>
        </w:rPr>
      </w:pPr>
      <w:hyperlink r:id="rId134" w:history="1">
        <w:r w:rsidR="00481F08" w:rsidRPr="00D17FD4">
          <w:rPr>
            <w:rStyle w:val="Hyperlink"/>
            <w:rFonts w:asciiTheme="minorHAnsi" w:hAnsiTheme="minorHAnsi" w:cstheme="minorHAnsi"/>
            <w:b/>
            <w:bCs/>
            <w:sz w:val="24"/>
            <w:szCs w:val="24"/>
            <w:lang w:eastAsia="en-GB"/>
          </w:rPr>
          <w:t>Courses not for credit on the Lifelong Language Learning (LLL) Programme</w:t>
        </w:r>
      </w:hyperlink>
      <w:r w:rsidR="00481F08" w:rsidRPr="00D17FD4">
        <w:rPr>
          <w:rFonts w:asciiTheme="minorHAnsi" w:hAnsiTheme="minorHAnsi" w:cstheme="minorHAnsi"/>
          <w:sz w:val="24"/>
          <w:szCs w:val="24"/>
          <w:lang w:eastAsia="en-GB"/>
        </w:rPr>
        <w:t xml:space="preserve">: a programme of language courses available to students, staff and members of the wider community from beginner to more advanced levels. </w:t>
      </w:r>
    </w:p>
    <w:p w14:paraId="5D30FE6C" w14:textId="77777777" w:rsidR="00D31DC4" w:rsidRDefault="00D31DC4">
      <w:pPr>
        <w:rPr>
          <w:rFonts w:eastAsia="Tahoma" w:cstheme="minorHAnsi"/>
          <w:bCs/>
          <w:color w:val="000000"/>
          <w:spacing w:val="-1"/>
          <w:sz w:val="32"/>
          <w:szCs w:val="32"/>
        </w:rPr>
      </w:pPr>
      <w:r>
        <w:rPr>
          <w:rFonts w:eastAsia="Tahoma" w:cstheme="minorHAnsi"/>
          <w:bCs/>
          <w:color w:val="000000"/>
          <w:spacing w:val="-1"/>
          <w:sz w:val="32"/>
          <w:szCs w:val="32"/>
        </w:rPr>
        <w:br w:type="page"/>
      </w:r>
    </w:p>
    <w:p w14:paraId="779DF4D7" w14:textId="0E43E190" w:rsidR="00F83B24" w:rsidRDefault="001736FC" w:rsidP="00836948">
      <w:pPr>
        <w:pStyle w:val="Heading1"/>
        <w:rPr>
          <w:rFonts w:eastAsia="Tahoma"/>
        </w:rPr>
      </w:pPr>
      <w:bookmarkStart w:id="99" w:name="_Toc177501610"/>
      <w:bookmarkEnd w:id="82"/>
      <w:r>
        <w:rPr>
          <w:rFonts w:eastAsia="Tahoma"/>
        </w:rPr>
        <w:lastRenderedPageBreak/>
        <w:t>Wellbeing and Pastoral Support</w:t>
      </w:r>
      <w:bookmarkEnd w:id="99"/>
      <w:r>
        <w:rPr>
          <w:rFonts w:eastAsia="Tahoma"/>
        </w:rPr>
        <w:t xml:space="preserve"> </w:t>
      </w:r>
    </w:p>
    <w:p w14:paraId="432449DC" w14:textId="54A10185" w:rsidR="00F83B24" w:rsidRPr="001F179C" w:rsidRDefault="00F83B24" w:rsidP="00EA4A5A">
      <w:pPr>
        <w:spacing w:line="360" w:lineRule="auto"/>
        <w:ind w:right="432"/>
        <w:jc w:val="both"/>
        <w:textAlignment w:val="baseline"/>
        <w:rPr>
          <w:rFonts w:eastAsia="Verdana" w:cstheme="minorHAnsi"/>
          <w:color w:val="000000" w:themeColor="text1"/>
          <w:spacing w:val="-12"/>
          <w:sz w:val="24"/>
          <w:szCs w:val="24"/>
        </w:rPr>
      </w:pPr>
      <w:r w:rsidRPr="001F179C">
        <w:rPr>
          <w:rFonts w:eastAsia="Verdana" w:cstheme="minorHAnsi"/>
          <w:color w:val="000000" w:themeColor="text1"/>
          <w:spacing w:val="-12"/>
          <w:sz w:val="24"/>
          <w:szCs w:val="24"/>
        </w:rPr>
        <w:t xml:space="preserve">We take the wellbeing of students very seriously and will do our utmost to support each and every student throughout their studies.  We recognise that everyone experiences stresses and difficulties at some stage of their studies and will need additional support.  There is lots of information below about sources of support within </w:t>
      </w:r>
      <w:r w:rsidR="006E04B4" w:rsidRPr="001F179C">
        <w:rPr>
          <w:rFonts w:eastAsia="Verdana" w:cstheme="minorHAnsi"/>
          <w:color w:val="000000" w:themeColor="text1"/>
          <w:spacing w:val="-12"/>
          <w:sz w:val="24"/>
          <w:szCs w:val="24"/>
        </w:rPr>
        <w:t xml:space="preserve">both </w:t>
      </w:r>
      <w:r w:rsidRPr="001F179C">
        <w:rPr>
          <w:rFonts w:eastAsia="Verdana" w:cstheme="minorHAnsi"/>
          <w:color w:val="000000" w:themeColor="text1"/>
          <w:spacing w:val="-12"/>
          <w:sz w:val="24"/>
          <w:szCs w:val="24"/>
        </w:rPr>
        <w:t>Education Studies and central University services.  If you are unsure where best to seek support please speak to your Personal Tutor, Course Leader, or the Student E</w:t>
      </w:r>
      <w:r w:rsidR="006E04B4" w:rsidRPr="001F179C">
        <w:rPr>
          <w:rFonts w:eastAsia="Verdana" w:cstheme="minorHAnsi"/>
          <w:color w:val="000000" w:themeColor="text1"/>
          <w:spacing w:val="-12"/>
          <w:sz w:val="24"/>
          <w:szCs w:val="24"/>
        </w:rPr>
        <w:t>xperience Team</w:t>
      </w:r>
      <w:r w:rsidRPr="001F179C">
        <w:rPr>
          <w:rFonts w:eastAsia="Verdana" w:cstheme="minorHAnsi"/>
          <w:color w:val="000000" w:themeColor="text1"/>
          <w:spacing w:val="-12"/>
          <w:sz w:val="24"/>
          <w:szCs w:val="24"/>
        </w:rPr>
        <w:t>, and they will be happy to help you find the best source of support.</w:t>
      </w:r>
    </w:p>
    <w:p w14:paraId="66466C6C" w14:textId="36BA5B7A" w:rsidR="00F83B24" w:rsidRDefault="00F83B24" w:rsidP="00EA4A5A">
      <w:pPr>
        <w:spacing w:line="360" w:lineRule="auto"/>
        <w:ind w:right="432"/>
        <w:jc w:val="both"/>
        <w:textAlignment w:val="baseline"/>
        <w:rPr>
          <w:rFonts w:ascii="Verdana" w:eastAsia="Verdana" w:hAnsi="Verdana"/>
          <w:color w:val="FF0000"/>
          <w:spacing w:val="-12"/>
          <w:sz w:val="20"/>
        </w:rPr>
      </w:pPr>
    </w:p>
    <w:p w14:paraId="265434E8" w14:textId="676C9C7F" w:rsidR="00F83B24" w:rsidRDefault="00F83B24" w:rsidP="00836948">
      <w:pPr>
        <w:pStyle w:val="Heading2"/>
        <w:rPr>
          <w:rFonts w:eastAsia="Verdana"/>
        </w:rPr>
      </w:pPr>
      <w:bookmarkStart w:id="100" w:name="_Toc177501611"/>
      <w:r>
        <w:rPr>
          <w:rFonts w:eastAsia="Verdana"/>
        </w:rPr>
        <w:t>The Personal Tutoring System</w:t>
      </w:r>
      <w:bookmarkEnd w:id="100"/>
    </w:p>
    <w:p w14:paraId="26BF1E9B" w14:textId="634E9365" w:rsidR="00F83B24" w:rsidRDefault="00F83B24" w:rsidP="0028637A">
      <w:pPr>
        <w:spacing w:line="360" w:lineRule="auto"/>
        <w:ind w:right="576"/>
        <w:textAlignment w:val="baseline"/>
        <w:rPr>
          <w:rFonts w:eastAsia="Verdana" w:cstheme="minorHAnsi"/>
          <w:color w:val="000000"/>
          <w:spacing w:val="-12"/>
          <w:sz w:val="24"/>
          <w:szCs w:val="24"/>
        </w:rPr>
      </w:pPr>
      <w:r w:rsidRPr="0028637A">
        <w:rPr>
          <w:rFonts w:eastAsia="Verdana" w:cstheme="minorHAnsi"/>
          <w:color w:val="000000"/>
          <w:spacing w:val="-12"/>
          <w:sz w:val="24"/>
          <w:szCs w:val="24"/>
        </w:rPr>
        <w:t>One of the central mechanisms for pastoral and academic support is the personal tutor system. This system is overseen by the Dean of Students whose role is to promote the academic welfare of students.</w:t>
      </w:r>
    </w:p>
    <w:p w14:paraId="7D580F00" w14:textId="77777777" w:rsidR="0028637A" w:rsidRDefault="0028637A" w:rsidP="0028637A">
      <w:pPr>
        <w:spacing w:line="360" w:lineRule="auto"/>
        <w:ind w:right="360"/>
        <w:textAlignment w:val="baseline"/>
        <w:rPr>
          <w:rFonts w:eastAsia="Verdana" w:cstheme="minorHAnsi"/>
          <w:color w:val="000000"/>
          <w:spacing w:val="-12"/>
          <w:sz w:val="24"/>
          <w:szCs w:val="24"/>
        </w:rPr>
      </w:pPr>
    </w:p>
    <w:p w14:paraId="0D05E2B3" w14:textId="7B38B3A8" w:rsidR="00F83B24" w:rsidRPr="0028637A" w:rsidRDefault="00F83B24" w:rsidP="0028637A">
      <w:pPr>
        <w:spacing w:line="360" w:lineRule="auto"/>
        <w:ind w:right="360"/>
        <w:textAlignment w:val="baseline"/>
        <w:rPr>
          <w:rFonts w:eastAsia="Verdana" w:cstheme="minorHAnsi"/>
          <w:color w:val="000000"/>
          <w:spacing w:val="-10"/>
          <w:sz w:val="24"/>
          <w:szCs w:val="24"/>
        </w:rPr>
      </w:pPr>
      <w:r w:rsidRPr="0028637A">
        <w:rPr>
          <w:rFonts w:eastAsia="Verdana" w:cstheme="minorHAnsi"/>
          <w:color w:val="000000"/>
          <w:spacing w:val="-10"/>
          <w:sz w:val="24"/>
          <w:szCs w:val="24"/>
        </w:rPr>
        <w:t xml:space="preserve">The </w:t>
      </w:r>
      <w:r w:rsidRPr="0028637A">
        <w:rPr>
          <w:rFonts w:eastAsia="Verdana" w:cstheme="minorHAnsi"/>
          <w:b/>
          <w:bCs/>
          <w:color w:val="000000"/>
          <w:spacing w:val="-10"/>
          <w:sz w:val="24"/>
          <w:szCs w:val="24"/>
          <w:u w:val="single"/>
        </w:rPr>
        <w:t>University Dean of Students</w:t>
      </w:r>
      <w:r w:rsidRPr="0028637A">
        <w:rPr>
          <w:rFonts w:eastAsia="Verdana" w:cstheme="minorHAnsi"/>
          <w:color w:val="000000"/>
          <w:spacing w:val="-10"/>
          <w:sz w:val="24"/>
          <w:szCs w:val="24"/>
        </w:rPr>
        <w:t xml:space="preserve"> works closely with </w:t>
      </w:r>
      <w:hyperlink r:id="rId135" w:history="1">
        <w:r w:rsidRPr="00B9711C">
          <w:rPr>
            <w:rStyle w:val="Hyperlink"/>
            <w:rFonts w:eastAsia="Verdana" w:cstheme="minorHAnsi"/>
            <w:b/>
            <w:bCs/>
            <w:spacing w:val="-10"/>
            <w:sz w:val="24"/>
            <w:szCs w:val="24"/>
          </w:rPr>
          <w:t>Faculty Senior Tutors</w:t>
        </w:r>
      </w:hyperlink>
      <w:r w:rsidRPr="0028637A">
        <w:rPr>
          <w:rFonts w:eastAsia="Verdana" w:cstheme="minorHAnsi"/>
          <w:color w:val="000000"/>
          <w:spacing w:val="-10"/>
          <w:sz w:val="24"/>
          <w:szCs w:val="24"/>
        </w:rPr>
        <w:t xml:space="preserve"> to assist students and to promote and develop the academic support of students, individually and collectively. The Dean of Students and Faculty Senior Tutors are experienced members of academic staff whom students can turn to in confidence for support regarding difficulties with their studies, which they have been unable to resolve with departmental Personal and departmental Senior Tutors.</w:t>
      </w:r>
    </w:p>
    <w:p w14:paraId="77752CB5" w14:textId="77777777" w:rsidR="0028637A" w:rsidRDefault="0028637A" w:rsidP="0028637A">
      <w:pPr>
        <w:spacing w:line="360" w:lineRule="auto"/>
        <w:ind w:right="360"/>
        <w:textAlignment w:val="baseline"/>
        <w:rPr>
          <w:rFonts w:eastAsia="Verdana" w:cstheme="minorHAnsi"/>
          <w:color w:val="000000"/>
          <w:spacing w:val="-9"/>
          <w:sz w:val="24"/>
          <w:szCs w:val="24"/>
        </w:rPr>
      </w:pPr>
    </w:p>
    <w:p w14:paraId="729E2072" w14:textId="340A1346" w:rsidR="001579E1" w:rsidRDefault="00F83B24" w:rsidP="001F179C">
      <w:pPr>
        <w:spacing w:line="360" w:lineRule="auto"/>
        <w:ind w:right="357"/>
        <w:textAlignment w:val="baseline"/>
        <w:rPr>
          <w:rFonts w:eastAsia="Verdana" w:cstheme="minorHAnsi"/>
          <w:color w:val="000000"/>
          <w:spacing w:val="-9"/>
          <w:sz w:val="24"/>
          <w:szCs w:val="24"/>
        </w:rPr>
      </w:pPr>
      <w:r w:rsidRPr="001F179C">
        <w:rPr>
          <w:rFonts w:eastAsia="Verdana" w:cstheme="minorHAnsi"/>
          <w:color w:val="000000"/>
          <w:spacing w:val="-9"/>
          <w:sz w:val="24"/>
          <w:szCs w:val="24"/>
        </w:rPr>
        <w:t>The University Dean of Students has overall responsibility for the development of the personal tutor system.</w:t>
      </w:r>
      <w:r w:rsidR="001F179C" w:rsidRPr="001F179C">
        <w:rPr>
          <w:rFonts w:eastAsia="Verdana" w:cstheme="minorHAnsi"/>
          <w:color w:val="000000"/>
          <w:spacing w:val="-9"/>
          <w:sz w:val="24"/>
          <w:szCs w:val="24"/>
        </w:rPr>
        <w:t xml:space="preserve">  </w:t>
      </w:r>
      <w:bookmarkStart w:id="101" w:name="_Hlk115701006"/>
      <w:bookmarkStart w:id="102" w:name="_Hlk114775599"/>
      <w:r w:rsidR="001F179C" w:rsidRPr="001F179C">
        <w:rPr>
          <w:rStyle w:val="cf01"/>
          <w:rFonts w:asciiTheme="minorHAnsi" w:hAnsiTheme="minorHAnsi" w:cstheme="minorHAnsi"/>
          <w:sz w:val="24"/>
          <w:szCs w:val="24"/>
        </w:rPr>
        <w:t xml:space="preserve">You can find contact details for the Dean of Students and Faculty Senior Tutors </w:t>
      </w:r>
      <w:hyperlink r:id="rId136" w:history="1">
        <w:r w:rsidR="001F179C" w:rsidRPr="001F179C">
          <w:rPr>
            <w:rStyle w:val="Hyperlink"/>
            <w:rFonts w:cstheme="minorHAnsi"/>
            <w:sz w:val="24"/>
            <w:szCs w:val="24"/>
          </w:rPr>
          <w:t>here</w:t>
        </w:r>
      </w:hyperlink>
      <w:r w:rsidR="001F179C" w:rsidRPr="001F179C">
        <w:rPr>
          <w:rStyle w:val="cf01"/>
          <w:rFonts w:asciiTheme="minorHAnsi" w:hAnsiTheme="minorHAnsi" w:cstheme="minorHAnsi"/>
          <w:sz w:val="24"/>
          <w:szCs w:val="24"/>
        </w:rPr>
        <w:t>.</w:t>
      </w:r>
      <w:bookmarkEnd w:id="101"/>
    </w:p>
    <w:bookmarkEnd w:id="102"/>
    <w:p w14:paraId="01923954" w14:textId="77777777" w:rsidR="001F179C" w:rsidRPr="001F179C" w:rsidRDefault="001F179C" w:rsidP="001F179C">
      <w:pPr>
        <w:spacing w:line="360" w:lineRule="auto"/>
        <w:ind w:right="357"/>
        <w:textAlignment w:val="baseline"/>
        <w:rPr>
          <w:rFonts w:eastAsia="Verdana" w:cstheme="minorHAnsi"/>
          <w:color w:val="000000"/>
          <w:spacing w:val="-9"/>
          <w:sz w:val="24"/>
          <w:szCs w:val="24"/>
        </w:rPr>
      </w:pPr>
    </w:p>
    <w:p w14:paraId="76F37F39" w14:textId="08605CD5" w:rsidR="00F83B24" w:rsidRPr="009956D4" w:rsidRDefault="00F83B24" w:rsidP="001579E1">
      <w:pPr>
        <w:spacing w:line="360" w:lineRule="auto"/>
        <w:ind w:right="504"/>
        <w:textAlignment w:val="baseline"/>
        <w:rPr>
          <w:rFonts w:eastAsia="Verdana" w:cstheme="minorHAnsi"/>
          <w:color w:val="000000"/>
          <w:spacing w:val="-11"/>
          <w:sz w:val="24"/>
          <w:szCs w:val="24"/>
        </w:rPr>
      </w:pPr>
      <w:r w:rsidRPr="0028637A">
        <w:rPr>
          <w:rFonts w:eastAsia="Verdana" w:cstheme="minorHAnsi"/>
          <w:color w:val="000000"/>
          <w:spacing w:val="-11"/>
          <w:sz w:val="24"/>
          <w:szCs w:val="24"/>
        </w:rPr>
        <w:t xml:space="preserve">Within each department, operating under and supported by the Dean of Students Office, is a </w:t>
      </w:r>
      <w:r w:rsidRPr="0028637A">
        <w:rPr>
          <w:rFonts w:eastAsia="Verdana" w:cstheme="minorHAnsi"/>
          <w:b/>
          <w:color w:val="000000"/>
          <w:spacing w:val="-11"/>
          <w:sz w:val="24"/>
          <w:szCs w:val="24"/>
        </w:rPr>
        <w:t xml:space="preserve">Department Senior Tutor (DST). </w:t>
      </w:r>
      <w:r w:rsidR="00031480">
        <w:rPr>
          <w:rFonts w:eastAsia="Verdana" w:cstheme="minorHAnsi"/>
          <w:color w:val="000000"/>
          <w:spacing w:val="-11"/>
          <w:sz w:val="24"/>
          <w:szCs w:val="24"/>
        </w:rPr>
        <w:t xml:space="preserve">  T</w:t>
      </w:r>
      <w:r w:rsidRPr="0028637A">
        <w:rPr>
          <w:rFonts w:eastAsia="Verdana" w:cstheme="minorHAnsi"/>
          <w:color w:val="000000"/>
          <w:spacing w:val="-11"/>
          <w:sz w:val="24"/>
          <w:szCs w:val="24"/>
        </w:rPr>
        <w:t xml:space="preserve">he Senior Tutor for the </w:t>
      </w:r>
      <w:r w:rsidR="00031480">
        <w:rPr>
          <w:rFonts w:eastAsia="Verdana" w:cstheme="minorHAnsi"/>
          <w:color w:val="000000"/>
          <w:spacing w:val="-11"/>
          <w:sz w:val="24"/>
          <w:szCs w:val="24"/>
        </w:rPr>
        <w:t>D</w:t>
      </w:r>
      <w:r w:rsidRPr="0028637A">
        <w:rPr>
          <w:rFonts w:eastAsia="Verdana" w:cstheme="minorHAnsi"/>
          <w:color w:val="000000"/>
          <w:spacing w:val="-11"/>
          <w:sz w:val="24"/>
          <w:szCs w:val="24"/>
        </w:rPr>
        <w:t xml:space="preserve">epartment, alongside the Head of Department, is responsible for the operation of the </w:t>
      </w:r>
      <w:r w:rsidR="00A119AB" w:rsidRPr="0028637A">
        <w:rPr>
          <w:rFonts w:eastAsia="Verdana" w:cstheme="minorHAnsi"/>
          <w:color w:val="000000"/>
          <w:spacing w:val="-11"/>
          <w:sz w:val="24"/>
          <w:szCs w:val="24"/>
        </w:rPr>
        <w:t>P</w:t>
      </w:r>
      <w:r w:rsidRPr="0028637A">
        <w:rPr>
          <w:rFonts w:eastAsia="Verdana" w:cstheme="minorHAnsi"/>
          <w:color w:val="000000"/>
          <w:spacing w:val="-11"/>
          <w:sz w:val="24"/>
          <w:szCs w:val="24"/>
        </w:rPr>
        <w:t>ersonal</w:t>
      </w:r>
      <w:r w:rsidR="00A119AB" w:rsidRPr="0028637A">
        <w:rPr>
          <w:rFonts w:eastAsia="Verdana" w:cstheme="minorHAnsi"/>
          <w:color w:val="000000"/>
          <w:spacing w:val="-11"/>
          <w:sz w:val="24"/>
          <w:szCs w:val="24"/>
        </w:rPr>
        <w:t xml:space="preserve"> T</w:t>
      </w:r>
      <w:r w:rsidRPr="0028637A">
        <w:rPr>
          <w:rFonts w:eastAsia="Verdana" w:cstheme="minorHAnsi"/>
          <w:color w:val="000000"/>
          <w:spacing w:val="-11"/>
          <w:sz w:val="24"/>
          <w:szCs w:val="24"/>
        </w:rPr>
        <w:t xml:space="preserve">utor </w:t>
      </w:r>
      <w:r w:rsidR="00A119AB" w:rsidRPr="0028637A">
        <w:rPr>
          <w:rFonts w:eastAsia="Verdana" w:cstheme="minorHAnsi"/>
          <w:color w:val="000000"/>
          <w:spacing w:val="-11"/>
          <w:sz w:val="24"/>
          <w:szCs w:val="24"/>
        </w:rPr>
        <w:t>S</w:t>
      </w:r>
      <w:r w:rsidRPr="0028637A">
        <w:rPr>
          <w:rFonts w:eastAsia="Verdana" w:cstheme="minorHAnsi"/>
          <w:color w:val="000000"/>
          <w:spacing w:val="-11"/>
          <w:sz w:val="24"/>
          <w:szCs w:val="24"/>
        </w:rPr>
        <w:t xml:space="preserve">ystem within the </w:t>
      </w:r>
      <w:r w:rsidR="00031480">
        <w:rPr>
          <w:rFonts w:eastAsia="Verdana" w:cstheme="minorHAnsi"/>
          <w:color w:val="000000"/>
          <w:spacing w:val="-11"/>
          <w:sz w:val="24"/>
          <w:szCs w:val="24"/>
        </w:rPr>
        <w:t>D</w:t>
      </w:r>
      <w:r w:rsidRPr="0028637A">
        <w:rPr>
          <w:rFonts w:eastAsia="Verdana" w:cstheme="minorHAnsi"/>
          <w:color w:val="000000"/>
          <w:spacing w:val="-11"/>
          <w:sz w:val="24"/>
          <w:szCs w:val="24"/>
        </w:rPr>
        <w:t xml:space="preserve">epartment. </w:t>
      </w:r>
      <w:r w:rsidR="00031480">
        <w:rPr>
          <w:rFonts w:eastAsia="Verdana" w:cstheme="minorHAnsi"/>
          <w:color w:val="000000"/>
          <w:spacing w:val="-11"/>
          <w:sz w:val="24"/>
          <w:szCs w:val="24"/>
        </w:rPr>
        <w:t>Thi</w:t>
      </w:r>
      <w:r w:rsidRPr="0028637A">
        <w:rPr>
          <w:rFonts w:eastAsia="Verdana" w:cstheme="minorHAnsi"/>
          <w:color w:val="000000"/>
          <w:spacing w:val="-11"/>
          <w:sz w:val="24"/>
          <w:szCs w:val="24"/>
        </w:rPr>
        <w:t xml:space="preserve">s role also involves providing support and guidance to members of academic staff who act as personal tutors as well as providing additional support to students if needed, or if their personal tutor is unavailable. The DST can be consulted by either staff or students directly whenever this is needed. </w:t>
      </w:r>
      <w:r w:rsidR="009956D4">
        <w:rPr>
          <w:rFonts w:eastAsia="Verdana" w:cstheme="minorHAnsi"/>
          <w:color w:val="000000"/>
          <w:spacing w:val="-11"/>
          <w:sz w:val="24"/>
          <w:szCs w:val="24"/>
        </w:rPr>
        <w:t>The Education Studies Senior Tutor is Cheryl Cane and y</w:t>
      </w:r>
      <w:r w:rsidRPr="0028637A">
        <w:rPr>
          <w:rFonts w:eastAsia="Verdana" w:cstheme="minorHAnsi"/>
          <w:color w:val="000000"/>
          <w:spacing w:val="-11"/>
          <w:sz w:val="24"/>
          <w:szCs w:val="24"/>
        </w:rPr>
        <w:t xml:space="preserve">ou can visit </w:t>
      </w:r>
      <w:r w:rsidR="009956D4">
        <w:rPr>
          <w:rFonts w:eastAsia="Verdana" w:cstheme="minorHAnsi"/>
          <w:color w:val="000000"/>
          <w:spacing w:val="-11"/>
          <w:sz w:val="24"/>
          <w:szCs w:val="24"/>
        </w:rPr>
        <w:t>Cheryl</w:t>
      </w:r>
      <w:r w:rsidRPr="0028637A">
        <w:rPr>
          <w:rFonts w:eastAsia="Verdana" w:cstheme="minorHAnsi"/>
          <w:color w:val="000000"/>
          <w:spacing w:val="-11"/>
          <w:sz w:val="24"/>
          <w:szCs w:val="24"/>
        </w:rPr>
        <w:t xml:space="preserve"> during h</w:t>
      </w:r>
      <w:r w:rsidR="009956D4">
        <w:rPr>
          <w:rFonts w:eastAsia="Verdana" w:cstheme="minorHAnsi"/>
          <w:color w:val="000000"/>
          <w:spacing w:val="-11"/>
          <w:sz w:val="24"/>
          <w:szCs w:val="24"/>
        </w:rPr>
        <w:t>er</w:t>
      </w:r>
      <w:r w:rsidRPr="0028637A">
        <w:rPr>
          <w:rFonts w:eastAsia="Verdana" w:cstheme="minorHAnsi"/>
          <w:color w:val="000000"/>
          <w:spacing w:val="-11"/>
          <w:sz w:val="24"/>
          <w:szCs w:val="24"/>
        </w:rPr>
        <w:t xml:space="preserve"> office hours or book an appointment by email at </w:t>
      </w:r>
      <w:hyperlink r:id="rId137" w:history="1">
        <w:r w:rsidR="009956D4" w:rsidRPr="00F10388">
          <w:rPr>
            <w:rStyle w:val="Hyperlink"/>
          </w:rPr>
          <w:t>c.cane@warwick.ac.uk</w:t>
        </w:r>
      </w:hyperlink>
      <w:r w:rsidR="009956D4">
        <w:t xml:space="preserve">. </w:t>
      </w:r>
    </w:p>
    <w:p w14:paraId="053F9F72" w14:textId="77777777" w:rsidR="001579E1" w:rsidRDefault="001579E1" w:rsidP="001579E1">
      <w:pPr>
        <w:spacing w:line="360" w:lineRule="auto"/>
        <w:ind w:right="576"/>
        <w:textAlignment w:val="baseline"/>
        <w:rPr>
          <w:rFonts w:eastAsia="Verdana" w:cstheme="minorHAnsi"/>
          <w:color w:val="000000"/>
          <w:spacing w:val="-11"/>
          <w:sz w:val="24"/>
          <w:szCs w:val="24"/>
        </w:rPr>
      </w:pPr>
    </w:p>
    <w:p w14:paraId="7664A477" w14:textId="374FA37C" w:rsidR="00F83B24" w:rsidRDefault="00F83B24" w:rsidP="001579E1">
      <w:pPr>
        <w:spacing w:line="360" w:lineRule="auto"/>
        <w:ind w:right="576"/>
        <w:textAlignment w:val="baseline"/>
        <w:rPr>
          <w:rFonts w:eastAsia="Verdana" w:cstheme="minorHAnsi"/>
          <w:color w:val="000000"/>
          <w:spacing w:val="-11"/>
          <w:sz w:val="24"/>
          <w:szCs w:val="24"/>
        </w:rPr>
      </w:pPr>
      <w:r w:rsidRPr="0028637A">
        <w:rPr>
          <w:rFonts w:eastAsia="Verdana" w:cstheme="minorHAnsi"/>
          <w:color w:val="000000"/>
          <w:spacing w:val="-11"/>
          <w:sz w:val="24"/>
          <w:szCs w:val="24"/>
        </w:rPr>
        <w:t xml:space="preserve">Each student registered with the department on a taught programme is allocated a </w:t>
      </w:r>
      <w:r w:rsidRPr="0028637A">
        <w:rPr>
          <w:rFonts w:eastAsia="Verdana" w:cstheme="minorHAnsi"/>
          <w:b/>
          <w:color w:val="000000"/>
          <w:spacing w:val="-11"/>
          <w:sz w:val="24"/>
          <w:szCs w:val="24"/>
        </w:rPr>
        <w:t xml:space="preserve">Personal Tutor. </w:t>
      </w:r>
      <w:r w:rsidRPr="0028637A">
        <w:rPr>
          <w:rFonts w:eastAsia="Verdana" w:cstheme="minorHAnsi"/>
          <w:color w:val="000000"/>
          <w:spacing w:val="-11"/>
          <w:sz w:val="24"/>
          <w:szCs w:val="24"/>
        </w:rPr>
        <w:t xml:space="preserve">Your personal tutor will be a member of academic staff from the </w:t>
      </w:r>
      <w:r w:rsidR="00014180" w:rsidRPr="0028637A">
        <w:rPr>
          <w:rFonts w:eastAsia="Verdana" w:cstheme="minorHAnsi"/>
          <w:color w:val="000000"/>
          <w:spacing w:val="-11"/>
          <w:sz w:val="24"/>
          <w:szCs w:val="24"/>
        </w:rPr>
        <w:t>Department and</w:t>
      </w:r>
      <w:r w:rsidRPr="0028637A">
        <w:rPr>
          <w:rFonts w:eastAsia="Verdana" w:cstheme="minorHAnsi"/>
          <w:color w:val="000000"/>
          <w:spacing w:val="-11"/>
          <w:sz w:val="24"/>
          <w:szCs w:val="24"/>
        </w:rPr>
        <w:t xml:space="preserve"> will be allocated during your first two weeks of term. You can find out who your personal tutor is through your </w:t>
      </w:r>
      <w:r w:rsidRPr="0028637A">
        <w:rPr>
          <w:rFonts w:eastAsia="Verdana" w:cstheme="minorHAnsi"/>
          <w:color w:val="000000"/>
          <w:spacing w:val="-11"/>
          <w:sz w:val="24"/>
          <w:szCs w:val="24"/>
          <w:u w:val="single"/>
        </w:rPr>
        <w:t>Tabula Profile</w:t>
      </w:r>
      <w:r w:rsidR="00A119AB" w:rsidRPr="0028637A">
        <w:rPr>
          <w:rFonts w:eastAsia="Verdana" w:cstheme="minorHAnsi"/>
          <w:color w:val="000000"/>
          <w:spacing w:val="-11"/>
          <w:sz w:val="24"/>
          <w:szCs w:val="24"/>
        </w:rPr>
        <w:t>.</w:t>
      </w:r>
    </w:p>
    <w:p w14:paraId="19FBD083" w14:textId="77777777" w:rsidR="001579E1" w:rsidRDefault="001579E1" w:rsidP="001579E1">
      <w:pPr>
        <w:spacing w:line="360" w:lineRule="auto"/>
        <w:ind w:right="504"/>
        <w:textAlignment w:val="baseline"/>
        <w:rPr>
          <w:rFonts w:eastAsia="Verdana" w:cstheme="minorHAnsi"/>
          <w:color w:val="000000"/>
          <w:spacing w:val="-11"/>
          <w:sz w:val="24"/>
          <w:szCs w:val="24"/>
        </w:rPr>
      </w:pPr>
    </w:p>
    <w:p w14:paraId="75558D3D" w14:textId="77777777" w:rsidR="00B9711C" w:rsidRPr="00E753B8" w:rsidRDefault="00F83B24" w:rsidP="00B9711C">
      <w:pPr>
        <w:spacing w:line="360" w:lineRule="auto"/>
        <w:ind w:right="504"/>
        <w:textAlignment w:val="baseline"/>
        <w:rPr>
          <w:rFonts w:eastAsia="Verdana" w:cstheme="minorHAnsi"/>
          <w:spacing w:val="-11"/>
          <w:sz w:val="24"/>
          <w:szCs w:val="24"/>
          <w:lang w:val="en-US"/>
        </w:rPr>
      </w:pPr>
      <w:r w:rsidRPr="0028637A">
        <w:rPr>
          <w:rFonts w:eastAsia="Verdana" w:cstheme="minorHAnsi"/>
          <w:color w:val="000000"/>
          <w:spacing w:val="-11"/>
          <w:sz w:val="24"/>
          <w:szCs w:val="24"/>
        </w:rPr>
        <w:lastRenderedPageBreak/>
        <w:t xml:space="preserve">Personal tutors are extremely valuable members of the community at Warwick, offering academic support and signposting students to university support services and opportunities where appropriate. </w:t>
      </w:r>
      <w:r w:rsidR="00B9711C">
        <w:rPr>
          <w:rFonts w:eastAsia="Verdana" w:cstheme="minorHAnsi"/>
          <w:color w:val="000000"/>
          <w:spacing w:val="-11"/>
          <w:sz w:val="24"/>
          <w:szCs w:val="24"/>
        </w:rPr>
        <w:t xml:space="preserve">  </w:t>
      </w:r>
      <w:r w:rsidR="00B9711C">
        <w:rPr>
          <w:rFonts w:eastAsia="Verdana" w:cstheme="minorHAnsi"/>
          <w:spacing w:val="-11"/>
          <w:sz w:val="24"/>
          <w:szCs w:val="24"/>
        </w:rPr>
        <w:t xml:space="preserve">You can find lots more information about the support your personal tutor can offer </w:t>
      </w:r>
      <w:hyperlink r:id="rId138" w:history="1">
        <w:r w:rsidR="00B9711C" w:rsidRPr="00E753B8">
          <w:rPr>
            <w:rStyle w:val="Hyperlink"/>
            <w:rFonts w:eastAsia="Verdana" w:cstheme="minorHAnsi"/>
            <w:spacing w:val="-11"/>
            <w:sz w:val="24"/>
            <w:szCs w:val="24"/>
          </w:rPr>
          <w:t>here</w:t>
        </w:r>
      </w:hyperlink>
      <w:r w:rsidR="00B9711C">
        <w:rPr>
          <w:rFonts w:eastAsia="Verdana" w:cstheme="minorHAnsi"/>
          <w:spacing w:val="-11"/>
          <w:sz w:val="24"/>
          <w:szCs w:val="24"/>
        </w:rPr>
        <w:t xml:space="preserve"> and </w:t>
      </w:r>
      <w:hyperlink r:id="rId139" w:history="1">
        <w:r w:rsidR="00B9711C">
          <w:rPr>
            <w:rStyle w:val="Hyperlink"/>
            <w:rFonts w:eastAsia="Verdana" w:cstheme="minorHAnsi"/>
            <w:spacing w:val="-11"/>
            <w:sz w:val="24"/>
            <w:szCs w:val="24"/>
          </w:rPr>
          <w:t>here</w:t>
        </w:r>
      </w:hyperlink>
      <w:r w:rsidR="00B9711C" w:rsidRPr="00D17139">
        <w:rPr>
          <w:rFonts w:eastAsia="Verdana" w:cstheme="minorHAnsi"/>
          <w:spacing w:val="-11"/>
          <w:sz w:val="24"/>
          <w:szCs w:val="24"/>
        </w:rPr>
        <w:t>.</w:t>
      </w:r>
    </w:p>
    <w:p w14:paraId="40E39829" w14:textId="77777777" w:rsidR="001579E1" w:rsidRDefault="001579E1" w:rsidP="001579E1">
      <w:pPr>
        <w:spacing w:line="360" w:lineRule="auto"/>
        <w:textAlignment w:val="baseline"/>
        <w:rPr>
          <w:rFonts w:eastAsia="Verdana" w:cstheme="minorHAnsi"/>
          <w:color w:val="000000"/>
          <w:spacing w:val="-11"/>
          <w:sz w:val="24"/>
          <w:szCs w:val="24"/>
        </w:rPr>
      </w:pPr>
    </w:p>
    <w:p w14:paraId="2580C8DA" w14:textId="3087F5DC" w:rsidR="0028637A" w:rsidRDefault="00F83B24" w:rsidP="001579E1">
      <w:pPr>
        <w:spacing w:line="360" w:lineRule="auto"/>
        <w:textAlignment w:val="baseline"/>
        <w:rPr>
          <w:rFonts w:eastAsia="Verdana" w:cstheme="minorHAnsi"/>
          <w:color w:val="000000"/>
          <w:spacing w:val="-9"/>
          <w:sz w:val="24"/>
          <w:szCs w:val="24"/>
        </w:rPr>
      </w:pPr>
      <w:r w:rsidRPr="0028637A">
        <w:rPr>
          <w:rFonts w:eastAsia="Verdana" w:cstheme="minorHAnsi"/>
          <w:color w:val="000000"/>
          <w:spacing w:val="-9"/>
          <w:sz w:val="24"/>
          <w:szCs w:val="24"/>
        </w:rPr>
        <w:t>Personal tutoring:</w:t>
      </w:r>
    </w:p>
    <w:p w14:paraId="6AEFD947" w14:textId="77777777" w:rsidR="001579E1" w:rsidRPr="0028637A" w:rsidRDefault="001579E1" w:rsidP="001579E1">
      <w:pPr>
        <w:spacing w:line="360" w:lineRule="auto"/>
        <w:textAlignment w:val="baseline"/>
        <w:rPr>
          <w:rFonts w:eastAsia="Verdana" w:cstheme="minorHAnsi"/>
          <w:color w:val="000000"/>
          <w:spacing w:val="-9"/>
          <w:sz w:val="24"/>
          <w:szCs w:val="24"/>
        </w:rPr>
      </w:pPr>
    </w:p>
    <w:p w14:paraId="5FC7795D" w14:textId="231B2E14" w:rsidR="00F83B24" w:rsidRPr="001579E1" w:rsidRDefault="00A119A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color w:val="000000"/>
          <w:spacing w:val="-9"/>
          <w:sz w:val="24"/>
          <w:szCs w:val="24"/>
        </w:rPr>
      </w:pPr>
      <w:r w:rsidRPr="0028637A">
        <w:rPr>
          <w:rFonts w:asciiTheme="minorHAnsi" w:eastAsia="Verdana" w:hAnsiTheme="minorHAnsi" w:cstheme="minorHAnsi"/>
          <w:color w:val="000000"/>
          <w:sz w:val="24"/>
          <w:szCs w:val="24"/>
        </w:rPr>
        <w:t>I</w:t>
      </w:r>
      <w:r w:rsidR="00F83B24" w:rsidRPr="0028637A">
        <w:rPr>
          <w:rFonts w:asciiTheme="minorHAnsi" w:eastAsia="Verdana" w:hAnsiTheme="minorHAnsi" w:cstheme="minorHAnsi"/>
          <w:color w:val="000000"/>
          <w:sz w:val="24"/>
          <w:szCs w:val="24"/>
        </w:rPr>
        <w:t>s a two-way conversation, between you and your tutor, focused on your academic experience and development</w:t>
      </w:r>
      <w:r w:rsidRPr="0028637A">
        <w:rPr>
          <w:rFonts w:asciiTheme="minorHAnsi" w:eastAsia="Verdana" w:hAnsiTheme="minorHAnsi" w:cstheme="minorHAnsi"/>
          <w:color w:val="000000"/>
          <w:sz w:val="24"/>
          <w:szCs w:val="24"/>
        </w:rPr>
        <w:t>.</w:t>
      </w:r>
    </w:p>
    <w:p w14:paraId="64C369F0" w14:textId="77777777" w:rsidR="001579E1" w:rsidRPr="0028637A" w:rsidRDefault="001579E1" w:rsidP="001579E1">
      <w:pPr>
        <w:pStyle w:val="ListParagraph"/>
        <w:tabs>
          <w:tab w:val="left" w:pos="216"/>
          <w:tab w:val="left" w:pos="426"/>
        </w:tabs>
        <w:spacing w:line="360" w:lineRule="auto"/>
        <w:ind w:left="993"/>
        <w:textAlignment w:val="baseline"/>
        <w:rPr>
          <w:rFonts w:asciiTheme="minorHAnsi" w:eastAsia="Verdana" w:hAnsiTheme="minorHAnsi" w:cstheme="minorHAnsi"/>
          <w:color w:val="000000"/>
          <w:spacing w:val="-9"/>
          <w:sz w:val="24"/>
          <w:szCs w:val="24"/>
        </w:rPr>
      </w:pPr>
    </w:p>
    <w:p w14:paraId="0287C286" w14:textId="37C410A0" w:rsidR="00F83B24" w:rsidRPr="001579E1"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color w:val="000000"/>
          <w:spacing w:val="-9"/>
          <w:sz w:val="24"/>
          <w:szCs w:val="24"/>
        </w:rPr>
      </w:pPr>
      <w:r w:rsidRPr="0028637A">
        <w:rPr>
          <w:rFonts w:asciiTheme="minorHAnsi" w:eastAsia="Verdana" w:hAnsiTheme="minorHAnsi" w:cstheme="minorHAnsi"/>
          <w:color w:val="000000"/>
          <w:spacing w:val="-10"/>
          <w:sz w:val="24"/>
          <w:szCs w:val="24"/>
        </w:rPr>
        <w:t>P</w:t>
      </w:r>
      <w:r w:rsidR="00F83B24" w:rsidRPr="0028637A">
        <w:rPr>
          <w:rFonts w:asciiTheme="minorHAnsi" w:eastAsia="Verdana" w:hAnsiTheme="minorHAnsi" w:cstheme="minorHAnsi"/>
          <w:color w:val="000000"/>
          <w:spacing w:val="-10"/>
          <w:sz w:val="24"/>
          <w:szCs w:val="24"/>
        </w:rPr>
        <w:t>rovides access to an ongoing face-to-face professional relationship while you study</w:t>
      </w:r>
      <w:r w:rsidRPr="0028637A">
        <w:rPr>
          <w:rFonts w:asciiTheme="minorHAnsi" w:eastAsia="Verdana" w:hAnsiTheme="minorHAnsi" w:cstheme="minorHAnsi"/>
          <w:color w:val="000000"/>
          <w:spacing w:val="-10"/>
          <w:sz w:val="24"/>
          <w:szCs w:val="24"/>
        </w:rPr>
        <w:t>.</w:t>
      </w:r>
    </w:p>
    <w:p w14:paraId="77BEAE4D" w14:textId="77777777" w:rsidR="001579E1" w:rsidRPr="001579E1" w:rsidRDefault="001579E1" w:rsidP="001579E1">
      <w:pPr>
        <w:tabs>
          <w:tab w:val="left" w:pos="216"/>
          <w:tab w:val="left" w:pos="426"/>
        </w:tabs>
        <w:spacing w:line="360" w:lineRule="auto"/>
        <w:textAlignment w:val="baseline"/>
        <w:rPr>
          <w:rFonts w:eastAsia="Verdana" w:cstheme="minorHAnsi"/>
          <w:color w:val="000000"/>
          <w:spacing w:val="-9"/>
          <w:sz w:val="24"/>
          <w:szCs w:val="24"/>
        </w:rPr>
      </w:pPr>
    </w:p>
    <w:p w14:paraId="3D99B008" w14:textId="5FBD8A91" w:rsidR="00F83B24" w:rsidRPr="001579E1"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color w:val="000000"/>
          <w:spacing w:val="-9"/>
          <w:sz w:val="24"/>
          <w:szCs w:val="24"/>
        </w:rPr>
      </w:pPr>
      <w:r w:rsidRPr="0028637A">
        <w:rPr>
          <w:rFonts w:asciiTheme="minorHAnsi" w:eastAsia="Verdana" w:hAnsiTheme="minorHAnsi" w:cstheme="minorHAnsi"/>
          <w:color w:val="000000"/>
          <w:spacing w:val="-12"/>
          <w:sz w:val="24"/>
          <w:szCs w:val="24"/>
        </w:rPr>
        <w:t>M</w:t>
      </w:r>
      <w:r w:rsidR="00F83B24" w:rsidRPr="0028637A">
        <w:rPr>
          <w:rFonts w:asciiTheme="minorHAnsi" w:eastAsia="Verdana" w:hAnsiTheme="minorHAnsi" w:cstheme="minorHAnsi"/>
          <w:color w:val="000000"/>
          <w:spacing w:val="-12"/>
          <w:sz w:val="24"/>
          <w:szCs w:val="24"/>
        </w:rPr>
        <w:t>eans you are known by name, and as an individual, by a member of academic staff in your home department who can advise you about your studies and support you to navigate department processes</w:t>
      </w:r>
      <w:r w:rsidRPr="0028637A">
        <w:rPr>
          <w:rFonts w:asciiTheme="minorHAnsi" w:eastAsia="Verdana" w:hAnsiTheme="minorHAnsi" w:cstheme="minorHAnsi"/>
          <w:color w:val="000000"/>
          <w:spacing w:val="-12"/>
          <w:sz w:val="24"/>
          <w:szCs w:val="24"/>
        </w:rPr>
        <w:t>.</w:t>
      </w:r>
    </w:p>
    <w:p w14:paraId="0579C5E1" w14:textId="77777777" w:rsidR="001579E1" w:rsidRPr="001579E1" w:rsidRDefault="001579E1" w:rsidP="001579E1">
      <w:pPr>
        <w:tabs>
          <w:tab w:val="left" w:pos="216"/>
          <w:tab w:val="left" w:pos="426"/>
        </w:tabs>
        <w:spacing w:line="360" w:lineRule="auto"/>
        <w:textAlignment w:val="baseline"/>
        <w:rPr>
          <w:rFonts w:eastAsia="Verdana" w:cstheme="minorHAnsi"/>
          <w:color w:val="000000"/>
          <w:spacing w:val="-9"/>
          <w:sz w:val="24"/>
          <w:szCs w:val="24"/>
        </w:rPr>
      </w:pPr>
    </w:p>
    <w:p w14:paraId="7C400C71" w14:textId="6C827BD9" w:rsidR="000C5C4B" w:rsidRPr="001579E1"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color w:val="000000"/>
          <w:spacing w:val="-9"/>
          <w:sz w:val="24"/>
          <w:szCs w:val="24"/>
        </w:rPr>
      </w:pPr>
      <w:r w:rsidRPr="0028637A">
        <w:rPr>
          <w:rFonts w:asciiTheme="minorHAnsi" w:eastAsia="Verdana" w:hAnsiTheme="minorHAnsi" w:cstheme="minorHAnsi"/>
          <w:color w:val="000000"/>
          <w:spacing w:val="-10"/>
          <w:sz w:val="24"/>
          <w:szCs w:val="24"/>
        </w:rPr>
        <w:t>Enables you to draw on your tutor's expertise about available development and support opportunities.</w:t>
      </w:r>
    </w:p>
    <w:p w14:paraId="64D6159D" w14:textId="77777777" w:rsidR="001579E1" w:rsidRPr="001579E1" w:rsidRDefault="001579E1" w:rsidP="001579E1">
      <w:pPr>
        <w:tabs>
          <w:tab w:val="left" w:pos="216"/>
          <w:tab w:val="left" w:pos="426"/>
        </w:tabs>
        <w:spacing w:line="360" w:lineRule="auto"/>
        <w:textAlignment w:val="baseline"/>
        <w:rPr>
          <w:rFonts w:eastAsia="Verdana" w:cstheme="minorHAnsi"/>
          <w:color w:val="000000"/>
          <w:spacing w:val="-9"/>
          <w:sz w:val="24"/>
          <w:szCs w:val="24"/>
        </w:rPr>
      </w:pPr>
    </w:p>
    <w:p w14:paraId="304CB421" w14:textId="58A621F2" w:rsidR="000C5C4B" w:rsidRDefault="000C5C4B" w:rsidP="0028637A">
      <w:pPr>
        <w:pStyle w:val="ListParagraph"/>
        <w:numPr>
          <w:ilvl w:val="0"/>
          <w:numId w:val="17"/>
        </w:numPr>
        <w:tabs>
          <w:tab w:val="clear" w:pos="216"/>
          <w:tab w:val="left" w:pos="426"/>
        </w:tabs>
        <w:spacing w:line="360" w:lineRule="auto"/>
        <w:ind w:left="993" w:hanging="426"/>
        <w:textAlignment w:val="baseline"/>
        <w:rPr>
          <w:rFonts w:asciiTheme="minorHAnsi" w:eastAsia="Verdana" w:hAnsiTheme="minorHAnsi" w:cstheme="minorHAnsi"/>
          <w:color w:val="000000"/>
          <w:spacing w:val="-9"/>
          <w:sz w:val="24"/>
          <w:szCs w:val="24"/>
        </w:rPr>
      </w:pPr>
      <w:r w:rsidRPr="0028637A">
        <w:rPr>
          <w:rFonts w:asciiTheme="minorHAnsi" w:eastAsia="Verdana" w:hAnsiTheme="minorHAnsi" w:cstheme="minorHAnsi"/>
          <w:color w:val="000000"/>
          <w:spacing w:val="-9"/>
          <w:sz w:val="24"/>
          <w:szCs w:val="24"/>
        </w:rPr>
        <w:t>Creates the opportunity for you to become part of the learning community within your department and the wider University.</w:t>
      </w:r>
    </w:p>
    <w:p w14:paraId="78711714" w14:textId="77777777" w:rsidR="0028637A" w:rsidRPr="0028637A" w:rsidRDefault="0028637A" w:rsidP="00D31DC4">
      <w:pPr>
        <w:pStyle w:val="ListParagraph"/>
        <w:tabs>
          <w:tab w:val="left" w:pos="426"/>
        </w:tabs>
        <w:spacing w:line="360" w:lineRule="auto"/>
        <w:ind w:left="993"/>
        <w:textAlignment w:val="baseline"/>
        <w:rPr>
          <w:rFonts w:asciiTheme="minorHAnsi" w:eastAsia="Verdana" w:hAnsiTheme="minorHAnsi" w:cstheme="minorHAnsi"/>
          <w:color w:val="000000"/>
          <w:spacing w:val="-9"/>
          <w:sz w:val="24"/>
          <w:szCs w:val="24"/>
        </w:rPr>
      </w:pPr>
    </w:p>
    <w:p w14:paraId="028BE307" w14:textId="3802840C" w:rsidR="000C5C4B" w:rsidRPr="0028637A" w:rsidRDefault="000C5C4B" w:rsidP="0028637A">
      <w:pPr>
        <w:spacing w:line="360" w:lineRule="auto"/>
        <w:ind w:right="360"/>
        <w:textAlignment w:val="baseline"/>
        <w:rPr>
          <w:rFonts w:eastAsia="Verdana" w:cstheme="minorHAnsi"/>
          <w:color w:val="000000"/>
          <w:spacing w:val="-9"/>
          <w:sz w:val="24"/>
          <w:szCs w:val="24"/>
        </w:rPr>
      </w:pPr>
      <w:r w:rsidRPr="0028637A">
        <w:rPr>
          <w:rFonts w:eastAsia="Verdana" w:cstheme="minorHAnsi"/>
          <w:color w:val="000000"/>
          <w:spacing w:val="-12"/>
          <w:sz w:val="24"/>
          <w:szCs w:val="24"/>
        </w:rPr>
        <w:t>One of the University's key objectives is to ensure that no student withdraws from the University prematurely for want of support and guidance. So, along with personal tutors being available upon student request there are other times you will need to meet with them. Throughout the academic year there will be compulsory meetings. The university recommends the minimum number of personal tutor meetings each department should have with students each year (dependent on year and level of study). Some of these meetings might also serve as "monitoring points</w:t>
      </w:r>
      <w:r w:rsidRPr="001F179C">
        <w:rPr>
          <w:rFonts w:eastAsia="Verdana" w:cstheme="minorHAnsi"/>
          <w:color w:val="000000" w:themeColor="text1"/>
          <w:spacing w:val="-12"/>
          <w:sz w:val="24"/>
          <w:szCs w:val="24"/>
        </w:rPr>
        <w:t xml:space="preserve">". </w:t>
      </w:r>
      <w:r w:rsidR="0028637A" w:rsidRPr="001F179C">
        <w:rPr>
          <w:rFonts w:eastAsia="Verdana" w:cstheme="minorHAnsi"/>
          <w:color w:val="000000" w:themeColor="text1"/>
          <w:spacing w:val="-12"/>
          <w:sz w:val="24"/>
          <w:szCs w:val="24"/>
        </w:rPr>
        <w:t xml:space="preserve">You can find more information about the Monitoring Points System in the Attendance section of this handbook, and your </w:t>
      </w:r>
      <w:r w:rsidRPr="001F179C">
        <w:rPr>
          <w:rFonts w:eastAsia="Verdana" w:cstheme="minorHAnsi"/>
          <w:color w:val="000000" w:themeColor="text1"/>
          <w:spacing w:val="-9"/>
          <w:sz w:val="24"/>
          <w:szCs w:val="24"/>
        </w:rPr>
        <w:t>specific monitoring points, including those pertaining to personal tutor</w:t>
      </w:r>
      <w:r w:rsidR="0028637A" w:rsidRPr="001F179C">
        <w:rPr>
          <w:rFonts w:eastAsia="Verdana" w:cstheme="minorHAnsi"/>
          <w:color w:val="000000" w:themeColor="text1"/>
          <w:spacing w:val="-9"/>
          <w:sz w:val="24"/>
          <w:szCs w:val="24"/>
        </w:rPr>
        <w:t xml:space="preserve"> </w:t>
      </w:r>
      <w:r w:rsidRPr="001F179C">
        <w:rPr>
          <w:rFonts w:eastAsia="Verdana" w:cstheme="minorHAnsi"/>
          <w:color w:val="000000" w:themeColor="text1"/>
          <w:spacing w:val="-11"/>
          <w:sz w:val="24"/>
          <w:szCs w:val="24"/>
        </w:rPr>
        <w:t>meetings, are also available on your Tabula profile.</w:t>
      </w:r>
    </w:p>
    <w:p w14:paraId="64DF37BA" w14:textId="77777777" w:rsidR="001579E1" w:rsidRDefault="001579E1" w:rsidP="001579E1">
      <w:pPr>
        <w:spacing w:line="360" w:lineRule="auto"/>
        <w:ind w:right="504"/>
        <w:textAlignment w:val="baseline"/>
        <w:rPr>
          <w:rFonts w:eastAsia="Verdana" w:cstheme="minorHAnsi"/>
          <w:color w:val="000000"/>
          <w:spacing w:val="-9"/>
          <w:sz w:val="24"/>
          <w:szCs w:val="24"/>
        </w:rPr>
      </w:pPr>
    </w:p>
    <w:p w14:paraId="2D06211A" w14:textId="0E6F74C4" w:rsidR="000C5C4B" w:rsidRDefault="000C5C4B" w:rsidP="001579E1">
      <w:pPr>
        <w:spacing w:line="360" w:lineRule="auto"/>
        <w:ind w:right="504"/>
        <w:textAlignment w:val="baseline"/>
        <w:rPr>
          <w:rFonts w:eastAsia="Verdana" w:cstheme="minorHAnsi"/>
          <w:b/>
          <w:bCs/>
          <w:color w:val="000000"/>
          <w:spacing w:val="-11"/>
          <w:sz w:val="24"/>
          <w:szCs w:val="24"/>
        </w:rPr>
      </w:pPr>
      <w:r w:rsidRPr="0028637A">
        <w:rPr>
          <w:rFonts w:eastAsia="Verdana" w:cstheme="minorHAnsi"/>
          <w:b/>
          <w:bCs/>
          <w:color w:val="000000"/>
          <w:spacing w:val="-11"/>
          <w:sz w:val="24"/>
          <w:szCs w:val="24"/>
        </w:rPr>
        <w:t>It is imperative that you inform your personal tutor promptly of any difficulties you have that affect your ability to meet the requirements of your course. Making your personal tutor aware as early as possible often means that more can be done to help and support you.</w:t>
      </w:r>
    </w:p>
    <w:p w14:paraId="0E20BBF7" w14:textId="77777777" w:rsidR="001579E1" w:rsidRDefault="001579E1" w:rsidP="001579E1">
      <w:pPr>
        <w:spacing w:line="360" w:lineRule="auto"/>
        <w:ind w:right="360"/>
        <w:textAlignment w:val="baseline"/>
        <w:rPr>
          <w:rFonts w:eastAsia="Verdana" w:cstheme="minorHAnsi"/>
          <w:b/>
          <w:bCs/>
          <w:color w:val="000000"/>
          <w:spacing w:val="-11"/>
          <w:sz w:val="24"/>
          <w:szCs w:val="24"/>
        </w:rPr>
      </w:pPr>
    </w:p>
    <w:p w14:paraId="5F30B337" w14:textId="6269C112" w:rsidR="000C5C4B" w:rsidRDefault="000C5C4B" w:rsidP="001579E1">
      <w:pPr>
        <w:spacing w:line="360" w:lineRule="auto"/>
        <w:ind w:right="360"/>
        <w:textAlignment w:val="baseline"/>
        <w:rPr>
          <w:rFonts w:eastAsia="Verdana" w:cstheme="minorHAnsi"/>
          <w:color w:val="000000"/>
          <w:spacing w:val="-11"/>
          <w:sz w:val="24"/>
          <w:szCs w:val="24"/>
        </w:rPr>
      </w:pPr>
      <w:r w:rsidRPr="0028637A">
        <w:rPr>
          <w:rFonts w:eastAsia="Verdana" w:cstheme="minorHAnsi"/>
          <w:color w:val="000000"/>
          <w:spacing w:val="-11"/>
          <w:sz w:val="24"/>
          <w:szCs w:val="24"/>
        </w:rPr>
        <w:lastRenderedPageBreak/>
        <w:t>Your meetings with your personal tutor are primarily confidential. This means anything you discuss</w:t>
      </w:r>
      <w:r w:rsidR="0028637A" w:rsidRPr="0028637A">
        <w:rPr>
          <w:rFonts w:eastAsia="Verdana" w:cstheme="minorHAnsi"/>
          <w:color w:val="000000"/>
          <w:spacing w:val="-11"/>
          <w:sz w:val="24"/>
          <w:szCs w:val="24"/>
        </w:rPr>
        <w:t xml:space="preserve"> </w:t>
      </w:r>
      <w:r w:rsidRPr="0028637A">
        <w:rPr>
          <w:rFonts w:eastAsia="Verdana" w:cstheme="minorHAnsi"/>
          <w:color w:val="000000"/>
          <w:spacing w:val="-11"/>
          <w:sz w:val="24"/>
          <w:szCs w:val="24"/>
        </w:rPr>
        <w:t>will not be passed on to any third party unless your permission is obtained. The exceptions to this are where your personal tutor believes that someone is at serious risk or where they are required by law to disclose, or where your personal tutor wishes to seek advice or support from the DST in order to better assist you. Wherever possible you will be informed of any such actions outlined above prior to them taking place.</w:t>
      </w:r>
    </w:p>
    <w:p w14:paraId="231BBBEC" w14:textId="77777777" w:rsidR="001579E1" w:rsidRDefault="001579E1" w:rsidP="001579E1">
      <w:pPr>
        <w:spacing w:line="360" w:lineRule="auto"/>
        <w:ind w:right="504"/>
        <w:textAlignment w:val="baseline"/>
        <w:rPr>
          <w:rFonts w:eastAsia="Verdana" w:cstheme="minorHAnsi"/>
          <w:color w:val="000000"/>
          <w:spacing w:val="-11"/>
          <w:sz w:val="24"/>
          <w:szCs w:val="24"/>
        </w:rPr>
      </w:pPr>
    </w:p>
    <w:p w14:paraId="6A583DD6" w14:textId="18D79FD7" w:rsidR="000C5C4B" w:rsidRPr="0028637A" w:rsidRDefault="000C5C4B" w:rsidP="001579E1">
      <w:pPr>
        <w:spacing w:line="360" w:lineRule="auto"/>
        <w:ind w:right="504"/>
        <w:textAlignment w:val="baseline"/>
        <w:rPr>
          <w:rFonts w:eastAsia="Verdana" w:cstheme="minorHAnsi"/>
          <w:color w:val="000000"/>
          <w:spacing w:val="-14"/>
          <w:sz w:val="24"/>
          <w:szCs w:val="24"/>
        </w:rPr>
      </w:pPr>
      <w:r w:rsidRPr="0028637A">
        <w:rPr>
          <w:rFonts w:eastAsia="Verdana" w:cstheme="minorHAnsi"/>
          <w:color w:val="000000"/>
          <w:spacing w:val="-14"/>
          <w:sz w:val="24"/>
          <w:szCs w:val="24"/>
        </w:rPr>
        <w:t>Your personal tutor will make sure that there is a record of the discussions you have and any agreed follow-up actions on Tabula. Tabula records will be factual summaries of the discussions. The record should be an agreed summary so once your personal tutor has submitted this on Tabula, you will be asked to agree it (with an option to ask for amendments).</w:t>
      </w:r>
    </w:p>
    <w:p w14:paraId="2D954167" w14:textId="77777777" w:rsidR="001579E1" w:rsidRDefault="001579E1" w:rsidP="001579E1">
      <w:pPr>
        <w:spacing w:line="360" w:lineRule="auto"/>
        <w:ind w:right="720"/>
        <w:textAlignment w:val="baseline"/>
        <w:rPr>
          <w:rFonts w:eastAsia="Verdana" w:cstheme="minorHAnsi"/>
          <w:color w:val="000000"/>
          <w:spacing w:val="-9"/>
          <w:sz w:val="24"/>
          <w:szCs w:val="24"/>
        </w:rPr>
      </w:pPr>
    </w:p>
    <w:p w14:paraId="2EE8BF0E" w14:textId="375AEC78" w:rsidR="000C5C4B" w:rsidRPr="0028637A" w:rsidRDefault="000C5C4B" w:rsidP="001579E1">
      <w:pPr>
        <w:spacing w:line="360" w:lineRule="auto"/>
        <w:ind w:right="720"/>
        <w:textAlignment w:val="baseline"/>
        <w:rPr>
          <w:rFonts w:eastAsia="Verdana" w:cstheme="minorHAnsi"/>
          <w:color w:val="000000"/>
          <w:spacing w:val="-12"/>
          <w:sz w:val="24"/>
          <w:szCs w:val="24"/>
        </w:rPr>
      </w:pPr>
      <w:r w:rsidRPr="0028637A">
        <w:rPr>
          <w:rFonts w:eastAsia="Verdana" w:cstheme="minorHAnsi"/>
          <w:color w:val="000000"/>
          <w:spacing w:val="-12"/>
          <w:sz w:val="24"/>
          <w:szCs w:val="24"/>
        </w:rPr>
        <w:t xml:space="preserve">Please note that as well as yourself and your personal tutor, Tabula records are viewable by the DST and the </w:t>
      </w:r>
      <w:r w:rsidR="00031480">
        <w:rPr>
          <w:rFonts w:eastAsia="Verdana" w:cstheme="minorHAnsi"/>
          <w:color w:val="000000"/>
          <w:spacing w:val="-12"/>
          <w:sz w:val="24"/>
          <w:szCs w:val="24"/>
        </w:rPr>
        <w:t>D</w:t>
      </w:r>
      <w:r w:rsidRPr="0028637A">
        <w:rPr>
          <w:rFonts w:eastAsia="Verdana" w:cstheme="minorHAnsi"/>
          <w:color w:val="000000"/>
          <w:spacing w:val="-12"/>
          <w:sz w:val="24"/>
          <w:szCs w:val="24"/>
        </w:rPr>
        <w:t>epartment's Tabula administrator (</w:t>
      </w:r>
      <w:r w:rsidR="00BE3EC4">
        <w:rPr>
          <w:rFonts w:eastAsia="Verdana" w:cstheme="minorHAnsi"/>
          <w:color w:val="000000"/>
          <w:spacing w:val="-12"/>
          <w:sz w:val="24"/>
          <w:szCs w:val="24"/>
        </w:rPr>
        <w:t>DA tbc</w:t>
      </w:r>
      <w:r w:rsidRPr="0028637A">
        <w:rPr>
          <w:rFonts w:eastAsia="Verdana" w:cstheme="minorHAnsi"/>
          <w:color w:val="000000"/>
          <w:spacing w:val="-12"/>
          <w:sz w:val="24"/>
          <w:szCs w:val="24"/>
        </w:rPr>
        <w:t>),</w:t>
      </w:r>
      <w:r w:rsidR="00031480">
        <w:rPr>
          <w:rFonts w:eastAsia="Verdana" w:cstheme="minorHAnsi"/>
          <w:color w:val="000000"/>
          <w:spacing w:val="-12"/>
          <w:sz w:val="24"/>
          <w:szCs w:val="24"/>
        </w:rPr>
        <w:t xml:space="preserve"> and the Student Engagement and Experience Officer (Sally Blakeman), all</w:t>
      </w:r>
      <w:r w:rsidRPr="0028637A">
        <w:rPr>
          <w:rFonts w:eastAsia="Verdana" w:cstheme="minorHAnsi"/>
          <w:color w:val="000000"/>
          <w:spacing w:val="-12"/>
          <w:sz w:val="24"/>
          <w:szCs w:val="24"/>
        </w:rPr>
        <w:t xml:space="preserve"> of whom are bound by the same confidentiality regulations as </w:t>
      </w:r>
      <w:r w:rsidR="00E96383">
        <w:rPr>
          <w:rFonts w:eastAsia="Verdana" w:cstheme="minorHAnsi"/>
          <w:color w:val="000000"/>
          <w:spacing w:val="-12"/>
          <w:sz w:val="24"/>
          <w:szCs w:val="24"/>
        </w:rPr>
        <w:t>your</w:t>
      </w:r>
      <w:r w:rsidRPr="0028637A">
        <w:rPr>
          <w:rFonts w:eastAsia="Verdana" w:cstheme="minorHAnsi"/>
          <w:color w:val="000000"/>
          <w:spacing w:val="-12"/>
          <w:sz w:val="24"/>
          <w:szCs w:val="24"/>
        </w:rPr>
        <w:t xml:space="preserve"> personal tutor.</w:t>
      </w:r>
    </w:p>
    <w:p w14:paraId="1E2468E6" w14:textId="77777777" w:rsidR="001579E1" w:rsidRDefault="001579E1" w:rsidP="001579E1">
      <w:pPr>
        <w:spacing w:line="360" w:lineRule="auto"/>
        <w:ind w:right="360"/>
        <w:textAlignment w:val="baseline"/>
        <w:rPr>
          <w:rFonts w:eastAsia="Verdana" w:cstheme="minorHAnsi"/>
          <w:color w:val="000000"/>
          <w:spacing w:val="-9"/>
          <w:sz w:val="24"/>
          <w:szCs w:val="24"/>
        </w:rPr>
      </w:pPr>
    </w:p>
    <w:p w14:paraId="5A94A4A0" w14:textId="51FAD0AD" w:rsidR="000C5C4B" w:rsidRPr="0028637A" w:rsidRDefault="000C5C4B" w:rsidP="001579E1">
      <w:pPr>
        <w:spacing w:line="360" w:lineRule="auto"/>
        <w:ind w:right="360"/>
        <w:textAlignment w:val="baseline"/>
        <w:rPr>
          <w:rFonts w:eastAsia="Verdana" w:cstheme="minorHAnsi"/>
          <w:color w:val="000000"/>
          <w:spacing w:val="-10"/>
          <w:sz w:val="24"/>
          <w:szCs w:val="24"/>
        </w:rPr>
      </w:pPr>
      <w:r w:rsidRPr="0028637A">
        <w:rPr>
          <w:rFonts w:eastAsia="Verdana" w:cstheme="minorHAnsi"/>
          <w:color w:val="000000"/>
          <w:spacing w:val="-10"/>
          <w:sz w:val="24"/>
          <w:szCs w:val="24"/>
        </w:rPr>
        <w:t xml:space="preserve">Academic members of staff have different working hours and patterns so while the department aims for a consistent delivery of the personal tutor system this does not necessarily mean that it will be uniform. For this </w:t>
      </w:r>
      <w:r w:rsidR="00014180" w:rsidRPr="0028637A">
        <w:rPr>
          <w:rFonts w:eastAsia="Verdana" w:cstheme="minorHAnsi"/>
          <w:color w:val="000000"/>
          <w:spacing w:val="-10"/>
          <w:sz w:val="24"/>
          <w:szCs w:val="24"/>
        </w:rPr>
        <w:t>reason,</w:t>
      </w:r>
      <w:r w:rsidRPr="0028637A">
        <w:rPr>
          <w:rFonts w:eastAsia="Verdana" w:cstheme="minorHAnsi"/>
          <w:color w:val="000000"/>
          <w:spacing w:val="-10"/>
          <w:sz w:val="24"/>
          <w:szCs w:val="24"/>
        </w:rPr>
        <w:t xml:space="preserve"> all members of academic staff functioning as personal tutors will have "Office Hours" outside their </w:t>
      </w:r>
      <w:r w:rsidR="0044002D" w:rsidRPr="0028637A">
        <w:rPr>
          <w:rFonts w:eastAsia="Verdana" w:cstheme="minorHAnsi"/>
          <w:color w:val="000000"/>
          <w:spacing w:val="-10"/>
          <w:sz w:val="24"/>
          <w:szCs w:val="24"/>
        </w:rPr>
        <w:t>offices or</w:t>
      </w:r>
      <w:r w:rsidRPr="0028637A">
        <w:rPr>
          <w:rFonts w:eastAsia="Verdana" w:cstheme="minorHAnsi"/>
          <w:color w:val="000000"/>
          <w:spacing w:val="-10"/>
          <w:sz w:val="24"/>
          <w:szCs w:val="24"/>
        </w:rPr>
        <w:t xml:space="preserve"> will make them known by email. The</w:t>
      </w:r>
      <w:r w:rsidR="0028637A" w:rsidRPr="0028637A">
        <w:rPr>
          <w:rFonts w:eastAsia="Verdana" w:cstheme="minorHAnsi"/>
          <w:color w:val="000000"/>
          <w:spacing w:val="-10"/>
          <w:sz w:val="24"/>
          <w:szCs w:val="24"/>
        </w:rPr>
        <w:t>y</w:t>
      </w:r>
      <w:r w:rsidRPr="0028637A">
        <w:rPr>
          <w:rFonts w:eastAsia="Verdana" w:cstheme="minorHAnsi"/>
          <w:color w:val="000000"/>
          <w:spacing w:val="-10"/>
          <w:sz w:val="24"/>
          <w:szCs w:val="24"/>
        </w:rPr>
        <w:t xml:space="preserve"> will also advise students of the best way to contact them to arrange a meeting, which could be face-to-face or online. If you email your personal tutor, they will endeavour to respond to your email within three working days.</w:t>
      </w:r>
    </w:p>
    <w:p w14:paraId="1E83107F" w14:textId="77777777" w:rsidR="001579E1" w:rsidRDefault="001579E1" w:rsidP="001579E1">
      <w:pPr>
        <w:spacing w:line="360" w:lineRule="auto"/>
        <w:ind w:right="360"/>
        <w:textAlignment w:val="baseline"/>
        <w:rPr>
          <w:rFonts w:eastAsia="Verdana" w:cstheme="minorHAnsi"/>
          <w:color w:val="000000"/>
          <w:spacing w:val="-13"/>
          <w:sz w:val="24"/>
          <w:szCs w:val="24"/>
        </w:rPr>
      </w:pPr>
    </w:p>
    <w:p w14:paraId="1CA1C112" w14:textId="4759A6E3" w:rsidR="00D31DC4" w:rsidRDefault="000C5C4B" w:rsidP="006F4972">
      <w:pPr>
        <w:spacing w:line="360" w:lineRule="auto"/>
        <w:ind w:right="360"/>
        <w:textAlignment w:val="baseline"/>
        <w:rPr>
          <w:rFonts w:eastAsia="Verdana" w:cstheme="minorHAnsi"/>
          <w:color w:val="000000"/>
          <w:spacing w:val="-13"/>
          <w:sz w:val="24"/>
          <w:szCs w:val="24"/>
        </w:rPr>
      </w:pPr>
      <w:r w:rsidRPr="0028637A">
        <w:rPr>
          <w:rFonts w:eastAsia="Verdana" w:cstheme="minorHAnsi"/>
          <w:color w:val="000000"/>
          <w:spacing w:val="-13"/>
          <w:sz w:val="24"/>
          <w:szCs w:val="24"/>
        </w:rPr>
        <w:t>If you are anxious or confused about the assessment requirements of any of the modules you are studying, it is recommended you book a meeting with the tutor who is responsible for leading that module. Module tutors will be happy to look at extracts</w:t>
      </w:r>
      <w:r w:rsidR="00031480">
        <w:rPr>
          <w:rFonts w:eastAsia="Verdana" w:cstheme="minorHAnsi"/>
          <w:color w:val="000000"/>
          <w:spacing w:val="-13"/>
          <w:sz w:val="24"/>
          <w:szCs w:val="24"/>
        </w:rPr>
        <w:t xml:space="preserve"> or plans</w:t>
      </w:r>
      <w:r w:rsidRPr="0028637A">
        <w:rPr>
          <w:rFonts w:eastAsia="Verdana" w:cstheme="minorHAnsi"/>
          <w:color w:val="000000"/>
          <w:spacing w:val="-13"/>
          <w:sz w:val="24"/>
          <w:szCs w:val="24"/>
        </w:rPr>
        <w:t xml:space="preserve"> of work as long as these are no more than 10% of the whole assignment and as long as they have not been previously shared with another member of st</w:t>
      </w:r>
      <w:r w:rsidR="0028637A">
        <w:rPr>
          <w:rFonts w:eastAsia="Verdana" w:cstheme="minorHAnsi"/>
          <w:color w:val="000000"/>
          <w:spacing w:val="-13"/>
          <w:sz w:val="24"/>
          <w:szCs w:val="24"/>
        </w:rPr>
        <w:t xml:space="preserve">aff. </w:t>
      </w:r>
    </w:p>
    <w:p w14:paraId="0EA583FB" w14:textId="77777777" w:rsidR="002363D3" w:rsidRDefault="002363D3" w:rsidP="006F4972">
      <w:pPr>
        <w:spacing w:line="360" w:lineRule="auto"/>
        <w:ind w:right="360"/>
        <w:textAlignment w:val="baseline"/>
        <w:rPr>
          <w:rFonts w:eastAsia="Verdana" w:cstheme="minorHAnsi"/>
          <w:color w:val="000000"/>
          <w:spacing w:val="-13"/>
          <w:sz w:val="24"/>
          <w:szCs w:val="24"/>
        </w:rPr>
      </w:pPr>
    </w:p>
    <w:p w14:paraId="442C0CEF" w14:textId="77777777" w:rsidR="002363D3" w:rsidRPr="00D8126B" w:rsidRDefault="002363D3" w:rsidP="002363D3">
      <w:pPr>
        <w:spacing w:line="360" w:lineRule="auto"/>
        <w:rPr>
          <w:b/>
          <w:bCs/>
          <w:sz w:val="24"/>
          <w:szCs w:val="24"/>
        </w:rPr>
      </w:pPr>
      <w:bookmarkStart w:id="103" w:name="_Hlk145618581"/>
      <w:r w:rsidRPr="00D8126B">
        <w:rPr>
          <w:b/>
          <w:bCs/>
          <w:sz w:val="24"/>
          <w:szCs w:val="24"/>
        </w:rPr>
        <w:t>Enhancement Tutoring</w:t>
      </w:r>
    </w:p>
    <w:p w14:paraId="68F90889" w14:textId="77777777" w:rsidR="002363D3" w:rsidRPr="00D8126B" w:rsidRDefault="002363D3" w:rsidP="002363D3">
      <w:pPr>
        <w:spacing w:line="360" w:lineRule="auto"/>
        <w:rPr>
          <w:rFonts w:cstheme="minorHAnsi"/>
          <w:color w:val="383838"/>
          <w:sz w:val="24"/>
          <w:szCs w:val="24"/>
        </w:rPr>
      </w:pPr>
      <w:r w:rsidRPr="00D8126B">
        <w:rPr>
          <w:sz w:val="24"/>
          <w:szCs w:val="24"/>
        </w:rPr>
        <w:t xml:space="preserve">The Enhancement Tutor scheme developed out of a recognition that sometimes in your student career you need some extra support. </w:t>
      </w:r>
      <w:r w:rsidRPr="00D8126B">
        <w:rPr>
          <w:rFonts w:cstheme="minorHAnsi"/>
          <w:color w:val="383838"/>
          <w:sz w:val="24"/>
          <w:szCs w:val="24"/>
        </w:rPr>
        <w:t xml:space="preserve">Personal tutors in the department take a valuable role in supporting the progress and experience of all students but there are sometimes moments where you feel you need a little more time, support or resource that goes beyond </w:t>
      </w:r>
      <w:r>
        <w:rPr>
          <w:rFonts w:cstheme="minorHAnsi"/>
          <w:color w:val="383838"/>
          <w:sz w:val="24"/>
          <w:szCs w:val="24"/>
        </w:rPr>
        <w:t>the personal tutor role</w:t>
      </w:r>
      <w:r w:rsidRPr="00D8126B">
        <w:rPr>
          <w:rFonts w:cstheme="minorHAnsi"/>
          <w:color w:val="383838"/>
          <w:sz w:val="24"/>
          <w:szCs w:val="24"/>
        </w:rPr>
        <w:t xml:space="preserve">. This is where the Enhancement Tutor scheme comes in. Students (or staff) can refer an individual to the scheme by filling </w:t>
      </w:r>
      <w:r w:rsidRPr="00D8126B">
        <w:rPr>
          <w:rFonts w:cstheme="minorHAnsi"/>
          <w:color w:val="383838"/>
          <w:sz w:val="24"/>
          <w:szCs w:val="24"/>
        </w:rPr>
        <w:lastRenderedPageBreak/>
        <w:t xml:space="preserve">in a </w:t>
      </w:r>
      <w:hyperlink r:id="rId140" w:history="1">
        <w:r w:rsidRPr="00D8126B">
          <w:rPr>
            <w:rStyle w:val="Hyperlink"/>
            <w:rFonts w:cstheme="minorHAnsi"/>
            <w:sz w:val="24"/>
            <w:szCs w:val="24"/>
          </w:rPr>
          <w:t>simple form</w:t>
        </w:r>
      </w:hyperlink>
      <w:r>
        <w:rPr>
          <w:rFonts w:cstheme="minorHAnsi"/>
          <w:color w:val="383838"/>
          <w:sz w:val="24"/>
          <w:szCs w:val="24"/>
        </w:rPr>
        <w:t xml:space="preserve"> </w:t>
      </w:r>
      <w:r w:rsidRPr="00D8126B">
        <w:rPr>
          <w:rFonts w:cstheme="minorHAnsi"/>
          <w:color w:val="383838"/>
          <w:sz w:val="24"/>
          <w:szCs w:val="24"/>
        </w:rPr>
        <w:t xml:space="preserve">and referred students are offered the opportunity to access some hours with a </w:t>
      </w:r>
      <w:r>
        <w:rPr>
          <w:rFonts w:cstheme="minorHAnsi"/>
          <w:color w:val="383838"/>
          <w:sz w:val="24"/>
          <w:szCs w:val="24"/>
        </w:rPr>
        <w:t>D</w:t>
      </w:r>
      <w:r w:rsidRPr="00D8126B">
        <w:rPr>
          <w:rFonts w:cstheme="minorHAnsi"/>
          <w:color w:val="383838"/>
          <w:sz w:val="24"/>
          <w:szCs w:val="24"/>
        </w:rPr>
        <w:t xml:space="preserve">epartment Enhancement Tutor. Follow the link to find out more about the scheme and to see some examples of when an Enhancement Tutor might be useful for you. </w:t>
      </w:r>
    </w:p>
    <w:p w14:paraId="6203BB0F" w14:textId="77777777" w:rsidR="002363D3" w:rsidRDefault="002363D3" w:rsidP="006F4972">
      <w:pPr>
        <w:spacing w:line="360" w:lineRule="auto"/>
        <w:ind w:right="360"/>
        <w:textAlignment w:val="baseline"/>
        <w:rPr>
          <w:rFonts w:eastAsia="Verdana" w:cstheme="minorHAnsi"/>
          <w:color w:val="000000"/>
          <w:spacing w:val="-13"/>
          <w:sz w:val="24"/>
          <w:szCs w:val="24"/>
        </w:rPr>
      </w:pPr>
    </w:p>
    <w:p w14:paraId="09F31DD5" w14:textId="213097F7" w:rsidR="0028637A" w:rsidRDefault="0028637A" w:rsidP="002363D3">
      <w:pPr>
        <w:pStyle w:val="Heading1"/>
        <w:rPr>
          <w:rFonts w:eastAsia="Verdana"/>
        </w:rPr>
      </w:pPr>
      <w:bookmarkStart w:id="104" w:name="_Hlk114580758"/>
      <w:bookmarkStart w:id="105" w:name="_Toc177501612"/>
      <w:r>
        <w:rPr>
          <w:rFonts w:eastAsia="Verdana"/>
        </w:rPr>
        <w:t>Student Experience</w:t>
      </w:r>
      <w:bookmarkEnd w:id="105"/>
      <w:r w:rsidR="00A87E73">
        <w:rPr>
          <w:rFonts w:eastAsia="Verdana"/>
        </w:rPr>
        <w:t xml:space="preserve"> </w:t>
      </w:r>
    </w:p>
    <w:p w14:paraId="755CD390" w14:textId="77777777" w:rsidR="002363D3" w:rsidRDefault="002363D3" w:rsidP="002363D3">
      <w:pPr>
        <w:pStyle w:val="MASnormal"/>
        <w:rPr>
          <w:rFonts w:eastAsia="Verdana"/>
          <w:sz w:val="24"/>
          <w:szCs w:val="24"/>
        </w:rPr>
      </w:pPr>
      <w:bookmarkStart w:id="106" w:name="_Hlk114775704"/>
      <w:r>
        <w:rPr>
          <w:rFonts w:eastAsia="Verdana"/>
          <w:sz w:val="24"/>
          <w:szCs w:val="24"/>
        </w:rPr>
        <w:t>Cheryl Cane is the Director of Student Experience and Progression (DSEP) for the Department of Education Studies and she works closely with the Department’s Student Engagement and Experience Officer, Sally Blakeman.  Together they form the Student Experience Team.</w:t>
      </w:r>
    </w:p>
    <w:p w14:paraId="005E2B8B" w14:textId="5FCDCDCB" w:rsidR="002363D3" w:rsidRDefault="002363D3" w:rsidP="002363D3">
      <w:pPr>
        <w:pStyle w:val="MASnormal"/>
        <w:rPr>
          <w:rFonts w:eastAsia="Verdana"/>
          <w:sz w:val="24"/>
          <w:szCs w:val="24"/>
        </w:rPr>
      </w:pPr>
      <w:r>
        <w:rPr>
          <w:rFonts w:eastAsia="Verdana"/>
          <w:sz w:val="24"/>
          <w:szCs w:val="24"/>
        </w:rPr>
        <w:t xml:space="preserve"> </w:t>
      </w:r>
    </w:p>
    <w:p w14:paraId="183CE71B" w14:textId="7018E44E" w:rsidR="002363D3" w:rsidRPr="002363D3" w:rsidRDefault="002363D3" w:rsidP="002363D3">
      <w:pPr>
        <w:spacing w:line="360" w:lineRule="auto"/>
        <w:rPr>
          <w:sz w:val="24"/>
          <w:szCs w:val="24"/>
        </w:rPr>
      </w:pPr>
      <w:r>
        <w:rPr>
          <w:sz w:val="24"/>
          <w:szCs w:val="24"/>
        </w:rPr>
        <w:t xml:space="preserve">They </w:t>
      </w:r>
      <w:r w:rsidRPr="002363D3">
        <w:rPr>
          <w:sz w:val="24"/>
          <w:szCs w:val="24"/>
        </w:rPr>
        <w:t>particularly</w:t>
      </w:r>
      <w:r>
        <w:rPr>
          <w:sz w:val="24"/>
          <w:szCs w:val="24"/>
        </w:rPr>
        <w:t xml:space="preserve"> look</w:t>
      </w:r>
      <w:r w:rsidRPr="002363D3">
        <w:rPr>
          <w:sz w:val="24"/>
          <w:szCs w:val="24"/>
        </w:rPr>
        <w:t xml:space="preserve"> at what it feels like to be a student within our </w:t>
      </w:r>
      <w:r>
        <w:rPr>
          <w:sz w:val="24"/>
          <w:szCs w:val="24"/>
        </w:rPr>
        <w:t>D</w:t>
      </w:r>
      <w:r w:rsidRPr="002363D3">
        <w:rPr>
          <w:sz w:val="24"/>
          <w:szCs w:val="24"/>
        </w:rPr>
        <w:t xml:space="preserve">epartment. </w:t>
      </w:r>
      <w:r>
        <w:rPr>
          <w:sz w:val="24"/>
          <w:szCs w:val="24"/>
        </w:rPr>
        <w:t>They are</w:t>
      </w:r>
      <w:r w:rsidRPr="002363D3">
        <w:rPr>
          <w:sz w:val="24"/>
          <w:szCs w:val="24"/>
        </w:rPr>
        <w:t xml:space="preserve"> interested in monitoring and enhancing your overall experience from three perspectives – the academic, the pastoral and the social. Through these three perspectives, </w:t>
      </w:r>
      <w:r>
        <w:rPr>
          <w:sz w:val="24"/>
          <w:szCs w:val="24"/>
        </w:rPr>
        <w:t>they</w:t>
      </w:r>
      <w:r w:rsidRPr="002363D3">
        <w:rPr>
          <w:sz w:val="24"/>
          <w:szCs w:val="24"/>
        </w:rPr>
        <w:t xml:space="preserve"> help to support the vibrant and welcoming community that the Department of Education Studies prides itself on being. </w:t>
      </w:r>
    </w:p>
    <w:p w14:paraId="537237A6" w14:textId="77777777" w:rsidR="002363D3" w:rsidRDefault="002363D3" w:rsidP="002363D3">
      <w:pPr>
        <w:spacing w:line="360" w:lineRule="auto"/>
        <w:rPr>
          <w:sz w:val="24"/>
          <w:szCs w:val="24"/>
        </w:rPr>
      </w:pPr>
    </w:p>
    <w:p w14:paraId="45B80F1C" w14:textId="284B375B" w:rsidR="002363D3" w:rsidRPr="002363D3" w:rsidRDefault="002363D3" w:rsidP="002363D3">
      <w:pPr>
        <w:spacing w:line="360" w:lineRule="auto"/>
        <w:rPr>
          <w:sz w:val="24"/>
          <w:szCs w:val="24"/>
        </w:rPr>
      </w:pPr>
      <w:r>
        <w:rPr>
          <w:sz w:val="24"/>
          <w:szCs w:val="24"/>
        </w:rPr>
        <w:t>One of Cheryl and Sally’s</w:t>
      </w:r>
      <w:r w:rsidRPr="002363D3">
        <w:rPr>
          <w:sz w:val="24"/>
          <w:szCs w:val="24"/>
        </w:rPr>
        <w:t xml:space="preserve"> most important roles within the early days of your study (at UG, PGT or PGR level) is helping you to make connections and to build your own department network of staff and students that you know and feel comfortable working with.  </w:t>
      </w:r>
      <w:r w:rsidR="00B74543">
        <w:rPr>
          <w:sz w:val="24"/>
          <w:szCs w:val="24"/>
        </w:rPr>
        <w:t>They</w:t>
      </w:r>
      <w:r w:rsidRPr="002363D3">
        <w:rPr>
          <w:sz w:val="24"/>
          <w:szCs w:val="24"/>
        </w:rPr>
        <w:t xml:space="preserve"> are also really interested in each of you as individuals – your background, your hobbies, your opinions, your aspirations. </w:t>
      </w:r>
      <w:r w:rsidR="00B74543">
        <w:rPr>
          <w:sz w:val="24"/>
          <w:szCs w:val="24"/>
        </w:rPr>
        <w:t>They</w:t>
      </w:r>
      <w:r w:rsidRPr="002363D3">
        <w:rPr>
          <w:sz w:val="24"/>
          <w:szCs w:val="24"/>
        </w:rPr>
        <w:t xml:space="preserve"> feel that it is important that every person gets seen, heard and most importantly, valued so please do come and talk to </w:t>
      </w:r>
      <w:r w:rsidR="00B74543">
        <w:rPr>
          <w:sz w:val="24"/>
          <w:szCs w:val="24"/>
        </w:rPr>
        <w:t>them</w:t>
      </w:r>
      <w:r w:rsidRPr="002363D3">
        <w:rPr>
          <w:sz w:val="24"/>
          <w:szCs w:val="24"/>
        </w:rPr>
        <w:t xml:space="preserve"> if you have any thoughts to share or points that you would like to raise or if you would just like a chat. </w:t>
      </w:r>
      <w:r w:rsidR="00B74543">
        <w:rPr>
          <w:sz w:val="24"/>
          <w:szCs w:val="24"/>
        </w:rPr>
        <w:t>They</w:t>
      </w:r>
      <w:r w:rsidRPr="002363D3">
        <w:rPr>
          <w:sz w:val="24"/>
          <w:szCs w:val="24"/>
        </w:rPr>
        <w:t xml:space="preserve"> are here for you. </w:t>
      </w:r>
    </w:p>
    <w:p w14:paraId="41289172" w14:textId="77777777" w:rsidR="002363D3" w:rsidRPr="002363D3" w:rsidRDefault="002363D3" w:rsidP="002363D3">
      <w:pPr>
        <w:spacing w:line="360" w:lineRule="auto"/>
        <w:rPr>
          <w:sz w:val="24"/>
          <w:szCs w:val="24"/>
        </w:rPr>
      </w:pPr>
    </w:p>
    <w:p w14:paraId="5021FC51" w14:textId="77777777" w:rsidR="002363D3" w:rsidRDefault="002363D3" w:rsidP="002363D3">
      <w:pPr>
        <w:spacing w:line="360" w:lineRule="auto"/>
        <w:rPr>
          <w:sz w:val="24"/>
          <w:szCs w:val="24"/>
        </w:rPr>
      </w:pPr>
      <w:r w:rsidRPr="002363D3">
        <w:rPr>
          <w:sz w:val="24"/>
          <w:szCs w:val="24"/>
        </w:rPr>
        <w:t xml:space="preserve">Within </w:t>
      </w:r>
      <w:r>
        <w:rPr>
          <w:sz w:val="24"/>
          <w:szCs w:val="24"/>
        </w:rPr>
        <w:t>the DSEP</w:t>
      </w:r>
      <w:r w:rsidRPr="002363D3">
        <w:rPr>
          <w:sz w:val="24"/>
          <w:szCs w:val="24"/>
        </w:rPr>
        <w:t xml:space="preserve"> role </w:t>
      </w:r>
      <w:r>
        <w:rPr>
          <w:sz w:val="24"/>
          <w:szCs w:val="24"/>
        </w:rPr>
        <w:t>Cheryl</w:t>
      </w:r>
      <w:r w:rsidRPr="002363D3">
        <w:rPr>
          <w:sz w:val="24"/>
          <w:szCs w:val="24"/>
        </w:rPr>
        <w:t xml:space="preserve"> take</w:t>
      </w:r>
      <w:r>
        <w:rPr>
          <w:sz w:val="24"/>
          <w:szCs w:val="24"/>
        </w:rPr>
        <w:t>s</w:t>
      </w:r>
      <w:r w:rsidRPr="002363D3">
        <w:rPr>
          <w:sz w:val="24"/>
          <w:szCs w:val="24"/>
        </w:rPr>
        <w:t xml:space="preserve"> a careful look at student feedback about life in Education Studies and also plan</w:t>
      </w:r>
      <w:r>
        <w:rPr>
          <w:sz w:val="24"/>
          <w:szCs w:val="24"/>
        </w:rPr>
        <w:t>s</w:t>
      </w:r>
      <w:r w:rsidRPr="002363D3">
        <w:rPr>
          <w:sz w:val="24"/>
          <w:szCs w:val="24"/>
        </w:rPr>
        <w:t xml:space="preserve"> for ways that we can keep improving and enhancing your experience. </w:t>
      </w:r>
    </w:p>
    <w:p w14:paraId="316AA53C" w14:textId="77777777" w:rsidR="002363D3" w:rsidRDefault="002363D3" w:rsidP="002363D3">
      <w:pPr>
        <w:spacing w:line="360" w:lineRule="auto"/>
        <w:rPr>
          <w:sz w:val="24"/>
          <w:szCs w:val="24"/>
        </w:rPr>
      </w:pPr>
    </w:p>
    <w:p w14:paraId="4C6087F2" w14:textId="6EB9CD7F" w:rsidR="002363D3" w:rsidRPr="002363D3" w:rsidRDefault="002363D3" w:rsidP="002363D3">
      <w:pPr>
        <w:spacing w:line="360" w:lineRule="auto"/>
        <w:rPr>
          <w:sz w:val="24"/>
          <w:szCs w:val="24"/>
        </w:rPr>
      </w:pPr>
      <w:r>
        <w:rPr>
          <w:sz w:val="24"/>
          <w:szCs w:val="24"/>
        </w:rPr>
        <w:t xml:space="preserve">There are </w:t>
      </w:r>
      <w:r w:rsidRPr="002363D3">
        <w:rPr>
          <w:sz w:val="24"/>
          <w:szCs w:val="24"/>
        </w:rPr>
        <w:t>lots of opportunities</w:t>
      </w:r>
      <w:r>
        <w:rPr>
          <w:sz w:val="24"/>
          <w:szCs w:val="24"/>
        </w:rPr>
        <w:t xml:space="preserve"> for you</w:t>
      </w:r>
      <w:r w:rsidRPr="002363D3">
        <w:rPr>
          <w:sz w:val="24"/>
          <w:szCs w:val="24"/>
        </w:rPr>
        <w:t xml:space="preserve"> to get involved with </w:t>
      </w:r>
      <w:r>
        <w:rPr>
          <w:sz w:val="24"/>
          <w:szCs w:val="24"/>
        </w:rPr>
        <w:t>D</w:t>
      </w:r>
      <w:r w:rsidRPr="002363D3">
        <w:rPr>
          <w:sz w:val="24"/>
          <w:szCs w:val="24"/>
        </w:rPr>
        <w:t xml:space="preserve">epartment life.  That might be through attending an optional Spotlight session (Spotlights are sessions where </w:t>
      </w:r>
      <w:r w:rsidR="00B74543">
        <w:rPr>
          <w:sz w:val="24"/>
          <w:szCs w:val="24"/>
        </w:rPr>
        <w:t>the Department shines</w:t>
      </w:r>
      <w:r w:rsidRPr="002363D3">
        <w:rPr>
          <w:sz w:val="24"/>
          <w:szCs w:val="24"/>
        </w:rPr>
        <w:t xml:space="preserve"> a light on a particular issue, for example - an academic skill / a volunteering opportunity / a particular job or role / a student story of success etc), attending a social event, joining a panel or an SSLC and many other opportunities.   </w:t>
      </w:r>
      <w:r w:rsidR="00B74543">
        <w:rPr>
          <w:sz w:val="24"/>
          <w:szCs w:val="24"/>
        </w:rPr>
        <w:t>You will hear</w:t>
      </w:r>
      <w:r>
        <w:rPr>
          <w:sz w:val="24"/>
          <w:szCs w:val="24"/>
        </w:rPr>
        <w:t xml:space="preserve"> all about these opportunities in Welcome Week and with regular updates via Instagram and a weekly newsletter. </w:t>
      </w:r>
    </w:p>
    <w:p w14:paraId="0849FA18" w14:textId="77777777" w:rsidR="00D31DC4" w:rsidRDefault="00D31DC4" w:rsidP="00836948">
      <w:pPr>
        <w:pStyle w:val="Heading2"/>
        <w:rPr>
          <w:rFonts w:eastAsia="Verdana"/>
        </w:rPr>
      </w:pPr>
      <w:bookmarkStart w:id="107" w:name="_Toc177501613"/>
      <w:bookmarkEnd w:id="103"/>
      <w:bookmarkEnd w:id="104"/>
      <w:bookmarkEnd w:id="106"/>
      <w:r>
        <w:rPr>
          <w:rFonts w:eastAsia="Verdana"/>
        </w:rPr>
        <w:lastRenderedPageBreak/>
        <w:t>Wellbeing Support Services</w:t>
      </w:r>
      <w:bookmarkEnd w:id="107"/>
    </w:p>
    <w:p w14:paraId="190C132F" w14:textId="77777777" w:rsidR="00D31DC4" w:rsidRDefault="00E72730" w:rsidP="00D31DC4">
      <w:pPr>
        <w:tabs>
          <w:tab w:val="left" w:pos="2808"/>
        </w:tabs>
        <w:spacing w:line="360" w:lineRule="auto"/>
        <w:ind w:right="288"/>
        <w:textAlignment w:val="baseline"/>
        <w:rPr>
          <w:rFonts w:eastAsia="Verdana" w:cstheme="minorHAnsi"/>
          <w:color w:val="000000"/>
          <w:spacing w:val="-7"/>
          <w:sz w:val="24"/>
          <w:szCs w:val="24"/>
        </w:rPr>
      </w:pPr>
      <w:hyperlink r:id="rId141" w:history="1">
        <w:r w:rsidR="00D31DC4" w:rsidRPr="008D39C7">
          <w:rPr>
            <w:rStyle w:val="Hyperlink"/>
            <w:rFonts w:eastAsia="Verdana" w:cstheme="minorHAnsi"/>
            <w:spacing w:val="-7"/>
            <w:sz w:val="24"/>
            <w:szCs w:val="24"/>
          </w:rPr>
          <w:t>Wellbeing Support Services</w:t>
        </w:r>
      </w:hyperlink>
      <w:r w:rsidR="00D31DC4" w:rsidRPr="008D39C7">
        <w:rPr>
          <w:rFonts w:eastAsia="Verdana" w:cstheme="minorHAnsi"/>
          <w:color w:val="000000"/>
          <w:spacing w:val="-7"/>
          <w:sz w:val="24"/>
          <w:szCs w:val="24"/>
        </w:rPr>
        <w:t xml:space="preserve"> offers an access point to all wellbeing services. On their webpage you can access the Wellbeing Portal to make an appointment for a short consultation. Following this consultation, students are referred to the most appropriate Wellbeing service for support. In addition, the Wellbeing Support team offers advice and support appointments on a wide range of issues, and you can find details on their website. If there is something troubling you, or hindering you from focusing on your studies, please contact them.</w:t>
      </w:r>
    </w:p>
    <w:p w14:paraId="7F48A8D8" w14:textId="77777777" w:rsidR="00D31DC4" w:rsidRPr="008D39C7" w:rsidRDefault="00D31DC4" w:rsidP="00D31DC4">
      <w:pPr>
        <w:tabs>
          <w:tab w:val="left" w:pos="2808"/>
        </w:tabs>
        <w:spacing w:line="360" w:lineRule="auto"/>
        <w:ind w:right="288"/>
        <w:textAlignment w:val="baseline"/>
        <w:rPr>
          <w:rFonts w:eastAsia="Verdana" w:cstheme="minorHAnsi"/>
          <w:color w:val="000000"/>
          <w:spacing w:val="-7"/>
          <w:sz w:val="24"/>
          <w:szCs w:val="24"/>
          <w:u w:val="single"/>
        </w:rPr>
      </w:pPr>
    </w:p>
    <w:p w14:paraId="21825E35" w14:textId="77777777" w:rsidR="00D31DC4" w:rsidRDefault="00D31DC4" w:rsidP="00D31DC4">
      <w:pPr>
        <w:spacing w:line="360" w:lineRule="auto"/>
        <w:ind w:left="504"/>
        <w:textAlignment w:val="baseline"/>
        <w:rPr>
          <w:rFonts w:eastAsia="Verdana" w:cstheme="minorHAnsi"/>
          <w:color w:val="000000"/>
          <w:spacing w:val="-9"/>
          <w:sz w:val="24"/>
          <w:szCs w:val="24"/>
        </w:rPr>
      </w:pPr>
      <w:r w:rsidRPr="008D39C7">
        <w:rPr>
          <w:rFonts w:eastAsia="Verdana" w:cstheme="minorHAnsi"/>
          <w:color w:val="000000"/>
          <w:spacing w:val="-9"/>
          <w:sz w:val="24"/>
          <w:szCs w:val="24"/>
        </w:rPr>
        <w:t>The issues may be:</w:t>
      </w:r>
    </w:p>
    <w:p w14:paraId="2164D4EC" w14:textId="77777777" w:rsidR="00D31DC4" w:rsidRPr="008D39C7" w:rsidRDefault="00D31DC4" w:rsidP="00D31DC4">
      <w:pPr>
        <w:spacing w:line="360" w:lineRule="auto"/>
        <w:ind w:left="504"/>
        <w:textAlignment w:val="baseline"/>
        <w:rPr>
          <w:rFonts w:eastAsia="Verdana" w:cstheme="minorHAnsi"/>
          <w:color w:val="000000"/>
          <w:spacing w:val="-9"/>
          <w:sz w:val="24"/>
          <w:szCs w:val="24"/>
        </w:rPr>
      </w:pPr>
    </w:p>
    <w:p w14:paraId="538C530D" w14:textId="0ECCADCB" w:rsidR="001579E1" w:rsidRPr="00232BC4" w:rsidRDefault="00D31DC4" w:rsidP="00232BC4">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color w:val="000000"/>
          <w:spacing w:val="-4"/>
          <w:sz w:val="24"/>
          <w:szCs w:val="24"/>
        </w:rPr>
      </w:pPr>
      <w:r w:rsidRPr="008D39C7">
        <w:rPr>
          <w:rFonts w:asciiTheme="minorHAnsi" w:eastAsia="Verdana" w:hAnsiTheme="minorHAnsi" w:cstheme="minorHAnsi"/>
          <w:color w:val="000000"/>
          <w:spacing w:val="-4"/>
          <w:sz w:val="24"/>
          <w:szCs w:val="24"/>
        </w:rPr>
        <w:t>Practical - for example, difficulties with accommodation.</w:t>
      </w:r>
    </w:p>
    <w:p w14:paraId="41F0E4F7" w14:textId="1086B9B9" w:rsidR="001579E1" w:rsidRPr="00232BC4" w:rsidRDefault="00D31DC4" w:rsidP="00232BC4">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color w:val="000000"/>
          <w:spacing w:val="-4"/>
          <w:sz w:val="24"/>
          <w:szCs w:val="24"/>
        </w:rPr>
      </w:pPr>
      <w:r w:rsidRPr="008D39C7">
        <w:rPr>
          <w:rFonts w:asciiTheme="minorHAnsi" w:eastAsia="Verdana" w:hAnsiTheme="minorHAnsi" w:cstheme="minorHAnsi"/>
          <w:color w:val="000000"/>
          <w:spacing w:val="-5"/>
          <w:sz w:val="24"/>
          <w:szCs w:val="24"/>
        </w:rPr>
        <w:t>Emotional - family difficulties, homesickness, support through a disciplinary process.</w:t>
      </w:r>
    </w:p>
    <w:p w14:paraId="3BB4532A" w14:textId="2B8A3574" w:rsidR="001579E1" w:rsidRPr="00232BC4" w:rsidRDefault="00D31DC4" w:rsidP="00232BC4">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color w:val="000000"/>
          <w:spacing w:val="-4"/>
          <w:sz w:val="24"/>
          <w:szCs w:val="24"/>
        </w:rPr>
      </w:pPr>
      <w:r w:rsidRPr="008D39C7">
        <w:rPr>
          <w:rFonts w:asciiTheme="minorHAnsi" w:eastAsia="Verdana" w:hAnsiTheme="minorHAnsi" w:cstheme="minorHAnsi"/>
          <w:color w:val="000000"/>
          <w:sz w:val="24"/>
          <w:szCs w:val="24"/>
        </w:rPr>
        <w:t>Wellbeing-related - concerns about your wellbeing and how you can better manage it, or that of another member of the University community.</w:t>
      </w:r>
    </w:p>
    <w:p w14:paraId="3381788D" w14:textId="77777777" w:rsidR="00D31DC4" w:rsidRPr="008D39C7" w:rsidRDefault="00D31DC4" w:rsidP="00D31DC4">
      <w:pPr>
        <w:pStyle w:val="ListParagraph"/>
        <w:numPr>
          <w:ilvl w:val="0"/>
          <w:numId w:val="17"/>
        </w:numPr>
        <w:tabs>
          <w:tab w:val="left" w:pos="1008"/>
        </w:tabs>
        <w:spacing w:line="360" w:lineRule="auto"/>
        <w:ind w:left="993" w:hanging="426"/>
        <w:textAlignment w:val="baseline"/>
        <w:rPr>
          <w:rFonts w:asciiTheme="minorHAnsi" w:eastAsia="Verdana" w:hAnsiTheme="minorHAnsi" w:cstheme="minorHAnsi"/>
          <w:color w:val="000000"/>
          <w:spacing w:val="-4"/>
          <w:sz w:val="24"/>
          <w:szCs w:val="24"/>
        </w:rPr>
      </w:pPr>
      <w:r w:rsidRPr="008D39C7">
        <w:rPr>
          <w:rFonts w:asciiTheme="minorHAnsi" w:eastAsia="Verdana" w:hAnsiTheme="minorHAnsi" w:cstheme="minorHAnsi"/>
          <w:color w:val="000000"/>
          <w:spacing w:val="-5"/>
          <w:sz w:val="24"/>
          <w:szCs w:val="24"/>
        </w:rPr>
        <w:t>Safety-related - concerns about security, harassment or crime.</w:t>
      </w:r>
    </w:p>
    <w:p w14:paraId="08FA8368" w14:textId="77777777" w:rsidR="00D31DC4" w:rsidRPr="008D39C7" w:rsidRDefault="00D31DC4" w:rsidP="00D31DC4">
      <w:pPr>
        <w:pStyle w:val="ListParagraph"/>
        <w:tabs>
          <w:tab w:val="left" w:pos="1008"/>
        </w:tabs>
        <w:spacing w:line="360" w:lineRule="auto"/>
        <w:ind w:left="993"/>
        <w:textAlignment w:val="baseline"/>
        <w:rPr>
          <w:rFonts w:asciiTheme="minorHAnsi" w:eastAsia="Verdana" w:hAnsiTheme="minorHAnsi" w:cstheme="minorHAnsi"/>
          <w:color w:val="000000"/>
          <w:spacing w:val="-4"/>
          <w:sz w:val="24"/>
          <w:szCs w:val="24"/>
        </w:rPr>
      </w:pPr>
    </w:p>
    <w:p w14:paraId="6C15BC37" w14:textId="7A70D944" w:rsidR="001579E1" w:rsidRDefault="00D31DC4" w:rsidP="00D31DC4">
      <w:pPr>
        <w:spacing w:line="360" w:lineRule="auto"/>
        <w:ind w:right="576"/>
        <w:textAlignment w:val="baseline"/>
        <w:rPr>
          <w:rFonts w:eastAsia="Verdana" w:cstheme="minorHAnsi"/>
          <w:color w:val="000000"/>
          <w:sz w:val="24"/>
          <w:szCs w:val="24"/>
        </w:rPr>
      </w:pPr>
      <w:r w:rsidRPr="008D39C7">
        <w:rPr>
          <w:rFonts w:eastAsia="Verdana" w:cstheme="minorHAnsi"/>
          <w:color w:val="000000"/>
          <w:sz w:val="24"/>
          <w:szCs w:val="24"/>
        </w:rPr>
        <w:t xml:space="preserve">Wellbeing Support Services is located on the ground floor of Senate House. To access services, submit an enquiry via their </w:t>
      </w:r>
      <w:r w:rsidR="00014180" w:rsidRPr="008D39C7">
        <w:rPr>
          <w:rFonts w:eastAsia="Verdana" w:cstheme="minorHAnsi"/>
          <w:color w:val="000000"/>
          <w:sz w:val="24"/>
          <w:szCs w:val="24"/>
        </w:rPr>
        <w:t>website</w:t>
      </w:r>
      <w:r w:rsidRPr="008D39C7">
        <w:rPr>
          <w:rFonts w:eastAsia="Verdana" w:cstheme="minorHAnsi"/>
          <w:color w:val="000000"/>
          <w:sz w:val="24"/>
          <w:szCs w:val="24"/>
        </w:rPr>
        <w:t xml:space="preserve"> or telephone 024 76575570</w:t>
      </w:r>
      <w:r w:rsidR="001579E1">
        <w:rPr>
          <w:rFonts w:eastAsia="Verdana" w:cstheme="minorHAnsi"/>
          <w:color w:val="000000"/>
          <w:sz w:val="24"/>
          <w:szCs w:val="24"/>
        </w:rPr>
        <w:t>.</w:t>
      </w:r>
    </w:p>
    <w:p w14:paraId="410AD661" w14:textId="77777777" w:rsidR="001579E1" w:rsidRDefault="001579E1" w:rsidP="00D31DC4">
      <w:pPr>
        <w:spacing w:line="360" w:lineRule="auto"/>
        <w:ind w:right="576"/>
        <w:textAlignment w:val="baseline"/>
        <w:rPr>
          <w:rFonts w:eastAsia="Verdana" w:cstheme="minorHAnsi"/>
          <w:color w:val="000000"/>
          <w:sz w:val="24"/>
          <w:szCs w:val="24"/>
        </w:rPr>
      </w:pPr>
    </w:p>
    <w:p w14:paraId="57CF0B6C" w14:textId="77777777" w:rsidR="001579E1" w:rsidRDefault="001579E1" w:rsidP="00836948">
      <w:pPr>
        <w:pStyle w:val="Heading2"/>
        <w:rPr>
          <w:rFonts w:eastAsia="Verdana"/>
        </w:rPr>
      </w:pPr>
      <w:bookmarkStart w:id="108" w:name="_Toc177501614"/>
      <w:r>
        <w:rPr>
          <w:rFonts w:eastAsia="Verdana"/>
        </w:rPr>
        <w:t>Counselling and Psychology and Interventions Team</w:t>
      </w:r>
      <w:bookmarkEnd w:id="108"/>
    </w:p>
    <w:p w14:paraId="3CF61350" w14:textId="307DE74B" w:rsidR="001579E1" w:rsidRDefault="00E72730" w:rsidP="001579E1">
      <w:pPr>
        <w:spacing w:line="360" w:lineRule="auto"/>
        <w:ind w:right="360"/>
        <w:textAlignment w:val="baseline"/>
        <w:rPr>
          <w:rFonts w:eastAsia="Verdana" w:cstheme="minorHAnsi"/>
          <w:color w:val="000000"/>
          <w:spacing w:val="-6"/>
          <w:sz w:val="24"/>
          <w:szCs w:val="24"/>
        </w:rPr>
      </w:pPr>
      <w:hyperlink r:id="rId142" w:history="1">
        <w:r w:rsidR="001579E1" w:rsidRPr="00114792">
          <w:rPr>
            <w:rStyle w:val="Hyperlink"/>
            <w:rFonts w:eastAsia="Verdana" w:cstheme="minorHAnsi"/>
            <w:spacing w:val="-6"/>
            <w:sz w:val="24"/>
            <w:szCs w:val="24"/>
          </w:rPr>
          <w:t>The Counselling and Psych</w:t>
        </w:r>
        <w:r w:rsidR="009136DE">
          <w:rPr>
            <w:rStyle w:val="Hyperlink"/>
            <w:rFonts w:eastAsia="Verdana" w:cstheme="minorHAnsi"/>
            <w:spacing w:val="-6"/>
            <w:sz w:val="24"/>
            <w:szCs w:val="24"/>
          </w:rPr>
          <w:t xml:space="preserve">otherapy Services </w:t>
        </w:r>
        <w:r w:rsidR="001579E1" w:rsidRPr="00114792">
          <w:rPr>
            <w:rStyle w:val="Hyperlink"/>
            <w:rFonts w:eastAsia="Verdana" w:cstheme="minorHAnsi"/>
            <w:spacing w:val="-6"/>
            <w:sz w:val="24"/>
            <w:szCs w:val="24"/>
          </w:rPr>
          <w:t>Team</w:t>
        </w:r>
      </w:hyperlink>
      <w:r w:rsidR="001579E1" w:rsidRPr="008D39C7">
        <w:rPr>
          <w:rFonts w:eastAsia="Verdana" w:cstheme="minorHAnsi"/>
          <w:color w:val="000000"/>
          <w:spacing w:val="-6"/>
          <w:sz w:val="24"/>
          <w:szCs w:val="24"/>
        </w:rPr>
        <w:t xml:space="preserve"> makes up part of the network of support for all students at any level of study. The team offers students opportunities to access professional support to help them better develop and fulfil their personal, academic and professional potential. There are a wide variety of services, including individual counselling, group sessions, workshops and email counselling</w:t>
      </w:r>
      <w:r w:rsidR="001579E1">
        <w:rPr>
          <w:rFonts w:eastAsia="Verdana" w:cstheme="minorHAnsi"/>
          <w:color w:val="000000"/>
          <w:spacing w:val="-6"/>
          <w:sz w:val="24"/>
          <w:szCs w:val="24"/>
        </w:rPr>
        <w:t>,</w:t>
      </w:r>
    </w:p>
    <w:p w14:paraId="474FBF2D" w14:textId="77777777" w:rsidR="001579E1" w:rsidRDefault="001579E1" w:rsidP="001579E1">
      <w:pPr>
        <w:spacing w:line="360" w:lineRule="auto"/>
        <w:ind w:right="144"/>
        <w:textAlignment w:val="baseline"/>
        <w:rPr>
          <w:rFonts w:eastAsia="Verdana" w:cstheme="minorHAnsi"/>
          <w:color w:val="000000"/>
          <w:spacing w:val="-6"/>
          <w:sz w:val="24"/>
          <w:szCs w:val="24"/>
          <w:u w:val="single"/>
        </w:rPr>
      </w:pPr>
    </w:p>
    <w:p w14:paraId="5965F664" w14:textId="7092457D" w:rsidR="001579E1" w:rsidRDefault="001579E1" w:rsidP="001579E1">
      <w:pPr>
        <w:spacing w:line="360" w:lineRule="auto"/>
        <w:ind w:right="144"/>
        <w:textAlignment w:val="baseline"/>
        <w:rPr>
          <w:rFonts w:eastAsia="Verdana" w:cstheme="minorHAnsi"/>
          <w:color w:val="000000"/>
          <w:spacing w:val="-4"/>
          <w:sz w:val="24"/>
          <w:szCs w:val="24"/>
        </w:rPr>
      </w:pPr>
      <w:r w:rsidRPr="008D39C7">
        <w:rPr>
          <w:rFonts w:eastAsia="Verdana" w:cstheme="minorHAnsi"/>
          <w:color w:val="000000"/>
          <w:spacing w:val="-4"/>
          <w:sz w:val="24"/>
          <w:szCs w:val="24"/>
        </w:rPr>
        <w:t>Students engage with the Counselling and Psycho</w:t>
      </w:r>
      <w:r w:rsidR="009136DE">
        <w:rPr>
          <w:rFonts w:eastAsia="Verdana" w:cstheme="minorHAnsi"/>
          <w:color w:val="000000"/>
          <w:spacing w:val="-4"/>
          <w:sz w:val="24"/>
          <w:szCs w:val="24"/>
        </w:rPr>
        <w:t xml:space="preserve">therapy Services </w:t>
      </w:r>
      <w:r w:rsidRPr="008D39C7">
        <w:rPr>
          <w:rFonts w:eastAsia="Verdana" w:cstheme="minorHAnsi"/>
          <w:color w:val="000000"/>
          <w:spacing w:val="-4"/>
          <w:sz w:val="24"/>
          <w:szCs w:val="24"/>
        </w:rPr>
        <w:t>Team to work through issues such as depression, anxiety, or problems with self/identity or interpersonal relationships. Students bring problems from their past or present that hinder their capacity to function, such as: abuse, self-harm, eating disorders, loss. Counselling and psychology can help with exploring issues to develop insight and bring about positive change to psychological and emotional distress.</w:t>
      </w:r>
    </w:p>
    <w:p w14:paraId="37AA3A63" w14:textId="77777777" w:rsidR="001579E1" w:rsidRDefault="001579E1" w:rsidP="001579E1">
      <w:pPr>
        <w:spacing w:line="360" w:lineRule="auto"/>
        <w:ind w:right="360"/>
        <w:textAlignment w:val="baseline"/>
        <w:rPr>
          <w:rFonts w:eastAsia="Verdana" w:cstheme="minorHAnsi"/>
          <w:color w:val="000000"/>
          <w:spacing w:val="-4"/>
          <w:sz w:val="24"/>
          <w:szCs w:val="24"/>
        </w:rPr>
      </w:pPr>
    </w:p>
    <w:p w14:paraId="188EBC90" w14:textId="247AB50D" w:rsidR="001579E1" w:rsidRDefault="001579E1" w:rsidP="001579E1">
      <w:pPr>
        <w:spacing w:line="360" w:lineRule="auto"/>
        <w:ind w:right="360"/>
        <w:textAlignment w:val="baseline"/>
        <w:rPr>
          <w:rFonts w:eastAsia="Verdana" w:cstheme="minorHAnsi"/>
          <w:color w:val="000000"/>
          <w:sz w:val="24"/>
          <w:szCs w:val="24"/>
        </w:rPr>
      </w:pPr>
      <w:r w:rsidRPr="008D39C7">
        <w:rPr>
          <w:rFonts w:eastAsia="Verdana" w:cstheme="minorHAnsi"/>
          <w:color w:val="000000"/>
          <w:sz w:val="24"/>
          <w:szCs w:val="24"/>
        </w:rPr>
        <w:t>The Counselling and Psyc</w:t>
      </w:r>
      <w:r w:rsidR="009136DE">
        <w:rPr>
          <w:rFonts w:eastAsia="Verdana" w:cstheme="minorHAnsi"/>
          <w:color w:val="000000"/>
          <w:sz w:val="24"/>
          <w:szCs w:val="24"/>
        </w:rPr>
        <w:t>hotherapy Services</w:t>
      </w:r>
      <w:r w:rsidRPr="008D39C7">
        <w:rPr>
          <w:rFonts w:eastAsia="Verdana" w:cstheme="minorHAnsi"/>
          <w:color w:val="000000"/>
          <w:sz w:val="24"/>
          <w:szCs w:val="24"/>
        </w:rPr>
        <w:t xml:space="preserve"> Team is located on the ground floor in Senate House. To access their services, submit an enquiry through their </w:t>
      </w:r>
      <w:hyperlink r:id="rId143" w:history="1">
        <w:r w:rsidRPr="00114792">
          <w:rPr>
            <w:rStyle w:val="Hyperlink"/>
            <w:rFonts w:eastAsia="Verdana" w:cstheme="minorHAnsi"/>
            <w:sz w:val="24"/>
            <w:szCs w:val="24"/>
          </w:rPr>
          <w:t>website</w:t>
        </w:r>
      </w:hyperlink>
      <w:r>
        <w:rPr>
          <w:rFonts w:eastAsia="Verdana" w:cstheme="minorHAnsi"/>
          <w:color w:val="000000"/>
          <w:sz w:val="24"/>
          <w:szCs w:val="24"/>
        </w:rPr>
        <w:t xml:space="preserve">. </w:t>
      </w:r>
    </w:p>
    <w:p w14:paraId="3F27DDC3" w14:textId="777359E1" w:rsidR="001579E1" w:rsidRDefault="001579E1" w:rsidP="001579E1">
      <w:pPr>
        <w:spacing w:line="360" w:lineRule="auto"/>
        <w:ind w:right="360"/>
        <w:textAlignment w:val="baseline"/>
        <w:rPr>
          <w:rFonts w:eastAsia="Verdana" w:cstheme="minorHAnsi"/>
          <w:color w:val="000000"/>
          <w:sz w:val="24"/>
          <w:szCs w:val="24"/>
        </w:rPr>
      </w:pPr>
    </w:p>
    <w:p w14:paraId="3EF63065" w14:textId="77777777" w:rsidR="001579E1" w:rsidRPr="008D39C7" w:rsidRDefault="001579E1" w:rsidP="00836948">
      <w:pPr>
        <w:pStyle w:val="Heading2"/>
        <w:rPr>
          <w:rFonts w:eastAsia="Verdana"/>
        </w:rPr>
      </w:pPr>
      <w:bookmarkStart w:id="109" w:name="_Toc177501615"/>
      <w:r w:rsidRPr="008D39C7">
        <w:rPr>
          <w:rFonts w:eastAsia="Verdana"/>
        </w:rPr>
        <w:lastRenderedPageBreak/>
        <w:t>Disability Services</w:t>
      </w:r>
      <w:bookmarkEnd w:id="109"/>
    </w:p>
    <w:p w14:paraId="05AB5E73" w14:textId="77777777" w:rsidR="001579E1" w:rsidRPr="008D39C7" w:rsidRDefault="001579E1" w:rsidP="001579E1">
      <w:pPr>
        <w:spacing w:line="360" w:lineRule="auto"/>
        <w:ind w:right="432"/>
        <w:jc w:val="both"/>
        <w:textAlignment w:val="baseline"/>
        <w:rPr>
          <w:rFonts w:eastAsia="Verdana" w:cstheme="minorHAnsi"/>
          <w:color w:val="000000"/>
          <w:spacing w:val="-4"/>
          <w:sz w:val="24"/>
          <w:szCs w:val="24"/>
        </w:rPr>
      </w:pPr>
      <w:r w:rsidRPr="008D39C7">
        <w:rPr>
          <w:rFonts w:eastAsia="Verdana" w:cstheme="minorHAnsi"/>
          <w:color w:val="000000"/>
          <w:spacing w:val="-4"/>
          <w:sz w:val="24"/>
          <w:szCs w:val="24"/>
        </w:rPr>
        <w:t xml:space="preserve">The University offers a wide range of support services to students with disabilities and encourages a positive climate of disclosure. Students with disabilities can seek advice and support through the </w:t>
      </w:r>
      <w:hyperlink r:id="rId144" w:history="1">
        <w:r w:rsidRPr="00114792">
          <w:rPr>
            <w:rStyle w:val="Hyperlink"/>
            <w:rFonts w:eastAsia="Verdana" w:cstheme="minorHAnsi"/>
            <w:spacing w:val="-4"/>
            <w:sz w:val="24"/>
            <w:szCs w:val="24"/>
          </w:rPr>
          <w:t>Disability Services Team</w:t>
        </w:r>
      </w:hyperlink>
      <w:r>
        <w:rPr>
          <w:rFonts w:eastAsia="Verdana" w:cstheme="minorHAnsi"/>
          <w:color w:val="000000"/>
          <w:spacing w:val="-4"/>
          <w:sz w:val="24"/>
          <w:szCs w:val="24"/>
        </w:rPr>
        <w:t xml:space="preserve"> </w:t>
      </w:r>
      <w:r w:rsidRPr="008D39C7">
        <w:rPr>
          <w:rFonts w:eastAsia="Verdana" w:cstheme="minorHAnsi"/>
          <w:color w:val="000000"/>
          <w:spacing w:val="-4"/>
          <w:sz w:val="24"/>
          <w:szCs w:val="24"/>
        </w:rPr>
        <w:t>in Wellbeing Support Services. Further information relating to the University's provision for students with disabilities is available on their webpages</w:t>
      </w:r>
    </w:p>
    <w:p w14:paraId="1A530765" w14:textId="77777777" w:rsidR="001579E1" w:rsidRPr="008D39C7" w:rsidRDefault="001579E1" w:rsidP="001579E1">
      <w:pPr>
        <w:spacing w:line="360" w:lineRule="auto"/>
        <w:ind w:right="432"/>
        <w:jc w:val="both"/>
        <w:textAlignment w:val="baseline"/>
        <w:rPr>
          <w:rFonts w:eastAsia="Verdana" w:cstheme="minorHAnsi"/>
          <w:color w:val="000000"/>
          <w:spacing w:val="-4"/>
          <w:sz w:val="24"/>
          <w:szCs w:val="24"/>
        </w:rPr>
      </w:pPr>
    </w:p>
    <w:p w14:paraId="7E4F6835" w14:textId="77777777" w:rsidR="001579E1" w:rsidRPr="008D39C7" w:rsidRDefault="001579E1" w:rsidP="001579E1">
      <w:pPr>
        <w:spacing w:line="360" w:lineRule="auto"/>
        <w:ind w:right="288"/>
        <w:textAlignment w:val="baseline"/>
        <w:rPr>
          <w:rFonts w:eastAsia="Verdana" w:cstheme="minorHAnsi"/>
          <w:color w:val="000000"/>
          <w:spacing w:val="-9"/>
          <w:sz w:val="24"/>
          <w:szCs w:val="24"/>
          <w:u w:val="single"/>
        </w:rPr>
      </w:pPr>
      <w:r w:rsidRPr="008D39C7">
        <w:rPr>
          <w:rFonts w:eastAsia="Verdana" w:cstheme="minorHAnsi"/>
          <w:color w:val="000000"/>
          <w:spacing w:val="-9"/>
          <w:sz w:val="24"/>
          <w:szCs w:val="24"/>
          <w:u w:val="single"/>
        </w:rPr>
        <w:t xml:space="preserve">The Disability Services </w:t>
      </w:r>
      <w:r>
        <w:rPr>
          <w:rFonts w:eastAsia="Verdana" w:cstheme="minorHAnsi"/>
          <w:color w:val="000000"/>
          <w:spacing w:val="-9"/>
          <w:sz w:val="24"/>
          <w:szCs w:val="24"/>
          <w:u w:val="single"/>
        </w:rPr>
        <w:t>T</w:t>
      </w:r>
      <w:r w:rsidRPr="008D39C7">
        <w:rPr>
          <w:rFonts w:eastAsia="Verdana" w:cstheme="minorHAnsi"/>
          <w:color w:val="000000"/>
          <w:spacing w:val="-9"/>
          <w:sz w:val="24"/>
          <w:szCs w:val="24"/>
          <w:u w:val="single"/>
        </w:rPr>
        <w:t>eam</w:t>
      </w:r>
      <w:r w:rsidRPr="008D39C7">
        <w:rPr>
          <w:rFonts w:eastAsia="Verdana" w:cstheme="minorHAnsi"/>
          <w:b/>
          <w:color w:val="000000"/>
          <w:spacing w:val="-9"/>
          <w:sz w:val="24"/>
          <w:szCs w:val="24"/>
        </w:rPr>
        <w:t xml:space="preserve"> </w:t>
      </w:r>
      <w:r w:rsidRPr="008D39C7">
        <w:rPr>
          <w:rFonts w:eastAsia="Verdana" w:cstheme="minorHAnsi"/>
          <w:color w:val="000000"/>
          <w:spacing w:val="-9"/>
          <w:sz w:val="24"/>
          <w:szCs w:val="24"/>
        </w:rPr>
        <w:t>can also provide information and guidance to staff supporting students with disabilities, also in relation to inclusive teaching and learning practices, the accessibility of course resources, assessment and delivery. Further information is available on their webpages</w:t>
      </w:r>
      <w:r>
        <w:rPr>
          <w:rFonts w:eastAsia="Verdana" w:cstheme="minorHAnsi"/>
          <w:color w:val="000000"/>
          <w:spacing w:val="-9"/>
          <w:sz w:val="24"/>
          <w:szCs w:val="24"/>
        </w:rPr>
        <w:t>.</w:t>
      </w:r>
    </w:p>
    <w:p w14:paraId="475DB423" w14:textId="77777777" w:rsidR="001579E1" w:rsidRDefault="001579E1" w:rsidP="001579E1">
      <w:pPr>
        <w:spacing w:line="360" w:lineRule="auto"/>
        <w:ind w:right="432"/>
        <w:jc w:val="both"/>
        <w:textAlignment w:val="baseline"/>
        <w:rPr>
          <w:rFonts w:eastAsia="Verdana" w:cstheme="minorHAnsi"/>
          <w:color w:val="000000"/>
          <w:spacing w:val="-9"/>
          <w:sz w:val="24"/>
          <w:szCs w:val="24"/>
        </w:rPr>
      </w:pPr>
    </w:p>
    <w:p w14:paraId="1F4BF6FD" w14:textId="221A2C81" w:rsidR="001579E1" w:rsidRPr="008D39C7" w:rsidRDefault="001579E1" w:rsidP="001579E1">
      <w:pPr>
        <w:spacing w:line="360" w:lineRule="auto"/>
        <w:ind w:right="360"/>
        <w:textAlignment w:val="baseline"/>
        <w:rPr>
          <w:rFonts w:eastAsia="Verdana" w:cstheme="minorHAnsi"/>
          <w:color w:val="000000"/>
          <w:sz w:val="24"/>
          <w:szCs w:val="24"/>
        </w:rPr>
      </w:pPr>
      <w:r w:rsidRPr="008D39C7">
        <w:rPr>
          <w:rFonts w:eastAsia="Verdana" w:cstheme="minorHAnsi"/>
          <w:color w:val="000000"/>
          <w:spacing w:val="-9"/>
          <w:sz w:val="24"/>
          <w:szCs w:val="24"/>
        </w:rPr>
        <w:t>Academic Departments, the Dean of Students' Office, the Students' Union, the Health Centre and other teams in Wellbeing Support Services can also offer advice and guidance to students with disabilities. Further information can be found online</w:t>
      </w:r>
      <w:r>
        <w:rPr>
          <w:rFonts w:eastAsia="Verdana" w:cstheme="minorHAnsi"/>
          <w:color w:val="000000"/>
          <w:spacing w:val="-9"/>
          <w:sz w:val="24"/>
          <w:szCs w:val="24"/>
        </w:rPr>
        <w:t>.</w:t>
      </w:r>
    </w:p>
    <w:p w14:paraId="36E49690" w14:textId="77777777" w:rsidR="001579E1" w:rsidRPr="008D39C7" w:rsidRDefault="001579E1" w:rsidP="001579E1">
      <w:pPr>
        <w:spacing w:line="360" w:lineRule="auto"/>
        <w:ind w:right="432"/>
        <w:jc w:val="both"/>
        <w:textAlignment w:val="baseline"/>
        <w:rPr>
          <w:rFonts w:eastAsia="Verdana" w:cstheme="minorHAnsi"/>
          <w:b/>
          <w:bCs/>
          <w:color w:val="000000" w:themeColor="text1"/>
          <w:spacing w:val="-12"/>
          <w:sz w:val="24"/>
          <w:szCs w:val="24"/>
        </w:rPr>
      </w:pPr>
    </w:p>
    <w:p w14:paraId="39215646" w14:textId="18E26A0B" w:rsidR="001579E1" w:rsidRPr="00D31DC4" w:rsidRDefault="001579E1" w:rsidP="00D31DC4">
      <w:pPr>
        <w:spacing w:line="360" w:lineRule="auto"/>
        <w:ind w:right="576"/>
        <w:textAlignment w:val="baseline"/>
        <w:rPr>
          <w:rFonts w:eastAsia="Verdana" w:cstheme="minorHAnsi"/>
          <w:color w:val="000000"/>
          <w:sz w:val="24"/>
          <w:szCs w:val="24"/>
        </w:rPr>
        <w:sectPr w:rsidR="001579E1" w:rsidRPr="00D31DC4" w:rsidSect="001352DC">
          <w:footerReference w:type="default" r:id="rId145"/>
          <w:pgSz w:w="11904" w:h="16843"/>
          <w:pgMar w:top="1077" w:right="851" w:bottom="851" w:left="851" w:header="720" w:footer="720" w:gutter="0"/>
          <w:cols w:space="720"/>
        </w:sectPr>
      </w:pPr>
    </w:p>
    <w:p w14:paraId="4E02B3C3" w14:textId="4610DC6C" w:rsidR="00AA53E1" w:rsidRPr="008D39C7" w:rsidRDefault="00AA53E1" w:rsidP="00836948">
      <w:pPr>
        <w:pStyle w:val="Heading2"/>
        <w:rPr>
          <w:rFonts w:eastAsia="Verdana"/>
        </w:rPr>
      </w:pPr>
      <w:bookmarkStart w:id="110" w:name="_Toc177501616"/>
      <w:r w:rsidRPr="008D39C7">
        <w:rPr>
          <w:rFonts w:eastAsia="Verdana"/>
        </w:rPr>
        <w:lastRenderedPageBreak/>
        <w:t>Meet the Education Studies Honorary Director of Student and Staff Wellbeing: Kella the Cock</w:t>
      </w:r>
      <w:r w:rsidR="00FE1326">
        <w:rPr>
          <w:rFonts w:eastAsia="Verdana"/>
        </w:rPr>
        <w:t>a</w:t>
      </w:r>
      <w:r w:rsidRPr="008D39C7">
        <w:rPr>
          <w:rFonts w:eastAsia="Verdana"/>
        </w:rPr>
        <w:t>poo!</w:t>
      </w:r>
      <w:bookmarkEnd w:id="110"/>
    </w:p>
    <w:p w14:paraId="58B71EFF" w14:textId="26C732BF" w:rsidR="00AA53E1" w:rsidRDefault="00AA53E1" w:rsidP="00114792">
      <w:pPr>
        <w:spacing w:line="360" w:lineRule="auto"/>
        <w:ind w:right="288"/>
        <w:textAlignment w:val="baseline"/>
        <w:rPr>
          <w:rFonts w:eastAsia="Verdana" w:cstheme="minorHAnsi"/>
          <w:color w:val="000000"/>
          <w:spacing w:val="-9"/>
          <w:sz w:val="24"/>
          <w:szCs w:val="24"/>
        </w:rPr>
      </w:pPr>
      <w:r w:rsidRPr="008D39C7">
        <w:rPr>
          <w:rFonts w:eastAsia="Verdana" w:cstheme="minorHAnsi"/>
          <w:color w:val="000000"/>
          <w:spacing w:val="-9"/>
          <w:sz w:val="24"/>
          <w:szCs w:val="24"/>
        </w:rPr>
        <w:t>In Education Studies we</w:t>
      </w:r>
      <w:r w:rsidR="00114792">
        <w:rPr>
          <w:rFonts w:eastAsia="Verdana" w:cstheme="minorHAnsi"/>
          <w:color w:val="000000"/>
          <w:spacing w:val="-9"/>
          <w:sz w:val="24"/>
          <w:szCs w:val="24"/>
        </w:rPr>
        <w:t xml:space="preserve"> are</w:t>
      </w:r>
      <w:r w:rsidRPr="008D39C7">
        <w:rPr>
          <w:rFonts w:eastAsia="Verdana" w:cstheme="minorHAnsi"/>
          <w:color w:val="000000"/>
          <w:spacing w:val="-9"/>
          <w:sz w:val="24"/>
          <w:szCs w:val="24"/>
        </w:rPr>
        <w:t xml:space="preserve"> very lucky to have Kella the </w:t>
      </w:r>
      <w:r w:rsidR="009136DE">
        <w:rPr>
          <w:rFonts w:eastAsia="Verdana" w:cstheme="minorHAnsi"/>
          <w:color w:val="000000"/>
          <w:spacing w:val="-9"/>
          <w:sz w:val="24"/>
          <w:szCs w:val="24"/>
        </w:rPr>
        <w:t>t</w:t>
      </w:r>
      <w:r w:rsidR="009956D4">
        <w:rPr>
          <w:rFonts w:eastAsia="Verdana" w:cstheme="minorHAnsi"/>
          <w:color w:val="000000"/>
          <w:spacing w:val="-9"/>
          <w:sz w:val="24"/>
          <w:szCs w:val="24"/>
        </w:rPr>
        <w:t>hree</w:t>
      </w:r>
      <w:r w:rsidR="00014180" w:rsidRPr="008D39C7">
        <w:rPr>
          <w:rFonts w:eastAsia="Verdana" w:cstheme="minorHAnsi"/>
          <w:color w:val="000000"/>
          <w:spacing w:val="-9"/>
          <w:sz w:val="24"/>
          <w:szCs w:val="24"/>
        </w:rPr>
        <w:t>-year-old</w:t>
      </w:r>
      <w:r w:rsidRPr="008D39C7">
        <w:rPr>
          <w:rFonts w:eastAsia="Verdana" w:cstheme="minorHAnsi"/>
          <w:color w:val="000000"/>
          <w:spacing w:val="-9"/>
          <w:sz w:val="24"/>
          <w:szCs w:val="24"/>
        </w:rPr>
        <w:t xml:space="preserve"> Coc</w:t>
      </w:r>
      <w:r w:rsidR="00FE1326">
        <w:rPr>
          <w:rFonts w:eastAsia="Verdana" w:cstheme="minorHAnsi"/>
          <w:color w:val="000000"/>
          <w:spacing w:val="-9"/>
          <w:sz w:val="24"/>
          <w:szCs w:val="24"/>
        </w:rPr>
        <w:t>ka</w:t>
      </w:r>
      <w:r w:rsidRPr="008D39C7">
        <w:rPr>
          <w:rFonts w:eastAsia="Verdana" w:cstheme="minorHAnsi"/>
          <w:color w:val="000000"/>
          <w:spacing w:val="-9"/>
          <w:sz w:val="24"/>
          <w:szCs w:val="24"/>
        </w:rPr>
        <w:t xml:space="preserve">poo who has an important student and staff wellbeing role that she takes very seriously!  Kella has been part of the Department since she was a small puppy and can often be seen on campus with her owner, the Director of </w:t>
      </w:r>
      <w:r w:rsidR="009136DE">
        <w:rPr>
          <w:rFonts w:eastAsia="Verdana" w:cstheme="minorHAnsi"/>
          <w:color w:val="000000"/>
          <w:spacing w:val="-9"/>
          <w:sz w:val="24"/>
          <w:szCs w:val="24"/>
        </w:rPr>
        <w:t>Education</w:t>
      </w:r>
      <w:r w:rsidRPr="008D39C7">
        <w:rPr>
          <w:rFonts w:eastAsia="Verdana" w:cstheme="minorHAnsi"/>
          <w:color w:val="000000"/>
          <w:spacing w:val="-9"/>
          <w:sz w:val="24"/>
          <w:szCs w:val="24"/>
        </w:rPr>
        <w:t xml:space="preserve">, Sarah Dahl.   Kella’s an enthusiastic member of the team, bringing lots of energy and enthusiasm.  Look out for her in the Department or follow her on </w:t>
      </w:r>
      <w:r w:rsidR="00014180" w:rsidRPr="008D39C7">
        <w:rPr>
          <w:rFonts w:eastAsia="Verdana" w:cstheme="minorHAnsi"/>
          <w:color w:val="000000"/>
          <w:spacing w:val="-9"/>
          <w:sz w:val="24"/>
          <w:szCs w:val="24"/>
        </w:rPr>
        <w:t>Instagram</w:t>
      </w:r>
      <w:r w:rsidRPr="008D39C7">
        <w:rPr>
          <w:rFonts w:eastAsia="Verdana" w:cstheme="minorHAnsi"/>
          <w:color w:val="000000"/>
          <w:spacing w:val="-9"/>
          <w:sz w:val="24"/>
          <w:szCs w:val="24"/>
        </w:rPr>
        <w:t xml:space="preserve"> at </w:t>
      </w:r>
      <w:r w:rsidR="00A560EE">
        <w:rPr>
          <w:rFonts w:eastAsia="Verdana" w:cstheme="minorHAnsi"/>
          <w:color w:val="000000"/>
          <w:spacing w:val="-9"/>
          <w:sz w:val="24"/>
          <w:szCs w:val="24"/>
        </w:rPr>
        <w:t>@</w:t>
      </w:r>
      <w:r w:rsidRPr="008D39C7">
        <w:rPr>
          <w:rFonts w:eastAsia="Verdana" w:cstheme="minorHAnsi"/>
          <w:color w:val="000000"/>
          <w:spacing w:val="-9"/>
          <w:sz w:val="24"/>
          <w:szCs w:val="24"/>
        </w:rPr>
        <w:t>kella_fluffy_monster!</w:t>
      </w:r>
    </w:p>
    <w:p w14:paraId="0642D23C" w14:textId="0C597C2E" w:rsidR="00FE1326" w:rsidRPr="008D39C7" w:rsidRDefault="00FE1326" w:rsidP="00114792">
      <w:pPr>
        <w:spacing w:line="360" w:lineRule="auto"/>
        <w:ind w:right="288"/>
        <w:textAlignment w:val="baseline"/>
        <w:rPr>
          <w:rFonts w:eastAsia="Verdana" w:cstheme="minorHAnsi"/>
          <w:color w:val="000000"/>
          <w:spacing w:val="-9"/>
          <w:sz w:val="24"/>
          <w:szCs w:val="24"/>
        </w:rPr>
      </w:pPr>
      <w:r>
        <w:rPr>
          <w:noProof/>
        </w:rPr>
        <w:drawing>
          <wp:inline distT="0" distB="0" distL="0" distR="0" wp14:anchorId="3918683A" wp14:editId="58EE6D4A">
            <wp:extent cx="2428875" cy="2481966"/>
            <wp:effectExtent l="0" t="0" r="0" b="0"/>
            <wp:docPr id="2" name="Picture 2" descr="A black dog sitting in the gra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dog sitting in the grass&#10;&#10;Description automatically generated with medium confidence"/>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435108" cy="2488335"/>
                    </a:xfrm>
                    <a:prstGeom prst="rect">
                      <a:avLst/>
                    </a:prstGeom>
                    <a:noFill/>
                    <a:ln>
                      <a:noFill/>
                    </a:ln>
                  </pic:spPr>
                </pic:pic>
              </a:graphicData>
            </a:graphic>
          </wp:inline>
        </w:drawing>
      </w:r>
    </w:p>
    <w:p w14:paraId="042D10B4" w14:textId="77777777" w:rsidR="00AA53E1" w:rsidRPr="008D39C7" w:rsidRDefault="00AA53E1" w:rsidP="008D39C7">
      <w:pPr>
        <w:spacing w:line="360" w:lineRule="auto"/>
        <w:ind w:left="504" w:right="288"/>
        <w:textAlignment w:val="baseline"/>
        <w:rPr>
          <w:rFonts w:eastAsia="Verdana" w:cstheme="minorHAnsi"/>
          <w:color w:val="000000"/>
          <w:spacing w:val="-9"/>
          <w:sz w:val="24"/>
          <w:szCs w:val="24"/>
        </w:rPr>
      </w:pPr>
    </w:p>
    <w:p w14:paraId="64BD9A9B" w14:textId="58E11355" w:rsidR="009F6995" w:rsidRDefault="009F6995" w:rsidP="00114792">
      <w:pPr>
        <w:spacing w:line="360" w:lineRule="auto"/>
        <w:ind w:right="288"/>
        <w:textAlignment w:val="baseline"/>
        <w:rPr>
          <w:rFonts w:eastAsia="Verdana" w:cstheme="minorHAnsi"/>
          <w:color w:val="000000"/>
          <w:spacing w:val="-9"/>
          <w:sz w:val="24"/>
          <w:szCs w:val="24"/>
        </w:rPr>
      </w:pPr>
    </w:p>
    <w:p w14:paraId="1226AAB0" w14:textId="1F9159AA" w:rsidR="009956D4" w:rsidRDefault="009956D4">
      <w:pPr>
        <w:rPr>
          <w:rFonts w:eastAsia="Verdana" w:cstheme="minorHAnsi"/>
          <w:color w:val="000000"/>
          <w:spacing w:val="-9"/>
          <w:sz w:val="24"/>
          <w:szCs w:val="24"/>
        </w:rPr>
      </w:pPr>
      <w:r>
        <w:rPr>
          <w:rFonts w:eastAsia="Verdana" w:cstheme="minorHAnsi"/>
          <w:color w:val="000000"/>
          <w:spacing w:val="-9"/>
          <w:sz w:val="24"/>
          <w:szCs w:val="24"/>
        </w:rPr>
        <w:br w:type="page"/>
      </w:r>
    </w:p>
    <w:p w14:paraId="75F576BC" w14:textId="5041CD50" w:rsidR="00AA78FC" w:rsidRPr="00D31DC4" w:rsidRDefault="00031480" w:rsidP="00836948">
      <w:pPr>
        <w:pStyle w:val="Heading1"/>
        <w:rPr>
          <w:rFonts w:eastAsia="Verdana"/>
          <w:sz w:val="24"/>
          <w:szCs w:val="24"/>
        </w:rPr>
      </w:pPr>
      <w:bookmarkStart w:id="111" w:name="_Toc177501617"/>
      <w:r>
        <w:rPr>
          <w:rFonts w:eastAsia="Verdana"/>
        </w:rPr>
        <w:lastRenderedPageBreak/>
        <w:t>D</w:t>
      </w:r>
      <w:r w:rsidR="00AA78FC">
        <w:rPr>
          <w:rFonts w:eastAsia="Verdana"/>
        </w:rPr>
        <w:t>ates and Forms</w:t>
      </w:r>
      <w:bookmarkEnd w:id="111"/>
    </w:p>
    <w:p w14:paraId="07A7AC4F" w14:textId="77777777" w:rsidR="00AA78FC" w:rsidRPr="00AA78FC" w:rsidRDefault="00AA78FC" w:rsidP="00AA78FC">
      <w:pPr>
        <w:spacing w:line="360" w:lineRule="auto"/>
        <w:ind w:left="504"/>
        <w:textAlignment w:val="baseline"/>
        <w:rPr>
          <w:rFonts w:eastAsia="Verdana" w:cstheme="minorHAnsi"/>
          <w:color w:val="000000"/>
          <w:spacing w:val="-5"/>
          <w:sz w:val="32"/>
          <w:szCs w:val="32"/>
        </w:rPr>
      </w:pPr>
    </w:p>
    <w:p w14:paraId="1DDE0D4F" w14:textId="77777777" w:rsidR="00AA78FC" w:rsidRPr="000019EF" w:rsidRDefault="00AA78FC" w:rsidP="000019EF">
      <w:pPr>
        <w:rPr>
          <w:b/>
          <w:bCs/>
        </w:rPr>
      </w:pPr>
      <w:bookmarkStart w:id="112" w:name="_Toc115449628"/>
      <w:r w:rsidRPr="000019EF">
        <w:rPr>
          <w:b/>
          <w:bCs/>
        </w:rPr>
        <w:t>Forms</w:t>
      </w:r>
      <w:bookmarkEnd w:id="112"/>
    </w:p>
    <w:p w14:paraId="6AB15501" w14:textId="468A128A" w:rsidR="00AA78FC" w:rsidRDefault="00AA78FC" w:rsidP="00AA78FC">
      <w:pPr>
        <w:pStyle w:val="NormalWeb"/>
        <w:spacing w:before="0" w:beforeAutospacing="0" w:after="0" w:afterAutospacing="0" w:line="360" w:lineRule="auto"/>
        <w:rPr>
          <w:rFonts w:asciiTheme="minorHAnsi" w:hAnsiTheme="minorHAnsi" w:cstheme="minorHAnsi"/>
        </w:rPr>
      </w:pPr>
      <w:r w:rsidRPr="00AA78FC">
        <w:rPr>
          <w:rFonts w:asciiTheme="minorHAnsi" w:hAnsiTheme="minorHAnsi" w:cstheme="minorHAnsi"/>
        </w:rPr>
        <w:t>You may find links to these forms elsewhere in the handbook - but they are all together here to help you find them quickly.</w:t>
      </w:r>
    </w:p>
    <w:p w14:paraId="39F608AE" w14:textId="77777777" w:rsidR="00AA78FC" w:rsidRPr="00AA78FC" w:rsidRDefault="00AA78FC" w:rsidP="00AA78FC">
      <w:pPr>
        <w:pStyle w:val="NormalWeb"/>
        <w:spacing w:before="0" w:beforeAutospacing="0" w:after="0" w:afterAutospacing="0" w:line="360" w:lineRule="auto"/>
        <w:rPr>
          <w:rFonts w:asciiTheme="minorHAnsi" w:hAnsiTheme="minorHAnsi" w:cstheme="minorHAnsi"/>
        </w:rPr>
      </w:pPr>
    </w:p>
    <w:p w14:paraId="3017083E" w14:textId="1A87DB18"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47" w:tgtFrame="_blank" w:history="1">
        <w:r w:rsidR="00AA78FC" w:rsidRPr="00AA78FC">
          <w:rPr>
            <w:rStyle w:val="Hyperlink"/>
            <w:rFonts w:asciiTheme="minorHAnsi" w:hAnsiTheme="minorHAnsi" w:cstheme="minorHAnsi"/>
            <w:color w:val="auto"/>
          </w:rPr>
          <w:t>Assessment Feedback Form</w:t>
        </w:r>
      </w:hyperlink>
    </w:p>
    <w:p w14:paraId="7EA3F62E" w14:textId="68ECE84E"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48" w:tgtFrame="_blank" w:history="1">
        <w:r w:rsidR="00AA78FC" w:rsidRPr="00AA78FC">
          <w:rPr>
            <w:rStyle w:val="Hyperlink"/>
            <w:rFonts w:asciiTheme="minorHAnsi" w:hAnsiTheme="minorHAnsi" w:cstheme="minorHAnsi"/>
            <w:color w:val="auto"/>
          </w:rPr>
          <w:t>Ethical Approval Form</w:t>
        </w:r>
      </w:hyperlink>
    </w:p>
    <w:p w14:paraId="732843BC" w14:textId="6398E834"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49" w:tgtFrame="_blank" w:history="1">
        <w:r w:rsidR="00AA78FC" w:rsidRPr="00AA78FC">
          <w:rPr>
            <w:rStyle w:val="Hyperlink"/>
            <w:rFonts w:asciiTheme="minorHAnsi" w:hAnsiTheme="minorHAnsi" w:cstheme="minorHAnsi"/>
            <w:color w:val="auto"/>
          </w:rPr>
          <w:t>Dissertation Proposal Form</w:t>
        </w:r>
      </w:hyperlink>
    </w:p>
    <w:p w14:paraId="6ABB7B68" w14:textId="7C10F3FF"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0" w:tgtFrame="_blank" w:history="1">
        <w:r w:rsidR="00AA78FC" w:rsidRPr="00AA78FC">
          <w:rPr>
            <w:rStyle w:val="Hyperlink"/>
            <w:rFonts w:asciiTheme="minorHAnsi" w:hAnsiTheme="minorHAnsi" w:cstheme="minorHAnsi"/>
            <w:color w:val="auto"/>
          </w:rPr>
          <w:t>Guidance on Submission of Mitigating Circumstances</w:t>
        </w:r>
      </w:hyperlink>
    </w:p>
    <w:p w14:paraId="29F2800E" w14:textId="77777777"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1" w:history="1">
        <w:r w:rsidR="00AA78FC" w:rsidRPr="00AA78FC">
          <w:rPr>
            <w:rStyle w:val="Hyperlink"/>
            <w:rFonts w:asciiTheme="minorHAnsi" w:hAnsiTheme="minorHAnsi" w:cstheme="minorHAnsi"/>
            <w:color w:val="auto"/>
          </w:rPr>
          <w:t>Change of Study Location Information</w:t>
        </w:r>
      </w:hyperlink>
    </w:p>
    <w:p w14:paraId="57276117" w14:textId="317FB320"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2" w:tgtFrame="_blank" w:history="1">
        <w:r w:rsidR="00AA78FC" w:rsidRPr="00AA78FC">
          <w:rPr>
            <w:rStyle w:val="Hyperlink"/>
            <w:rFonts w:asciiTheme="minorHAnsi" w:hAnsiTheme="minorHAnsi" w:cstheme="minorHAnsi"/>
            <w:color w:val="auto"/>
          </w:rPr>
          <w:t>Request an Authorised Absence (Students</w:t>
        </w:r>
        <w:r w:rsidR="00AA78FC">
          <w:rPr>
            <w:rStyle w:val="Hyperlink"/>
            <w:rFonts w:asciiTheme="minorHAnsi" w:hAnsiTheme="minorHAnsi" w:cstheme="minorHAnsi"/>
            <w:color w:val="auto"/>
          </w:rPr>
          <w:t xml:space="preserve"> with a student visa</w:t>
        </w:r>
        <w:r w:rsidR="00AA78FC" w:rsidRPr="00AA78FC">
          <w:rPr>
            <w:rStyle w:val="Hyperlink"/>
            <w:rFonts w:asciiTheme="minorHAnsi" w:hAnsiTheme="minorHAnsi" w:cstheme="minorHAnsi"/>
            <w:color w:val="auto"/>
          </w:rPr>
          <w:t>)</w:t>
        </w:r>
      </w:hyperlink>
      <w:r w:rsidR="00AA78FC" w:rsidRPr="00AA78FC">
        <w:rPr>
          <w:rFonts w:asciiTheme="minorHAnsi" w:hAnsiTheme="minorHAnsi" w:cstheme="minorHAnsi"/>
        </w:rPr>
        <w:t xml:space="preserve"> </w:t>
      </w:r>
    </w:p>
    <w:p w14:paraId="3E034FFA" w14:textId="0B079132"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3" w:tgtFrame="_blank" w:history="1">
        <w:r w:rsidR="00AA78FC" w:rsidRPr="00AA78FC">
          <w:rPr>
            <w:rStyle w:val="Hyperlink"/>
            <w:rFonts w:asciiTheme="minorHAnsi" w:hAnsiTheme="minorHAnsi" w:cstheme="minorHAnsi"/>
            <w:color w:val="auto"/>
          </w:rPr>
          <w:t>Request an Extension of Registration</w:t>
        </w:r>
      </w:hyperlink>
    </w:p>
    <w:p w14:paraId="095E435E" w14:textId="2EC02039"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4" w:tgtFrame="_blank" w:history="1">
        <w:r w:rsidR="00AA78FC" w:rsidRPr="00AA78FC">
          <w:rPr>
            <w:rStyle w:val="Hyperlink"/>
            <w:rFonts w:asciiTheme="minorHAnsi" w:hAnsiTheme="minorHAnsi" w:cstheme="minorHAnsi"/>
            <w:color w:val="auto"/>
          </w:rPr>
          <w:t>Request a Certificate of Status</w:t>
        </w:r>
      </w:hyperlink>
      <w:r w:rsidR="00A73F11">
        <w:rPr>
          <w:rStyle w:val="Hyperlink"/>
          <w:rFonts w:asciiTheme="minorHAnsi" w:hAnsiTheme="minorHAnsi" w:cstheme="minorHAnsi"/>
          <w:color w:val="auto"/>
        </w:rPr>
        <w:t xml:space="preserve"> Letter</w:t>
      </w:r>
    </w:p>
    <w:p w14:paraId="004B32B0" w14:textId="77777777"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5" w:history="1">
        <w:r w:rsidR="00AA78FC" w:rsidRPr="00AA78FC">
          <w:rPr>
            <w:rStyle w:val="Hyperlink"/>
            <w:rFonts w:asciiTheme="minorHAnsi" w:hAnsiTheme="minorHAnsi" w:cstheme="minorHAnsi"/>
            <w:color w:val="auto"/>
          </w:rPr>
          <w:t>Request a Transcript</w:t>
        </w:r>
      </w:hyperlink>
    </w:p>
    <w:p w14:paraId="5FE42CA1" w14:textId="641A75BB"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6" w:tgtFrame="_blank" w:history="1">
        <w:r w:rsidR="00AA78FC" w:rsidRPr="00AA78FC">
          <w:rPr>
            <w:rStyle w:val="Hyperlink"/>
            <w:rFonts w:asciiTheme="minorHAnsi" w:hAnsiTheme="minorHAnsi" w:cstheme="minorHAnsi"/>
            <w:color w:val="auto"/>
          </w:rPr>
          <w:t>Request for Temporary Withdrawal</w:t>
        </w:r>
      </w:hyperlink>
    </w:p>
    <w:p w14:paraId="4F90FA26" w14:textId="66236E68" w:rsidR="00AA78FC" w:rsidRPr="00AA78FC" w:rsidRDefault="00E72730" w:rsidP="00AA78FC">
      <w:pPr>
        <w:pStyle w:val="NormalWeb"/>
        <w:spacing w:before="0" w:beforeAutospacing="0" w:after="0" w:afterAutospacing="0" w:line="360" w:lineRule="auto"/>
        <w:rPr>
          <w:rFonts w:asciiTheme="minorHAnsi" w:hAnsiTheme="minorHAnsi" w:cstheme="minorHAnsi"/>
        </w:rPr>
      </w:pPr>
      <w:hyperlink r:id="rId157" w:tgtFrame="_blank" w:history="1">
        <w:r w:rsidR="00AA78FC" w:rsidRPr="00AA78FC">
          <w:rPr>
            <w:rStyle w:val="Hyperlink"/>
            <w:rFonts w:asciiTheme="minorHAnsi" w:hAnsiTheme="minorHAnsi" w:cstheme="minorHAnsi"/>
            <w:color w:val="auto"/>
          </w:rPr>
          <w:t>Notification of return after Temporary Withdrawal</w:t>
        </w:r>
      </w:hyperlink>
    </w:p>
    <w:p w14:paraId="07D96DFB" w14:textId="784F8610" w:rsidR="00AA78FC" w:rsidRDefault="00E72730" w:rsidP="00AA78FC">
      <w:pPr>
        <w:pStyle w:val="NormalWeb"/>
        <w:spacing w:before="0" w:beforeAutospacing="0" w:after="0" w:afterAutospacing="0" w:line="360" w:lineRule="auto"/>
        <w:rPr>
          <w:rFonts w:asciiTheme="minorHAnsi" w:hAnsiTheme="minorHAnsi" w:cstheme="minorHAnsi"/>
        </w:rPr>
      </w:pPr>
      <w:hyperlink r:id="rId158" w:tgtFrame="_blank" w:history="1">
        <w:r w:rsidR="00AA78FC" w:rsidRPr="00AA78FC">
          <w:rPr>
            <w:rStyle w:val="Hyperlink"/>
            <w:rFonts w:asciiTheme="minorHAnsi" w:hAnsiTheme="minorHAnsi" w:cstheme="minorHAnsi"/>
            <w:color w:val="auto"/>
          </w:rPr>
          <w:t>Notification of Withdrawal from your course</w:t>
        </w:r>
      </w:hyperlink>
    </w:p>
    <w:p w14:paraId="0C93BB5F" w14:textId="77777777" w:rsidR="00AA78FC" w:rsidRPr="00AA78FC" w:rsidRDefault="00AA78FC" w:rsidP="00AA78FC">
      <w:pPr>
        <w:pStyle w:val="NormalWeb"/>
        <w:spacing w:before="0" w:beforeAutospacing="0" w:after="0" w:afterAutospacing="0" w:line="360" w:lineRule="auto"/>
        <w:rPr>
          <w:rFonts w:asciiTheme="minorHAnsi" w:hAnsiTheme="minorHAnsi" w:cstheme="minorHAnsi"/>
        </w:rPr>
      </w:pPr>
    </w:p>
    <w:p w14:paraId="3B5CF86C" w14:textId="77777777" w:rsidR="00AA78FC" w:rsidRPr="000019EF" w:rsidRDefault="00AA78FC" w:rsidP="000019EF">
      <w:pPr>
        <w:rPr>
          <w:b/>
          <w:bCs/>
        </w:rPr>
      </w:pPr>
      <w:bookmarkStart w:id="113" w:name="_Toc115449629"/>
      <w:r w:rsidRPr="000019EF">
        <w:rPr>
          <w:b/>
          <w:bCs/>
        </w:rPr>
        <w:t>University Term Dates</w:t>
      </w:r>
      <w:bookmarkEnd w:id="113"/>
    </w:p>
    <w:p w14:paraId="78B31096" w14:textId="3481B61A" w:rsidR="00AA78FC" w:rsidRDefault="00AA78FC" w:rsidP="00AA78FC">
      <w:pPr>
        <w:pStyle w:val="NormalWeb"/>
        <w:spacing w:before="0" w:beforeAutospacing="0" w:after="0" w:afterAutospacing="0" w:line="360" w:lineRule="auto"/>
        <w:rPr>
          <w:rFonts w:asciiTheme="minorHAnsi" w:hAnsiTheme="minorHAnsi" w:cstheme="minorHAnsi"/>
        </w:rPr>
      </w:pPr>
      <w:r w:rsidRPr="00AA78FC">
        <w:rPr>
          <w:rFonts w:asciiTheme="minorHAnsi" w:hAnsiTheme="minorHAnsi" w:cstheme="minorHAnsi"/>
        </w:rPr>
        <w:t>Although Postgraduate Students are not subject to the formal University term dates it is sometimes helpful to know when these are.</w:t>
      </w:r>
      <w:r w:rsidR="0037603F">
        <w:rPr>
          <w:rFonts w:asciiTheme="minorHAnsi" w:hAnsiTheme="minorHAnsi" w:cstheme="minorHAnsi"/>
        </w:rPr>
        <w:t xml:space="preserve">  See </w:t>
      </w:r>
      <w:hyperlink r:id="rId159" w:history="1">
        <w:r w:rsidR="0037603F" w:rsidRPr="00860F93">
          <w:rPr>
            <w:rStyle w:val="Hyperlink"/>
            <w:rFonts w:asciiTheme="minorHAnsi" w:hAnsiTheme="minorHAnsi" w:cstheme="minorHAnsi"/>
          </w:rPr>
          <w:t>here</w:t>
        </w:r>
      </w:hyperlink>
      <w:r w:rsidR="0037603F">
        <w:rPr>
          <w:rFonts w:asciiTheme="minorHAnsi" w:hAnsiTheme="minorHAnsi" w:cstheme="minorHAnsi"/>
        </w:rPr>
        <w:t xml:space="preserve"> for more information. </w:t>
      </w:r>
    </w:p>
    <w:sectPr w:rsidR="00AA78FC" w:rsidSect="00606FFC">
      <w:pgSz w:w="11906" w:h="16838"/>
      <w:pgMar w:top="1304" w:right="851" w:bottom="1304"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92A9C2" w14:textId="77777777" w:rsidR="00B11BC0" w:rsidRDefault="00B11BC0" w:rsidP="00D31DC4">
      <w:r>
        <w:separator/>
      </w:r>
    </w:p>
  </w:endnote>
  <w:endnote w:type="continuationSeparator" w:id="0">
    <w:p w14:paraId="1A63C9DD" w14:textId="77777777" w:rsidR="00B11BC0" w:rsidRDefault="00B11BC0" w:rsidP="00D31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2A1BD1" w14:textId="7AA76691" w:rsidR="00E54DEA" w:rsidRDefault="00E54DEA" w:rsidP="00E54DEA">
    <w:pPr>
      <w:pStyle w:val="Footer"/>
      <w:tabs>
        <w:tab w:val="clear" w:pos="4513"/>
        <w:tab w:val="left" w:pos="902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89961815"/>
      <w:docPartObj>
        <w:docPartGallery w:val="Page Numbers (Bottom of Page)"/>
        <w:docPartUnique/>
      </w:docPartObj>
    </w:sdtPr>
    <w:sdtEndPr>
      <w:rPr>
        <w:noProof/>
      </w:rPr>
    </w:sdtEndPr>
    <w:sdtContent>
      <w:p w14:paraId="0316CA15" w14:textId="23CC6C3E" w:rsidR="000019EF" w:rsidRDefault="000019E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202B4E" w14:textId="7294A3FF" w:rsidR="00494C3B" w:rsidRDefault="00494C3B" w:rsidP="00E54DEA">
    <w:pPr>
      <w:pStyle w:val="Footer"/>
      <w:tabs>
        <w:tab w:val="clear" w:pos="4513"/>
        <w:tab w:val="lef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291785" w14:textId="77777777" w:rsidR="00B11BC0" w:rsidRDefault="00B11BC0" w:rsidP="00D31DC4">
      <w:r>
        <w:separator/>
      </w:r>
    </w:p>
  </w:footnote>
  <w:footnote w:type="continuationSeparator" w:id="0">
    <w:p w14:paraId="45D2883D" w14:textId="77777777" w:rsidR="00B11BC0" w:rsidRDefault="00B11BC0" w:rsidP="00D31D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30203B"/>
    <w:multiLevelType w:val="hybridMultilevel"/>
    <w:tmpl w:val="3BE896D6"/>
    <w:lvl w:ilvl="0" w:tplc="39584062">
      <w:start w:val="1"/>
      <w:numFmt w:val="bullet"/>
      <w:lvlText w:val=""/>
      <w:lvlJc w:val="left"/>
      <w:pPr>
        <w:ind w:left="1440" w:hanging="360"/>
      </w:pPr>
      <w:rPr>
        <w:rFonts w:ascii="Symbol" w:hAnsi="Symbol"/>
      </w:rPr>
    </w:lvl>
    <w:lvl w:ilvl="1" w:tplc="404049BA">
      <w:start w:val="1"/>
      <w:numFmt w:val="bullet"/>
      <w:lvlText w:val=""/>
      <w:lvlJc w:val="left"/>
      <w:pPr>
        <w:ind w:left="1440" w:hanging="360"/>
      </w:pPr>
      <w:rPr>
        <w:rFonts w:ascii="Symbol" w:hAnsi="Symbol"/>
      </w:rPr>
    </w:lvl>
    <w:lvl w:ilvl="2" w:tplc="C69838A6">
      <w:start w:val="1"/>
      <w:numFmt w:val="bullet"/>
      <w:lvlText w:val=""/>
      <w:lvlJc w:val="left"/>
      <w:pPr>
        <w:ind w:left="1440" w:hanging="360"/>
      </w:pPr>
      <w:rPr>
        <w:rFonts w:ascii="Symbol" w:hAnsi="Symbol"/>
      </w:rPr>
    </w:lvl>
    <w:lvl w:ilvl="3" w:tplc="878A2A5E">
      <w:start w:val="1"/>
      <w:numFmt w:val="bullet"/>
      <w:lvlText w:val=""/>
      <w:lvlJc w:val="left"/>
      <w:pPr>
        <w:ind w:left="1440" w:hanging="360"/>
      </w:pPr>
      <w:rPr>
        <w:rFonts w:ascii="Symbol" w:hAnsi="Symbol"/>
      </w:rPr>
    </w:lvl>
    <w:lvl w:ilvl="4" w:tplc="B50AC7CA">
      <w:start w:val="1"/>
      <w:numFmt w:val="bullet"/>
      <w:lvlText w:val=""/>
      <w:lvlJc w:val="left"/>
      <w:pPr>
        <w:ind w:left="1440" w:hanging="360"/>
      </w:pPr>
      <w:rPr>
        <w:rFonts w:ascii="Symbol" w:hAnsi="Symbol"/>
      </w:rPr>
    </w:lvl>
    <w:lvl w:ilvl="5" w:tplc="4AA4D6E8">
      <w:start w:val="1"/>
      <w:numFmt w:val="bullet"/>
      <w:lvlText w:val=""/>
      <w:lvlJc w:val="left"/>
      <w:pPr>
        <w:ind w:left="1440" w:hanging="360"/>
      </w:pPr>
      <w:rPr>
        <w:rFonts w:ascii="Symbol" w:hAnsi="Symbol"/>
      </w:rPr>
    </w:lvl>
    <w:lvl w:ilvl="6" w:tplc="018A870C">
      <w:start w:val="1"/>
      <w:numFmt w:val="bullet"/>
      <w:lvlText w:val=""/>
      <w:lvlJc w:val="left"/>
      <w:pPr>
        <w:ind w:left="1440" w:hanging="360"/>
      </w:pPr>
      <w:rPr>
        <w:rFonts w:ascii="Symbol" w:hAnsi="Symbol"/>
      </w:rPr>
    </w:lvl>
    <w:lvl w:ilvl="7" w:tplc="4C8E75B2">
      <w:start w:val="1"/>
      <w:numFmt w:val="bullet"/>
      <w:lvlText w:val=""/>
      <w:lvlJc w:val="left"/>
      <w:pPr>
        <w:ind w:left="1440" w:hanging="360"/>
      </w:pPr>
      <w:rPr>
        <w:rFonts w:ascii="Symbol" w:hAnsi="Symbol"/>
      </w:rPr>
    </w:lvl>
    <w:lvl w:ilvl="8" w:tplc="8FDA09F0">
      <w:start w:val="1"/>
      <w:numFmt w:val="bullet"/>
      <w:lvlText w:val=""/>
      <w:lvlJc w:val="left"/>
      <w:pPr>
        <w:ind w:left="1440" w:hanging="360"/>
      </w:pPr>
      <w:rPr>
        <w:rFonts w:ascii="Symbol" w:hAnsi="Symbol"/>
      </w:rPr>
    </w:lvl>
  </w:abstractNum>
  <w:abstractNum w:abstractNumId="1" w15:restartNumberingAfterBreak="0">
    <w:nsid w:val="10182E01"/>
    <w:multiLevelType w:val="multilevel"/>
    <w:tmpl w:val="1EDAFCB2"/>
    <w:lvl w:ilvl="0">
      <w:numFmt w:val="bullet"/>
      <w:lvlText w:val="n"/>
      <w:lvlJc w:val="left"/>
      <w:pPr>
        <w:tabs>
          <w:tab w:val="left" w:pos="216"/>
        </w:tabs>
        <w:ind w:left="0" w:firstLine="0"/>
      </w:pPr>
      <w:rPr>
        <w:rFonts w:ascii="Wingdings" w:eastAsia="Wingdings" w:hAnsi="Wingdings"/>
        <w:color w:val="000000"/>
        <w:spacing w:val="-11"/>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156157A0"/>
    <w:multiLevelType w:val="multilevel"/>
    <w:tmpl w:val="C5864668"/>
    <w:lvl w:ilvl="0">
      <w:numFmt w:val="bullet"/>
      <w:lvlText w:val="n"/>
      <w:lvlJc w:val="left"/>
      <w:pPr>
        <w:tabs>
          <w:tab w:val="left" w:pos="288"/>
        </w:tabs>
        <w:ind w:left="0" w:firstLine="0"/>
      </w:pPr>
      <w:rPr>
        <w:rFonts w:ascii="Wingdings" w:eastAsia="Wingdings" w:hAnsi="Wingdings"/>
        <w:color w:val="000000"/>
        <w:spacing w:val="-4"/>
        <w:w w:val="100"/>
        <w:sz w:val="19"/>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7A5DCD"/>
    <w:multiLevelType w:val="multilevel"/>
    <w:tmpl w:val="24122E62"/>
    <w:lvl w:ilvl="0">
      <w:start w:val="1"/>
      <w:numFmt w:val="bullet"/>
      <w:lvlText w:val=""/>
      <w:lvlJc w:val="left"/>
      <w:pPr>
        <w:tabs>
          <w:tab w:val="num" w:pos="851"/>
        </w:tabs>
        <w:ind w:left="851" w:hanging="360"/>
      </w:pPr>
      <w:rPr>
        <w:rFonts w:ascii="Wingdings" w:hAnsi="Wingdings" w:hint="default"/>
        <w:sz w:val="20"/>
      </w:rPr>
    </w:lvl>
    <w:lvl w:ilvl="1">
      <w:start w:val="1"/>
      <w:numFmt w:val="bullet"/>
      <w:lvlText w:val=""/>
      <w:lvlJc w:val="left"/>
      <w:pPr>
        <w:tabs>
          <w:tab w:val="num" w:pos="1571"/>
        </w:tabs>
        <w:ind w:left="1571" w:hanging="360"/>
      </w:pPr>
      <w:rPr>
        <w:rFonts w:ascii="Wingdings" w:hAnsi="Wingdings" w:hint="default"/>
        <w:sz w:val="20"/>
      </w:rPr>
    </w:lvl>
    <w:lvl w:ilvl="2" w:tentative="1">
      <w:start w:val="1"/>
      <w:numFmt w:val="bullet"/>
      <w:lvlText w:val=""/>
      <w:lvlJc w:val="left"/>
      <w:pPr>
        <w:tabs>
          <w:tab w:val="num" w:pos="2291"/>
        </w:tabs>
        <w:ind w:left="2291" w:hanging="360"/>
      </w:pPr>
      <w:rPr>
        <w:rFonts w:ascii="Wingdings" w:hAnsi="Wingdings" w:hint="default"/>
        <w:sz w:val="20"/>
      </w:rPr>
    </w:lvl>
    <w:lvl w:ilvl="3" w:tentative="1">
      <w:start w:val="1"/>
      <w:numFmt w:val="bullet"/>
      <w:lvlText w:val=""/>
      <w:lvlJc w:val="left"/>
      <w:pPr>
        <w:tabs>
          <w:tab w:val="num" w:pos="3011"/>
        </w:tabs>
        <w:ind w:left="3011" w:hanging="360"/>
      </w:pPr>
      <w:rPr>
        <w:rFonts w:ascii="Wingdings" w:hAnsi="Wingdings" w:hint="default"/>
        <w:sz w:val="20"/>
      </w:rPr>
    </w:lvl>
    <w:lvl w:ilvl="4" w:tentative="1">
      <w:start w:val="1"/>
      <w:numFmt w:val="bullet"/>
      <w:lvlText w:val=""/>
      <w:lvlJc w:val="left"/>
      <w:pPr>
        <w:tabs>
          <w:tab w:val="num" w:pos="3731"/>
        </w:tabs>
        <w:ind w:left="3731" w:hanging="360"/>
      </w:pPr>
      <w:rPr>
        <w:rFonts w:ascii="Wingdings" w:hAnsi="Wingdings" w:hint="default"/>
        <w:sz w:val="20"/>
      </w:rPr>
    </w:lvl>
    <w:lvl w:ilvl="5" w:tentative="1">
      <w:start w:val="1"/>
      <w:numFmt w:val="bullet"/>
      <w:lvlText w:val=""/>
      <w:lvlJc w:val="left"/>
      <w:pPr>
        <w:tabs>
          <w:tab w:val="num" w:pos="4451"/>
        </w:tabs>
        <w:ind w:left="4451" w:hanging="360"/>
      </w:pPr>
      <w:rPr>
        <w:rFonts w:ascii="Wingdings" w:hAnsi="Wingdings" w:hint="default"/>
        <w:sz w:val="20"/>
      </w:rPr>
    </w:lvl>
    <w:lvl w:ilvl="6" w:tentative="1">
      <w:start w:val="1"/>
      <w:numFmt w:val="bullet"/>
      <w:lvlText w:val=""/>
      <w:lvlJc w:val="left"/>
      <w:pPr>
        <w:tabs>
          <w:tab w:val="num" w:pos="5171"/>
        </w:tabs>
        <w:ind w:left="5171" w:hanging="360"/>
      </w:pPr>
      <w:rPr>
        <w:rFonts w:ascii="Wingdings" w:hAnsi="Wingdings" w:hint="default"/>
        <w:sz w:val="20"/>
      </w:rPr>
    </w:lvl>
    <w:lvl w:ilvl="7" w:tentative="1">
      <w:start w:val="1"/>
      <w:numFmt w:val="bullet"/>
      <w:lvlText w:val=""/>
      <w:lvlJc w:val="left"/>
      <w:pPr>
        <w:tabs>
          <w:tab w:val="num" w:pos="5891"/>
        </w:tabs>
        <w:ind w:left="5891" w:hanging="360"/>
      </w:pPr>
      <w:rPr>
        <w:rFonts w:ascii="Wingdings" w:hAnsi="Wingdings" w:hint="default"/>
        <w:sz w:val="20"/>
      </w:rPr>
    </w:lvl>
    <w:lvl w:ilvl="8" w:tentative="1">
      <w:start w:val="1"/>
      <w:numFmt w:val="bullet"/>
      <w:lvlText w:val=""/>
      <w:lvlJc w:val="left"/>
      <w:pPr>
        <w:tabs>
          <w:tab w:val="num" w:pos="6611"/>
        </w:tabs>
        <w:ind w:left="6611" w:hanging="360"/>
      </w:pPr>
      <w:rPr>
        <w:rFonts w:ascii="Wingdings" w:hAnsi="Wingdings" w:hint="default"/>
        <w:sz w:val="20"/>
      </w:rPr>
    </w:lvl>
  </w:abstractNum>
  <w:abstractNum w:abstractNumId="4" w15:restartNumberingAfterBreak="0">
    <w:nsid w:val="1B0662ED"/>
    <w:multiLevelType w:val="hybridMultilevel"/>
    <w:tmpl w:val="056C457C"/>
    <w:lvl w:ilvl="0" w:tplc="339A116E">
      <w:start w:val="1"/>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232884"/>
    <w:multiLevelType w:val="multilevel"/>
    <w:tmpl w:val="273A216C"/>
    <w:lvl w:ilvl="0">
      <w:numFmt w:val="bullet"/>
      <w:lvlText w:val="·"/>
      <w:lvlJc w:val="left"/>
      <w:pPr>
        <w:tabs>
          <w:tab w:val="left" w:pos="216"/>
        </w:tabs>
      </w:pPr>
      <w:rPr>
        <w:rFonts w:ascii="Symbol" w:eastAsia="Symbol" w:hAnsi="Symbol"/>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1974E45"/>
    <w:multiLevelType w:val="multilevel"/>
    <w:tmpl w:val="C130F154"/>
    <w:lvl w:ilvl="0">
      <w:numFmt w:val="bullet"/>
      <w:lvlText w:val="n"/>
      <w:lvlJc w:val="left"/>
      <w:pPr>
        <w:tabs>
          <w:tab w:val="left" w:pos="288"/>
        </w:tabs>
      </w:pPr>
      <w:rPr>
        <w:rFonts w:ascii="Wingdings" w:eastAsia="Wingdings" w:hAnsi="Wingdings"/>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ADC7E3E"/>
    <w:multiLevelType w:val="multilevel"/>
    <w:tmpl w:val="9AB81FDA"/>
    <w:lvl w:ilvl="0">
      <w:start w:val="1"/>
      <w:numFmt w:val="bullet"/>
      <w:lvlText w:val=""/>
      <w:lvlJc w:val="left"/>
      <w:pPr>
        <w:tabs>
          <w:tab w:val="left" w:pos="216"/>
        </w:tabs>
        <w:ind w:left="0" w:firstLine="0"/>
      </w:pPr>
      <w:rPr>
        <w:rFonts w:ascii="Symbol" w:hAnsi="Symbol" w:hint="default"/>
        <w:color w:val="000000"/>
        <w:spacing w:val="0"/>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2CD92B7C"/>
    <w:multiLevelType w:val="hybridMultilevel"/>
    <w:tmpl w:val="ED7E9ED8"/>
    <w:lvl w:ilvl="0" w:tplc="54EC7132">
      <w:numFmt w:val="bullet"/>
      <w:lvlText w:val=""/>
      <w:lvlJc w:val="left"/>
      <w:pPr>
        <w:ind w:left="720" w:hanging="360"/>
      </w:pPr>
      <w:rPr>
        <w:rFonts w:ascii="Symbol" w:eastAsia="Tahom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AB39B8"/>
    <w:multiLevelType w:val="multilevel"/>
    <w:tmpl w:val="F1969E84"/>
    <w:lvl w:ilvl="0">
      <w:numFmt w:val="bullet"/>
      <w:lvlText w:val="·"/>
      <w:lvlJc w:val="left"/>
      <w:pPr>
        <w:tabs>
          <w:tab w:val="left" w:pos="288"/>
        </w:tabs>
      </w:pPr>
      <w:rPr>
        <w:rFonts w:ascii="Symbol" w:eastAsia="Symbol" w:hAnsi="Symbol"/>
        <w:color w:val="000000"/>
        <w:spacing w:val="-11"/>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5BC3709"/>
    <w:multiLevelType w:val="hybridMultilevel"/>
    <w:tmpl w:val="65F00BFC"/>
    <w:lvl w:ilvl="0" w:tplc="0BA63EE6">
      <w:numFmt w:val="bullet"/>
      <w:lvlText w:val=""/>
      <w:lvlJc w:val="left"/>
      <w:pPr>
        <w:ind w:left="864" w:hanging="360"/>
      </w:pPr>
      <w:rPr>
        <w:rFonts w:ascii="Symbol" w:eastAsia="Verdana" w:hAnsi="Symbol" w:cs="Times New Roman"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11" w15:restartNumberingAfterBreak="0">
    <w:nsid w:val="3EDD5E95"/>
    <w:multiLevelType w:val="hybridMultilevel"/>
    <w:tmpl w:val="66C62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5D0797"/>
    <w:multiLevelType w:val="hybridMultilevel"/>
    <w:tmpl w:val="A54E3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A301DF"/>
    <w:multiLevelType w:val="multilevel"/>
    <w:tmpl w:val="44781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F76E07"/>
    <w:multiLevelType w:val="hybridMultilevel"/>
    <w:tmpl w:val="8838347A"/>
    <w:lvl w:ilvl="0" w:tplc="B2DA00A2">
      <w:start w:val="1"/>
      <w:numFmt w:val="bullet"/>
      <w:lvlText w:val=""/>
      <w:lvlJc w:val="left"/>
      <w:pPr>
        <w:ind w:left="1440" w:hanging="360"/>
      </w:pPr>
      <w:rPr>
        <w:rFonts w:ascii="Symbol" w:hAnsi="Symbol"/>
      </w:rPr>
    </w:lvl>
    <w:lvl w:ilvl="1" w:tplc="A1826CFE">
      <w:start w:val="1"/>
      <w:numFmt w:val="bullet"/>
      <w:lvlText w:val=""/>
      <w:lvlJc w:val="left"/>
      <w:pPr>
        <w:ind w:left="1440" w:hanging="360"/>
      </w:pPr>
      <w:rPr>
        <w:rFonts w:ascii="Symbol" w:hAnsi="Symbol"/>
      </w:rPr>
    </w:lvl>
    <w:lvl w:ilvl="2" w:tplc="B3F0752A">
      <w:start w:val="1"/>
      <w:numFmt w:val="bullet"/>
      <w:lvlText w:val=""/>
      <w:lvlJc w:val="left"/>
      <w:pPr>
        <w:ind w:left="1440" w:hanging="360"/>
      </w:pPr>
      <w:rPr>
        <w:rFonts w:ascii="Symbol" w:hAnsi="Symbol"/>
      </w:rPr>
    </w:lvl>
    <w:lvl w:ilvl="3" w:tplc="2DA433DE">
      <w:start w:val="1"/>
      <w:numFmt w:val="bullet"/>
      <w:lvlText w:val=""/>
      <w:lvlJc w:val="left"/>
      <w:pPr>
        <w:ind w:left="1440" w:hanging="360"/>
      </w:pPr>
      <w:rPr>
        <w:rFonts w:ascii="Symbol" w:hAnsi="Symbol"/>
      </w:rPr>
    </w:lvl>
    <w:lvl w:ilvl="4" w:tplc="5526F2DE">
      <w:start w:val="1"/>
      <w:numFmt w:val="bullet"/>
      <w:lvlText w:val=""/>
      <w:lvlJc w:val="left"/>
      <w:pPr>
        <w:ind w:left="1440" w:hanging="360"/>
      </w:pPr>
      <w:rPr>
        <w:rFonts w:ascii="Symbol" w:hAnsi="Symbol"/>
      </w:rPr>
    </w:lvl>
    <w:lvl w:ilvl="5" w:tplc="C80268E6">
      <w:start w:val="1"/>
      <w:numFmt w:val="bullet"/>
      <w:lvlText w:val=""/>
      <w:lvlJc w:val="left"/>
      <w:pPr>
        <w:ind w:left="1440" w:hanging="360"/>
      </w:pPr>
      <w:rPr>
        <w:rFonts w:ascii="Symbol" w:hAnsi="Symbol"/>
      </w:rPr>
    </w:lvl>
    <w:lvl w:ilvl="6" w:tplc="B4A2608E">
      <w:start w:val="1"/>
      <w:numFmt w:val="bullet"/>
      <w:lvlText w:val=""/>
      <w:lvlJc w:val="left"/>
      <w:pPr>
        <w:ind w:left="1440" w:hanging="360"/>
      </w:pPr>
      <w:rPr>
        <w:rFonts w:ascii="Symbol" w:hAnsi="Symbol"/>
      </w:rPr>
    </w:lvl>
    <w:lvl w:ilvl="7" w:tplc="8D2EA930">
      <w:start w:val="1"/>
      <w:numFmt w:val="bullet"/>
      <w:lvlText w:val=""/>
      <w:lvlJc w:val="left"/>
      <w:pPr>
        <w:ind w:left="1440" w:hanging="360"/>
      </w:pPr>
      <w:rPr>
        <w:rFonts w:ascii="Symbol" w:hAnsi="Symbol"/>
      </w:rPr>
    </w:lvl>
    <w:lvl w:ilvl="8" w:tplc="2BCCA40E">
      <w:start w:val="1"/>
      <w:numFmt w:val="bullet"/>
      <w:lvlText w:val=""/>
      <w:lvlJc w:val="left"/>
      <w:pPr>
        <w:ind w:left="1440" w:hanging="360"/>
      </w:pPr>
      <w:rPr>
        <w:rFonts w:ascii="Symbol" w:hAnsi="Symbol"/>
      </w:rPr>
    </w:lvl>
  </w:abstractNum>
  <w:abstractNum w:abstractNumId="15" w15:restartNumberingAfterBreak="0">
    <w:nsid w:val="4C046ED4"/>
    <w:multiLevelType w:val="hybridMultilevel"/>
    <w:tmpl w:val="8CA8A9BC"/>
    <w:lvl w:ilvl="0" w:tplc="0764C406">
      <w:numFmt w:val="bullet"/>
      <w:lvlText w:val=""/>
      <w:lvlJc w:val="left"/>
      <w:pPr>
        <w:ind w:left="864" w:hanging="360"/>
      </w:pPr>
      <w:rPr>
        <w:rFonts w:ascii="Symbol" w:eastAsia="Verdana" w:hAnsi="Symbol" w:cs="Times New Roman"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16" w15:restartNumberingAfterBreak="0">
    <w:nsid w:val="4C98160B"/>
    <w:multiLevelType w:val="multilevel"/>
    <w:tmpl w:val="C144D4BE"/>
    <w:lvl w:ilvl="0">
      <w:start w:val="1"/>
      <w:numFmt w:val="bullet"/>
      <w:lvlText w:val=""/>
      <w:lvlJc w:val="left"/>
      <w:pPr>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EE02232"/>
    <w:multiLevelType w:val="multilevel"/>
    <w:tmpl w:val="3AE6D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6C1EAB"/>
    <w:multiLevelType w:val="hybridMultilevel"/>
    <w:tmpl w:val="593E34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8BE3A74"/>
    <w:multiLevelType w:val="multilevel"/>
    <w:tmpl w:val="9AB81FDA"/>
    <w:lvl w:ilvl="0">
      <w:start w:val="1"/>
      <w:numFmt w:val="bullet"/>
      <w:lvlText w:val=""/>
      <w:lvlJc w:val="left"/>
      <w:pPr>
        <w:tabs>
          <w:tab w:val="left" w:pos="216"/>
        </w:tabs>
        <w:ind w:left="588" w:firstLine="0"/>
      </w:pPr>
      <w:rPr>
        <w:rFonts w:ascii="Symbol" w:hAnsi="Symbol" w:hint="default"/>
        <w:color w:val="000000"/>
        <w:spacing w:val="0"/>
        <w:w w:val="100"/>
        <w:sz w:val="20"/>
        <w:vertAlign w:val="baseline"/>
        <w:lang w:val="en-US"/>
      </w:rPr>
    </w:lvl>
    <w:lvl w:ilvl="1">
      <w:numFmt w:val="decimal"/>
      <w:lvlText w:val=""/>
      <w:lvlJc w:val="left"/>
      <w:pPr>
        <w:ind w:left="588" w:firstLine="0"/>
      </w:pPr>
    </w:lvl>
    <w:lvl w:ilvl="2">
      <w:numFmt w:val="decimal"/>
      <w:lvlText w:val=""/>
      <w:lvlJc w:val="left"/>
      <w:pPr>
        <w:ind w:left="588" w:firstLine="0"/>
      </w:pPr>
    </w:lvl>
    <w:lvl w:ilvl="3">
      <w:numFmt w:val="decimal"/>
      <w:lvlText w:val=""/>
      <w:lvlJc w:val="left"/>
      <w:pPr>
        <w:ind w:left="588" w:firstLine="0"/>
      </w:pPr>
    </w:lvl>
    <w:lvl w:ilvl="4">
      <w:numFmt w:val="decimal"/>
      <w:lvlText w:val=""/>
      <w:lvlJc w:val="left"/>
      <w:pPr>
        <w:ind w:left="588" w:firstLine="0"/>
      </w:pPr>
    </w:lvl>
    <w:lvl w:ilvl="5">
      <w:numFmt w:val="decimal"/>
      <w:lvlText w:val=""/>
      <w:lvlJc w:val="left"/>
      <w:pPr>
        <w:ind w:left="588" w:firstLine="0"/>
      </w:pPr>
    </w:lvl>
    <w:lvl w:ilvl="6">
      <w:numFmt w:val="decimal"/>
      <w:lvlText w:val=""/>
      <w:lvlJc w:val="left"/>
      <w:pPr>
        <w:ind w:left="588" w:firstLine="0"/>
      </w:pPr>
    </w:lvl>
    <w:lvl w:ilvl="7">
      <w:numFmt w:val="decimal"/>
      <w:lvlText w:val=""/>
      <w:lvlJc w:val="left"/>
      <w:pPr>
        <w:ind w:left="588" w:firstLine="0"/>
      </w:pPr>
    </w:lvl>
    <w:lvl w:ilvl="8">
      <w:numFmt w:val="decimal"/>
      <w:lvlText w:val=""/>
      <w:lvlJc w:val="left"/>
      <w:pPr>
        <w:ind w:left="588" w:firstLine="0"/>
      </w:pPr>
    </w:lvl>
  </w:abstractNum>
  <w:abstractNum w:abstractNumId="20" w15:restartNumberingAfterBreak="0">
    <w:nsid w:val="5A040A25"/>
    <w:multiLevelType w:val="multilevel"/>
    <w:tmpl w:val="DB6C50EE"/>
    <w:lvl w:ilvl="0">
      <w:numFmt w:val="bullet"/>
      <w:lvlText w:val="n"/>
      <w:lvlJc w:val="left"/>
      <w:pPr>
        <w:tabs>
          <w:tab w:val="left" w:pos="216"/>
        </w:tabs>
        <w:ind w:left="0" w:firstLine="0"/>
      </w:pPr>
      <w:rPr>
        <w:rFonts w:ascii="Wingdings" w:eastAsia="Wingdings" w:hAnsi="Wingdings"/>
        <w:color w:val="000000"/>
        <w:spacing w:val="0"/>
        <w:w w:val="100"/>
        <w:sz w:val="20"/>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1" w15:restartNumberingAfterBreak="0">
    <w:nsid w:val="67B671C6"/>
    <w:multiLevelType w:val="hybridMultilevel"/>
    <w:tmpl w:val="FA4E0D18"/>
    <w:lvl w:ilvl="0" w:tplc="C88407AC">
      <w:start w:val="1"/>
      <w:numFmt w:val="bullet"/>
      <w:lvlText w:val=""/>
      <w:lvlJc w:val="left"/>
      <w:pPr>
        <w:ind w:left="1440" w:hanging="360"/>
      </w:pPr>
      <w:rPr>
        <w:rFonts w:ascii="Symbol" w:hAnsi="Symbol"/>
      </w:rPr>
    </w:lvl>
    <w:lvl w:ilvl="1" w:tplc="D06ECB32">
      <w:start w:val="1"/>
      <w:numFmt w:val="bullet"/>
      <w:lvlText w:val=""/>
      <w:lvlJc w:val="left"/>
      <w:pPr>
        <w:ind w:left="1440" w:hanging="360"/>
      </w:pPr>
      <w:rPr>
        <w:rFonts w:ascii="Symbol" w:hAnsi="Symbol"/>
      </w:rPr>
    </w:lvl>
    <w:lvl w:ilvl="2" w:tplc="EDD22DD0">
      <w:start w:val="1"/>
      <w:numFmt w:val="bullet"/>
      <w:lvlText w:val=""/>
      <w:lvlJc w:val="left"/>
      <w:pPr>
        <w:ind w:left="1440" w:hanging="360"/>
      </w:pPr>
      <w:rPr>
        <w:rFonts w:ascii="Symbol" w:hAnsi="Symbol"/>
      </w:rPr>
    </w:lvl>
    <w:lvl w:ilvl="3" w:tplc="EA3EEBAE">
      <w:start w:val="1"/>
      <w:numFmt w:val="bullet"/>
      <w:lvlText w:val=""/>
      <w:lvlJc w:val="left"/>
      <w:pPr>
        <w:ind w:left="1440" w:hanging="360"/>
      </w:pPr>
      <w:rPr>
        <w:rFonts w:ascii="Symbol" w:hAnsi="Symbol"/>
      </w:rPr>
    </w:lvl>
    <w:lvl w:ilvl="4" w:tplc="16A2B824">
      <w:start w:val="1"/>
      <w:numFmt w:val="bullet"/>
      <w:lvlText w:val=""/>
      <w:lvlJc w:val="left"/>
      <w:pPr>
        <w:ind w:left="1440" w:hanging="360"/>
      </w:pPr>
      <w:rPr>
        <w:rFonts w:ascii="Symbol" w:hAnsi="Symbol"/>
      </w:rPr>
    </w:lvl>
    <w:lvl w:ilvl="5" w:tplc="E2EE7594">
      <w:start w:val="1"/>
      <w:numFmt w:val="bullet"/>
      <w:lvlText w:val=""/>
      <w:lvlJc w:val="left"/>
      <w:pPr>
        <w:ind w:left="1440" w:hanging="360"/>
      </w:pPr>
      <w:rPr>
        <w:rFonts w:ascii="Symbol" w:hAnsi="Symbol"/>
      </w:rPr>
    </w:lvl>
    <w:lvl w:ilvl="6" w:tplc="4B2A101E">
      <w:start w:val="1"/>
      <w:numFmt w:val="bullet"/>
      <w:lvlText w:val=""/>
      <w:lvlJc w:val="left"/>
      <w:pPr>
        <w:ind w:left="1440" w:hanging="360"/>
      </w:pPr>
      <w:rPr>
        <w:rFonts w:ascii="Symbol" w:hAnsi="Symbol"/>
      </w:rPr>
    </w:lvl>
    <w:lvl w:ilvl="7" w:tplc="A29CA186">
      <w:start w:val="1"/>
      <w:numFmt w:val="bullet"/>
      <w:lvlText w:val=""/>
      <w:lvlJc w:val="left"/>
      <w:pPr>
        <w:ind w:left="1440" w:hanging="360"/>
      </w:pPr>
      <w:rPr>
        <w:rFonts w:ascii="Symbol" w:hAnsi="Symbol"/>
      </w:rPr>
    </w:lvl>
    <w:lvl w:ilvl="8" w:tplc="3A624082">
      <w:start w:val="1"/>
      <w:numFmt w:val="bullet"/>
      <w:lvlText w:val=""/>
      <w:lvlJc w:val="left"/>
      <w:pPr>
        <w:ind w:left="1440" w:hanging="360"/>
      </w:pPr>
      <w:rPr>
        <w:rFonts w:ascii="Symbol" w:hAnsi="Symbol"/>
      </w:rPr>
    </w:lvl>
  </w:abstractNum>
  <w:abstractNum w:abstractNumId="22" w15:restartNumberingAfterBreak="0">
    <w:nsid w:val="6D3C5E32"/>
    <w:multiLevelType w:val="hybridMultilevel"/>
    <w:tmpl w:val="F998D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2D2D5C"/>
    <w:multiLevelType w:val="multilevel"/>
    <w:tmpl w:val="C5D87E62"/>
    <w:lvl w:ilvl="0">
      <w:numFmt w:val="bullet"/>
      <w:lvlText w:val="·"/>
      <w:lvlJc w:val="left"/>
      <w:pPr>
        <w:tabs>
          <w:tab w:val="left" w:pos="288"/>
        </w:tabs>
        <w:ind w:left="0" w:firstLine="0"/>
      </w:pPr>
      <w:rPr>
        <w:rFonts w:ascii="Symbol" w:eastAsia="Symbol" w:hAnsi="Symbol"/>
        <w:b/>
        <w:color w:val="000000"/>
        <w:spacing w:val="-6"/>
        <w:w w:val="100"/>
        <w:sz w:val="19"/>
        <w:vertAlign w:val="baseline"/>
        <w:lang w:val="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4" w15:restartNumberingAfterBreak="0">
    <w:nsid w:val="7685312B"/>
    <w:multiLevelType w:val="multilevel"/>
    <w:tmpl w:val="D5D0214A"/>
    <w:lvl w:ilvl="0">
      <w:numFmt w:val="bullet"/>
      <w:lvlText w:val="n"/>
      <w:lvlJc w:val="left"/>
      <w:pPr>
        <w:tabs>
          <w:tab w:val="left" w:pos="216"/>
        </w:tabs>
      </w:pPr>
      <w:rPr>
        <w:rFonts w:ascii="Wingdings" w:eastAsia="Wingdings" w:hAnsi="Wingdings"/>
        <w:color w:val="000000"/>
        <w:spacing w:val="0"/>
        <w:w w:val="100"/>
        <w:sz w:val="1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7DBB3E5A"/>
    <w:multiLevelType w:val="multilevel"/>
    <w:tmpl w:val="9E268D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EE84B7E"/>
    <w:multiLevelType w:val="hybridMultilevel"/>
    <w:tmpl w:val="F0464F08"/>
    <w:lvl w:ilvl="0" w:tplc="6E9E2126">
      <w:start w:val="1"/>
      <w:numFmt w:val="bullet"/>
      <w:lvlText w:val=""/>
      <w:lvlJc w:val="left"/>
      <w:pPr>
        <w:ind w:left="1440" w:hanging="360"/>
      </w:pPr>
      <w:rPr>
        <w:rFonts w:ascii="Symbol" w:hAnsi="Symbol"/>
      </w:rPr>
    </w:lvl>
    <w:lvl w:ilvl="1" w:tplc="FDF42848">
      <w:start w:val="1"/>
      <w:numFmt w:val="bullet"/>
      <w:lvlText w:val=""/>
      <w:lvlJc w:val="left"/>
      <w:pPr>
        <w:ind w:left="1440" w:hanging="360"/>
      </w:pPr>
      <w:rPr>
        <w:rFonts w:ascii="Symbol" w:hAnsi="Symbol"/>
      </w:rPr>
    </w:lvl>
    <w:lvl w:ilvl="2" w:tplc="DD6C3000">
      <w:start w:val="1"/>
      <w:numFmt w:val="bullet"/>
      <w:lvlText w:val=""/>
      <w:lvlJc w:val="left"/>
      <w:pPr>
        <w:ind w:left="1440" w:hanging="360"/>
      </w:pPr>
      <w:rPr>
        <w:rFonts w:ascii="Symbol" w:hAnsi="Symbol"/>
      </w:rPr>
    </w:lvl>
    <w:lvl w:ilvl="3" w:tplc="FC18CACC">
      <w:start w:val="1"/>
      <w:numFmt w:val="bullet"/>
      <w:lvlText w:val=""/>
      <w:lvlJc w:val="left"/>
      <w:pPr>
        <w:ind w:left="1440" w:hanging="360"/>
      </w:pPr>
      <w:rPr>
        <w:rFonts w:ascii="Symbol" w:hAnsi="Symbol"/>
      </w:rPr>
    </w:lvl>
    <w:lvl w:ilvl="4" w:tplc="7BCA6122">
      <w:start w:val="1"/>
      <w:numFmt w:val="bullet"/>
      <w:lvlText w:val=""/>
      <w:lvlJc w:val="left"/>
      <w:pPr>
        <w:ind w:left="1440" w:hanging="360"/>
      </w:pPr>
      <w:rPr>
        <w:rFonts w:ascii="Symbol" w:hAnsi="Symbol"/>
      </w:rPr>
    </w:lvl>
    <w:lvl w:ilvl="5" w:tplc="DB42243A">
      <w:start w:val="1"/>
      <w:numFmt w:val="bullet"/>
      <w:lvlText w:val=""/>
      <w:lvlJc w:val="left"/>
      <w:pPr>
        <w:ind w:left="1440" w:hanging="360"/>
      </w:pPr>
      <w:rPr>
        <w:rFonts w:ascii="Symbol" w:hAnsi="Symbol"/>
      </w:rPr>
    </w:lvl>
    <w:lvl w:ilvl="6" w:tplc="4BC07910">
      <w:start w:val="1"/>
      <w:numFmt w:val="bullet"/>
      <w:lvlText w:val=""/>
      <w:lvlJc w:val="left"/>
      <w:pPr>
        <w:ind w:left="1440" w:hanging="360"/>
      </w:pPr>
      <w:rPr>
        <w:rFonts w:ascii="Symbol" w:hAnsi="Symbol"/>
      </w:rPr>
    </w:lvl>
    <w:lvl w:ilvl="7" w:tplc="F474CDD6">
      <w:start w:val="1"/>
      <w:numFmt w:val="bullet"/>
      <w:lvlText w:val=""/>
      <w:lvlJc w:val="left"/>
      <w:pPr>
        <w:ind w:left="1440" w:hanging="360"/>
      </w:pPr>
      <w:rPr>
        <w:rFonts w:ascii="Symbol" w:hAnsi="Symbol"/>
      </w:rPr>
    </w:lvl>
    <w:lvl w:ilvl="8" w:tplc="1B7817BE">
      <w:start w:val="1"/>
      <w:numFmt w:val="bullet"/>
      <w:lvlText w:val=""/>
      <w:lvlJc w:val="left"/>
      <w:pPr>
        <w:ind w:left="1440" w:hanging="360"/>
      </w:pPr>
      <w:rPr>
        <w:rFonts w:ascii="Symbol" w:hAnsi="Symbol"/>
      </w:rPr>
    </w:lvl>
  </w:abstractNum>
  <w:num w:numId="1" w16cid:durableId="168252116">
    <w:abstractNumId w:val="16"/>
  </w:num>
  <w:num w:numId="2" w16cid:durableId="1556090415">
    <w:abstractNumId w:val="4"/>
  </w:num>
  <w:num w:numId="3" w16cid:durableId="285966077">
    <w:abstractNumId w:val="8"/>
  </w:num>
  <w:num w:numId="4" w16cid:durableId="2064018436">
    <w:abstractNumId w:val="25"/>
  </w:num>
  <w:num w:numId="5" w16cid:durableId="1043673091">
    <w:abstractNumId w:val="3"/>
  </w:num>
  <w:num w:numId="6" w16cid:durableId="712465404">
    <w:abstractNumId w:val="1"/>
  </w:num>
  <w:num w:numId="7" w16cid:durableId="348146289">
    <w:abstractNumId w:val="24"/>
  </w:num>
  <w:num w:numId="8" w16cid:durableId="1935090312">
    <w:abstractNumId w:val="6"/>
  </w:num>
  <w:num w:numId="9" w16cid:durableId="1155028486">
    <w:abstractNumId w:val="9"/>
  </w:num>
  <w:num w:numId="10" w16cid:durableId="1269312355">
    <w:abstractNumId w:val="5"/>
  </w:num>
  <w:num w:numId="11" w16cid:durableId="1384600516">
    <w:abstractNumId w:val="11"/>
  </w:num>
  <w:num w:numId="12" w16cid:durableId="23024832">
    <w:abstractNumId w:val="20"/>
  </w:num>
  <w:num w:numId="13" w16cid:durableId="1383023081">
    <w:abstractNumId w:val="2"/>
  </w:num>
  <w:num w:numId="14" w16cid:durableId="29114966">
    <w:abstractNumId w:val="15"/>
  </w:num>
  <w:num w:numId="15" w16cid:durableId="1797095153">
    <w:abstractNumId w:val="10"/>
  </w:num>
  <w:num w:numId="16" w16cid:durableId="1056317245">
    <w:abstractNumId w:val="23"/>
  </w:num>
  <w:num w:numId="17" w16cid:durableId="1569460903">
    <w:abstractNumId w:val="7"/>
  </w:num>
  <w:num w:numId="18" w16cid:durableId="325743762">
    <w:abstractNumId w:val="19"/>
  </w:num>
  <w:num w:numId="19" w16cid:durableId="1729068796">
    <w:abstractNumId w:val="18"/>
  </w:num>
  <w:num w:numId="20" w16cid:durableId="1660765810">
    <w:abstractNumId w:val="13"/>
  </w:num>
  <w:num w:numId="21" w16cid:durableId="759764021">
    <w:abstractNumId w:val="26"/>
  </w:num>
  <w:num w:numId="22" w16cid:durableId="278418797">
    <w:abstractNumId w:val="14"/>
  </w:num>
  <w:num w:numId="23" w16cid:durableId="262885578">
    <w:abstractNumId w:val="21"/>
  </w:num>
  <w:num w:numId="24" w16cid:durableId="1515073463">
    <w:abstractNumId w:val="0"/>
  </w:num>
  <w:num w:numId="25" w16cid:durableId="716007651">
    <w:abstractNumId w:val="17"/>
  </w:num>
  <w:num w:numId="26" w16cid:durableId="1922987566">
    <w:abstractNumId w:val="12"/>
  </w:num>
  <w:num w:numId="27" w16cid:durableId="21628640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302"/>
    <w:rsid w:val="000019EF"/>
    <w:rsid w:val="000132E2"/>
    <w:rsid w:val="00014180"/>
    <w:rsid w:val="000161A5"/>
    <w:rsid w:val="0001653A"/>
    <w:rsid w:val="00031480"/>
    <w:rsid w:val="00032974"/>
    <w:rsid w:val="000359B3"/>
    <w:rsid w:val="000564B4"/>
    <w:rsid w:val="00064189"/>
    <w:rsid w:val="000759CE"/>
    <w:rsid w:val="00087112"/>
    <w:rsid w:val="00096A7C"/>
    <w:rsid w:val="000A7221"/>
    <w:rsid w:val="000B04E5"/>
    <w:rsid w:val="000B2953"/>
    <w:rsid w:val="000B4908"/>
    <w:rsid w:val="000C1C79"/>
    <w:rsid w:val="000C5C4B"/>
    <w:rsid w:val="000D177C"/>
    <w:rsid w:val="000D4A45"/>
    <w:rsid w:val="000E120D"/>
    <w:rsid w:val="000E5495"/>
    <w:rsid w:val="000F6562"/>
    <w:rsid w:val="000F7002"/>
    <w:rsid w:val="000F7E37"/>
    <w:rsid w:val="001101FF"/>
    <w:rsid w:val="00114792"/>
    <w:rsid w:val="00116FEC"/>
    <w:rsid w:val="00125F79"/>
    <w:rsid w:val="00134A6F"/>
    <w:rsid w:val="001352DC"/>
    <w:rsid w:val="00141408"/>
    <w:rsid w:val="00151A91"/>
    <w:rsid w:val="0015749B"/>
    <w:rsid w:val="001579E1"/>
    <w:rsid w:val="001617F9"/>
    <w:rsid w:val="00167FB5"/>
    <w:rsid w:val="001736FC"/>
    <w:rsid w:val="00180957"/>
    <w:rsid w:val="001810EF"/>
    <w:rsid w:val="00192F2B"/>
    <w:rsid w:val="00194CF6"/>
    <w:rsid w:val="00197245"/>
    <w:rsid w:val="001A4B1C"/>
    <w:rsid w:val="001C1402"/>
    <w:rsid w:val="001C1870"/>
    <w:rsid w:val="001D1E65"/>
    <w:rsid w:val="001E2C23"/>
    <w:rsid w:val="001E6AB4"/>
    <w:rsid w:val="001F179C"/>
    <w:rsid w:val="001F2372"/>
    <w:rsid w:val="001F4FEA"/>
    <w:rsid w:val="001F6746"/>
    <w:rsid w:val="00210ACA"/>
    <w:rsid w:val="00211D83"/>
    <w:rsid w:val="00224FCE"/>
    <w:rsid w:val="00232BC4"/>
    <w:rsid w:val="00234339"/>
    <w:rsid w:val="002363D3"/>
    <w:rsid w:val="00255D69"/>
    <w:rsid w:val="00266633"/>
    <w:rsid w:val="00267FEB"/>
    <w:rsid w:val="0028637A"/>
    <w:rsid w:val="00290547"/>
    <w:rsid w:val="00295CF9"/>
    <w:rsid w:val="002A24D7"/>
    <w:rsid w:val="002B21CA"/>
    <w:rsid w:val="002B52D1"/>
    <w:rsid w:val="002B7D5B"/>
    <w:rsid w:val="002D1156"/>
    <w:rsid w:val="002D536F"/>
    <w:rsid w:val="002F65F0"/>
    <w:rsid w:val="00306D23"/>
    <w:rsid w:val="00307B70"/>
    <w:rsid w:val="003209A5"/>
    <w:rsid w:val="00323450"/>
    <w:rsid w:val="0032657A"/>
    <w:rsid w:val="00330C0F"/>
    <w:rsid w:val="00342AE9"/>
    <w:rsid w:val="003475B7"/>
    <w:rsid w:val="00351575"/>
    <w:rsid w:val="00361E3B"/>
    <w:rsid w:val="00367E71"/>
    <w:rsid w:val="003727C7"/>
    <w:rsid w:val="00374416"/>
    <w:rsid w:val="0037603F"/>
    <w:rsid w:val="00380FFE"/>
    <w:rsid w:val="00381E83"/>
    <w:rsid w:val="0038222D"/>
    <w:rsid w:val="00386170"/>
    <w:rsid w:val="003A6E86"/>
    <w:rsid w:val="003B0000"/>
    <w:rsid w:val="003C65C9"/>
    <w:rsid w:val="003D22F4"/>
    <w:rsid w:val="003E489E"/>
    <w:rsid w:val="003E7AE7"/>
    <w:rsid w:val="003F5ED9"/>
    <w:rsid w:val="00411D22"/>
    <w:rsid w:val="004252BC"/>
    <w:rsid w:val="0044002D"/>
    <w:rsid w:val="0044051E"/>
    <w:rsid w:val="004416AA"/>
    <w:rsid w:val="00442252"/>
    <w:rsid w:val="00446712"/>
    <w:rsid w:val="00450975"/>
    <w:rsid w:val="004636B5"/>
    <w:rsid w:val="00481F08"/>
    <w:rsid w:val="00487A77"/>
    <w:rsid w:val="0049086A"/>
    <w:rsid w:val="00494C3B"/>
    <w:rsid w:val="00495D17"/>
    <w:rsid w:val="004A6074"/>
    <w:rsid w:val="004A6DE3"/>
    <w:rsid w:val="004B360B"/>
    <w:rsid w:val="004D52EB"/>
    <w:rsid w:val="004E5187"/>
    <w:rsid w:val="005135B1"/>
    <w:rsid w:val="005158B6"/>
    <w:rsid w:val="0051603B"/>
    <w:rsid w:val="005234B1"/>
    <w:rsid w:val="005432E4"/>
    <w:rsid w:val="00550508"/>
    <w:rsid w:val="00554049"/>
    <w:rsid w:val="0055431B"/>
    <w:rsid w:val="005566C1"/>
    <w:rsid w:val="00565DFF"/>
    <w:rsid w:val="00571340"/>
    <w:rsid w:val="00577EE4"/>
    <w:rsid w:val="00580327"/>
    <w:rsid w:val="00591A78"/>
    <w:rsid w:val="00594038"/>
    <w:rsid w:val="005A043B"/>
    <w:rsid w:val="005A39B6"/>
    <w:rsid w:val="005A3E0B"/>
    <w:rsid w:val="005A5929"/>
    <w:rsid w:val="005B083B"/>
    <w:rsid w:val="005D0804"/>
    <w:rsid w:val="005F66DA"/>
    <w:rsid w:val="005F7551"/>
    <w:rsid w:val="0060151C"/>
    <w:rsid w:val="0060675A"/>
    <w:rsid w:val="00606FFC"/>
    <w:rsid w:val="00607415"/>
    <w:rsid w:val="0061060E"/>
    <w:rsid w:val="0062448A"/>
    <w:rsid w:val="00624942"/>
    <w:rsid w:val="00627AF3"/>
    <w:rsid w:val="00632749"/>
    <w:rsid w:val="00632BDC"/>
    <w:rsid w:val="006352AB"/>
    <w:rsid w:val="00636B24"/>
    <w:rsid w:val="006455F0"/>
    <w:rsid w:val="00645F6C"/>
    <w:rsid w:val="00663F10"/>
    <w:rsid w:val="00666171"/>
    <w:rsid w:val="00681929"/>
    <w:rsid w:val="00684094"/>
    <w:rsid w:val="006957E6"/>
    <w:rsid w:val="006A03E8"/>
    <w:rsid w:val="006A6F3F"/>
    <w:rsid w:val="006B26E0"/>
    <w:rsid w:val="006B55B1"/>
    <w:rsid w:val="006C0819"/>
    <w:rsid w:val="006C1473"/>
    <w:rsid w:val="006E04B4"/>
    <w:rsid w:val="006E56BC"/>
    <w:rsid w:val="006F4972"/>
    <w:rsid w:val="00731C35"/>
    <w:rsid w:val="007407A9"/>
    <w:rsid w:val="00777D3A"/>
    <w:rsid w:val="007A76D0"/>
    <w:rsid w:val="007A7D34"/>
    <w:rsid w:val="007B1757"/>
    <w:rsid w:val="007B3D83"/>
    <w:rsid w:val="007B6787"/>
    <w:rsid w:val="007C4A51"/>
    <w:rsid w:val="007C4DF6"/>
    <w:rsid w:val="007C617C"/>
    <w:rsid w:val="007C6CED"/>
    <w:rsid w:val="007D5477"/>
    <w:rsid w:val="007E5257"/>
    <w:rsid w:val="007F7198"/>
    <w:rsid w:val="00800587"/>
    <w:rsid w:val="00810AA2"/>
    <w:rsid w:val="0081187B"/>
    <w:rsid w:val="00812F11"/>
    <w:rsid w:val="00813454"/>
    <w:rsid w:val="0083647D"/>
    <w:rsid w:val="00836948"/>
    <w:rsid w:val="00840A16"/>
    <w:rsid w:val="00855513"/>
    <w:rsid w:val="00855A65"/>
    <w:rsid w:val="00860472"/>
    <w:rsid w:val="00865281"/>
    <w:rsid w:val="00867B9E"/>
    <w:rsid w:val="00875422"/>
    <w:rsid w:val="00875DBA"/>
    <w:rsid w:val="008B2635"/>
    <w:rsid w:val="008B2998"/>
    <w:rsid w:val="008B4082"/>
    <w:rsid w:val="008B63BD"/>
    <w:rsid w:val="008C4587"/>
    <w:rsid w:val="008C5505"/>
    <w:rsid w:val="008D39C7"/>
    <w:rsid w:val="008F26AA"/>
    <w:rsid w:val="009136DE"/>
    <w:rsid w:val="00927886"/>
    <w:rsid w:val="009402A3"/>
    <w:rsid w:val="00947D09"/>
    <w:rsid w:val="00952312"/>
    <w:rsid w:val="00956074"/>
    <w:rsid w:val="00982D80"/>
    <w:rsid w:val="00983A2A"/>
    <w:rsid w:val="009956D4"/>
    <w:rsid w:val="00996920"/>
    <w:rsid w:val="009A343E"/>
    <w:rsid w:val="009D5FAF"/>
    <w:rsid w:val="009F6995"/>
    <w:rsid w:val="009F6E9F"/>
    <w:rsid w:val="009F6F5B"/>
    <w:rsid w:val="00A032A1"/>
    <w:rsid w:val="00A119AB"/>
    <w:rsid w:val="00A31BBF"/>
    <w:rsid w:val="00A335C3"/>
    <w:rsid w:val="00A33BB4"/>
    <w:rsid w:val="00A40002"/>
    <w:rsid w:val="00A47BA8"/>
    <w:rsid w:val="00A52005"/>
    <w:rsid w:val="00A527BB"/>
    <w:rsid w:val="00A560EE"/>
    <w:rsid w:val="00A61978"/>
    <w:rsid w:val="00A634C1"/>
    <w:rsid w:val="00A66302"/>
    <w:rsid w:val="00A67C9D"/>
    <w:rsid w:val="00A71997"/>
    <w:rsid w:val="00A72554"/>
    <w:rsid w:val="00A73F11"/>
    <w:rsid w:val="00A81FB2"/>
    <w:rsid w:val="00A83415"/>
    <w:rsid w:val="00A87E73"/>
    <w:rsid w:val="00A94563"/>
    <w:rsid w:val="00AA53E1"/>
    <w:rsid w:val="00AA78FC"/>
    <w:rsid w:val="00AC0EBC"/>
    <w:rsid w:val="00AC4472"/>
    <w:rsid w:val="00AC4E8A"/>
    <w:rsid w:val="00AD06C0"/>
    <w:rsid w:val="00AD5560"/>
    <w:rsid w:val="00AD584E"/>
    <w:rsid w:val="00AE199E"/>
    <w:rsid w:val="00AE5640"/>
    <w:rsid w:val="00AE628E"/>
    <w:rsid w:val="00AF46AA"/>
    <w:rsid w:val="00AF7852"/>
    <w:rsid w:val="00B10CB7"/>
    <w:rsid w:val="00B11BC0"/>
    <w:rsid w:val="00B17A0C"/>
    <w:rsid w:val="00B3073D"/>
    <w:rsid w:val="00B34245"/>
    <w:rsid w:val="00B57EAB"/>
    <w:rsid w:val="00B74543"/>
    <w:rsid w:val="00B7788B"/>
    <w:rsid w:val="00B80B66"/>
    <w:rsid w:val="00B84B81"/>
    <w:rsid w:val="00B87863"/>
    <w:rsid w:val="00B90967"/>
    <w:rsid w:val="00B9711C"/>
    <w:rsid w:val="00BA313E"/>
    <w:rsid w:val="00BA46B2"/>
    <w:rsid w:val="00BA4F60"/>
    <w:rsid w:val="00BB1D34"/>
    <w:rsid w:val="00BC3B93"/>
    <w:rsid w:val="00BD42CD"/>
    <w:rsid w:val="00BE3EC4"/>
    <w:rsid w:val="00BE7D44"/>
    <w:rsid w:val="00BF78C6"/>
    <w:rsid w:val="00C10F06"/>
    <w:rsid w:val="00C15B3B"/>
    <w:rsid w:val="00C204BC"/>
    <w:rsid w:val="00C22180"/>
    <w:rsid w:val="00C4372E"/>
    <w:rsid w:val="00C45B90"/>
    <w:rsid w:val="00C5490F"/>
    <w:rsid w:val="00C55B87"/>
    <w:rsid w:val="00C61135"/>
    <w:rsid w:val="00C64B38"/>
    <w:rsid w:val="00C80CA5"/>
    <w:rsid w:val="00C821B3"/>
    <w:rsid w:val="00C8665C"/>
    <w:rsid w:val="00CB3434"/>
    <w:rsid w:val="00CE2161"/>
    <w:rsid w:val="00CE27BD"/>
    <w:rsid w:val="00CE3511"/>
    <w:rsid w:val="00CF2904"/>
    <w:rsid w:val="00CF6E61"/>
    <w:rsid w:val="00D02153"/>
    <w:rsid w:val="00D10AC0"/>
    <w:rsid w:val="00D17A8D"/>
    <w:rsid w:val="00D17D9F"/>
    <w:rsid w:val="00D20196"/>
    <w:rsid w:val="00D24496"/>
    <w:rsid w:val="00D25220"/>
    <w:rsid w:val="00D26432"/>
    <w:rsid w:val="00D31DC4"/>
    <w:rsid w:val="00D563AE"/>
    <w:rsid w:val="00D80699"/>
    <w:rsid w:val="00D86FD1"/>
    <w:rsid w:val="00D909E6"/>
    <w:rsid w:val="00D91C9A"/>
    <w:rsid w:val="00D9285C"/>
    <w:rsid w:val="00DA6650"/>
    <w:rsid w:val="00DB2CA9"/>
    <w:rsid w:val="00DB3792"/>
    <w:rsid w:val="00DB52F6"/>
    <w:rsid w:val="00DC5364"/>
    <w:rsid w:val="00DC64F3"/>
    <w:rsid w:val="00DD108B"/>
    <w:rsid w:val="00E01198"/>
    <w:rsid w:val="00E0325D"/>
    <w:rsid w:val="00E05EE0"/>
    <w:rsid w:val="00E12EDD"/>
    <w:rsid w:val="00E20D4C"/>
    <w:rsid w:val="00E225CB"/>
    <w:rsid w:val="00E44F25"/>
    <w:rsid w:val="00E45428"/>
    <w:rsid w:val="00E51529"/>
    <w:rsid w:val="00E54DEA"/>
    <w:rsid w:val="00E609E4"/>
    <w:rsid w:val="00E61549"/>
    <w:rsid w:val="00E71585"/>
    <w:rsid w:val="00E72730"/>
    <w:rsid w:val="00E831ED"/>
    <w:rsid w:val="00E93199"/>
    <w:rsid w:val="00E935E4"/>
    <w:rsid w:val="00E96383"/>
    <w:rsid w:val="00EA4A5A"/>
    <w:rsid w:val="00EC0AB0"/>
    <w:rsid w:val="00EC5092"/>
    <w:rsid w:val="00ED0FD1"/>
    <w:rsid w:val="00ED2436"/>
    <w:rsid w:val="00EE6B35"/>
    <w:rsid w:val="00EF4A3A"/>
    <w:rsid w:val="00EF60B2"/>
    <w:rsid w:val="00F00515"/>
    <w:rsid w:val="00F13929"/>
    <w:rsid w:val="00F208E0"/>
    <w:rsid w:val="00F25FA0"/>
    <w:rsid w:val="00F60152"/>
    <w:rsid w:val="00F61861"/>
    <w:rsid w:val="00F62794"/>
    <w:rsid w:val="00F633F6"/>
    <w:rsid w:val="00F76E9F"/>
    <w:rsid w:val="00F83B24"/>
    <w:rsid w:val="00F85C8F"/>
    <w:rsid w:val="00F92BF0"/>
    <w:rsid w:val="00FA0DFB"/>
    <w:rsid w:val="00FA68D9"/>
    <w:rsid w:val="00FB299E"/>
    <w:rsid w:val="00FC4256"/>
    <w:rsid w:val="00FC67D2"/>
    <w:rsid w:val="00FC6862"/>
    <w:rsid w:val="00FD047E"/>
    <w:rsid w:val="00FD0B94"/>
    <w:rsid w:val="00FD65F5"/>
    <w:rsid w:val="00FE1326"/>
    <w:rsid w:val="00FE37D3"/>
    <w:rsid w:val="00FF3346"/>
    <w:rsid w:val="00FF42B0"/>
    <w:rsid w:val="00FF6654"/>
    <w:rsid w:val="00FF6B5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CFCBE"/>
  <w15:chartTrackingRefBased/>
  <w15:docId w15:val="{11CBB727-7E96-4856-BC9C-0EBE79FC4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5428"/>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1345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F26A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FF6654"/>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45428"/>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E45428"/>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45428"/>
    <w:rPr>
      <w:color w:val="0563C1" w:themeColor="hyperlink"/>
      <w:u w:val="single"/>
    </w:rPr>
  </w:style>
  <w:style w:type="character" w:styleId="UnresolvedMention">
    <w:name w:val="Unresolved Mention"/>
    <w:basedOn w:val="DefaultParagraphFont"/>
    <w:uiPriority w:val="99"/>
    <w:semiHidden/>
    <w:unhideWhenUsed/>
    <w:rsid w:val="00983A2A"/>
    <w:rPr>
      <w:color w:val="605E5C"/>
      <w:shd w:val="clear" w:color="auto" w:fill="E1DFDD"/>
    </w:rPr>
  </w:style>
  <w:style w:type="character" w:styleId="CommentReference">
    <w:name w:val="annotation reference"/>
    <w:basedOn w:val="DefaultParagraphFont"/>
    <w:uiPriority w:val="99"/>
    <w:semiHidden/>
    <w:unhideWhenUsed/>
    <w:rsid w:val="00983A2A"/>
    <w:rPr>
      <w:sz w:val="16"/>
      <w:szCs w:val="16"/>
    </w:rPr>
  </w:style>
  <w:style w:type="paragraph" w:styleId="CommentText">
    <w:name w:val="annotation text"/>
    <w:basedOn w:val="Normal"/>
    <w:link w:val="CommentTextChar"/>
    <w:uiPriority w:val="99"/>
    <w:unhideWhenUsed/>
    <w:rsid w:val="00983A2A"/>
    <w:rPr>
      <w:rFonts w:ascii="Times New Roman" w:eastAsia="PMingLiU" w:hAnsi="Times New Roman" w:cs="Times New Roman"/>
      <w:sz w:val="20"/>
      <w:szCs w:val="20"/>
      <w:lang w:val="en-US"/>
    </w:rPr>
  </w:style>
  <w:style w:type="character" w:customStyle="1" w:styleId="CommentTextChar">
    <w:name w:val="Comment Text Char"/>
    <w:basedOn w:val="DefaultParagraphFont"/>
    <w:link w:val="CommentText"/>
    <w:uiPriority w:val="99"/>
    <w:rsid w:val="00983A2A"/>
    <w:rPr>
      <w:rFonts w:ascii="Times New Roman" w:eastAsia="PMingLiU" w:hAnsi="Times New Roman" w:cs="Times New Roman"/>
      <w:sz w:val="20"/>
      <w:szCs w:val="20"/>
      <w:lang w:val="en-US"/>
    </w:rPr>
  </w:style>
  <w:style w:type="table" w:styleId="TableGrid">
    <w:name w:val="Table Grid"/>
    <w:basedOn w:val="TableNormal"/>
    <w:uiPriority w:val="39"/>
    <w:rsid w:val="00A634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46712"/>
    <w:rPr>
      <w:rFonts w:asciiTheme="minorHAnsi" w:eastAsiaTheme="minorHAnsi" w:hAnsiTheme="minorHAnsi" w:cstheme="minorBidi"/>
      <w:b/>
      <w:bCs/>
      <w:lang w:val="en-GB"/>
    </w:rPr>
  </w:style>
  <w:style w:type="character" w:customStyle="1" w:styleId="CommentSubjectChar">
    <w:name w:val="Comment Subject Char"/>
    <w:basedOn w:val="CommentTextChar"/>
    <w:link w:val="CommentSubject"/>
    <w:uiPriority w:val="99"/>
    <w:semiHidden/>
    <w:rsid w:val="00446712"/>
    <w:rPr>
      <w:rFonts w:ascii="Times New Roman" w:eastAsia="PMingLiU" w:hAnsi="Times New Roman" w:cs="Times New Roman"/>
      <w:b/>
      <w:bCs/>
      <w:sz w:val="20"/>
      <w:szCs w:val="20"/>
      <w:lang w:val="en-US"/>
    </w:rPr>
  </w:style>
  <w:style w:type="character" w:customStyle="1" w:styleId="Heading3Char">
    <w:name w:val="Heading 3 Char"/>
    <w:basedOn w:val="DefaultParagraphFont"/>
    <w:link w:val="Heading3"/>
    <w:uiPriority w:val="9"/>
    <w:rsid w:val="008F26AA"/>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rsid w:val="008F26AA"/>
    <w:pPr>
      <w:autoSpaceDE w:val="0"/>
      <w:autoSpaceDN w:val="0"/>
      <w:spacing w:before="80"/>
      <w:ind w:left="709"/>
    </w:pPr>
    <w:rPr>
      <w:rFonts w:ascii="Arial" w:eastAsia="Times New Roman" w:hAnsi="Arial" w:cs="Times New Roman"/>
      <w:lang w:val="en-US"/>
    </w:rPr>
  </w:style>
  <w:style w:type="character" w:customStyle="1" w:styleId="BodyTextChar">
    <w:name w:val="Body Text Char"/>
    <w:basedOn w:val="DefaultParagraphFont"/>
    <w:link w:val="BodyText"/>
    <w:rsid w:val="008F26AA"/>
    <w:rPr>
      <w:rFonts w:ascii="Arial" w:eastAsia="Times New Roman" w:hAnsi="Arial" w:cs="Times New Roman"/>
      <w:lang w:val="en-US"/>
    </w:rPr>
  </w:style>
  <w:style w:type="paragraph" w:customStyle="1" w:styleId="MASnormal">
    <w:name w:val="MAS normal"/>
    <w:basedOn w:val="Normal"/>
    <w:qFormat/>
    <w:rsid w:val="008F26AA"/>
    <w:pPr>
      <w:snapToGrid w:val="0"/>
      <w:spacing w:before="120" w:after="120" w:line="360" w:lineRule="auto"/>
    </w:pPr>
    <w:rPr>
      <w:rFonts w:eastAsia="Times New Roman" w:cs="Helvetica"/>
      <w:bCs/>
      <w:color w:val="000000" w:themeColor="text1"/>
      <w:sz w:val="20"/>
      <w:szCs w:val="20"/>
    </w:rPr>
  </w:style>
  <w:style w:type="paragraph" w:styleId="ListParagraph">
    <w:name w:val="List Paragraph"/>
    <w:basedOn w:val="Normal"/>
    <w:uiPriority w:val="34"/>
    <w:qFormat/>
    <w:rsid w:val="00194CF6"/>
    <w:pPr>
      <w:ind w:left="720"/>
      <w:contextualSpacing/>
    </w:pPr>
    <w:rPr>
      <w:rFonts w:ascii="Times New Roman" w:eastAsia="PMingLiU" w:hAnsi="Times New Roman" w:cs="Times New Roman"/>
      <w:lang w:val="en-US"/>
    </w:rPr>
  </w:style>
  <w:style w:type="paragraph" w:styleId="Revision">
    <w:name w:val="Revision"/>
    <w:hidden/>
    <w:uiPriority w:val="99"/>
    <w:semiHidden/>
    <w:rsid w:val="00FC4256"/>
  </w:style>
  <w:style w:type="paragraph" w:customStyle="1" w:styleId="pf0">
    <w:name w:val="pf0"/>
    <w:basedOn w:val="Normal"/>
    <w:rsid w:val="001F4FE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cf01">
    <w:name w:val="cf01"/>
    <w:basedOn w:val="DefaultParagraphFont"/>
    <w:rsid w:val="001F4FEA"/>
    <w:rPr>
      <w:rFonts w:ascii="Segoe UI" w:hAnsi="Segoe UI" w:cs="Segoe UI" w:hint="default"/>
      <w:sz w:val="18"/>
      <w:szCs w:val="18"/>
    </w:rPr>
  </w:style>
  <w:style w:type="character" w:styleId="FollowedHyperlink">
    <w:name w:val="FollowedHyperlink"/>
    <w:basedOn w:val="DefaultParagraphFont"/>
    <w:uiPriority w:val="99"/>
    <w:semiHidden/>
    <w:unhideWhenUsed/>
    <w:rsid w:val="00AE5640"/>
    <w:rPr>
      <w:color w:val="954F72" w:themeColor="followedHyperlink"/>
      <w:u w:val="single"/>
    </w:rPr>
  </w:style>
  <w:style w:type="character" w:customStyle="1" w:styleId="sr-only">
    <w:name w:val="sr-only"/>
    <w:basedOn w:val="DefaultParagraphFont"/>
    <w:rsid w:val="00AA78FC"/>
  </w:style>
  <w:style w:type="paragraph" w:styleId="Header">
    <w:name w:val="header"/>
    <w:basedOn w:val="Normal"/>
    <w:link w:val="HeaderChar"/>
    <w:uiPriority w:val="99"/>
    <w:unhideWhenUsed/>
    <w:rsid w:val="00D31DC4"/>
    <w:pPr>
      <w:tabs>
        <w:tab w:val="center" w:pos="4513"/>
        <w:tab w:val="right" w:pos="9026"/>
      </w:tabs>
    </w:pPr>
  </w:style>
  <w:style w:type="character" w:customStyle="1" w:styleId="HeaderChar">
    <w:name w:val="Header Char"/>
    <w:basedOn w:val="DefaultParagraphFont"/>
    <w:link w:val="Header"/>
    <w:uiPriority w:val="99"/>
    <w:rsid w:val="00D31DC4"/>
  </w:style>
  <w:style w:type="paragraph" w:styleId="Footer">
    <w:name w:val="footer"/>
    <w:basedOn w:val="Normal"/>
    <w:link w:val="FooterChar"/>
    <w:uiPriority w:val="99"/>
    <w:unhideWhenUsed/>
    <w:rsid w:val="00D31DC4"/>
    <w:pPr>
      <w:tabs>
        <w:tab w:val="center" w:pos="4513"/>
        <w:tab w:val="right" w:pos="9026"/>
      </w:tabs>
    </w:pPr>
  </w:style>
  <w:style w:type="character" w:customStyle="1" w:styleId="FooterChar">
    <w:name w:val="Footer Char"/>
    <w:basedOn w:val="DefaultParagraphFont"/>
    <w:link w:val="Footer"/>
    <w:uiPriority w:val="99"/>
    <w:rsid w:val="00D31DC4"/>
  </w:style>
  <w:style w:type="character" w:customStyle="1" w:styleId="bigtext">
    <w:name w:val="bigtext"/>
    <w:basedOn w:val="DefaultParagraphFont"/>
    <w:rsid w:val="00DB2CA9"/>
  </w:style>
  <w:style w:type="character" w:customStyle="1" w:styleId="contentpasted0">
    <w:name w:val="contentpasted0"/>
    <w:basedOn w:val="DefaultParagraphFont"/>
    <w:rsid w:val="001352DC"/>
  </w:style>
  <w:style w:type="paragraph" w:styleId="TOCHeading">
    <w:name w:val="TOC Heading"/>
    <w:basedOn w:val="Heading1"/>
    <w:next w:val="Normal"/>
    <w:uiPriority w:val="39"/>
    <w:unhideWhenUsed/>
    <w:qFormat/>
    <w:rsid w:val="00813454"/>
    <w:pPr>
      <w:outlineLvl w:val="9"/>
    </w:pPr>
    <w:rPr>
      <w:lang w:val="en-US"/>
    </w:rPr>
  </w:style>
  <w:style w:type="paragraph" w:styleId="TOC3">
    <w:name w:val="toc 3"/>
    <w:basedOn w:val="Normal"/>
    <w:next w:val="Normal"/>
    <w:autoRedefine/>
    <w:uiPriority w:val="39"/>
    <w:unhideWhenUsed/>
    <w:rsid w:val="00813454"/>
    <w:pPr>
      <w:spacing w:after="100"/>
      <w:ind w:left="440"/>
    </w:pPr>
  </w:style>
  <w:style w:type="character" w:customStyle="1" w:styleId="Heading2Char">
    <w:name w:val="Heading 2 Char"/>
    <w:basedOn w:val="DefaultParagraphFont"/>
    <w:link w:val="Heading2"/>
    <w:uiPriority w:val="9"/>
    <w:rsid w:val="00813454"/>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3D22F4"/>
    <w:pPr>
      <w:tabs>
        <w:tab w:val="right" w:leader="dot" w:pos="10192"/>
      </w:tabs>
      <w:spacing w:after="100"/>
    </w:pPr>
  </w:style>
  <w:style w:type="paragraph" w:styleId="TOC2">
    <w:name w:val="toc 2"/>
    <w:basedOn w:val="Normal"/>
    <w:next w:val="Normal"/>
    <w:autoRedefine/>
    <w:uiPriority w:val="39"/>
    <w:unhideWhenUsed/>
    <w:rsid w:val="00813454"/>
    <w:pPr>
      <w:spacing w:after="100"/>
      <w:ind w:left="220"/>
    </w:pPr>
  </w:style>
  <w:style w:type="character" w:customStyle="1" w:styleId="cf11">
    <w:name w:val="cf11"/>
    <w:basedOn w:val="DefaultParagraphFont"/>
    <w:rsid w:val="00450975"/>
    <w:rPr>
      <w:rFonts w:ascii="Segoe UI" w:hAnsi="Segoe UI" w:cs="Segoe UI" w:hint="default"/>
      <w:sz w:val="18"/>
      <w:szCs w:val="18"/>
    </w:rPr>
  </w:style>
  <w:style w:type="character" w:customStyle="1" w:styleId="cf21">
    <w:name w:val="cf21"/>
    <w:basedOn w:val="DefaultParagraphFont"/>
    <w:rsid w:val="00450975"/>
    <w:rPr>
      <w:rFonts w:ascii="Segoe UI" w:hAnsi="Segoe UI" w:cs="Segoe UI" w:hint="default"/>
      <w:b/>
      <w:bCs/>
      <w:i/>
      <w:iCs/>
      <w:sz w:val="18"/>
      <w:szCs w:val="18"/>
    </w:rPr>
  </w:style>
  <w:style w:type="character" w:customStyle="1" w:styleId="Heading5Char">
    <w:name w:val="Heading 5 Char"/>
    <w:basedOn w:val="DefaultParagraphFont"/>
    <w:link w:val="Heading5"/>
    <w:uiPriority w:val="9"/>
    <w:semiHidden/>
    <w:rsid w:val="00FF6654"/>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87369">
      <w:bodyDiv w:val="1"/>
      <w:marLeft w:val="0"/>
      <w:marRight w:val="0"/>
      <w:marTop w:val="0"/>
      <w:marBottom w:val="0"/>
      <w:divBdr>
        <w:top w:val="none" w:sz="0" w:space="0" w:color="auto"/>
        <w:left w:val="none" w:sz="0" w:space="0" w:color="auto"/>
        <w:bottom w:val="none" w:sz="0" w:space="0" w:color="auto"/>
        <w:right w:val="none" w:sz="0" w:space="0" w:color="auto"/>
      </w:divBdr>
    </w:div>
    <w:div w:id="40178871">
      <w:bodyDiv w:val="1"/>
      <w:marLeft w:val="0"/>
      <w:marRight w:val="0"/>
      <w:marTop w:val="0"/>
      <w:marBottom w:val="0"/>
      <w:divBdr>
        <w:top w:val="none" w:sz="0" w:space="0" w:color="auto"/>
        <w:left w:val="none" w:sz="0" w:space="0" w:color="auto"/>
        <w:bottom w:val="none" w:sz="0" w:space="0" w:color="auto"/>
        <w:right w:val="none" w:sz="0" w:space="0" w:color="auto"/>
      </w:divBdr>
    </w:div>
    <w:div w:id="104271044">
      <w:bodyDiv w:val="1"/>
      <w:marLeft w:val="0"/>
      <w:marRight w:val="0"/>
      <w:marTop w:val="0"/>
      <w:marBottom w:val="0"/>
      <w:divBdr>
        <w:top w:val="none" w:sz="0" w:space="0" w:color="auto"/>
        <w:left w:val="none" w:sz="0" w:space="0" w:color="auto"/>
        <w:bottom w:val="none" w:sz="0" w:space="0" w:color="auto"/>
        <w:right w:val="none" w:sz="0" w:space="0" w:color="auto"/>
      </w:divBdr>
    </w:div>
    <w:div w:id="112409749">
      <w:bodyDiv w:val="1"/>
      <w:marLeft w:val="0"/>
      <w:marRight w:val="0"/>
      <w:marTop w:val="0"/>
      <w:marBottom w:val="0"/>
      <w:divBdr>
        <w:top w:val="none" w:sz="0" w:space="0" w:color="auto"/>
        <w:left w:val="none" w:sz="0" w:space="0" w:color="auto"/>
        <w:bottom w:val="none" w:sz="0" w:space="0" w:color="auto"/>
        <w:right w:val="none" w:sz="0" w:space="0" w:color="auto"/>
      </w:divBdr>
    </w:div>
    <w:div w:id="181820788">
      <w:bodyDiv w:val="1"/>
      <w:marLeft w:val="0"/>
      <w:marRight w:val="0"/>
      <w:marTop w:val="0"/>
      <w:marBottom w:val="0"/>
      <w:divBdr>
        <w:top w:val="none" w:sz="0" w:space="0" w:color="auto"/>
        <w:left w:val="none" w:sz="0" w:space="0" w:color="auto"/>
        <w:bottom w:val="none" w:sz="0" w:space="0" w:color="auto"/>
        <w:right w:val="none" w:sz="0" w:space="0" w:color="auto"/>
      </w:divBdr>
    </w:div>
    <w:div w:id="195898936">
      <w:bodyDiv w:val="1"/>
      <w:marLeft w:val="0"/>
      <w:marRight w:val="0"/>
      <w:marTop w:val="0"/>
      <w:marBottom w:val="0"/>
      <w:divBdr>
        <w:top w:val="none" w:sz="0" w:space="0" w:color="auto"/>
        <w:left w:val="none" w:sz="0" w:space="0" w:color="auto"/>
        <w:bottom w:val="none" w:sz="0" w:space="0" w:color="auto"/>
        <w:right w:val="none" w:sz="0" w:space="0" w:color="auto"/>
      </w:divBdr>
    </w:div>
    <w:div w:id="244143809">
      <w:bodyDiv w:val="1"/>
      <w:marLeft w:val="0"/>
      <w:marRight w:val="0"/>
      <w:marTop w:val="0"/>
      <w:marBottom w:val="0"/>
      <w:divBdr>
        <w:top w:val="none" w:sz="0" w:space="0" w:color="auto"/>
        <w:left w:val="none" w:sz="0" w:space="0" w:color="auto"/>
        <w:bottom w:val="none" w:sz="0" w:space="0" w:color="auto"/>
        <w:right w:val="none" w:sz="0" w:space="0" w:color="auto"/>
      </w:divBdr>
    </w:div>
    <w:div w:id="250628313">
      <w:bodyDiv w:val="1"/>
      <w:marLeft w:val="0"/>
      <w:marRight w:val="0"/>
      <w:marTop w:val="0"/>
      <w:marBottom w:val="0"/>
      <w:divBdr>
        <w:top w:val="none" w:sz="0" w:space="0" w:color="auto"/>
        <w:left w:val="none" w:sz="0" w:space="0" w:color="auto"/>
        <w:bottom w:val="none" w:sz="0" w:space="0" w:color="auto"/>
        <w:right w:val="none" w:sz="0" w:space="0" w:color="auto"/>
      </w:divBdr>
    </w:div>
    <w:div w:id="286812632">
      <w:bodyDiv w:val="1"/>
      <w:marLeft w:val="0"/>
      <w:marRight w:val="0"/>
      <w:marTop w:val="0"/>
      <w:marBottom w:val="0"/>
      <w:divBdr>
        <w:top w:val="none" w:sz="0" w:space="0" w:color="auto"/>
        <w:left w:val="none" w:sz="0" w:space="0" w:color="auto"/>
        <w:bottom w:val="none" w:sz="0" w:space="0" w:color="auto"/>
        <w:right w:val="none" w:sz="0" w:space="0" w:color="auto"/>
      </w:divBdr>
    </w:div>
    <w:div w:id="309210579">
      <w:bodyDiv w:val="1"/>
      <w:marLeft w:val="0"/>
      <w:marRight w:val="0"/>
      <w:marTop w:val="0"/>
      <w:marBottom w:val="0"/>
      <w:divBdr>
        <w:top w:val="none" w:sz="0" w:space="0" w:color="auto"/>
        <w:left w:val="none" w:sz="0" w:space="0" w:color="auto"/>
        <w:bottom w:val="none" w:sz="0" w:space="0" w:color="auto"/>
        <w:right w:val="none" w:sz="0" w:space="0" w:color="auto"/>
      </w:divBdr>
    </w:div>
    <w:div w:id="315106735">
      <w:bodyDiv w:val="1"/>
      <w:marLeft w:val="0"/>
      <w:marRight w:val="0"/>
      <w:marTop w:val="0"/>
      <w:marBottom w:val="0"/>
      <w:divBdr>
        <w:top w:val="none" w:sz="0" w:space="0" w:color="auto"/>
        <w:left w:val="none" w:sz="0" w:space="0" w:color="auto"/>
        <w:bottom w:val="none" w:sz="0" w:space="0" w:color="auto"/>
        <w:right w:val="none" w:sz="0" w:space="0" w:color="auto"/>
      </w:divBdr>
    </w:div>
    <w:div w:id="316224214">
      <w:bodyDiv w:val="1"/>
      <w:marLeft w:val="0"/>
      <w:marRight w:val="0"/>
      <w:marTop w:val="0"/>
      <w:marBottom w:val="0"/>
      <w:divBdr>
        <w:top w:val="none" w:sz="0" w:space="0" w:color="auto"/>
        <w:left w:val="none" w:sz="0" w:space="0" w:color="auto"/>
        <w:bottom w:val="none" w:sz="0" w:space="0" w:color="auto"/>
        <w:right w:val="none" w:sz="0" w:space="0" w:color="auto"/>
      </w:divBdr>
    </w:div>
    <w:div w:id="328871427">
      <w:bodyDiv w:val="1"/>
      <w:marLeft w:val="0"/>
      <w:marRight w:val="0"/>
      <w:marTop w:val="0"/>
      <w:marBottom w:val="0"/>
      <w:divBdr>
        <w:top w:val="none" w:sz="0" w:space="0" w:color="auto"/>
        <w:left w:val="none" w:sz="0" w:space="0" w:color="auto"/>
        <w:bottom w:val="none" w:sz="0" w:space="0" w:color="auto"/>
        <w:right w:val="none" w:sz="0" w:space="0" w:color="auto"/>
      </w:divBdr>
    </w:div>
    <w:div w:id="350301527">
      <w:bodyDiv w:val="1"/>
      <w:marLeft w:val="0"/>
      <w:marRight w:val="0"/>
      <w:marTop w:val="0"/>
      <w:marBottom w:val="0"/>
      <w:divBdr>
        <w:top w:val="none" w:sz="0" w:space="0" w:color="auto"/>
        <w:left w:val="none" w:sz="0" w:space="0" w:color="auto"/>
        <w:bottom w:val="none" w:sz="0" w:space="0" w:color="auto"/>
        <w:right w:val="none" w:sz="0" w:space="0" w:color="auto"/>
      </w:divBdr>
    </w:div>
    <w:div w:id="529300048">
      <w:bodyDiv w:val="1"/>
      <w:marLeft w:val="0"/>
      <w:marRight w:val="0"/>
      <w:marTop w:val="0"/>
      <w:marBottom w:val="0"/>
      <w:divBdr>
        <w:top w:val="none" w:sz="0" w:space="0" w:color="auto"/>
        <w:left w:val="none" w:sz="0" w:space="0" w:color="auto"/>
        <w:bottom w:val="none" w:sz="0" w:space="0" w:color="auto"/>
        <w:right w:val="none" w:sz="0" w:space="0" w:color="auto"/>
      </w:divBdr>
    </w:div>
    <w:div w:id="612591881">
      <w:bodyDiv w:val="1"/>
      <w:marLeft w:val="0"/>
      <w:marRight w:val="0"/>
      <w:marTop w:val="0"/>
      <w:marBottom w:val="0"/>
      <w:divBdr>
        <w:top w:val="none" w:sz="0" w:space="0" w:color="auto"/>
        <w:left w:val="none" w:sz="0" w:space="0" w:color="auto"/>
        <w:bottom w:val="none" w:sz="0" w:space="0" w:color="auto"/>
        <w:right w:val="none" w:sz="0" w:space="0" w:color="auto"/>
      </w:divBdr>
    </w:div>
    <w:div w:id="722994404">
      <w:bodyDiv w:val="1"/>
      <w:marLeft w:val="0"/>
      <w:marRight w:val="0"/>
      <w:marTop w:val="0"/>
      <w:marBottom w:val="0"/>
      <w:divBdr>
        <w:top w:val="none" w:sz="0" w:space="0" w:color="auto"/>
        <w:left w:val="none" w:sz="0" w:space="0" w:color="auto"/>
        <w:bottom w:val="none" w:sz="0" w:space="0" w:color="auto"/>
        <w:right w:val="none" w:sz="0" w:space="0" w:color="auto"/>
      </w:divBdr>
    </w:div>
    <w:div w:id="764301412">
      <w:bodyDiv w:val="1"/>
      <w:marLeft w:val="0"/>
      <w:marRight w:val="0"/>
      <w:marTop w:val="0"/>
      <w:marBottom w:val="0"/>
      <w:divBdr>
        <w:top w:val="none" w:sz="0" w:space="0" w:color="auto"/>
        <w:left w:val="none" w:sz="0" w:space="0" w:color="auto"/>
        <w:bottom w:val="none" w:sz="0" w:space="0" w:color="auto"/>
        <w:right w:val="none" w:sz="0" w:space="0" w:color="auto"/>
      </w:divBdr>
    </w:div>
    <w:div w:id="793446347">
      <w:bodyDiv w:val="1"/>
      <w:marLeft w:val="0"/>
      <w:marRight w:val="0"/>
      <w:marTop w:val="0"/>
      <w:marBottom w:val="0"/>
      <w:divBdr>
        <w:top w:val="none" w:sz="0" w:space="0" w:color="auto"/>
        <w:left w:val="none" w:sz="0" w:space="0" w:color="auto"/>
        <w:bottom w:val="none" w:sz="0" w:space="0" w:color="auto"/>
        <w:right w:val="none" w:sz="0" w:space="0" w:color="auto"/>
      </w:divBdr>
      <w:divsChild>
        <w:div w:id="2057704939">
          <w:marLeft w:val="0"/>
          <w:marRight w:val="0"/>
          <w:marTop w:val="0"/>
          <w:marBottom w:val="0"/>
          <w:divBdr>
            <w:top w:val="none" w:sz="0" w:space="0" w:color="auto"/>
            <w:left w:val="none" w:sz="0" w:space="0" w:color="auto"/>
            <w:bottom w:val="none" w:sz="0" w:space="0" w:color="auto"/>
            <w:right w:val="none" w:sz="0" w:space="0" w:color="auto"/>
          </w:divBdr>
          <w:divsChild>
            <w:div w:id="1826314256">
              <w:marLeft w:val="0"/>
              <w:marRight w:val="0"/>
              <w:marTop w:val="0"/>
              <w:marBottom w:val="0"/>
              <w:divBdr>
                <w:top w:val="none" w:sz="0" w:space="0" w:color="auto"/>
                <w:left w:val="none" w:sz="0" w:space="0" w:color="auto"/>
                <w:bottom w:val="none" w:sz="0" w:space="0" w:color="auto"/>
                <w:right w:val="none" w:sz="0" w:space="0" w:color="auto"/>
              </w:divBdr>
              <w:divsChild>
                <w:div w:id="1812558081">
                  <w:marLeft w:val="0"/>
                  <w:marRight w:val="0"/>
                  <w:marTop w:val="0"/>
                  <w:marBottom w:val="0"/>
                  <w:divBdr>
                    <w:top w:val="none" w:sz="0" w:space="0" w:color="auto"/>
                    <w:left w:val="none" w:sz="0" w:space="0" w:color="auto"/>
                    <w:bottom w:val="none" w:sz="0" w:space="0" w:color="auto"/>
                    <w:right w:val="none" w:sz="0" w:space="0" w:color="auto"/>
                  </w:divBdr>
                  <w:divsChild>
                    <w:div w:id="154548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015978">
      <w:bodyDiv w:val="1"/>
      <w:marLeft w:val="0"/>
      <w:marRight w:val="0"/>
      <w:marTop w:val="0"/>
      <w:marBottom w:val="0"/>
      <w:divBdr>
        <w:top w:val="none" w:sz="0" w:space="0" w:color="auto"/>
        <w:left w:val="none" w:sz="0" w:space="0" w:color="auto"/>
        <w:bottom w:val="none" w:sz="0" w:space="0" w:color="auto"/>
        <w:right w:val="none" w:sz="0" w:space="0" w:color="auto"/>
      </w:divBdr>
    </w:div>
    <w:div w:id="812527431">
      <w:bodyDiv w:val="1"/>
      <w:marLeft w:val="0"/>
      <w:marRight w:val="0"/>
      <w:marTop w:val="0"/>
      <w:marBottom w:val="0"/>
      <w:divBdr>
        <w:top w:val="none" w:sz="0" w:space="0" w:color="auto"/>
        <w:left w:val="none" w:sz="0" w:space="0" w:color="auto"/>
        <w:bottom w:val="none" w:sz="0" w:space="0" w:color="auto"/>
        <w:right w:val="none" w:sz="0" w:space="0" w:color="auto"/>
      </w:divBdr>
    </w:div>
    <w:div w:id="830603990">
      <w:bodyDiv w:val="1"/>
      <w:marLeft w:val="0"/>
      <w:marRight w:val="0"/>
      <w:marTop w:val="0"/>
      <w:marBottom w:val="0"/>
      <w:divBdr>
        <w:top w:val="none" w:sz="0" w:space="0" w:color="auto"/>
        <w:left w:val="none" w:sz="0" w:space="0" w:color="auto"/>
        <w:bottom w:val="none" w:sz="0" w:space="0" w:color="auto"/>
        <w:right w:val="none" w:sz="0" w:space="0" w:color="auto"/>
      </w:divBdr>
    </w:div>
    <w:div w:id="861165662">
      <w:bodyDiv w:val="1"/>
      <w:marLeft w:val="0"/>
      <w:marRight w:val="0"/>
      <w:marTop w:val="0"/>
      <w:marBottom w:val="0"/>
      <w:divBdr>
        <w:top w:val="none" w:sz="0" w:space="0" w:color="auto"/>
        <w:left w:val="none" w:sz="0" w:space="0" w:color="auto"/>
        <w:bottom w:val="none" w:sz="0" w:space="0" w:color="auto"/>
        <w:right w:val="none" w:sz="0" w:space="0" w:color="auto"/>
      </w:divBdr>
    </w:div>
    <w:div w:id="867332197">
      <w:bodyDiv w:val="1"/>
      <w:marLeft w:val="0"/>
      <w:marRight w:val="0"/>
      <w:marTop w:val="0"/>
      <w:marBottom w:val="0"/>
      <w:divBdr>
        <w:top w:val="none" w:sz="0" w:space="0" w:color="auto"/>
        <w:left w:val="none" w:sz="0" w:space="0" w:color="auto"/>
        <w:bottom w:val="none" w:sz="0" w:space="0" w:color="auto"/>
        <w:right w:val="none" w:sz="0" w:space="0" w:color="auto"/>
      </w:divBdr>
    </w:div>
    <w:div w:id="880440342">
      <w:bodyDiv w:val="1"/>
      <w:marLeft w:val="0"/>
      <w:marRight w:val="0"/>
      <w:marTop w:val="0"/>
      <w:marBottom w:val="0"/>
      <w:divBdr>
        <w:top w:val="none" w:sz="0" w:space="0" w:color="auto"/>
        <w:left w:val="none" w:sz="0" w:space="0" w:color="auto"/>
        <w:bottom w:val="none" w:sz="0" w:space="0" w:color="auto"/>
        <w:right w:val="none" w:sz="0" w:space="0" w:color="auto"/>
      </w:divBdr>
    </w:div>
    <w:div w:id="950477084">
      <w:bodyDiv w:val="1"/>
      <w:marLeft w:val="0"/>
      <w:marRight w:val="0"/>
      <w:marTop w:val="0"/>
      <w:marBottom w:val="0"/>
      <w:divBdr>
        <w:top w:val="none" w:sz="0" w:space="0" w:color="auto"/>
        <w:left w:val="none" w:sz="0" w:space="0" w:color="auto"/>
        <w:bottom w:val="none" w:sz="0" w:space="0" w:color="auto"/>
        <w:right w:val="none" w:sz="0" w:space="0" w:color="auto"/>
      </w:divBdr>
    </w:div>
    <w:div w:id="959724664">
      <w:bodyDiv w:val="1"/>
      <w:marLeft w:val="0"/>
      <w:marRight w:val="0"/>
      <w:marTop w:val="0"/>
      <w:marBottom w:val="0"/>
      <w:divBdr>
        <w:top w:val="none" w:sz="0" w:space="0" w:color="auto"/>
        <w:left w:val="none" w:sz="0" w:space="0" w:color="auto"/>
        <w:bottom w:val="none" w:sz="0" w:space="0" w:color="auto"/>
        <w:right w:val="none" w:sz="0" w:space="0" w:color="auto"/>
      </w:divBdr>
    </w:div>
    <w:div w:id="970939815">
      <w:bodyDiv w:val="1"/>
      <w:marLeft w:val="0"/>
      <w:marRight w:val="0"/>
      <w:marTop w:val="0"/>
      <w:marBottom w:val="0"/>
      <w:divBdr>
        <w:top w:val="none" w:sz="0" w:space="0" w:color="auto"/>
        <w:left w:val="none" w:sz="0" w:space="0" w:color="auto"/>
        <w:bottom w:val="none" w:sz="0" w:space="0" w:color="auto"/>
        <w:right w:val="none" w:sz="0" w:space="0" w:color="auto"/>
      </w:divBdr>
    </w:div>
    <w:div w:id="1045567007">
      <w:bodyDiv w:val="1"/>
      <w:marLeft w:val="0"/>
      <w:marRight w:val="0"/>
      <w:marTop w:val="0"/>
      <w:marBottom w:val="0"/>
      <w:divBdr>
        <w:top w:val="none" w:sz="0" w:space="0" w:color="auto"/>
        <w:left w:val="none" w:sz="0" w:space="0" w:color="auto"/>
        <w:bottom w:val="none" w:sz="0" w:space="0" w:color="auto"/>
        <w:right w:val="none" w:sz="0" w:space="0" w:color="auto"/>
      </w:divBdr>
    </w:div>
    <w:div w:id="1058239828">
      <w:bodyDiv w:val="1"/>
      <w:marLeft w:val="0"/>
      <w:marRight w:val="0"/>
      <w:marTop w:val="0"/>
      <w:marBottom w:val="0"/>
      <w:divBdr>
        <w:top w:val="none" w:sz="0" w:space="0" w:color="auto"/>
        <w:left w:val="none" w:sz="0" w:space="0" w:color="auto"/>
        <w:bottom w:val="none" w:sz="0" w:space="0" w:color="auto"/>
        <w:right w:val="none" w:sz="0" w:space="0" w:color="auto"/>
      </w:divBdr>
    </w:div>
    <w:div w:id="1073628536">
      <w:bodyDiv w:val="1"/>
      <w:marLeft w:val="0"/>
      <w:marRight w:val="0"/>
      <w:marTop w:val="0"/>
      <w:marBottom w:val="0"/>
      <w:divBdr>
        <w:top w:val="none" w:sz="0" w:space="0" w:color="auto"/>
        <w:left w:val="none" w:sz="0" w:space="0" w:color="auto"/>
        <w:bottom w:val="none" w:sz="0" w:space="0" w:color="auto"/>
        <w:right w:val="none" w:sz="0" w:space="0" w:color="auto"/>
      </w:divBdr>
    </w:div>
    <w:div w:id="1129588227">
      <w:bodyDiv w:val="1"/>
      <w:marLeft w:val="0"/>
      <w:marRight w:val="0"/>
      <w:marTop w:val="0"/>
      <w:marBottom w:val="0"/>
      <w:divBdr>
        <w:top w:val="none" w:sz="0" w:space="0" w:color="auto"/>
        <w:left w:val="none" w:sz="0" w:space="0" w:color="auto"/>
        <w:bottom w:val="none" w:sz="0" w:space="0" w:color="auto"/>
        <w:right w:val="none" w:sz="0" w:space="0" w:color="auto"/>
      </w:divBdr>
    </w:div>
    <w:div w:id="1164081469">
      <w:bodyDiv w:val="1"/>
      <w:marLeft w:val="0"/>
      <w:marRight w:val="0"/>
      <w:marTop w:val="0"/>
      <w:marBottom w:val="0"/>
      <w:divBdr>
        <w:top w:val="none" w:sz="0" w:space="0" w:color="auto"/>
        <w:left w:val="none" w:sz="0" w:space="0" w:color="auto"/>
        <w:bottom w:val="none" w:sz="0" w:space="0" w:color="auto"/>
        <w:right w:val="none" w:sz="0" w:space="0" w:color="auto"/>
      </w:divBdr>
    </w:div>
    <w:div w:id="1193155367">
      <w:bodyDiv w:val="1"/>
      <w:marLeft w:val="0"/>
      <w:marRight w:val="0"/>
      <w:marTop w:val="0"/>
      <w:marBottom w:val="0"/>
      <w:divBdr>
        <w:top w:val="none" w:sz="0" w:space="0" w:color="auto"/>
        <w:left w:val="none" w:sz="0" w:space="0" w:color="auto"/>
        <w:bottom w:val="none" w:sz="0" w:space="0" w:color="auto"/>
        <w:right w:val="none" w:sz="0" w:space="0" w:color="auto"/>
      </w:divBdr>
    </w:div>
    <w:div w:id="1240872916">
      <w:bodyDiv w:val="1"/>
      <w:marLeft w:val="0"/>
      <w:marRight w:val="0"/>
      <w:marTop w:val="0"/>
      <w:marBottom w:val="0"/>
      <w:divBdr>
        <w:top w:val="none" w:sz="0" w:space="0" w:color="auto"/>
        <w:left w:val="none" w:sz="0" w:space="0" w:color="auto"/>
        <w:bottom w:val="none" w:sz="0" w:space="0" w:color="auto"/>
        <w:right w:val="none" w:sz="0" w:space="0" w:color="auto"/>
      </w:divBdr>
    </w:div>
    <w:div w:id="1241057062">
      <w:bodyDiv w:val="1"/>
      <w:marLeft w:val="0"/>
      <w:marRight w:val="0"/>
      <w:marTop w:val="0"/>
      <w:marBottom w:val="0"/>
      <w:divBdr>
        <w:top w:val="none" w:sz="0" w:space="0" w:color="auto"/>
        <w:left w:val="none" w:sz="0" w:space="0" w:color="auto"/>
        <w:bottom w:val="none" w:sz="0" w:space="0" w:color="auto"/>
        <w:right w:val="none" w:sz="0" w:space="0" w:color="auto"/>
      </w:divBdr>
    </w:div>
    <w:div w:id="1288046734">
      <w:bodyDiv w:val="1"/>
      <w:marLeft w:val="0"/>
      <w:marRight w:val="0"/>
      <w:marTop w:val="0"/>
      <w:marBottom w:val="0"/>
      <w:divBdr>
        <w:top w:val="none" w:sz="0" w:space="0" w:color="auto"/>
        <w:left w:val="none" w:sz="0" w:space="0" w:color="auto"/>
        <w:bottom w:val="none" w:sz="0" w:space="0" w:color="auto"/>
        <w:right w:val="none" w:sz="0" w:space="0" w:color="auto"/>
      </w:divBdr>
    </w:div>
    <w:div w:id="1326668407">
      <w:bodyDiv w:val="1"/>
      <w:marLeft w:val="0"/>
      <w:marRight w:val="0"/>
      <w:marTop w:val="0"/>
      <w:marBottom w:val="0"/>
      <w:divBdr>
        <w:top w:val="none" w:sz="0" w:space="0" w:color="auto"/>
        <w:left w:val="none" w:sz="0" w:space="0" w:color="auto"/>
        <w:bottom w:val="none" w:sz="0" w:space="0" w:color="auto"/>
        <w:right w:val="none" w:sz="0" w:space="0" w:color="auto"/>
      </w:divBdr>
    </w:div>
    <w:div w:id="1353265961">
      <w:bodyDiv w:val="1"/>
      <w:marLeft w:val="0"/>
      <w:marRight w:val="0"/>
      <w:marTop w:val="0"/>
      <w:marBottom w:val="0"/>
      <w:divBdr>
        <w:top w:val="none" w:sz="0" w:space="0" w:color="auto"/>
        <w:left w:val="none" w:sz="0" w:space="0" w:color="auto"/>
        <w:bottom w:val="none" w:sz="0" w:space="0" w:color="auto"/>
        <w:right w:val="none" w:sz="0" w:space="0" w:color="auto"/>
      </w:divBdr>
    </w:div>
    <w:div w:id="1357267828">
      <w:bodyDiv w:val="1"/>
      <w:marLeft w:val="0"/>
      <w:marRight w:val="0"/>
      <w:marTop w:val="0"/>
      <w:marBottom w:val="0"/>
      <w:divBdr>
        <w:top w:val="none" w:sz="0" w:space="0" w:color="auto"/>
        <w:left w:val="none" w:sz="0" w:space="0" w:color="auto"/>
        <w:bottom w:val="none" w:sz="0" w:space="0" w:color="auto"/>
        <w:right w:val="none" w:sz="0" w:space="0" w:color="auto"/>
      </w:divBdr>
    </w:div>
    <w:div w:id="1361008401">
      <w:bodyDiv w:val="1"/>
      <w:marLeft w:val="0"/>
      <w:marRight w:val="0"/>
      <w:marTop w:val="0"/>
      <w:marBottom w:val="0"/>
      <w:divBdr>
        <w:top w:val="none" w:sz="0" w:space="0" w:color="auto"/>
        <w:left w:val="none" w:sz="0" w:space="0" w:color="auto"/>
        <w:bottom w:val="none" w:sz="0" w:space="0" w:color="auto"/>
        <w:right w:val="none" w:sz="0" w:space="0" w:color="auto"/>
      </w:divBdr>
    </w:div>
    <w:div w:id="1378972656">
      <w:bodyDiv w:val="1"/>
      <w:marLeft w:val="0"/>
      <w:marRight w:val="0"/>
      <w:marTop w:val="0"/>
      <w:marBottom w:val="0"/>
      <w:divBdr>
        <w:top w:val="none" w:sz="0" w:space="0" w:color="auto"/>
        <w:left w:val="none" w:sz="0" w:space="0" w:color="auto"/>
        <w:bottom w:val="none" w:sz="0" w:space="0" w:color="auto"/>
        <w:right w:val="none" w:sz="0" w:space="0" w:color="auto"/>
      </w:divBdr>
    </w:div>
    <w:div w:id="1385838313">
      <w:bodyDiv w:val="1"/>
      <w:marLeft w:val="0"/>
      <w:marRight w:val="0"/>
      <w:marTop w:val="0"/>
      <w:marBottom w:val="0"/>
      <w:divBdr>
        <w:top w:val="none" w:sz="0" w:space="0" w:color="auto"/>
        <w:left w:val="none" w:sz="0" w:space="0" w:color="auto"/>
        <w:bottom w:val="none" w:sz="0" w:space="0" w:color="auto"/>
        <w:right w:val="none" w:sz="0" w:space="0" w:color="auto"/>
      </w:divBdr>
    </w:div>
    <w:div w:id="1524899797">
      <w:bodyDiv w:val="1"/>
      <w:marLeft w:val="0"/>
      <w:marRight w:val="0"/>
      <w:marTop w:val="0"/>
      <w:marBottom w:val="0"/>
      <w:divBdr>
        <w:top w:val="none" w:sz="0" w:space="0" w:color="auto"/>
        <w:left w:val="none" w:sz="0" w:space="0" w:color="auto"/>
        <w:bottom w:val="none" w:sz="0" w:space="0" w:color="auto"/>
        <w:right w:val="none" w:sz="0" w:space="0" w:color="auto"/>
      </w:divBdr>
    </w:div>
    <w:div w:id="1559129449">
      <w:bodyDiv w:val="1"/>
      <w:marLeft w:val="0"/>
      <w:marRight w:val="0"/>
      <w:marTop w:val="0"/>
      <w:marBottom w:val="0"/>
      <w:divBdr>
        <w:top w:val="none" w:sz="0" w:space="0" w:color="auto"/>
        <w:left w:val="none" w:sz="0" w:space="0" w:color="auto"/>
        <w:bottom w:val="none" w:sz="0" w:space="0" w:color="auto"/>
        <w:right w:val="none" w:sz="0" w:space="0" w:color="auto"/>
      </w:divBdr>
    </w:div>
    <w:div w:id="1624768816">
      <w:bodyDiv w:val="1"/>
      <w:marLeft w:val="0"/>
      <w:marRight w:val="0"/>
      <w:marTop w:val="0"/>
      <w:marBottom w:val="0"/>
      <w:divBdr>
        <w:top w:val="none" w:sz="0" w:space="0" w:color="auto"/>
        <w:left w:val="none" w:sz="0" w:space="0" w:color="auto"/>
        <w:bottom w:val="none" w:sz="0" w:space="0" w:color="auto"/>
        <w:right w:val="none" w:sz="0" w:space="0" w:color="auto"/>
      </w:divBdr>
    </w:div>
    <w:div w:id="1641303172">
      <w:bodyDiv w:val="1"/>
      <w:marLeft w:val="0"/>
      <w:marRight w:val="0"/>
      <w:marTop w:val="0"/>
      <w:marBottom w:val="0"/>
      <w:divBdr>
        <w:top w:val="none" w:sz="0" w:space="0" w:color="auto"/>
        <w:left w:val="none" w:sz="0" w:space="0" w:color="auto"/>
        <w:bottom w:val="none" w:sz="0" w:space="0" w:color="auto"/>
        <w:right w:val="none" w:sz="0" w:space="0" w:color="auto"/>
      </w:divBdr>
    </w:div>
    <w:div w:id="1708288239">
      <w:bodyDiv w:val="1"/>
      <w:marLeft w:val="0"/>
      <w:marRight w:val="0"/>
      <w:marTop w:val="0"/>
      <w:marBottom w:val="0"/>
      <w:divBdr>
        <w:top w:val="none" w:sz="0" w:space="0" w:color="auto"/>
        <w:left w:val="none" w:sz="0" w:space="0" w:color="auto"/>
        <w:bottom w:val="none" w:sz="0" w:space="0" w:color="auto"/>
        <w:right w:val="none" w:sz="0" w:space="0" w:color="auto"/>
      </w:divBdr>
    </w:div>
    <w:div w:id="1745952713">
      <w:bodyDiv w:val="1"/>
      <w:marLeft w:val="0"/>
      <w:marRight w:val="0"/>
      <w:marTop w:val="0"/>
      <w:marBottom w:val="0"/>
      <w:divBdr>
        <w:top w:val="none" w:sz="0" w:space="0" w:color="auto"/>
        <w:left w:val="none" w:sz="0" w:space="0" w:color="auto"/>
        <w:bottom w:val="none" w:sz="0" w:space="0" w:color="auto"/>
        <w:right w:val="none" w:sz="0" w:space="0" w:color="auto"/>
      </w:divBdr>
    </w:div>
    <w:div w:id="1752777211">
      <w:bodyDiv w:val="1"/>
      <w:marLeft w:val="0"/>
      <w:marRight w:val="0"/>
      <w:marTop w:val="0"/>
      <w:marBottom w:val="0"/>
      <w:divBdr>
        <w:top w:val="none" w:sz="0" w:space="0" w:color="auto"/>
        <w:left w:val="none" w:sz="0" w:space="0" w:color="auto"/>
        <w:bottom w:val="none" w:sz="0" w:space="0" w:color="auto"/>
        <w:right w:val="none" w:sz="0" w:space="0" w:color="auto"/>
      </w:divBdr>
    </w:div>
    <w:div w:id="1769110550">
      <w:bodyDiv w:val="1"/>
      <w:marLeft w:val="0"/>
      <w:marRight w:val="0"/>
      <w:marTop w:val="0"/>
      <w:marBottom w:val="0"/>
      <w:divBdr>
        <w:top w:val="none" w:sz="0" w:space="0" w:color="auto"/>
        <w:left w:val="none" w:sz="0" w:space="0" w:color="auto"/>
        <w:bottom w:val="none" w:sz="0" w:space="0" w:color="auto"/>
        <w:right w:val="none" w:sz="0" w:space="0" w:color="auto"/>
      </w:divBdr>
    </w:div>
    <w:div w:id="1870028153">
      <w:bodyDiv w:val="1"/>
      <w:marLeft w:val="0"/>
      <w:marRight w:val="0"/>
      <w:marTop w:val="0"/>
      <w:marBottom w:val="0"/>
      <w:divBdr>
        <w:top w:val="none" w:sz="0" w:space="0" w:color="auto"/>
        <w:left w:val="none" w:sz="0" w:space="0" w:color="auto"/>
        <w:bottom w:val="none" w:sz="0" w:space="0" w:color="auto"/>
        <w:right w:val="none" w:sz="0" w:space="0" w:color="auto"/>
      </w:divBdr>
    </w:div>
    <w:div w:id="1935943075">
      <w:bodyDiv w:val="1"/>
      <w:marLeft w:val="0"/>
      <w:marRight w:val="0"/>
      <w:marTop w:val="0"/>
      <w:marBottom w:val="0"/>
      <w:divBdr>
        <w:top w:val="none" w:sz="0" w:space="0" w:color="auto"/>
        <w:left w:val="none" w:sz="0" w:space="0" w:color="auto"/>
        <w:bottom w:val="none" w:sz="0" w:space="0" w:color="auto"/>
        <w:right w:val="none" w:sz="0" w:space="0" w:color="auto"/>
      </w:divBdr>
    </w:div>
    <w:div w:id="2020811209">
      <w:bodyDiv w:val="1"/>
      <w:marLeft w:val="0"/>
      <w:marRight w:val="0"/>
      <w:marTop w:val="0"/>
      <w:marBottom w:val="0"/>
      <w:divBdr>
        <w:top w:val="none" w:sz="0" w:space="0" w:color="auto"/>
        <w:left w:val="none" w:sz="0" w:space="0" w:color="auto"/>
        <w:bottom w:val="none" w:sz="0" w:space="0" w:color="auto"/>
        <w:right w:val="none" w:sz="0" w:space="0" w:color="auto"/>
      </w:divBdr>
    </w:div>
    <w:div w:id="2065056332">
      <w:bodyDiv w:val="1"/>
      <w:marLeft w:val="0"/>
      <w:marRight w:val="0"/>
      <w:marTop w:val="0"/>
      <w:marBottom w:val="0"/>
      <w:divBdr>
        <w:top w:val="none" w:sz="0" w:space="0" w:color="auto"/>
        <w:left w:val="none" w:sz="0" w:space="0" w:color="auto"/>
        <w:bottom w:val="none" w:sz="0" w:space="0" w:color="auto"/>
        <w:right w:val="none" w:sz="0" w:space="0" w:color="auto"/>
      </w:divBdr>
    </w:div>
    <w:div w:id="207958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warwicksu.com/help-support/" TargetMode="External"/><Relationship Id="rId21" Type="http://schemas.openxmlformats.org/officeDocument/2006/relationships/hyperlink" Target="mailto:educationpostgrad@warwick.ac.uk" TargetMode="External"/><Relationship Id="rId42" Type="http://schemas.openxmlformats.org/officeDocument/2006/relationships/hyperlink" Target="https://www.warwicksu.com/campaigns-communities/communities/lgbtqua/" TargetMode="External"/><Relationship Id="rId63" Type="http://schemas.openxmlformats.org/officeDocument/2006/relationships/hyperlink" Target="https://warwick.ac.uk/study/international/immigration/i-am-a-student/" TargetMode="External"/><Relationship Id="rId84" Type="http://schemas.openxmlformats.org/officeDocument/2006/relationships/hyperlink" Target="https://warwick.service-now.com/sp/" TargetMode="External"/><Relationship Id="rId138" Type="http://schemas.openxmlformats.org/officeDocument/2006/relationships/hyperlink" Target="https://warwick.ac.uk/services/dean-of-students-office/informationforstudents/" TargetMode="External"/><Relationship Id="rId159" Type="http://schemas.openxmlformats.org/officeDocument/2006/relationships/hyperlink" Target="https://warwick.ac.uk/study/termdates/" TargetMode="External"/><Relationship Id="rId107" Type="http://schemas.openxmlformats.org/officeDocument/2006/relationships/hyperlink" Target="https://warwick.ac.uk/services/careers/" TargetMode="External"/><Relationship Id="rId11" Type="http://schemas.openxmlformats.org/officeDocument/2006/relationships/hyperlink" Target="https://warwick.ac.uk/services/gov/calendar/section2/regulations/" TargetMode="External"/><Relationship Id="rId32" Type="http://schemas.openxmlformats.org/officeDocument/2006/relationships/hyperlink" Target="mailto:d.hartas@warwick.ac.uk" TargetMode="External"/><Relationship Id="rId53" Type="http://schemas.openxmlformats.org/officeDocument/2006/relationships/hyperlink" Target="https://warwick.ac.uk/services/aro/dar/quality/az/peerdialogue/" TargetMode="External"/><Relationship Id="rId74" Type="http://schemas.openxmlformats.org/officeDocument/2006/relationships/hyperlink" Target="https://warwick.ac.uk/students/supportservices/academic_integrity" TargetMode="External"/><Relationship Id="rId128" Type="http://schemas.openxmlformats.org/officeDocument/2006/relationships/hyperlink" Target="https://warwick.ac.uk/fac/soc/warwickfoundationstudies/eap" TargetMode="External"/><Relationship Id="rId149" Type="http://schemas.openxmlformats.org/officeDocument/2006/relationships/hyperlink" Target="https://warwick.ac.uk/fac/soc/ces/postgrads/handbook/formsandtimetables/pgt_dissertation_proposal_form.doc" TargetMode="External"/><Relationship Id="rId5" Type="http://schemas.openxmlformats.org/officeDocument/2006/relationships/webSettings" Target="webSettings.xml"/><Relationship Id="rId95" Type="http://schemas.openxmlformats.org/officeDocument/2006/relationships/hyperlink" Target="https://warwick.ac.uk/services/idg/about/infrastructure-operations/knowledge/guide-to-microsoft-teams/" TargetMode="External"/><Relationship Id="rId160" Type="http://schemas.openxmlformats.org/officeDocument/2006/relationships/fontTable" Target="fontTable.xml"/><Relationship Id="rId22" Type="http://schemas.openxmlformats.org/officeDocument/2006/relationships/hyperlink" Target="mailto:c.bradford@warwick.ac.uk" TargetMode="External"/><Relationship Id="rId43" Type="http://schemas.openxmlformats.org/officeDocument/2006/relationships/hyperlink" Target="https://www.warwicksu.com/campaigns-communities/communities/trans/" TargetMode="External"/><Relationship Id="rId64" Type="http://schemas.openxmlformats.org/officeDocument/2006/relationships/hyperlink" Target="https://warwick.ac.uk/fac/soc/ces/postgrads/pgtmodules/" TargetMode="External"/><Relationship Id="rId118" Type="http://schemas.openxmlformats.org/officeDocument/2006/relationships/hyperlink" Target="https://www.warwicksu.com/help-support/contact/" TargetMode="External"/><Relationship Id="rId139" Type="http://schemas.openxmlformats.org/officeDocument/2006/relationships/hyperlink" Target="https://warwick.ac.uk/services/dean-of-students-office/" TargetMode="External"/><Relationship Id="rId85" Type="http://schemas.openxmlformats.org/officeDocument/2006/relationships/hyperlink" Target="https://warwick.service-now.com/sp?id=sc_cat_item&amp;sys_id=74140ebae57aa0000807c26dc49f3e6a" TargetMode="External"/><Relationship Id="rId150" Type="http://schemas.openxmlformats.org/officeDocument/2006/relationships/hyperlink" Target="https://warwick.ac.uk/fac/soc/ces/undergraduates/handbook/examinationsandassessment/mitigatingcircumstances" TargetMode="External"/><Relationship Id="rId12" Type="http://schemas.openxmlformats.org/officeDocument/2006/relationships/hyperlink" Target="https://warwick.ac.uk/about/visiting/maps/interactive/" TargetMode="External"/><Relationship Id="rId17" Type="http://schemas.openxmlformats.org/officeDocument/2006/relationships/hyperlink" Target="https://warwick.ac.uk/fac/soc/ces/staff/" TargetMode="External"/><Relationship Id="rId33" Type="http://schemas.openxmlformats.org/officeDocument/2006/relationships/hyperlink" Target="mailto:a.sahin@warwick.ac.uk" TargetMode="External"/><Relationship Id="rId38" Type="http://schemas.openxmlformats.org/officeDocument/2006/relationships/hyperlink" Target="https://warwick.ac.uk/services/socialinclusion/about/" TargetMode="External"/><Relationship Id="rId59" Type="http://schemas.openxmlformats.org/officeDocument/2006/relationships/hyperlink" Target="https://warwick.ac.uk/services/aro/dar/quality/az/peerdialogue/" TargetMode="External"/><Relationship Id="rId103" Type="http://schemas.openxmlformats.org/officeDocument/2006/relationships/hyperlink" Target="https://warwick.ac.uk/services/library/subjects/academic-support-librarians" TargetMode="External"/><Relationship Id="rId108" Type="http://schemas.openxmlformats.org/officeDocument/2006/relationships/hyperlink" Target="https://warwick.ac.uk/services/skills/" TargetMode="External"/><Relationship Id="rId124" Type="http://schemas.openxmlformats.org/officeDocument/2006/relationships/hyperlink" Target="mailto:holidayscheme@warwick.ac.uk" TargetMode="External"/><Relationship Id="rId129" Type="http://schemas.openxmlformats.org/officeDocument/2006/relationships/hyperlink" Target="http://learnenglish.britishcouncil.org/getting-started" TargetMode="External"/><Relationship Id="rId54" Type="http://schemas.openxmlformats.org/officeDocument/2006/relationships/hyperlink" Target="https://warwick.ac.uk/services/aro/dar/quality/az/peerdialogue/" TargetMode="External"/><Relationship Id="rId70" Type="http://schemas.openxmlformats.org/officeDocument/2006/relationships/hyperlink" Target="https://www5.open.ac.uk/library/referencing-and-plagiarism/quick-guide-to-harvard-referencing-cite-them-right" TargetMode="External"/><Relationship Id="rId75" Type="http://schemas.openxmlformats.org/officeDocument/2006/relationships/hyperlink" Target="file:///\\marlon.ads.warwick.ac.uk\User56\c\cestab\Desktop\Academic%20Integrity%20Policy%202324.pdf" TargetMode="External"/><Relationship Id="rId91" Type="http://schemas.openxmlformats.org/officeDocument/2006/relationships/hyperlink" Target="https://warwick.ac.uk/services/its/" TargetMode="External"/><Relationship Id="rId96" Type="http://schemas.openxmlformats.org/officeDocument/2006/relationships/hyperlink" Target="http://educationpostgradPwarwick.ac.uk" TargetMode="External"/><Relationship Id="rId140" Type="http://schemas.openxmlformats.org/officeDocument/2006/relationships/hyperlink" Target="https://warwick.ac.uk/fac/soc/ces/students/enhancedtutoring/" TargetMode="External"/><Relationship Id="rId145" Type="http://schemas.openxmlformats.org/officeDocument/2006/relationships/footer" Target="footer2.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mailto:jo.pearson@warwick.ac.uk" TargetMode="External"/><Relationship Id="rId28" Type="http://schemas.openxmlformats.org/officeDocument/2006/relationships/hyperlink" Target="mailto:c.cane@warwick.ac.uk" TargetMode="External"/><Relationship Id="rId49" Type="http://schemas.openxmlformats.org/officeDocument/2006/relationships/hyperlink" Target="https://www.warwicksu.com/campaigns-communities/communities/widening-association/" TargetMode="External"/><Relationship Id="rId114" Type="http://schemas.openxmlformats.org/officeDocument/2006/relationships/hyperlink" Target="mailto:advice@warwicksu.com" TargetMode="External"/><Relationship Id="rId119" Type="http://schemas.openxmlformats.org/officeDocument/2006/relationships/hyperlink" Target="mailto:studentfunding@warwick.ac.uk." TargetMode="External"/><Relationship Id="rId44" Type="http://schemas.openxmlformats.org/officeDocument/2006/relationships/hyperlink" Target="https://www.warwicksu.com/campaigns-communities/communities/disabled-association/" TargetMode="External"/><Relationship Id="rId60" Type="http://schemas.openxmlformats.org/officeDocument/2006/relationships/hyperlink" Target="https://warwick.ac.uk/services/aro/dar/quality/az/peerdialogue/" TargetMode="External"/><Relationship Id="rId65" Type="http://schemas.openxmlformats.org/officeDocument/2006/relationships/hyperlink" Target="https://moodle.warwick.ac.uk/enrol/index.php?id=55600" TargetMode="External"/><Relationship Id="rId81" Type="http://schemas.openxmlformats.org/officeDocument/2006/relationships/hyperlink" Target="https://warwick.ac.uk/fac/soc/ces/undergraduates/handbook/examinationsandassessment/mitigatingcircumstances" TargetMode="External"/><Relationship Id="rId86" Type="http://schemas.openxmlformats.org/officeDocument/2006/relationships/hyperlink" Target="https://warwick.service-now.com/sp?id=sc_cat_item&amp;sys_id=392882d00a0aa01201634640658beefa" TargetMode="External"/><Relationship Id="rId130" Type="http://schemas.openxmlformats.org/officeDocument/2006/relationships/hyperlink" Target="https://www.warwicksu.com/societies-sports/societies/warwicklanguagesoc/" TargetMode="External"/><Relationship Id="rId135" Type="http://schemas.openxmlformats.org/officeDocument/2006/relationships/hyperlink" Target="https://warwick.ac.uk/services/dean-of-students-office/aboutus/meettheteam" TargetMode="External"/><Relationship Id="rId151" Type="http://schemas.openxmlformats.org/officeDocument/2006/relationships/hyperlink" Target="https://warwick.ac.uk/fac/soc/ces/postgrads/handbook/formsandtimetables/changeofstudylocationinformation/" TargetMode="External"/><Relationship Id="rId156" Type="http://schemas.openxmlformats.org/officeDocument/2006/relationships/hyperlink" Target="https://warwick.ac.uk/fac/soc/ces/undergraduates/handbook/timetable/temporarywithdrawal" TargetMode="External"/><Relationship Id="rId13" Type="http://schemas.openxmlformats.org/officeDocument/2006/relationships/hyperlink" Target="https://warwick.ac.uk/services/its/servicessupport/email/" TargetMode="External"/><Relationship Id="rId18" Type="http://schemas.openxmlformats.org/officeDocument/2006/relationships/hyperlink" Target="mailto:alis.wren@warwick.ac.uk" TargetMode="External"/><Relationship Id="rId39" Type="http://schemas.openxmlformats.org/officeDocument/2006/relationships/hyperlink" Target="https://warwick.ac.uk/services/socialinclusion/about/strategy/" TargetMode="External"/><Relationship Id="rId109" Type="http://schemas.openxmlformats.org/officeDocument/2006/relationships/hyperlink" Target="https://warwick.ac.uk/services/skills/warwickaward" TargetMode="External"/><Relationship Id="rId34" Type="http://schemas.openxmlformats.org/officeDocument/2006/relationships/hyperlink" Target="https://warwick.ac.uk/about/values/" TargetMode="External"/><Relationship Id="rId50" Type="http://schemas.openxmlformats.org/officeDocument/2006/relationships/hyperlink" Target="https://www.warwicksu.com/campaigns-communities/communities/supportingparentscarers/" TargetMode="External"/><Relationship Id="rId55" Type="http://schemas.openxmlformats.org/officeDocument/2006/relationships/hyperlink" Target="https://warwick.ac.uk/services/aro/dar/quality/az/peerdialogue/" TargetMode="External"/><Relationship Id="rId76" Type="http://schemas.openxmlformats.org/officeDocument/2006/relationships/hyperlink" Target="https://warwick.ac.uk/fac/soc/ces/students/proofreading" TargetMode="External"/><Relationship Id="rId97" Type="http://schemas.openxmlformats.org/officeDocument/2006/relationships/hyperlink" Target="https://warwick.ac.uk/services/academictechnology/support/guides/padlet-guides/pdl-01/" TargetMode="External"/><Relationship Id="rId104" Type="http://schemas.openxmlformats.org/officeDocument/2006/relationships/hyperlink" Target="https://warwick.ac.uk/services/library/subjects/academic-support-librarians" TargetMode="External"/><Relationship Id="rId120" Type="http://schemas.openxmlformats.org/officeDocument/2006/relationships/hyperlink" Target="https://warwick.ac.uk/services/community-safety/" TargetMode="External"/><Relationship Id="rId125" Type="http://schemas.openxmlformats.org/officeDocument/2006/relationships/hyperlink" Target="https://www.uwhc.org.uk/" TargetMode="External"/><Relationship Id="rId141" Type="http://schemas.openxmlformats.org/officeDocument/2006/relationships/hyperlink" Target="https://warwick.ac.uk/services/wss/" TargetMode="External"/><Relationship Id="rId146" Type="http://schemas.openxmlformats.org/officeDocument/2006/relationships/image" Target="media/image2.jpeg"/><Relationship Id="rId7" Type="http://schemas.openxmlformats.org/officeDocument/2006/relationships/endnotes" Target="endnotes.xml"/><Relationship Id="rId71" Type="http://schemas.openxmlformats.org/officeDocument/2006/relationships/hyperlink" Target="https://library.aru.ac.uk/referencing/harvard.htm" TargetMode="External"/><Relationship Id="rId92" Type="http://schemas.openxmlformats.org/officeDocument/2006/relationships/hyperlink" Target="https://warwick.ac.uk/services/its/about/policies/" TargetMode="External"/><Relationship Id="rId2" Type="http://schemas.openxmlformats.org/officeDocument/2006/relationships/numbering" Target="numbering.xml"/><Relationship Id="rId29" Type="http://schemas.openxmlformats.org/officeDocument/2006/relationships/hyperlink" Target="mailto:p.c.moorosi@warwick.ac.uk" TargetMode="External"/><Relationship Id="rId24" Type="http://schemas.openxmlformats.org/officeDocument/2006/relationships/hyperlink" Target="mailto:m.wyness@warwick.ac.uk" TargetMode="External"/><Relationship Id="rId40" Type="http://schemas.openxmlformats.org/officeDocument/2006/relationships/hyperlink" Target="https://warwick.ac.uk/services/socialinclusion/projects/chartermarks/" TargetMode="External"/><Relationship Id="rId45" Type="http://schemas.openxmlformats.org/officeDocument/2006/relationships/hyperlink" Target="https://www.warwicksu.com/campaigns-communities/communities/disabled-students/" TargetMode="External"/><Relationship Id="rId66" Type="http://schemas.openxmlformats.org/officeDocument/2006/relationships/hyperlink" Target="https://warwick.ac.uk/fac/soc/ces/students/assessmentstrategy" TargetMode="External"/><Relationship Id="rId87" Type="http://schemas.openxmlformats.org/officeDocument/2006/relationships/hyperlink" Target="https://warwick.service-now.com/sp?id=sc_cat_item&amp;sys_id=5f3d2c210a0aa011016d8f0361b5b4a4" TargetMode="External"/><Relationship Id="rId110" Type="http://schemas.openxmlformats.org/officeDocument/2006/relationships/hyperlink" Target="https://warwick.ac.uk/services/skills/" TargetMode="External"/><Relationship Id="rId115" Type="http://schemas.openxmlformats.org/officeDocument/2006/relationships/hyperlink" Target="https://warwick.ac.uk/study/international/immigration/current/connect/" TargetMode="External"/><Relationship Id="rId131" Type="http://schemas.openxmlformats.org/officeDocument/2006/relationships/hyperlink" Target="https://warwick.ac.uk/fac/arts/languagecentre/" TargetMode="External"/><Relationship Id="rId136" Type="http://schemas.openxmlformats.org/officeDocument/2006/relationships/hyperlink" Target="https://warwick.ac.uk/services/dean-of-students-office/about/" TargetMode="External"/><Relationship Id="rId157" Type="http://schemas.openxmlformats.org/officeDocument/2006/relationships/hyperlink" Target="https://warwick.ac.uk/fac/soc/ces/undergraduates/handbook/timetable/resumptionofstudy" TargetMode="External"/><Relationship Id="rId61" Type="http://schemas.openxmlformats.org/officeDocument/2006/relationships/hyperlink" Target="https://warwick.ac.uk/fac/soc/ces/undergraduates/handbook/attendanceandexpectations/ed_studies_peer_dialogue_on_teaching_scheme_january_2020.pdf" TargetMode="External"/><Relationship Id="rId82" Type="http://schemas.openxmlformats.org/officeDocument/2006/relationships/hyperlink" Target="https://warwick.ac.uk/fac/soc/ces/students/survey" TargetMode="External"/><Relationship Id="rId152" Type="http://schemas.openxmlformats.org/officeDocument/2006/relationships/hyperlink" Target="https://warwick.ac.uk/services/academicoffice/studentrecords/students/authorisedabsence/" TargetMode="External"/><Relationship Id="rId19" Type="http://schemas.openxmlformats.org/officeDocument/2006/relationships/hyperlink" Target="mailto:c.cane@warwick.ac.uk" TargetMode="External"/><Relationship Id="rId14" Type="http://schemas.openxmlformats.org/officeDocument/2006/relationships/hyperlink" Target="mailto:postgrad@warwick.ac.uk" TargetMode="External"/><Relationship Id="rId30" Type="http://schemas.openxmlformats.org/officeDocument/2006/relationships/hyperlink" Target="mailto:jamie.burford@warwick.ac.uk" TargetMode="External"/><Relationship Id="rId35" Type="http://schemas.openxmlformats.org/officeDocument/2006/relationships/hyperlink" Target="https://warwick.ac.uk/about/values/" TargetMode="External"/><Relationship Id="rId56" Type="http://schemas.openxmlformats.org/officeDocument/2006/relationships/hyperlink" Target="https://warwick.ac.uk/services/aro/dar/quality/az/peerdialogue/" TargetMode="External"/><Relationship Id="rId77" Type="http://schemas.openxmlformats.org/officeDocument/2006/relationships/hyperlink" Target="https://warwick.ac.uk/fac/soc/ces/undergraduates/handbook/examinationsandassessment/facultymarkingcriteria" TargetMode="External"/><Relationship Id="rId100" Type="http://schemas.openxmlformats.org/officeDocument/2006/relationships/hyperlink" Target="https://warwick.ac.uk/fac/soc/ces/students/proofreading" TargetMode="External"/><Relationship Id="rId105" Type="http://schemas.openxmlformats.org/officeDocument/2006/relationships/hyperlink" Target="https://warwick.ac.uk/services/library/" TargetMode="External"/><Relationship Id="rId126" Type="http://schemas.openxmlformats.org/officeDocument/2006/relationships/hyperlink" Target="https://warwick.ac.uk/services/chaplaincy/" TargetMode="External"/><Relationship Id="rId147" Type="http://schemas.openxmlformats.org/officeDocument/2006/relationships/hyperlink" Target="https://warwick.ac.uk/fac/soc/ces/postgrads/handbook/formsandtimetables/pgt_assignment_feedback_sheets_sep21.docx" TargetMode="External"/><Relationship Id="rId8" Type="http://schemas.openxmlformats.org/officeDocument/2006/relationships/footer" Target="footer1.xml"/><Relationship Id="rId51" Type="http://schemas.openxmlformats.org/officeDocument/2006/relationships/hyperlink" Target="mailto:james.burford@warwick.ac.uk" TargetMode="External"/><Relationship Id="rId72" Type="http://schemas.openxmlformats.org/officeDocument/2006/relationships/hyperlink" Target="https://www.phrasebank.manchester.ac.uk/" TargetMode="External"/><Relationship Id="rId93" Type="http://schemas.openxmlformats.org/officeDocument/2006/relationships/hyperlink" Target="https://warwick.ac.uk/services/it-students/computers/recommended-it-specs" TargetMode="External"/><Relationship Id="rId98" Type="http://schemas.openxmlformats.org/officeDocument/2006/relationships/hyperlink" Target="https://warwick.ac.uk/students/news/recommended_it/" TargetMode="External"/><Relationship Id="rId121" Type="http://schemas.openxmlformats.org/officeDocument/2006/relationships/hyperlink" Target="mailto:community.safety@warwick.ac.uk" TargetMode="External"/><Relationship Id="rId142" Type="http://schemas.openxmlformats.org/officeDocument/2006/relationships/hyperlink" Target="https://warwick.ac.uk/services/wss/students/counselling/" TargetMode="External"/><Relationship Id="rId3" Type="http://schemas.openxmlformats.org/officeDocument/2006/relationships/styles" Target="styles.xml"/><Relationship Id="rId25" Type="http://schemas.openxmlformats.org/officeDocument/2006/relationships/hyperlink" Target="mailto:Rachel.turner-king@warwick.ac.uk" TargetMode="External"/><Relationship Id="rId46" Type="http://schemas.openxmlformats.org/officeDocument/2006/relationships/hyperlink" Target="https://www.warwicksu.com/campaigns-communities/communities/ethnic-association/" TargetMode="External"/><Relationship Id="rId67" Type="http://schemas.openxmlformats.org/officeDocument/2006/relationships/hyperlink" Target="file:///M:\CES\Postgraduate%20Taught%20Programme\Marking%20and%20moderation\Feedback%20sheets%20and%20info\PGT_assignment_feedback_sheets_sep21.docx" TargetMode="External"/><Relationship Id="rId116" Type="http://schemas.openxmlformats.org/officeDocument/2006/relationships/hyperlink" Target="https://www.warwicksu.com/help-support/" TargetMode="External"/><Relationship Id="rId137" Type="http://schemas.openxmlformats.org/officeDocument/2006/relationships/hyperlink" Target="mailto:c.cane@warwick.ac.uk" TargetMode="External"/><Relationship Id="rId158" Type="http://schemas.openxmlformats.org/officeDocument/2006/relationships/hyperlink" Target="https://warwick.ac.uk/fac/soc/ces/undergraduates/handbook/timetable/permanentwithdrawal" TargetMode="External"/><Relationship Id="rId20" Type="http://schemas.openxmlformats.org/officeDocument/2006/relationships/hyperlink" Target="mailto:s.a.blakeman@warwick.ac.uk" TargetMode="External"/><Relationship Id="rId41" Type="http://schemas.openxmlformats.org/officeDocument/2006/relationships/hyperlink" Target="https://www.warwicksu.com/campaigns-communities/communities/lgbtqua-association/" TargetMode="External"/><Relationship Id="rId62" Type="http://schemas.openxmlformats.org/officeDocument/2006/relationships/hyperlink" Target="https://warwick.ac.uk/services/wss/" TargetMode="External"/><Relationship Id="rId83" Type="http://schemas.openxmlformats.org/officeDocument/2006/relationships/hyperlink" Target="https://warwick.ac.uk/services/feedbackcomplaints/students/" TargetMode="External"/><Relationship Id="rId88" Type="http://schemas.openxmlformats.org/officeDocument/2006/relationships/hyperlink" Target="tel:+442476573737" TargetMode="External"/><Relationship Id="rId111" Type="http://schemas.openxmlformats.org/officeDocument/2006/relationships/hyperlink" Target="https://warwick.ac.uk/services/skills/sprint" TargetMode="External"/><Relationship Id="rId132" Type="http://schemas.openxmlformats.org/officeDocument/2006/relationships/hyperlink" Target="http://warwick.ac.uk/languagecentre/academic/" TargetMode="External"/><Relationship Id="rId153" Type="http://schemas.openxmlformats.org/officeDocument/2006/relationships/hyperlink" Target="https://warwick.ac.uk/services/academicoffice/studentrecords/pgtext" TargetMode="External"/><Relationship Id="rId15" Type="http://schemas.openxmlformats.org/officeDocument/2006/relationships/hyperlink" Target="https://warwick.ac.uk/students/welcome/whenyougethere/welcomeweek" TargetMode="External"/><Relationship Id="rId36" Type="http://schemas.openxmlformats.org/officeDocument/2006/relationships/hyperlink" Target="https://warwick.ac.uk/services/dean-of-students-office/community-values-education/staffresources/introtoactivebystanderworkshop/" TargetMode="External"/><Relationship Id="rId57" Type="http://schemas.openxmlformats.org/officeDocument/2006/relationships/hyperlink" Target="https://warwick.ac.uk/services/aro/dar/quality/az/peerdialogue/" TargetMode="External"/><Relationship Id="rId106" Type="http://schemas.openxmlformats.org/officeDocument/2006/relationships/hyperlink" Target="https://warwick.ac.uk/services/library/using/libspaces/" TargetMode="External"/><Relationship Id="rId127" Type="http://schemas.openxmlformats.org/officeDocument/2006/relationships/hyperlink" Target="mailto:chaplaincy@warwick.ac.uk" TargetMode="External"/><Relationship Id="rId10" Type="http://schemas.openxmlformats.org/officeDocument/2006/relationships/hyperlink" Target="https://warwick.ac.uk/students/welcome/whenyougethere/welcomeweek/" TargetMode="External"/><Relationship Id="rId31" Type="http://schemas.openxmlformats.org/officeDocument/2006/relationships/hyperlink" Target="mailto:a.sahin@warwick.ac.uk" TargetMode="External"/><Relationship Id="rId52" Type="http://schemas.openxmlformats.org/officeDocument/2006/relationships/hyperlink" Target="https://courses.warwick.ac.uk/?keywords=&amp;departments=EQ&amp;page=0" TargetMode="External"/><Relationship Id="rId73" Type="http://schemas.openxmlformats.org/officeDocument/2006/relationships/hyperlink" Target="https://moodle.warwick.ac.uk/enrol/index.php?id=58895" TargetMode="External"/><Relationship Id="rId78" Type="http://schemas.openxmlformats.org/officeDocument/2006/relationships/hyperlink" Target="https://warwick.ac.uk/services/aro/dar/quality/categories/examinations/conventions/rulesforaward" TargetMode="External"/><Relationship Id="rId94" Type="http://schemas.openxmlformats.org/officeDocument/2006/relationships/hyperlink" Target="https://warwick.ac.uk/services/idg/learning-resources/linkedinlearning/" TargetMode="External"/><Relationship Id="rId99" Type="http://schemas.openxmlformats.org/officeDocument/2006/relationships/hyperlink" Target="https://www.gov.uk/dbs-check-applicant-criminal-record" TargetMode="External"/><Relationship Id="rId101" Type="http://schemas.openxmlformats.org/officeDocument/2006/relationships/hyperlink" Target="https://warwick.ac.uk/services/library/pghub/about/postgraduate_hub/" TargetMode="External"/><Relationship Id="rId122" Type="http://schemas.openxmlformats.org/officeDocument/2006/relationships/hyperlink" Target="mailto:rescommunityteam@warwick.ac.uk" TargetMode="External"/><Relationship Id="rId143" Type="http://schemas.openxmlformats.org/officeDocument/2006/relationships/hyperlink" Target="https://warwick.ac.uk/services/wss/students/counselling/" TargetMode="External"/><Relationship Id="rId148" Type="http://schemas.openxmlformats.org/officeDocument/2006/relationships/hyperlink" Target="https://warwick.ac.uk/fac/soc/ces/postgrads/handbook/formsandtimetables/ethical_approval_form_pgt_oct_18.docx" TargetMode="External"/><Relationship Id="rId4" Type="http://schemas.openxmlformats.org/officeDocument/2006/relationships/settings" Target="settings.xml"/><Relationship Id="rId9" Type="http://schemas.openxmlformats.org/officeDocument/2006/relationships/image" Target="media/image1.jpeg"/><Relationship Id="rId26" Type="http://schemas.openxmlformats.org/officeDocument/2006/relationships/hyperlink" Target="mailto:c.cane@warwick.ac.uk" TargetMode="External"/><Relationship Id="rId47" Type="http://schemas.openxmlformats.org/officeDocument/2006/relationships/hyperlink" Target="https://www.warwicksu.com/campaigns-communities/communities/ethnic-minorities/" TargetMode="External"/><Relationship Id="rId68" Type="http://schemas.openxmlformats.org/officeDocument/2006/relationships/hyperlink" Target="https://warwick.ac.uk/services/library/students/referencing/referencing-styles/" TargetMode="External"/><Relationship Id="rId89" Type="http://schemas.openxmlformats.org/officeDocument/2006/relationships/hyperlink" Target="https://warwick.ac.uk/services/its/servicessupport/helpdesk/leaflets" TargetMode="External"/><Relationship Id="rId112" Type="http://schemas.openxmlformats.org/officeDocument/2006/relationships/hyperlink" Target="https://warwick.ac.uk/study/international/immigration/i-am-a-student/" TargetMode="External"/><Relationship Id="rId133" Type="http://schemas.openxmlformats.org/officeDocument/2006/relationships/hyperlink" Target="http://warwick.ac.uk/languagecentre/academic/fees/" TargetMode="External"/><Relationship Id="rId154" Type="http://schemas.openxmlformats.org/officeDocument/2006/relationships/hyperlink" Target="https://warwick.ac.uk/services/academicoffice/studentrecords/srforms/statusletter" TargetMode="External"/><Relationship Id="rId16" Type="http://schemas.openxmlformats.org/officeDocument/2006/relationships/hyperlink" Target="https://warwick.ac.uk/fac/soc/ces/postgraduate" TargetMode="External"/><Relationship Id="rId37" Type="http://schemas.openxmlformats.org/officeDocument/2006/relationships/hyperlink" Target="https://reportandsupport.warwick.ac.uk/" TargetMode="External"/><Relationship Id="rId58" Type="http://schemas.openxmlformats.org/officeDocument/2006/relationships/hyperlink" Target="https://warwick.ac.uk/services/aro/dar/quality/az/peerdialogue/" TargetMode="External"/><Relationship Id="rId79" Type="http://schemas.openxmlformats.org/officeDocument/2006/relationships/hyperlink" Target="https://warwick.ac.uk/fac/soc/ces/postgrads/handbook/assessment/requirementsforpgawards" TargetMode="External"/><Relationship Id="rId102" Type="http://schemas.openxmlformats.org/officeDocument/2006/relationships/hyperlink" Target="https://warwick.ac.uk/services/library/pghub/about/postgraduate_hub/" TargetMode="External"/><Relationship Id="rId123" Type="http://schemas.openxmlformats.org/officeDocument/2006/relationships/hyperlink" Target="mailto:nurseryenquiries@warwick.ac.uk" TargetMode="External"/><Relationship Id="rId144" Type="http://schemas.openxmlformats.org/officeDocument/2006/relationships/hyperlink" Target="https://warwick.ac.uk/services/wss/students/disability/about/" TargetMode="External"/><Relationship Id="rId90" Type="http://schemas.openxmlformats.org/officeDocument/2006/relationships/hyperlink" Target="https://warwick.ac.uk/services/its/servicessupport/networkservices/resnet/" TargetMode="External"/><Relationship Id="rId27" Type="http://schemas.openxmlformats.org/officeDocument/2006/relationships/hyperlink" Target="mailto:jacqueline.dynes@warwick.ac.uk" TargetMode="External"/><Relationship Id="rId48" Type="http://schemas.openxmlformats.org/officeDocument/2006/relationships/hyperlink" Target="https://www.warwicksu.com/campaigns-communities/communities/womens-association/" TargetMode="External"/><Relationship Id="rId69" Type="http://schemas.openxmlformats.org/officeDocument/2006/relationships/hyperlink" Target="https://warwick.ac.uk/services/library/students/referencing/referencing-styles/harvard_warwick_economics_referencing_guide_2022.pdf" TargetMode="External"/><Relationship Id="rId113" Type="http://schemas.openxmlformats.org/officeDocument/2006/relationships/hyperlink" Target="mailto:immigrationservice@warwick.ac.uk" TargetMode="External"/><Relationship Id="rId134" Type="http://schemas.openxmlformats.org/officeDocument/2006/relationships/hyperlink" Target="http://warwick.ac.uk/languagecentre/lifelonglearning/" TargetMode="External"/><Relationship Id="rId80" Type="http://schemas.openxmlformats.org/officeDocument/2006/relationships/hyperlink" Target="https://warwick.ac.uk/services/gov/calendar/section2/regulations/reg37pgt_pt1" TargetMode="External"/><Relationship Id="rId155" Type="http://schemas.openxmlformats.org/officeDocument/2006/relationships/hyperlink" Target="https://warwick.ac.uk/services/academicoffice/studentrecords/recor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EA9DE7-926E-462B-ACF0-54A39003F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55</Pages>
  <Words>16812</Words>
  <Characters>95835</Characters>
  <Application>Microsoft Office Word</Application>
  <DocSecurity>0</DocSecurity>
  <Lines>798</Lines>
  <Paragraphs>224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Blakeman, Sally</dc:creator>
  <cp:keywords/>
  <dc:description/>
  <cp:lastModifiedBy>Blakeman, Sally</cp:lastModifiedBy>
  <cp:revision>6</cp:revision>
  <cp:lastPrinted>2023-10-11T10:33:00Z</cp:lastPrinted>
  <dcterms:created xsi:type="dcterms:W3CDTF">2024-09-16T16:07:00Z</dcterms:created>
  <dcterms:modified xsi:type="dcterms:W3CDTF">2024-09-17T20:38:00Z</dcterms:modified>
</cp:coreProperties>
</file>