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8CBCBAE" w14:textId="4E28C16A" w:rsidR="008B2A53" w:rsidRPr="00A12849" w:rsidRDefault="70E9EF2F" w:rsidP="2A44952C">
      <w:pPr>
        <w:jc w:val="both"/>
        <w:rPr>
          <w:b/>
          <w:bCs/>
          <w:sz w:val="22"/>
          <w:szCs w:val="22"/>
        </w:rPr>
      </w:pPr>
      <w:r w:rsidRPr="2A44952C">
        <w:rPr>
          <w:b/>
          <w:bCs/>
          <w:sz w:val="22"/>
          <w:szCs w:val="22"/>
        </w:rPr>
        <w:t xml:space="preserve">Secondary </w:t>
      </w:r>
      <w:r w:rsidR="008B2A53" w:rsidRPr="2A44952C">
        <w:rPr>
          <w:b/>
          <w:bCs/>
          <w:sz w:val="22"/>
          <w:szCs w:val="22"/>
        </w:rPr>
        <w:t>Trainee Communication: latest advice on the programme and placements.</w:t>
      </w:r>
    </w:p>
    <w:p w14:paraId="6278C192" w14:textId="074EF95D" w:rsidR="008B2A53" w:rsidRPr="00A12849" w:rsidRDefault="008B2A53" w:rsidP="00A12849">
      <w:pPr>
        <w:jc w:val="both"/>
        <w:rPr>
          <w:rFonts w:cstheme="minorHAnsi"/>
          <w:b/>
          <w:bCs/>
          <w:sz w:val="22"/>
          <w:szCs w:val="22"/>
        </w:rPr>
      </w:pPr>
      <w:r w:rsidRPr="00A12849">
        <w:rPr>
          <w:rFonts w:cstheme="minorHAnsi"/>
          <w:b/>
          <w:bCs/>
          <w:sz w:val="22"/>
          <w:szCs w:val="22"/>
        </w:rPr>
        <w:t>January 2021</w:t>
      </w:r>
    </w:p>
    <w:p w14:paraId="7BC12AFD" w14:textId="7A986A29" w:rsidR="008B2A53" w:rsidRPr="00A12849" w:rsidRDefault="008B2A53" w:rsidP="2A44952C">
      <w:pPr>
        <w:jc w:val="both"/>
      </w:pPr>
    </w:p>
    <w:p w14:paraId="442D9198" w14:textId="77D5D113" w:rsidR="008B2A53" w:rsidRPr="00A12849" w:rsidRDefault="008B2A53" w:rsidP="2A44952C">
      <w:pPr>
        <w:jc w:val="both"/>
      </w:pPr>
      <w:r w:rsidRPr="2A44952C">
        <w:t xml:space="preserve">We hope that you are all as well as can be expected. It’s difficult for all of us at times of uncertainty. But we would like to do our very best to reassure you about your PGCE Course, your training this year in schools and our plan over the coming months. </w:t>
      </w:r>
    </w:p>
    <w:p w14:paraId="3AF24045" w14:textId="77777777" w:rsidR="008B2A53" w:rsidRPr="00A12849" w:rsidRDefault="008B2A53" w:rsidP="00A12849">
      <w:pPr>
        <w:jc w:val="both"/>
        <w:rPr>
          <w:rFonts w:cstheme="minorHAnsi"/>
          <w:sz w:val="22"/>
          <w:szCs w:val="22"/>
        </w:rPr>
      </w:pPr>
    </w:p>
    <w:p w14:paraId="75367B9C" w14:textId="77777777" w:rsidR="008B2A53" w:rsidRPr="00A12849" w:rsidRDefault="008B2A53" w:rsidP="00A12849">
      <w:pPr>
        <w:jc w:val="both"/>
        <w:rPr>
          <w:rFonts w:eastAsia="Times New Roman" w:cstheme="minorHAnsi"/>
          <w:b/>
          <w:bCs/>
          <w:color w:val="000000" w:themeColor="text1"/>
          <w:sz w:val="22"/>
          <w:szCs w:val="22"/>
          <w:lang w:eastAsia="en-GB"/>
        </w:rPr>
      </w:pPr>
      <w:r w:rsidRPr="00A12849">
        <w:rPr>
          <w:rFonts w:eastAsia="Times New Roman" w:cstheme="minorHAnsi"/>
          <w:b/>
          <w:bCs/>
          <w:color w:val="000000" w:themeColor="text1"/>
          <w:sz w:val="22"/>
          <w:szCs w:val="22"/>
          <w:lang w:eastAsia="en-GB"/>
        </w:rPr>
        <w:t>NATIONAL CONTEXT:</w:t>
      </w:r>
    </w:p>
    <w:p w14:paraId="463105C2" w14:textId="0619DC38" w:rsidR="008B2A53" w:rsidRPr="00A12849" w:rsidRDefault="008B2A53" w:rsidP="2A44952C">
      <w:pPr>
        <w:jc w:val="both"/>
        <w:rPr>
          <w:rFonts w:eastAsia="Times New Roman"/>
          <w:color w:val="000000" w:themeColor="text1"/>
          <w:lang w:eastAsia="en-GB"/>
        </w:rPr>
      </w:pPr>
      <w:r w:rsidRPr="2A44952C">
        <w:rPr>
          <w:rFonts w:eastAsia="Times New Roman"/>
          <w:color w:val="000000" w:themeColor="text1"/>
          <w:lang w:eastAsia="en-GB"/>
        </w:rPr>
        <w:t>As you know</w:t>
      </w:r>
      <w:r w:rsidR="000E299C">
        <w:rPr>
          <w:rFonts w:eastAsia="Times New Roman"/>
          <w:color w:val="000000" w:themeColor="text1"/>
          <w:lang w:eastAsia="en-GB"/>
        </w:rPr>
        <w:t>, schools closed from Tuesday 5th January 2021 and are</w:t>
      </w:r>
      <w:r w:rsidRPr="2A44952C">
        <w:rPr>
          <w:rFonts w:eastAsia="Times New Roman"/>
          <w:color w:val="000000" w:themeColor="text1"/>
          <w:lang w:eastAsia="en-GB"/>
        </w:rPr>
        <w:t xml:space="preserve"> open only to ‘critical workers’ and ‘vulnerable’ children. Some schools have very fe</w:t>
      </w:r>
      <w:r w:rsidR="000E299C">
        <w:rPr>
          <w:rFonts w:eastAsia="Times New Roman"/>
          <w:color w:val="000000" w:themeColor="text1"/>
          <w:lang w:eastAsia="en-GB"/>
        </w:rPr>
        <w:t>w children;</w:t>
      </w:r>
      <w:r w:rsidRPr="2A44952C">
        <w:rPr>
          <w:rFonts w:eastAsia="Times New Roman"/>
          <w:color w:val="000000" w:themeColor="text1"/>
          <w:lang w:eastAsia="en-GB"/>
        </w:rPr>
        <w:t xml:space="preserve"> others have many. Most teachers are involved in some form of online teaching</w:t>
      </w:r>
      <w:r w:rsidR="000E299C">
        <w:rPr>
          <w:rFonts w:eastAsia="Times New Roman"/>
          <w:color w:val="000000" w:themeColor="text1"/>
          <w:lang w:eastAsia="en-GB"/>
        </w:rPr>
        <w:t xml:space="preserve"> but what this looks like varies</w:t>
      </w:r>
      <w:r w:rsidRPr="2A44952C">
        <w:rPr>
          <w:rFonts w:eastAsia="Times New Roman"/>
          <w:color w:val="000000" w:themeColor="text1"/>
          <w:lang w:eastAsia="en-GB"/>
        </w:rPr>
        <w:t xml:space="preserve"> in different schools</w:t>
      </w:r>
    </w:p>
    <w:p w14:paraId="61B6C781" w14:textId="77777777" w:rsidR="008B2A53" w:rsidRPr="00A12849" w:rsidRDefault="008B2A53" w:rsidP="2A44952C">
      <w:pPr>
        <w:jc w:val="both"/>
        <w:rPr>
          <w:rFonts w:eastAsia="Times New Roman"/>
          <w:color w:val="000000" w:themeColor="text1"/>
          <w:lang w:eastAsia="en-GB"/>
        </w:rPr>
      </w:pPr>
    </w:p>
    <w:p w14:paraId="13CD3EE6" w14:textId="7F35FEF3" w:rsidR="008B2A53" w:rsidRPr="00A12849" w:rsidRDefault="15398D5B" w:rsidP="2A44952C">
      <w:pPr>
        <w:jc w:val="both"/>
        <w:rPr>
          <w:rFonts w:eastAsia="Times New Roman"/>
          <w:color w:val="000000" w:themeColor="text1"/>
          <w:lang w:eastAsia="en-GB"/>
        </w:rPr>
      </w:pPr>
      <w:r w:rsidRPr="75E99C13">
        <w:rPr>
          <w:rFonts w:eastAsia="Times New Roman"/>
          <w:color w:val="000000" w:themeColor="text1"/>
          <w:lang w:eastAsia="en-GB"/>
        </w:rPr>
        <w:t>S</w:t>
      </w:r>
      <w:r w:rsidR="008B2A53" w:rsidRPr="75E99C13">
        <w:rPr>
          <w:rFonts w:eastAsia="Times New Roman"/>
          <w:color w:val="000000" w:themeColor="text1"/>
          <w:lang w:eastAsia="en-GB"/>
        </w:rPr>
        <w:t>chool</w:t>
      </w:r>
      <w:r w:rsidR="5A064148" w:rsidRPr="75E99C13">
        <w:rPr>
          <w:rFonts w:eastAsia="Times New Roman"/>
          <w:color w:val="000000" w:themeColor="text1"/>
          <w:lang w:eastAsia="en-GB"/>
        </w:rPr>
        <w:t>s</w:t>
      </w:r>
      <w:r w:rsidR="008B2A53" w:rsidRPr="75E99C13">
        <w:rPr>
          <w:rFonts w:eastAsia="Times New Roman"/>
          <w:color w:val="000000" w:themeColor="text1"/>
          <w:lang w:eastAsia="en-GB"/>
        </w:rPr>
        <w:t xml:space="preserve"> may re-open any time after February </w:t>
      </w:r>
      <w:r w:rsidR="11A132E6" w:rsidRPr="75E99C13">
        <w:rPr>
          <w:rFonts w:eastAsia="Times New Roman"/>
          <w:color w:val="000000" w:themeColor="text1"/>
          <w:lang w:eastAsia="en-GB"/>
        </w:rPr>
        <w:t>half-</w:t>
      </w:r>
      <w:r w:rsidR="008B2A53" w:rsidRPr="75E99C13">
        <w:rPr>
          <w:rFonts w:eastAsia="Times New Roman"/>
          <w:color w:val="000000" w:themeColor="text1"/>
          <w:lang w:eastAsia="en-GB"/>
        </w:rPr>
        <w:t>term, but closure could go on through March and to Easter 2021. We are keen to use the time in the spring term to:</w:t>
      </w:r>
    </w:p>
    <w:p w14:paraId="67051362" w14:textId="77777777" w:rsidR="008B2A53" w:rsidRPr="00A12849" w:rsidRDefault="008B2A53" w:rsidP="2A44952C">
      <w:pPr>
        <w:jc w:val="both"/>
        <w:rPr>
          <w:rFonts w:eastAsia="Times New Roman"/>
          <w:color w:val="000000" w:themeColor="text1"/>
          <w:lang w:eastAsia="en-GB"/>
        </w:rPr>
      </w:pPr>
    </w:p>
    <w:p w14:paraId="5F6FF646" w14:textId="6657AC93" w:rsidR="008B2A53" w:rsidRPr="00A12849" w:rsidRDefault="008B2A53" w:rsidP="2A44952C">
      <w:pPr>
        <w:pStyle w:val="ListParagraph"/>
        <w:numPr>
          <w:ilvl w:val="0"/>
          <w:numId w:val="1"/>
        </w:numPr>
        <w:jc w:val="both"/>
        <w:rPr>
          <w:rFonts w:eastAsia="Times New Roman"/>
          <w:color w:val="000000" w:themeColor="text1"/>
          <w:lang w:eastAsia="en-GB"/>
        </w:rPr>
      </w:pPr>
      <w:r w:rsidRPr="2A44952C">
        <w:rPr>
          <w:rFonts w:eastAsia="Times New Roman"/>
          <w:color w:val="000000" w:themeColor="text1"/>
          <w:lang w:eastAsia="en-GB"/>
        </w:rPr>
        <w:t>Support you through the continuing online University teaching;</w:t>
      </w:r>
    </w:p>
    <w:p w14:paraId="4C846123" w14:textId="21F1BBB1" w:rsidR="008B2A53" w:rsidRPr="00A12849" w:rsidRDefault="5423DD06" w:rsidP="2A44952C">
      <w:pPr>
        <w:pStyle w:val="ListParagraph"/>
        <w:numPr>
          <w:ilvl w:val="0"/>
          <w:numId w:val="1"/>
        </w:numPr>
        <w:jc w:val="both"/>
        <w:rPr>
          <w:rFonts w:eastAsia="Times New Roman"/>
          <w:color w:val="000000" w:themeColor="text1"/>
          <w:lang w:eastAsia="en-GB"/>
        </w:rPr>
      </w:pPr>
      <w:r w:rsidRPr="2A44952C">
        <w:rPr>
          <w:rFonts w:eastAsia="Times New Roman"/>
          <w:color w:val="000000" w:themeColor="text1"/>
          <w:lang w:eastAsia="en-GB"/>
        </w:rPr>
        <w:t xml:space="preserve">Adapt </w:t>
      </w:r>
      <w:r w:rsidR="008B2A53" w:rsidRPr="2A44952C">
        <w:rPr>
          <w:rFonts w:eastAsia="Times New Roman"/>
          <w:color w:val="000000" w:themeColor="text1"/>
          <w:lang w:eastAsia="en-GB"/>
        </w:rPr>
        <w:t>experience in schools</w:t>
      </w:r>
      <w:r w:rsidR="45758168" w:rsidRPr="2A44952C">
        <w:rPr>
          <w:rFonts w:eastAsia="Times New Roman"/>
          <w:color w:val="000000" w:themeColor="text1"/>
          <w:lang w:eastAsia="en-GB"/>
        </w:rPr>
        <w:t xml:space="preserve"> to support progress toward meeting the Teachers’ Standards;</w:t>
      </w:r>
    </w:p>
    <w:p w14:paraId="5098472A" w14:textId="11493D6B" w:rsidR="45758168" w:rsidRDefault="45758168" w:rsidP="2A44952C">
      <w:pPr>
        <w:pStyle w:val="ListParagraph"/>
        <w:numPr>
          <w:ilvl w:val="0"/>
          <w:numId w:val="1"/>
        </w:numPr>
        <w:jc w:val="both"/>
        <w:rPr>
          <w:color w:val="000000" w:themeColor="text1"/>
          <w:lang w:eastAsia="en-GB"/>
        </w:rPr>
      </w:pPr>
      <w:r w:rsidRPr="2A44952C">
        <w:rPr>
          <w:rFonts w:eastAsia="Times New Roman"/>
          <w:color w:val="000000" w:themeColor="text1"/>
          <w:lang w:eastAsia="en-GB"/>
        </w:rPr>
        <w:t>Provide additional University input to support you where placements are disrupted;</w:t>
      </w:r>
    </w:p>
    <w:p w14:paraId="4CB0FFD4" w14:textId="3A358987" w:rsidR="008B2A53" w:rsidRPr="00A12849" w:rsidRDefault="008B2A53" w:rsidP="2A44952C">
      <w:pPr>
        <w:pStyle w:val="ListParagraph"/>
        <w:numPr>
          <w:ilvl w:val="0"/>
          <w:numId w:val="1"/>
        </w:numPr>
        <w:jc w:val="both"/>
        <w:rPr>
          <w:rFonts w:eastAsia="Times New Roman"/>
          <w:color w:val="000000" w:themeColor="text1"/>
          <w:lang w:eastAsia="en-GB"/>
        </w:rPr>
      </w:pPr>
      <w:r w:rsidRPr="2A44952C">
        <w:rPr>
          <w:rFonts w:eastAsia="Times New Roman"/>
          <w:color w:val="000000" w:themeColor="text1"/>
          <w:lang w:eastAsia="en-GB"/>
        </w:rPr>
        <w:t>Provide support for you to complete assignments.</w:t>
      </w:r>
    </w:p>
    <w:p w14:paraId="61EB3F9A" w14:textId="77777777" w:rsidR="008B2A53" w:rsidRPr="00A12849" w:rsidRDefault="008B2A53" w:rsidP="2A44952C">
      <w:pPr>
        <w:jc w:val="both"/>
        <w:rPr>
          <w:rFonts w:eastAsia="Times New Roman"/>
          <w:color w:val="000000" w:themeColor="text1"/>
          <w:lang w:eastAsia="en-GB"/>
        </w:rPr>
      </w:pPr>
    </w:p>
    <w:p w14:paraId="18F3D1C3" w14:textId="364319A0" w:rsidR="008B2A53" w:rsidRPr="00A12849" w:rsidRDefault="008B2A53" w:rsidP="2A44952C">
      <w:pPr>
        <w:jc w:val="both"/>
        <w:rPr>
          <w:rFonts w:eastAsia="Times New Roman"/>
          <w:color w:val="000000" w:themeColor="text1"/>
        </w:rPr>
      </w:pPr>
      <w:r w:rsidRPr="2A44952C">
        <w:rPr>
          <w:rFonts w:eastAsia="Times New Roman"/>
          <w:color w:val="000000" w:themeColor="text1"/>
        </w:rPr>
        <w:t>We suggest that trainees use any time away from placement to develop subject knowledge, complete assignments and engage with online teaching/ directed activities as advised by the PGCE teaching team.</w:t>
      </w:r>
    </w:p>
    <w:p w14:paraId="2556AF90" w14:textId="0999F850" w:rsidR="008B2A53" w:rsidRPr="00A12849" w:rsidRDefault="008B2A53" w:rsidP="2A44952C">
      <w:pPr>
        <w:jc w:val="both"/>
        <w:rPr>
          <w:rFonts w:eastAsia="Times New Roman"/>
          <w:color w:val="000000" w:themeColor="text1"/>
        </w:rPr>
      </w:pPr>
    </w:p>
    <w:p w14:paraId="00800DEF" w14:textId="726329E0" w:rsidR="00620BF9" w:rsidRPr="00A12849" w:rsidRDefault="71B807DD" w:rsidP="2A44952C">
      <w:pPr>
        <w:spacing w:after="160" w:line="259" w:lineRule="auto"/>
        <w:jc w:val="both"/>
        <w:rPr>
          <w:rFonts w:ascii="Calibri" w:eastAsia="Calibri" w:hAnsi="Calibri" w:cs="Calibri"/>
          <w:color w:val="000000" w:themeColor="text1"/>
        </w:rPr>
      </w:pPr>
      <w:r w:rsidRPr="2A44952C">
        <w:rPr>
          <w:rFonts w:ascii="Calibri" w:eastAsia="Calibri" w:hAnsi="Calibri" w:cs="Calibri"/>
          <w:color w:val="000000" w:themeColor="text1"/>
        </w:rPr>
        <w:t xml:space="preserve">Inevitably, the disruptions to </w:t>
      </w:r>
      <w:r w:rsidRPr="0CADE36F">
        <w:rPr>
          <w:rFonts w:ascii="Calibri" w:eastAsia="Calibri" w:hAnsi="Calibri" w:cs="Calibri"/>
          <w:color w:val="000000" w:themeColor="text1"/>
        </w:rPr>
        <w:t>schools</w:t>
      </w:r>
      <w:r w:rsidR="2AF7D716" w:rsidRPr="0CADE36F">
        <w:rPr>
          <w:rFonts w:ascii="Calibri" w:eastAsia="Calibri" w:hAnsi="Calibri" w:cs="Calibri"/>
          <w:color w:val="000000" w:themeColor="text1"/>
        </w:rPr>
        <w:t>’</w:t>
      </w:r>
      <w:r w:rsidRPr="2A44952C">
        <w:rPr>
          <w:rFonts w:ascii="Calibri" w:eastAsia="Calibri" w:hAnsi="Calibri" w:cs="Calibri"/>
          <w:color w:val="000000" w:themeColor="text1"/>
        </w:rPr>
        <w:t xml:space="preserve"> normal working and routines will mean some changes to placement experiences and this is likely to vary with local contexts to your placement school. In recognition of the new way that teachers are having to work, the emphasis of the spring term placement experience will be on maximising training experience through schools’ online teaching. </w:t>
      </w:r>
    </w:p>
    <w:p w14:paraId="1FE4A052" w14:textId="32BE403B" w:rsidR="00620BF9" w:rsidRPr="00A12849" w:rsidRDefault="71B807DD" w:rsidP="5FD8F2E3">
      <w:pPr>
        <w:spacing w:after="160" w:line="259" w:lineRule="auto"/>
        <w:jc w:val="both"/>
        <w:rPr>
          <w:rFonts w:ascii="Calibri" w:eastAsia="Calibri" w:hAnsi="Calibri" w:cs="Calibri"/>
          <w:color w:val="000000" w:themeColor="text1"/>
        </w:rPr>
      </w:pPr>
      <w:r w:rsidRPr="5FD8F2E3">
        <w:rPr>
          <w:rFonts w:ascii="Calibri" w:eastAsia="Calibri" w:hAnsi="Calibri" w:cs="Calibri"/>
          <w:color w:val="000000" w:themeColor="text1"/>
        </w:rPr>
        <w:t xml:space="preserve">Formal assessment of practice will not be required for the spring term. Guidance will be provided for School Mentors to enable some flexibility in your placement experience and to support them in offering ongoing formative feedback. It will be important for you to maintain a high level of professionalism in your placement and where there are opportunities to teach in online settings, Mentors will still expect you to be well prepared and effective in your work with pupils. </w:t>
      </w:r>
      <w:r w:rsidR="2949BBAF" w:rsidRPr="5FD8F2E3">
        <w:rPr>
          <w:rFonts w:ascii="Calibri" w:eastAsia="Calibri" w:hAnsi="Calibri" w:cs="Calibri"/>
          <w:color w:val="000000" w:themeColor="text1"/>
        </w:rPr>
        <w:t xml:space="preserve">Please adapt your planning to a format that supports you when you undertake online teaching, we will be happy to see modified and adapted forms of Lesson Plans </w:t>
      </w:r>
      <w:r w:rsidR="741A7A62" w:rsidRPr="5FD8F2E3">
        <w:rPr>
          <w:rFonts w:ascii="Calibri" w:eastAsia="Calibri" w:hAnsi="Calibri" w:cs="Calibri"/>
          <w:color w:val="000000" w:themeColor="text1"/>
        </w:rPr>
        <w:t>in your PDP as evidence once you get to grips with teaching online. You should still be able to meet your Mentor weekly to discuss targets for development.</w:t>
      </w:r>
      <w:r w:rsidR="7C0C63EA" w:rsidRPr="5FD8F2E3">
        <w:rPr>
          <w:rFonts w:ascii="Calibri" w:eastAsia="Calibri" w:hAnsi="Calibri" w:cs="Calibri"/>
          <w:color w:val="000000" w:themeColor="text1"/>
        </w:rPr>
        <w:t xml:space="preserve"> Mentors will work with you to agree suitable alternative targets depending on the current context. Mentors will also work</w:t>
      </w:r>
      <w:r w:rsidR="285DE642" w:rsidRPr="5FD8F2E3">
        <w:rPr>
          <w:rFonts w:ascii="Calibri" w:eastAsia="Calibri" w:hAnsi="Calibri" w:cs="Calibri"/>
          <w:color w:val="000000" w:themeColor="text1"/>
        </w:rPr>
        <w:t xml:space="preserve"> with you to decide on the most suitable form of observation of teaching. We will not require you to have a formal graded lesson observation each week until schools return.</w:t>
      </w:r>
    </w:p>
    <w:p w14:paraId="4999FD13" w14:textId="637ED05B" w:rsidR="5FD8F2E3" w:rsidRDefault="5FD8F2E3" w:rsidP="5FD8F2E3">
      <w:pPr>
        <w:spacing w:after="160" w:line="259" w:lineRule="auto"/>
        <w:jc w:val="both"/>
        <w:rPr>
          <w:rFonts w:ascii="Calibri" w:eastAsia="Calibri" w:hAnsi="Calibri" w:cs="Calibri"/>
          <w:color w:val="000000" w:themeColor="text1"/>
        </w:rPr>
      </w:pPr>
    </w:p>
    <w:p w14:paraId="0FEF656D" w14:textId="3D2A770F" w:rsidR="00620BF9" w:rsidRPr="00A12849" w:rsidRDefault="1F0EA18F" w:rsidP="2A44952C">
      <w:pPr>
        <w:spacing w:after="160" w:line="259" w:lineRule="auto"/>
        <w:jc w:val="both"/>
        <w:rPr>
          <w:rFonts w:ascii="Calibri" w:eastAsia="Calibri" w:hAnsi="Calibri" w:cs="Calibri"/>
          <w:b/>
          <w:bCs/>
          <w:color w:val="000000" w:themeColor="text1"/>
        </w:rPr>
      </w:pPr>
      <w:r w:rsidRPr="2A44952C">
        <w:rPr>
          <w:rFonts w:ascii="Calibri" w:eastAsia="Calibri" w:hAnsi="Calibri" w:cs="Calibri"/>
          <w:b/>
          <w:bCs/>
          <w:color w:val="000000" w:themeColor="text1"/>
        </w:rPr>
        <w:lastRenderedPageBreak/>
        <w:t>ADVICE FOR SECONDARY TRAINEES.</w:t>
      </w:r>
    </w:p>
    <w:p w14:paraId="3323FB53" w14:textId="0E8278C4" w:rsidR="00620BF9" w:rsidRPr="00A12849" w:rsidRDefault="607B7302" w:rsidP="2A44952C">
      <w:pPr>
        <w:spacing w:after="160" w:line="259" w:lineRule="auto"/>
        <w:rPr>
          <w:rFonts w:ascii="Calibri" w:eastAsia="Calibri" w:hAnsi="Calibri" w:cs="Calibri"/>
          <w:color w:val="000000" w:themeColor="text1"/>
        </w:rPr>
      </w:pPr>
      <w:r w:rsidRPr="2A44952C">
        <w:rPr>
          <w:rFonts w:ascii="Calibri" w:eastAsia="Calibri" w:hAnsi="Calibri" w:cs="Calibri"/>
          <w:b/>
          <w:bCs/>
          <w:color w:val="000000" w:themeColor="text1"/>
        </w:rPr>
        <w:t xml:space="preserve">Changes to placement dates </w:t>
      </w:r>
    </w:p>
    <w:p w14:paraId="3754AF82" w14:textId="1272F15F" w:rsidR="00620BF9" w:rsidRPr="00A12849" w:rsidRDefault="607B7302" w:rsidP="2A44952C">
      <w:pPr>
        <w:jc w:val="both"/>
        <w:rPr>
          <w:sz w:val="22"/>
          <w:szCs w:val="22"/>
        </w:rPr>
      </w:pPr>
      <w:r w:rsidRPr="2A44952C">
        <w:rPr>
          <w:rFonts w:ascii="Calibri" w:eastAsia="Calibri" w:hAnsi="Calibri" w:cs="Calibri"/>
          <w:color w:val="000000" w:themeColor="text1"/>
        </w:rPr>
        <w:t>Placement dates will now need to be adapted in line with local school arrangements. We will be seeking to maintain a training placement throughout the course wherever possible however, unless it has already occurred, movement to a second placement will now be postponed. For School Direct trainees, your lead school will communicate alternate second placement arrangements with you. For Core Trainees, the Partnership Office will coordinate second placements with you directly</w:t>
      </w:r>
      <w:r w:rsidR="1D3A629C" w:rsidRPr="2A44952C">
        <w:rPr>
          <w:rFonts w:ascii="Calibri" w:eastAsia="Calibri" w:hAnsi="Calibri" w:cs="Calibri"/>
          <w:color w:val="000000" w:themeColor="text1"/>
        </w:rPr>
        <w:t>,</w:t>
      </w:r>
      <w:r w:rsidRPr="2A44952C">
        <w:rPr>
          <w:rFonts w:ascii="Calibri" w:eastAsia="Calibri" w:hAnsi="Calibri" w:cs="Calibri"/>
          <w:color w:val="000000" w:themeColor="text1"/>
        </w:rPr>
        <w:t xml:space="preserve"> where relevant.</w:t>
      </w:r>
      <w:r w:rsidRPr="2A44952C">
        <w:rPr>
          <w:rFonts w:ascii="Calibri" w:eastAsia="Calibri" w:hAnsi="Calibri" w:cs="Calibri"/>
          <w:b/>
          <w:bCs/>
          <w:color w:val="000000" w:themeColor="text1"/>
        </w:rPr>
        <w:t xml:space="preserve"> </w:t>
      </w:r>
      <w:r w:rsidR="39758851" w:rsidRPr="2A44952C">
        <w:rPr>
          <w:rFonts w:ascii="Calibri" w:eastAsia="Calibri" w:hAnsi="Calibri" w:cs="Calibri"/>
          <w:color w:val="000000" w:themeColor="text1"/>
        </w:rPr>
        <w:t xml:space="preserve">It remains our preference that you </w:t>
      </w:r>
      <w:r w:rsidR="6F15D601" w:rsidRPr="2A44952C">
        <w:rPr>
          <w:rFonts w:ascii="Calibri" w:eastAsia="Calibri" w:hAnsi="Calibri" w:cs="Calibri"/>
          <w:color w:val="000000" w:themeColor="text1"/>
        </w:rPr>
        <w:t>can</w:t>
      </w:r>
      <w:r w:rsidR="39758851" w:rsidRPr="2A44952C">
        <w:rPr>
          <w:rFonts w:ascii="Calibri" w:eastAsia="Calibri" w:hAnsi="Calibri" w:cs="Calibri"/>
          <w:color w:val="000000" w:themeColor="text1"/>
        </w:rPr>
        <w:t xml:space="preserve"> access experience of some kind in two different schools, however, this may need to be adapted in response to individual trainee’s ne</w:t>
      </w:r>
      <w:r w:rsidR="248CC36E" w:rsidRPr="2A44952C">
        <w:rPr>
          <w:rFonts w:ascii="Calibri" w:eastAsia="Calibri" w:hAnsi="Calibri" w:cs="Calibri"/>
          <w:color w:val="000000" w:themeColor="text1"/>
        </w:rPr>
        <w:t>eds.</w:t>
      </w:r>
      <w:r w:rsidR="421F4DF4" w:rsidRPr="2A44952C">
        <w:rPr>
          <w:rFonts w:ascii="Calibri" w:eastAsia="Calibri" w:hAnsi="Calibri" w:cs="Calibri"/>
          <w:color w:val="000000" w:themeColor="text1"/>
        </w:rPr>
        <w:t xml:space="preserve"> </w:t>
      </w:r>
      <w:r w:rsidR="421F4DF4" w:rsidRPr="2A44952C">
        <w:t>Whilst school experience and placements are always the priority on a PGCE, we acknowledge the fantastic response of schools, trainees and tutors and the very challenging conditions (institutional and family) in which we are all working.</w:t>
      </w:r>
    </w:p>
    <w:p w14:paraId="389BAB19" w14:textId="395C84FB" w:rsidR="00620BF9" w:rsidRPr="00A12849" w:rsidRDefault="00620BF9" w:rsidP="2A44952C">
      <w:pPr>
        <w:spacing w:after="160" w:line="259" w:lineRule="auto"/>
        <w:rPr>
          <w:rFonts w:ascii="Calibri" w:eastAsia="Calibri" w:hAnsi="Calibri" w:cs="Calibri"/>
          <w:b/>
          <w:bCs/>
          <w:color w:val="000000" w:themeColor="text1"/>
        </w:rPr>
      </w:pPr>
    </w:p>
    <w:p w14:paraId="5EBDF1B0" w14:textId="75D7A0E1" w:rsidR="00620BF9" w:rsidRPr="00A12849" w:rsidRDefault="71B807DD" w:rsidP="2A44952C">
      <w:pPr>
        <w:spacing w:after="160" w:line="259" w:lineRule="auto"/>
        <w:rPr>
          <w:rFonts w:ascii="Calibri" w:eastAsia="Calibri" w:hAnsi="Calibri" w:cs="Calibri"/>
          <w:color w:val="000000" w:themeColor="text1"/>
        </w:rPr>
      </w:pPr>
      <w:r w:rsidRPr="2A44952C">
        <w:rPr>
          <w:rFonts w:ascii="Calibri" w:eastAsia="Calibri" w:hAnsi="Calibri" w:cs="Calibri"/>
          <w:b/>
          <w:bCs/>
          <w:color w:val="000000" w:themeColor="text1"/>
        </w:rPr>
        <w:t>Opportunities to support face-to-face teaching in placement schools.</w:t>
      </w:r>
    </w:p>
    <w:p w14:paraId="615397B7" w14:textId="77934DCD" w:rsidR="00620BF9" w:rsidRPr="00A12849" w:rsidRDefault="71B807DD" w:rsidP="2A44952C">
      <w:pPr>
        <w:spacing w:after="160" w:line="259" w:lineRule="auto"/>
        <w:rPr>
          <w:color w:val="000000" w:themeColor="text1"/>
          <w:sz w:val="22"/>
          <w:szCs w:val="22"/>
        </w:rPr>
      </w:pPr>
      <w:r w:rsidRPr="2A44952C">
        <w:rPr>
          <w:rFonts w:ascii="Calibri" w:eastAsia="Calibri" w:hAnsi="Calibri" w:cs="Calibri"/>
          <w:color w:val="000000" w:themeColor="text1"/>
        </w:rPr>
        <w:t xml:space="preserve">If your school placement provides you with an opportunity to be involved in the work in school with key worker and vulnerable children, you may wish to participate alongside teaching staff. This will be on a voluntary basis and only where the placement school </w:t>
      </w:r>
      <w:r w:rsidR="4ECD15DE" w:rsidRPr="2A44952C">
        <w:rPr>
          <w:rFonts w:ascii="Calibri" w:eastAsia="Calibri" w:hAnsi="Calibri" w:cs="Calibri"/>
          <w:color w:val="000000" w:themeColor="text1"/>
        </w:rPr>
        <w:t>agrees</w:t>
      </w:r>
      <w:r w:rsidRPr="2A44952C">
        <w:rPr>
          <w:rFonts w:ascii="Calibri" w:eastAsia="Calibri" w:hAnsi="Calibri" w:cs="Calibri"/>
          <w:color w:val="000000" w:themeColor="text1"/>
        </w:rPr>
        <w:t xml:space="preserve">. </w:t>
      </w:r>
      <w:r w:rsidR="6245DE31" w:rsidRPr="2A44952C">
        <w:rPr>
          <w:rFonts w:ascii="Calibri" w:eastAsia="Calibri" w:hAnsi="Calibri" w:cs="Calibri"/>
          <w:color w:val="000000" w:themeColor="text1"/>
        </w:rPr>
        <w:t>This is in line with advice from The National Association of School Based Teacher Training which</w:t>
      </w:r>
      <w:r w:rsidR="6245DE31" w:rsidRPr="2A44952C">
        <w:rPr>
          <w:rFonts w:ascii="Calibri" w:eastAsia="Calibri" w:hAnsi="Calibri" w:cs="Calibri"/>
          <w:color w:val="000000" w:themeColor="text1"/>
          <w:sz w:val="28"/>
          <w:szCs w:val="28"/>
        </w:rPr>
        <w:t xml:space="preserve"> </w:t>
      </w:r>
      <w:r w:rsidR="6245DE31" w:rsidRPr="2A44952C">
        <w:rPr>
          <w:color w:val="000000" w:themeColor="text1"/>
        </w:rPr>
        <w:t>advises that (non-salaried) trainees should only go into schools if:</w:t>
      </w:r>
    </w:p>
    <w:p w14:paraId="4EE50B13" w14:textId="77777777" w:rsidR="00620BF9" w:rsidRPr="00A12849" w:rsidRDefault="6245DE31" w:rsidP="2A44952C">
      <w:pPr>
        <w:numPr>
          <w:ilvl w:val="0"/>
          <w:numId w:val="3"/>
        </w:numPr>
        <w:shd w:val="clear" w:color="auto" w:fill="FFFFFF" w:themeFill="background1"/>
        <w:spacing w:beforeAutospacing="1" w:afterAutospacing="1"/>
        <w:jc w:val="both"/>
        <w:rPr>
          <w:color w:val="000000" w:themeColor="text1"/>
        </w:rPr>
      </w:pPr>
      <w:r w:rsidRPr="2A44952C">
        <w:rPr>
          <w:color w:val="000000" w:themeColor="text1"/>
        </w:rPr>
        <w:t>this is on the basis of a voluntary agreement between the trainee and the school and is not considered a requirement of the training provider;</w:t>
      </w:r>
    </w:p>
    <w:p w14:paraId="60ADA971" w14:textId="77777777" w:rsidR="00620BF9" w:rsidRPr="00A12849" w:rsidRDefault="6245DE31" w:rsidP="2A44952C">
      <w:pPr>
        <w:numPr>
          <w:ilvl w:val="0"/>
          <w:numId w:val="3"/>
        </w:numPr>
        <w:shd w:val="clear" w:color="auto" w:fill="FFFFFF" w:themeFill="background1"/>
        <w:spacing w:beforeAutospacing="1" w:afterAutospacing="1"/>
        <w:jc w:val="both"/>
        <w:rPr>
          <w:color w:val="000000" w:themeColor="text1"/>
        </w:rPr>
      </w:pPr>
      <w:r w:rsidRPr="2A44952C">
        <w:rPr>
          <w:color w:val="000000" w:themeColor="text1"/>
        </w:rPr>
        <w:t>all parties (provider, trainee and school) are in agreement and the provider has clear agreements with the trainee about any online or distance learning that they must be available to engage with and that any voluntary attendance in school should accommodate this;</w:t>
      </w:r>
    </w:p>
    <w:p w14:paraId="497DA915" w14:textId="77777777" w:rsidR="00620BF9" w:rsidRPr="00A12849" w:rsidRDefault="6245DE31" w:rsidP="2A44952C">
      <w:pPr>
        <w:numPr>
          <w:ilvl w:val="0"/>
          <w:numId w:val="3"/>
        </w:numPr>
        <w:shd w:val="clear" w:color="auto" w:fill="FFFFFF" w:themeFill="background1"/>
        <w:spacing w:beforeAutospacing="1" w:afterAutospacing="1"/>
        <w:jc w:val="both"/>
        <w:rPr>
          <w:color w:val="000000" w:themeColor="text1"/>
        </w:rPr>
      </w:pPr>
      <w:r w:rsidRPr="2A44952C">
        <w:rPr>
          <w:color w:val="000000" w:themeColor="text1"/>
        </w:rPr>
        <w:t>no individual trainee will be expected to go into school if they are unable or unwilling to do so, and that they will not be disadvantaged if they do choose not to go in;</w:t>
      </w:r>
    </w:p>
    <w:p w14:paraId="0923EC85" w14:textId="77777777" w:rsidR="00620BF9" w:rsidRPr="00A12849" w:rsidRDefault="6245DE31" w:rsidP="2A44952C">
      <w:pPr>
        <w:numPr>
          <w:ilvl w:val="0"/>
          <w:numId w:val="3"/>
        </w:numPr>
        <w:shd w:val="clear" w:color="auto" w:fill="FFFFFF" w:themeFill="background1"/>
        <w:spacing w:beforeAutospacing="1" w:afterAutospacing="1"/>
        <w:jc w:val="both"/>
        <w:rPr>
          <w:color w:val="000000" w:themeColor="text1"/>
        </w:rPr>
      </w:pPr>
      <w:r w:rsidRPr="2A44952C">
        <w:rPr>
          <w:color w:val="000000" w:themeColor="text1"/>
        </w:rPr>
        <w:t>trainees who do attend school will be engaged in meaningful experiences;</w:t>
      </w:r>
    </w:p>
    <w:p w14:paraId="7E964075" w14:textId="77777777" w:rsidR="00620BF9" w:rsidRPr="00A12849" w:rsidRDefault="6245DE31" w:rsidP="2A44952C">
      <w:pPr>
        <w:numPr>
          <w:ilvl w:val="0"/>
          <w:numId w:val="3"/>
        </w:numPr>
        <w:shd w:val="clear" w:color="auto" w:fill="FFFFFF" w:themeFill="background1"/>
        <w:spacing w:beforeAutospacing="1" w:afterAutospacing="1"/>
        <w:jc w:val="both"/>
        <w:rPr>
          <w:color w:val="000000" w:themeColor="text1"/>
        </w:rPr>
      </w:pPr>
      <w:r w:rsidRPr="2A44952C">
        <w:rPr>
          <w:color w:val="000000" w:themeColor="text1"/>
        </w:rPr>
        <w:t>the health and safety of trainees and provider/school staff is protected following the most up to date guidance available from government; and</w:t>
      </w:r>
    </w:p>
    <w:p w14:paraId="499CB0E2" w14:textId="77777777" w:rsidR="00620BF9" w:rsidRPr="00A12849" w:rsidRDefault="6245DE31" w:rsidP="2A44952C">
      <w:pPr>
        <w:numPr>
          <w:ilvl w:val="0"/>
          <w:numId w:val="3"/>
        </w:numPr>
        <w:shd w:val="clear" w:color="auto" w:fill="FFFFFF" w:themeFill="background1"/>
        <w:spacing w:beforeAutospacing="1" w:afterAutospacing="1"/>
        <w:jc w:val="both"/>
        <w:rPr>
          <w:color w:val="000000" w:themeColor="text1"/>
        </w:rPr>
      </w:pPr>
      <w:r w:rsidRPr="2A44952C">
        <w:rPr>
          <w:color w:val="000000" w:themeColor="text1"/>
        </w:rPr>
        <w:t>trainees who are unable to volunteer in a school are not unduly disadvantaged in comparison to those that can.</w:t>
      </w:r>
    </w:p>
    <w:p w14:paraId="42D01934" w14:textId="77777777" w:rsidR="00620BF9" w:rsidRPr="00A12849" w:rsidRDefault="6245DE31" w:rsidP="2A44952C">
      <w:pPr>
        <w:pStyle w:val="NormalWeb"/>
        <w:shd w:val="clear" w:color="auto" w:fill="FFFFFF" w:themeFill="background1"/>
        <w:spacing w:before="300" w:beforeAutospacing="0" w:after="300" w:afterAutospacing="0"/>
        <w:jc w:val="both"/>
        <w:rPr>
          <w:rFonts w:asciiTheme="minorHAnsi" w:hAnsiTheme="minorHAnsi" w:cstheme="minorBidi"/>
          <w:color w:val="000000" w:themeColor="text1"/>
        </w:rPr>
      </w:pPr>
      <w:r w:rsidRPr="2A44952C">
        <w:rPr>
          <w:rFonts w:asciiTheme="minorHAnsi" w:hAnsiTheme="minorHAnsi" w:cstheme="minorBidi"/>
          <w:color w:val="000000" w:themeColor="text1"/>
        </w:rPr>
        <w:t>Salaried trainees are employed by their school and therefore subject to the employment requirements set out within their contracts.</w:t>
      </w:r>
    </w:p>
    <w:p w14:paraId="447E4CDC" w14:textId="77777777" w:rsidR="00620BF9" w:rsidRPr="00A12849" w:rsidRDefault="6245DE31" w:rsidP="2A44952C">
      <w:pPr>
        <w:pStyle w:val="NormalWeb"/>
        <w:shd w:val="clear" w:color="auto" w:fill="FFFFFF" w:themeFill="background1"/>
        <w:spacing w:before="300" w:beforeAutospacing="0" w:after="300" w:afterAutospacing="0"/>
        <w:jc w:val="both"/>
        <w:rPr>
          <w:rFonts w:asciiTheme="minorHAnsi" w:hAnsiTheme="minorHAnsi" w:cstheme="minorBidi"/>
          <w:color w:val="000000" w:themeColor="text1"/>
        </w:rPr>
      </w:pPr>
      <w:r w:rsidRPr="2A44952C">
        <w:rPr>
          <w:rFonts w:asciiTheme="minorHAnsi" w:hAnsiTheme="minorHAnsi" w:cstheme="minorBidi"/>
          <w:color w:val="000000" w:themeColor="text1"/>
        </w:rPr>
        <w:t>This advice is subject to any future decisions or guidance from HM Government and the DfE.</w:t>
      </w:r>
    </w:p>
    <w:p w14:paraId="2CCA74C9" w14:textId="4F9D540C" w:rsidR="00620BF9" w:rsidRPr="00A12849" w:rsidRDefault="4B15AC5B" w:rsidP="2A44952C">
      <w:pPr>
        <w:spacing w:after="160" w:line="259" w:lineRule="auto"/>
        <w:jc w:val="both"/>
        <w:rPr>
          <w:rFonts w:ascii="Calibri" w:eastAsia="Calibri" w:hAnsi="Calibri" w:cs="Calibri"/>
          <w:color w:val="000000" w:themeColor="text1"/>
        </w:rPr>
      </w:pPr>
      <w:r w:rsidRPr="2A44952C">
        <w:rPr>
          <w:rFonts w:ascii="Calibri" w:eastAsia="Calibri" w:hAnsi="Calibri" w:cs="Calibri"/>
          <w:b/>
          <w:bCs/>
          <w:color w:val="000000" w:themeColor="text1"/>
        </w:rPr>
        <w:t>Unplaced trainees</w:t>
      </w:r>
    </w:p>
    <w:p w14:paraId="55A3B4A0" w14:textId="0CF9A2B1" w:rsidR="00620BF9" w:rsidRPr="00A12849" w:rsidRDefault="4B15AC5B" w:rsidP="2A44952C">
      <w:pPr>
        <w:spacing w:after="160" w:line="259" w:lineRule="auto"/>
        <w:jc w:val="both"/>
        <w:rPr>
          <w:rFonts w:ascii="Calibri" w:eastAsia="Calibri" w:hAnsi="Calibri" w:cs="Calibri"/>
          <w:color w:val="000000" w:themeColor="text1"/>
        </w:rPr>
      </w:pPr>
      <w:r w:rsidRPr="2A44952C">
        <w:rPr>
          <w:rFonts w:ascii="Calibri" w:eastAsia="Calibri" w:hAnsi="Calibri" w:cs="Calibri"/>
          <w:color w:val="000000" w:themeColor="text1"/>
        </w:rPr>
        <w:t xml:space="preserve">Unfortunately, if understandably, the disruption to schools has meant a continuing reduction in placement capacity in the region. The Partnership Office will be continuing to seek </w:t>
      </w:r>
      <w:r w:rsidRPr="2A44952C">
        <w:rPr>
          <w:rFonts w:ascii="Calibri" w:eastAsia="Calibri" w:hAnsi="Calibri" w:cs="Calibri"/>
          <w:color w:val="000000" w:themeColor="text1"/>
        </w:rPr>
        <w:lastRenderedPageBreak/>
        <w:t>placement opportunities and will establish a placement as soon as possible. Course leads are developing alternative</w:t>
      </w:r>
      <w:r w:rsidR="7FD84115" w:rsidRPr="2A44952C">
        <w:rPr>
          <w:rFonts w:ascii="Calibri" w:eastAsia="Calibri" w:hAnsi="Calibri" w:cs="Calibri"/>
          <w:color w:val="000000" w:themeColor="text1"/>
        </w:rPr>
        <w:t xml:space="preserve"> additional</w:t>
      </w:r>
      <w:r w:rsidRPr="2A44952C">
        <w:rPr>
          <w:rFonts w:ascii="Calibri" w:eastAsia="Calibri" w:hAnsi="Calibri" w:cs="Calibri"/>
          <w:color w:val="000000" w:themeColor="text1"/>
        </w:rPr>
        <w:t xml:space="preserve"> training opportunities to support you in sustaining progress whilst awaiting a placement and will communicate this with you shortly.</w:t>
      </w:r>
      <w:r w:rsidRPr="2A44952C">
        <w:rPr>
          <w:rFonts w:ascii="Calibri" w:eastAsia="Calibri" w:hAnsi="Calibri" w:cs="Calibri"/>
          <w:b/>
          <w:bCs/>
          <w:color w:val="000000" w:themeColor="text1"/>
        </w:rPr>
        <w:t xml:space="preserve"> </w:t>
      </w:r>
    </w:p>
    <w:p w14:paraId="352A55D2" w14:textId="5C65EC26" w:rsidR="00620BF9" w:rsidRPr="00A12849" w:rsidRDefault="4B15AC5B" w:rsidP="2A44952C">
      <w:pPr>
        <w:spacing w:after="160" w:line="259" w:lineRule="auto"/>
        <w:jc w:val="both"/>
        <w:rPr>
          <w:rFonts w:ascii="Calibri" w:eastAsia="Calibri" w:hAnsi="Calibri" w:cs="Calibri"/>
          <w:color w:val="000000" w:themeColor="text1"/>
        </w:rPr>
      </w:pPr>
      <w:r w:rsidRPr="2A44952C">
        <w:rPr>
          <w:rFonts w:ascii="Calibri" w:eastAsia="Calibri" w:hAnsi="Calibri" w:cs="Calibri"/>
          <w:b/>
          <w:bCs/>
          <w:color w:val="000000" w:themeColor="text1"/>
        </w:rPr>
        <w:t xml:space="preserve">Changes to formal assessment points (AP forms) </w:t>
      </w:r>
    </w:p>
    <w:p w14:paraId="65225A11" w14:textId="356A7DE8" w:rsidR="00620BF9" w:rsidRPr="00A12849" w:rsidRDefault="4B15AC5B" w:rsidP="2A44952C">
      <w:pPr>
        <w:spacing w:after="160" w:line="259" w:lineRule="auto"/>
        <w:jc w:val="both"/>
        <w:rPr>
          <w:rFonts w:ascii="Calibri" w:eastAsia="Calibri" w:hAnsi="Calibri" w:cs="Calibri"/>
          <w:color w:val="000000" w:themeColor="text1"/>
        </w:rPr>
      </w:pPr>
      <w:r w:rsidRPr="2A44952C">
        <w:rPr>
          <w:rFonts w:ascii="Calibri" w:eastAsia="Calibri" w:hAnsi="Calibri" w:cs="Calibri"/>
          <w:color w:val="000000" w:themeColor="text1"/>
        </w:rPr>
        <w:t xml:space="preserve">Assessment point 3 will be replaced with a briefer checkpoint form completed before February half term. This revised AP3 will ask Mentors to confirm that your professional conduct is appropriate and as far as they are able to judge, they have no specific concerns about your practice. </w:t>
      </w:r>
    </w:p>
    <w:p w14:paraId="28075AF7" w14:textId="58FC0F44" w:rsidR="00620BF9" w:rsidRPr="00A12849" w:rsidRDefault="4B15AC5B" w:rsidP="2A44952C">
      <w:pPr>
        <w:spacing w:after="160" w:line="259" w:lineRule="auto"/>
        <w:jc w:val="both"/>
        <w:rPr>
          <w:rFonts w:ascii="Calibri" w:eastAsia="Calibri" w:hAnsi="Calibri" w:cs="Calibri"/>
          <w:color w:val="000000" w:themeColor="text1"/>
        </w:rPr>
      </w:pPr>
      <w:r w:rsidRPr="2A44952C">
        <w:rPr>
          <w:rFonts w:ascii="Calibri" w:eastAsia="Calibri" w:hAnsi="Calibri" w:cs="Calibri"/>
          <w:color w:val="000000" w:themeColor="text1"/>
        </w:rPr>
        <w:t>Assessment point 4 will be delayed until the end of April. This will give you longer to demonstrate the extent to which your practice is meeting the Teachers’ Standards. AP4 will be important in providing feedback on any areas where you are not yet meeting the Teachers’ Standards in order that you can address these before the end of placement.</w:t>
      </w:r>
    </w:p>
    <w:p w14:paraId="1BB23CA8" w14:textId="2C8F7A77" w:rsidR="00620BF9" w:rsidRPr="00A12849" w:rsidRDefault="4B15AC5B" w:rsidP="2A44952C">
      <w:pPr>
        <w:spacing w:after="160" w:line="259" w:lineRule="auto"/>
        <w:jc w:val="both"/>
        <w:rPr>
          <w:rFonts w:ascii="Calibri" w:eastAsia="Calibri" w:hAnsi="Calibri" w:cs="Calibri"/>
          <w:color w:val="000000" w:themeColor="text1"/>
        </w:rPr>
      </w:pPr>
      <w:r w:rsidRPr="2A44952C">
        <w:rPr>
          <w:rFonts w:ascii="Calibri" w:eastAsia="Calibri" w:hAnsi="Calibri" w:cs="Calibri"/>
          <w:color w:val="000000" w:themeColor="text1"/>
        </w:rPr>
        <w:t>Assessment point 5 will be extended until the end of June to maximise the time available to demonstrate progress. Mentors will be discussing the final grading of this form ahead of the submission deadline.</w:t>
      </w:r>
    </w:p>
    <w:p w14:paraId="3B710AD1" w14:textId="4A3A6B36" w:rsidR="00620BF9" w:rsidRPr="00A12849" w:rsidRDefault="4B15AC5B" w:rsidP="2A44952C">
      <w:pPr>
        <w:spacing w:after="160" w:line="259" w:lineRule="auto"/>
        <w:jc w:val="both"/>
        <w:rPr>
          <w:rFonts w:ascii="Calibri" w:eastAsia="Calibri" w:hAnsi="Calibri" w:cs="Calibri"/>
          <w:color w:val="000000" w:themeColor="text1"/>
        </w:rPr>
      </w:pPr>
      <w:r w:rsidRPr="2A44952C">
        <w:rPr>
          <w:rFonts w:ascii="Calibri" w:eastAsia="Calibri" w:hAnsi="Calibri" w:cs="Calibri"/>
          <w:color w:val="000000" w:themeColor="text1"/>
        </w:rPr>
        <w:t>The final viva assessments of your PDP portfolio will go ahead as planned.</w:t>
      </w:r>
    </w:p>
    <w:p w14:paraId="0D5268EC" w14:textId="51677259" w:rsidR="00620BF9" w:rsidRPr="00A12849" w:rsidRDefault="2AE1CACF" w:rsidP="2A44952C">
      <w:pPr>
        <w:spacing w:after="160" w:line="259" w:lineRule="auto"/>
        <w:jc w:val="both"/>
        <w:rPr>
          <w:rFonts w:ascii="Calibri" w:eastAsia="Calibri" w:hAnsi="Calibri" w:cs="Calibri"/>
          <w:b/>
          <w:bCs/>
          <w:color w:val="000000" w:themeColor="text1"/>
        </w:rPr>
      </w:pPr>
      <w:r w:rsidRPr="2A44952C">
        <w:rPr>
          <w:rFonts w:ascii="Calibri" w:eastAsia="Calibri" w:hAnsi="Calibri" w:cs="Calibri"/>
          <w:b/>
          <w:bCs/>
          <w:color w:val="000000" w:themeColor="text1"/>
        </w:rPr>
        <w:t>Intervention plans</w:t>
      </w:r>
    </w:p>
    <w:p w14:paraId="649A3DFC" w14:textId="12CD526C" w:rsidR="00620BF9" w:rsidRPr="00A12849" w:rsidRDefault="2AE1CACF" w:rsidP="2A44952C">
      <w:pPr>
        <w:spacing w:after="160" w:line="259" w:lineRule="auto"/>
        <w:jc w:val="both"/>
        <w:rPr>
          <w:rFonts w:ascii="Calibri" w:eastAsia="Calibri" w:hAnsi="Calibri" w:cs="Calibri"/>
          <w:color w:val="000000" w:themeColor="text1"/>
        </w:rPr>
      </w:pPr>
      <w:r w:rsidRPr="2A44952C">
        <w:rPr>
          <w:rFonts w:ascii="Calibri" w:eastAsia="Calibri" w:hAnsi="Calibri" w:cs="Calibri"/>
          <w:color w:val="000000" w:themeColor="text1"/>
        </w:rPr>
        <w:t>Where your School Mentor identifies a concern that the level of your current practice is such that</w:t>
      </w:r>
      <w:r w:rsidR="04CEDAEA" w:rsidRPr="2A44952C">
        <w:rPr>
          <w:rFonts w:ascii="Calibri" w:eastAsia="Calibri" w:hAnsi="Calibri" w:cs="Calibri"/>
          <w:color w:val="000000" w:themeColor="text1"/>
        </w:rPr>
        <w:t xml:space="preserve"> their professional judgement is that</w:t>
      </w:r>
      <w:r w:rsidRPr="2A44952C">
        <w:rPr>
          <w:rFonts w:ascii="Calibri" w:eastAsia="Calibri" w:hAnsi="Calibri" w:cs="Calibri"/>
          <w:color w:val="000000" w:themeColor="text1"/>
        </w:rPr>
        <w:t xml:space="preserve"> you may not be able to meet the Teach</w:t>
      </w:r>
      <w:r w:rsidR="11D371D6" w:rsidRPr="2A44952C">
        <w:rPr>
          <w:rFonts w:ascii="Calibri" w:eastAsia="Calibri" w:hAnsi="Calibri" w:cs="Calibri"/>
          <w:color w:val="000000" w:themeColor="text1"/>
        </w:rPr>
        <w:t>ers’ Standards</w:t>
      </w:r>
      <w:r w:rsidR="0F840F9C" w:rsidRPr="2A44952C">
        <w:rPr>
          <w:rFonts w:ascii="Calibri" w:eastAsia="Calibri" w:hAnsi="Calibri" w:cs="Calibri"/>
          <w:color w:val="000000" w:themeColor="text1"/>
        </w:rPr>
        <w:t xml:space="preserve"> then an Intervention Plan may still be implemented in order to provide additional support this term.</w:t>
      </w:r>
    </w:p>
    <w:p w14:paraId="0A46D474" w14:textId="3624ED21" w:rsidR="00620BF9" w:rsidRPr="00A12849" w:rsidRDefault="0CC44108" w:rsidP="2A44952C">
      <w:pPr>
        <w:jc w:val="both"/>
        <w:rPr>
          <w:rFonts w:ascii="Calibri" w:eastAsia="Calibri" w:hAnsi="Calibri" w:cs="Calibri"/>
          <w:color w:val="000000" w:themeColor="text1"/>
        </w:rPr>
      </w:pPr>
      <w:r w:rsidRPr="2A44952C">
        <w:rPr>
          <w:rFonts w:ascii="Calibri" w:eastAsia="Calibri" w:hAnsi="Calibri" w:cs="Calibri"/>
          <w:b/>
          <w:bCs/>
          <w:color w:val="000000" w:themeColor="text1"/>
        </w:rPr>
        <w:t xml:space="preserve">Changes to University Assessments </w:t>
      </w:r>
    </w:p>
    <w:p w14:paraId="01AA2B6B" w14:textId="69D07EE6" w:rsidR="00620BF9" w:rsidRPr="00A12849" w:rsidRDefault="0CC44108" w:rsidP="2A44952C">
      <w:pPr>
        <w:jc w:val="both"/>
        <w:rPr>
          <w:rFonts w:ascii="Calibri" w:eastAsia="Calibri" w:hAnsi="Calibri" w:cs="Calibri"/>
          <w:color w:val="000000" w:themeColor="text1"/>
        </w:rPr>
      </w:pPr>
      <w:r w:rsidRPr="2A44952C">
        <w:rPr>
          <w:rFonts w:ascii="Calibri" w:eastAsia="Calibri" w:hAnsi="Calibri" w:cs="Calibri"/>
          <w:color w:val="000000" w:themeColor="text1"/>
        </w:rPr>
        <w:t xml:space="preserve">The academic assessments will remain unchanged </w:t>
      </w:r>
      <w:r w:rsidR="37998E1F" w:rsidRPr="2A44952C">
        <w:rPr>
          <w:rFonts w:ascii="Calibri" w:eastAsia="Calibri" w:hAnsi="Calibri" w:cs="Calibri"/>
          <w:color w:val="000000" w:themeColor="text1"/>
        </w:rPr>
        <w:t>except for</w:t>
      </w:r>
      <w:r w:rsidRPr="2A44952C">
        <w:rPr>
          <w:rFonts w:ascii="Calibri" w:eastAsia="Calibri" w:hAnsi="Calibri" w:cs="Calibri"/>
          <w:color w:val="000000" w:themeColor="text1"/>
        </w:rPr>
        <w:t xml:space="preserve"> the PDP tasks. A revised list of PDP tasks will be shared with you shortly to reflect the change in the nature </w:t>
      </w:r>
      <w:r w:rsidR="2C438E45" w:rsidRPr="2A44952C">
        <w:rPr>
          <w:rFonts w:ascii="Calibri" w:eastAsia="Calibri" w:hAnsi="Calibri" w:cs="Calibri"/>
          <w:color w:val="000000" w:themeColor="text1"/>
        </w:rPr>
        <w:t>teaching and learning in schools and to allow you to focus on the learning opportunities that now present themselves. These provide options and if you have already complete</w:t>
      </w:r>
      <w:r w:rsidR="0869D239" w:rsidRPr="2A44952C">
        <w:rPr>
          <w:rFonts w:ascii="Calibri" w:eastAsia="Calibri" w:hAnsi="Calibri" w:cs="Calibri"/>
          <w:color w:val="000000" w:themeColor="text1"/>
        </w:rPr>
        <w:t>d</w:t>
      </w:r>
      <w:r w:rsidR="2C438E45" w:rsidRPr="2A44952C">
        <w:rPr>
          <w:rFonts w:ascii="Calibri" w:eastAsia="Calibri" w:hAnsi="Calibri" w:cs="Calibri"/>
          <w:color w:val="000000" w:themeColor="text1"/>
        </w:rPr>
        <w:t xml:space="preserve"> tasks 3 or 4</w:t>
      </w:r>
      <w:r w:rsidR="130397E4" w:rsidRPr="2A44952C">
        <w:rPr>
          <w:rFonts w:ascii="Calibri" w:eastAsia="Calibri" w:hAnsi="Calibri" w:cs="Calibri"/>
          <w:color w:val="000000" w:themeColor="text1"/>
        </w:rPr>
        <w:t xml:space="preserve">, your Personal Tutors will assess these as completed. </w:t>
      </w:r>
    </w:p>
    <w:p w14:paraId="291A7926" w14:textId="01C78F1E" w:rsidR="008B2A53" w:rsidRPr="00A12849" w:rsidRDefault="008B2A53" w:rsidP="2A44952C">
      <w:pPr>
        <w:jc w:val="both"/>
        <w:rPr>
          <w:sz w:val="22"/>
          <w:szCs w:val="22"/>
        </w:rPr>
      </w:pPr>
    </w:p>
    <w:p w14:paraId="707E7B17" w14:textId="7E5F33B0" w:rsidR="4200E5CC" w:rsidRDefault="4200E5CC" w:rsidP="2A44952C">
      <w:pPr>
        <w:jc w:val="both"/>
        <w:rPr>
          <w:b/>
          <w:bCs/>
        </w:rPr>
      </w:pPr>
      <w:r w:rsidRPr="2A44952C">
        <w:rPr>
          <w:b/>
          <w:bCs/>
        </w:rPr>
        <w:t>University timetabled teaching sessions</w:t>
      </w:r>
    </w:p>
    <w:p w14:paraId="7489EBA0" w14:textId="404479A4" w:rsidR="4200E5CC" w:rsidRDefault="4200E5CC" w:rsidP="2A44952C">
      <w:pPr>
        <w:jc w:val="both"/>
        <w:rPr>
          <w:color w:val="000000" w:themeColor="text1"/>
        </w:rPr>
      </w:pPr>
      <w:r w:rsidRPr="2A44952C">
        <w:rPr>
          <w:color w:val="000000" w:themeColor="text1"/>
        </w:rPr>
        <w:t xml:space="preserve">Scheduled university sessions will continue as planned through online delivery. Please </w:t>
      </w:r>
      <w:r w:rsidR="3131147E" w:rsidRPr="2A44952C">
        <w:rPr>
          <w:color w:val="000000" w:themeColor="text1"/>
        </w:rPr>
        <w:t>contact your personal tutor if your home-working circumstances are creating additional challenges.</w:t>
      </w:r>
    </w:p>
    <w:p w14:paraId="510F32AA" w14:textId="77777777" w:rsidR="00A318E7" w:rsidRPr="00A12849" w:rsidRDefault="00A318E7" w:rsidP="00A12849">
      <w:pPr>
        <w:jc w:val="both"/>
        <w:rPr>
          <w:rFonts w:eastAsia="Times New Roman" w:cstheme="minorHAnsi"/>
          <w:color w:val="000000" w:themeColor="text1"/>
          <w:sz w:val="22"/>
          <w:szCs w:val="22"/>
          <w:lang w:eastAsia="en-GB"/>
        </w:rPr>
      </w:pPr>
    </w:p>
    <w:p w14:paraId="111F49EA" w14:textId="45D26CB6" w:rsidR="002A4062" w:rsidRPr="00A12849" w:rsidRDefault="00AB3C3E" w:rsidP="2A44952C">
      <w:pPr>
        <w:jc w:val="both"/>
        <w:rPr>
          <w:rFonts w:eastAsia="Times New Roman"/>
          <w:color w:val="000000" w:themeColor="text1"/>
          <w:lang w:eastAsia="en-GB"/>
        </w:rPr>
      </w:pPr>
      <w:r w:rsidRPr="2A44952C">
        <w:rPr>
          <w:rFonts w:eastAsia="Times New Roman"/>
          <w:color w:val="000000" w:themeColor="text1"/>
          <w:lang w:eastAsia="en-GB"/>
        </w:rPr>
        <w:t xml:space="preserve">You may have </w:t>
      </w:r>
      <w:r w:rsidR="11807D49" w:rsidRPr="2A44952C">
        <w:rPr>
          <w:rFonts w:eastAsia="Times New Roman"/>
          <w:color w:val="000000" w:themeColor="text1"/>
          <w:lang w:eastAsia="en-GB"/>
        </w:rPr>
        <w:t xml:space="preserve">further </w:t>
      </w:r>
      <w:r w:rsidRPr="2A44952C">
        <w:rPr>
          <w:rFonts w:eastAsia="Times New Roman"/>
          <w:color w:val="000000" w:themeColor="text1"/>
          <w:lang w:eastAsia="en-GB"/>
        </w:rPr>
        <w:t xml:space="preserve">questions. We will </w:t>
      </w:r>
      <w:r w:rsidR="691E65CA" w:rsidRPr="2A44952C">
        <w:rPr>
          <w:rFonts w:eastAsia="Times New Roman"/>
          <w:color w:val="000000" w:themeColor="text1"/>
          <w:lang w:eastAsia="en-GB"/>
        </w:rPr>
        <w:t xml:space="preserve">update </w:t>
      </w:r>
      <w:r w:rsidR="00A318E7" w:rsidRPr="2A44952C">
        <w:rPr>
          <w:rFonts w:eastAsia="Times New Roman"/>
          <w:color w:val="000000" w:themeColor="text1"/>
          <w:lang w:eastAsia="en-GB"/>
        </w:rPr>
        <w:t xml:space="preserve">a set of Frequently Asked Questions in the coming weeks. We recommend support for trainees through </w:t>
      </w:r>
      <w:r w:rsidR="0CFC5AAC" w:rsidRPr="2A44952C">
        <w:rPr>
          <w:rFonts w:eastAsia="Times New Roman"/>
          <w:color w:val="000000" w:themeColor="text1"/>
          <w:lang w:eastAsia="en-GB"/>
        </w:rPr>
        <w:t>P</w:t>
      </w:r>
      <w:r w:rsidR="00A318E7" w:rsidRPr="2A44952C">
        <w:rPr>
          <w:rFonts w:eastAsia="Times New Roman"/>
          <w:color w:val="000000" w:themeColor="text1"/>
          <w:lang w:eastAsia="en-GB"/>
        </w:rPr>
        <w:t xml:space="preserve">ersonal </w:t>
      </w:r>
      <w:r w:rsidR="523CF22E" w:rsidRPr="2A44952C">
        <w:rPr>
          <w:rFonts w:eastAsia="Times New Roman"/>
          <w:color w:val="000000" w:themeColor="text1"/>
          <w:lang w:eastAsia="en-GB"/>
        </w:rPr>
        <w:t>T</w:t>
      </w:r>
      <w:r w:rsidR="00A318E7" w:rsidRPr="2A44952C">
        <w:rPr>
          <w:rFonts w:eastAsia="Times New Roman"/>
          <w:color w:val="000000" w:themeColor="text1"/>
          <w:lang w:eastAsia="en-GB"/>
        </w:rPr>
        <w:t>utors and the planned tutorials and please do use the support and resources at student support</w:t>
      </w:r>
      <w:r w:rsidR="00A12849" w:rsidRPr="2A44952C">
        <w:rPr>
          <w:rFonts w:eastAsia="Times New Roman"/>
          <w:color w:val="000000" w:themeColor="text1"/>
          <w:lang w:eastAsia="en-GB"/>
        </w:rPr>
        <w:t xml:space="preserve"> </w:t>
      </w:r>
    </w:p>
    <w:p w14:paraId="5190BB65" w14:textId="5C683472" w:rsidR="00A318E7" w:rsidRPr="00A12849" w:rsidRDefault="009E5BC9" w:rsidP="2A44952C">
      <w:pPr>
        <w:jc w:val="both"/>
      </w:pPr>
      <w:hyperlink r:id="rId8">
        <w:r w:rsidR="00A318E7" w:rsidRPr="2A44952C">
          <w:rPr>
            <w:rStyle w:val="Hyperlink"/>
          </w:rPr>
          <w:t>https://warwick.ac.uk/services/wss</w:t>
        </w:r>
      </w:hyperlink>
      <w:r w:rsidR="00A318E7" w:rsidRPr="2A44952C">
        <w:t xml:space="preserve"> </w:t>
      </w:r>
    </w:p>
    <w:p w14:paraId="24B0EDC8" w14:textId="329EC881" w:rsidR="00A12849" w:rsidRPr="00A12849" w:rsidRDefault="00A12849" w:rsidP="2A44952C">
      <w:pPr>
        <w:jc w:val="both"/>
      </w:pPr>
    </w:p>
    <w:p w14:paraId="64C9C922" w14:textId="31161969" w:rsidR="00A12849" w:rsidRPr="00A12849" w:rsidRDefault="00A12849" w:rsidP="2A44952C">
      <w:pPr>
        <w:jc w:val="both"/>
        <w:rPr>
          <w:rFonts w:eastAsia="Times New Roman"/>
          <w:color w:val="000000" w:themeColor="text1"/>
          <w:lang w:eastAsia="en-GB"/>
        </w:rPr>
      </w:pPr>
      <w:r w:rsidRPr="2A44952C">
        <w:rPr>
          <w:rFonts w:eastAsia="Times New Roman"/>
          <w:color w:val="000000" w:themeColor="text1"/>
          <w:lang w:eastAsia="en-GB"/>
        </w:rPr>
        <w:t xml:space="preserve">In all the advice above we seek to achieve the best experience for trainees given the circumstances. We aim to be fair and inclusive and to ensure as much parity as possible across cohorts of students. </w:t>
      </w:r>
    </w:p>
    <w:p w14:paraId="37D98CF0" w14:textId="3000AB14" w:rsidR="00A12849" w:rsidRPr="00A12849" w:rsidRDefault="00A12849" w:rsidP="2A44952C">
      <w:pPr>
        <w:jc w:val="both"/>
        <w:rPr>
          <w:rFonts w:eastAsia="Times New Roman"/>
          <w:color w:val="000000" w:themeColor="text1"/>
          <w:lang w:eastAsia="en-GB"/>
        </w:rPr>
      </w:pPr>
    </w:p>
    <w:p w14:paraId="24AFFA94" w14:textId="75E09256" w:rsidR="00A12849" w:rsidRPr="00A12849" w:rsidRDefault="00A12849" w:rsidP="2A44952C">
      <w:pPr>
        <w:jc w:val="both"/>
        <w:rPr>
          <w:rFonts w:eastAsia="Times New Roman"/>
          <w:color w:val="000000" w:themeColor="text1"/>
          <w:lang w:eastAsia="en-GB"/>
        </w:rPr>
      </w:pPr>
      <w:r w:rsidRPr="2A44952C">
        <w:rPr>
          <w:rFonts w:eastAsia="Times New Roman"/>
          <w:color w:val="000000" w:themeColor="text1"/>
          <w:lang w:eastAsia="en-GB"/>
        </w:rPr>
        <w:t>Best wishes</w:t>
      </w:r>
    </w:p>
    <w:p w14:paraId="435AE474" w14:textId="77777777" w:rsidR="00A12849" w:rsidRPr="00A12849" w:rsidRDefault="00A12849" w:rsidP="2A44952C">
      <w:pPr>
        <w:jc w:val="both"/>
        <w:rPr>
          <w:rFonts w:eastAsia="Times New Roman"/>
          <w:color w:val="000000" w:themeColor="text1"/>
          <w:lang w:eastAsia="en-GB"/>
        </w:rPr>
      </w:pPr>
    </w:p>
    <w:p w14:paraId="71D906D5" w14:textId="37C52258" w:rsidR="55B87AC8" w:rsidRDefault="55B87AC8" w:rsidP="75E99C13">
      <w:pPr>
        <w:jc w:val="both"/>
        <w:rPr>
          <w:rFonts w:eastAsia="Times New Roman"/>
          <w:color w:val="000000" w:themeColor="text1"/>
          <w:sz w:val="22"/>
          <w:szCs w:val="22"/>
          <w:lang w:eastAsia="en-GB"/>
        </w:rPr>
      </w:pPr>
      <w:r w:rsidRPr="75E99C13">
        <w:rPr>
          <w:rFonts w:eastAsia="Times New Roman"/>
          <w:color w:val="000000" w:themeColor="text1"/>
          <w:sz w:val="22"/>
          <w:szCs w:val="22"/>
          <w:lang w:eastAsia="en-GB"/>
        </w:rPr>
        <w:t>Prof Kate Ireland (Director, CTE)</w:t>
      </w:r>
    </w:p>
    <w:p w14:paraId="621CCB8B" w14:textId="0E5850DE" w:rsidR="00B9253B" w:rsidRPr="00A12849" w:rsidRDefault="55B87AC8" w:rsidP="75E99C13">
      <w:pPr>
        <w:jc w:val="both"/>
        <w:rPr>
          <w:sz w:val="22"/>
          <w:szCs w:val="22"/>
        </w:rPr>
      </w:pPr>
      <w:r w:rsidRPr="75E99C13">
        <w:rPr>
          <w:sz w:val="22"/>
          <w:szCs w:val="22"/>
        </w:rPr>
        <w:t>Dr Andy Hind (Head of Secondary Phase, CTE)</w:t>
      </w:r>
    </w:p>
    <w:p w14:paraId="03BD2229" w14:textId="1E516F72" w:rsidR="55B87AC8" w:rsidRDefault="55B87AC8" w:rsidP="75E99C13">
      <w:pPr>
        <w:jc w:val="both"/>
        <w:rPr>
          <w:sz w:val="22"/>
          <w:szCs w:val="22"/>
        </w:rPr>
      </w:pPr>
      <w:r w:rsidRPr="75E99C13">
        <w:rPr>
          <w:sz w:val="22"/>
          <w:szCs w:val="22"/>
        </w:rPr>
        <w:t>Dr Alison Morgan (Deputy Head of Secondary Phase, CTE)</w:t>
      </w:r>
    </w:p>
    <w:sectPr w:rsidR="55B87AC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4F4CD2"/>
    <w:multiLevelType w:val="hybridMultilevel"/>
    <w:tmpl w:val="A92A35D4"/>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7EE44F7"/>
    <w:multiLevelType w:val="hybridMultilevel"/>
    <w:tmpl w:val="FCF01BC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88261EE"/>
    <w:multiLevelType w:val="hybridMultilevel"/>
    <w:tmpl w:val="54B4E09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BE30EBA"/>
    <w:multiLevelType w:val="hybridMultilevel"/>
    <w:tmpl w:val="6E9A9B5A"/>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387B0488"/>
    <w:multiLevelType w:val="hybridMultilevel"/>
    <w:tmpl w:val="E724F3FC"/>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38B36160"/>
    <w:multiLevelType w:val="hybridMultilevel"/>
    <w:tmpl w:val="CB8C540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D3E008C"/>
    <w:multiLevelType w:val="hybridMultilevel"/>
    <w:tmpl w:val="66AAE27E"/>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592A71E7"/>
    <w:multiLevelType w:val="hybridMultilevel"/>
    <w:tmpl w:val="11D4423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8677AF9"/>
    <w:multiLevelType w:val="hybridMultilevel"/>
    <w:tmpl w:val="0D56E3AA"/>
    <w:lvl w:ilvl="0" w:tplc="0EA67780">
      <w:start w:val="1"/>
      <w:numFmt w:val="bullet"/>
      <w:lvlText w:val=""/>
      <w:lvlJc w:val="left"/>
      <w:pPr>
        <w:tabs>
          <w:tab w:val="num" w:pos="720"/>
        </w:tabs>
        <w:ind w:left="720" w:hanging="360"/>
      </w:pPr>
      <w:rPr>
        <w:rFonts w:ascii="Symbol" w:hAnsi="Symbol" w:hint="default"/>
        <w:sz w:val="20"/>
      </w:rPr>
    </w:lvl>
    <w:lvl w:ilvl="1" w:tplc="EDA8CFBE" w:tentative="1">
      <w:start w:val="1"/>
      <w:numFmt w:val="bullet"/>
      <w:lvlText w:val="o"/>
      <w:lvlJc w:val="left"/>
      <w:pPr>
        <w:tabs>
          <w:tab w:val="num" w:pos="1440"/>
        </w:tabs>
        <w:ind w:left="1440" w:hanging="360"/>
      </w:pPr>
      <w:rPr>
        <w:rFonts w:ascii="Courier New" w:hAnsi="Courier New" w:hint="default"/>
        <w:sz w:val="20"/>
      </w:rPr>
    </w:lvl>
    <w:lvl w:ilvl="2" w:tplc="506CB12C" w:tentative="1">
      <w:start w:val="1"/>
      <w:numFmt w:val="bullet"/>
      <w:lvlText w:val=""/>
      <w:lvlJc w:val="left"/>
      <w:pPr>
        <w:tabs>
          <w:tab w:val="num" w:pos="2160"/>
        </w:tabs>
        <w:ind w:left="2160" w:hanging="360"/>
      </w:pPr>
      <w:rPr>
        <w:rFonts w:ascii="Wingdings" w:hAnsi="Wingdings" w:hint="default"/>
        <w:sz w:val="20"/>
      </w:rPr>
    </w:lvl>
    <w:lvl w:ilvl="3" w:tplc="87A0934C" w:tentative="1">
      <w:start w:val="1"/>
      <w:numFmt w:val="bullet"/>
      <w:lvlText w:val=""/>
      <w:lvlJc w:val="left"/>
      <w:pPr>
        <w:tabs>
          <w:tab w:val="num" w:pos="2880"/>
        </w:tabs>
        <w:ind w:left="2880" w:hanging="360"/>
      </w:pPr>
      <w:rPr>
        <w:rFonts w:ascii="Wingdings" w:hAnsi="Wingdings" w:hint="default"/>
        <w:sz w:val="20"/>
      </w:rPr>
    </w:lvl>
    <w:lvl w:ilvl="4" w:tplc="441EBB90" w:tentative="1">
      <w:start w:val="1"/>
      <w:numFmt w:val="bullet"/>
      <w:lvlText w:val=""/>
      <w:lvlJc w:val="left"/>
      <w:pPr>
        <w:tabs>
          <w:tab w:val="num" w:pos="3600"/>
        </w:tabs>
        <w:ind w:left="3600" w:hanging="360"/>
      </w:pPr>
      <w:rPr>
        <w:rFonts w:ascii="Wingdings" w:hAnsi="Wingdings" w:hint="default"/>
        <w:sz w:val="20"/>
      </w:rPr>
    </w:lvl>
    <w:lvl w:ilvl="5" w:tplc="0F2EA038" w:tentative="1">
      <w:start w:val="1"/>
      <w:numFmt w:val="bullet"/>
      <w:lvlText w:val=""/>
      <w:lvlJc w:val="left"/>
      <w:pPr>
        <w:tabs>
          <w:tab w:val="num" w:pos="4320"/>
        </w:tabs>
        <w:ind w:left="4320" w:hanging="360"/>
      </w:pPr>
      <w:rPr>
        <w:rFonts w:ascii="Wingdings" w:hAnsi="Wingdings" w:hint="default"/>
        <w:sz w:val="20"/>
      </w:rPr>
    </w:lvl>
    <w:lvl w:ilvl="6" w:tplc="1834ED70" w:tentative="1">
      <w:start w:val="1"/>
      <w:numFmt w:val="bullet"/>
      <w:lvlText w:val=""/>
      <w:lvlJc w:val="left"/>
      <w:pPr>
        <w:tabs>
          <w:tab w:val="num" w:pos="5040"/>
        </w:tabs>
        <w:ind w:left="5040" w:hanging="360"/>
      </w:pPr>
      <w:rPr>
        <w:rFonts w:ascii="Wingdings" w:hAnsi="Wingdings" w:hint="default"/>
        <w:sz w:val="20"/>
      </w:rPr>
    </w:lvl>
    <w:lvl w:ilvl="7" w:tplc="8BE08188" w:tentative="1">
      <w:start w:val="1"/>
      <w:numFmt w:val="bullet"/>
      <w:lvlText w:val=""/>
      <w:lvlJc w:val="left"/>
      <w:pPr>
        <w:tabs>
          <w:tab w:val="num" w:pos="5760"/>
        </w:tabs>
        <w:ind w:left="5760" w:hanging="360"/>
      </w:pPr>
      <w:rPr>
        <w:rFonts w:ascii="Wingdings" w:hAnsi="Wingdings" w:hint="default"/>
        <w:sz w:val="20"/>
      </w:rPr>
    </w:lvl>
    <w:lvl w:ilvl="8" w:tplc="D21C355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1435795"/>
    <w:multiLevelType w:val="hybridMultilevel"/>
    <w:tmpl w:val="52B0A3E0"/>
    <w:lvl w:ilvl="0" w:tplc="6D9C5BF0">
      <w:start w:val="1"/>
      <w:numFmt w:val="bullet"/>
      <w:lvlText w:val=""/>
      <w:lvlJc w:val="left"/>
      <w:pPr>
        <w:ind w:left="720" w:hanging="360"/>
      </w:pPr>
      <w:rPr>
        <w:rFonts w:ascii="Wingdings" w:hAnsi="Wingdings" w:hint="default"/>
        <w:sz w:val="20"/>
      </w:rPr>
    </w:lvl>
    <w:lvl w:ilvl="1" w:tplc="90AC9C38" w:tentative="1">
      <w:start w:val="1"/>
      <w:numFmt w:val="bullet"/>
      <w:lvlText w:val="o"/>
      <w:lvlJc w:val="left"/>
      <w:pPr>
        <w:tabs>
          <w:tab w:val="num" w:pos="1440"/>
        </w:tabs>
        <w:ind w:left="1440" w:hanging="360"/>
      </w:pPr>
      <w:rPr>
        <w:rFonts w:ascii="Courier New" w:hAnsi="Courier New" w:hint="default"/>
        <w:sz w:val="20"/>
      </w:rPr>
    </w:lvl>
    <w:lvl w:ilvl="2" w:tplc="8758CDB6" w:tentative="1">
      <w:start w:val="1"/>
      <w:numFmt w:val="bullet"/>
      <w:lvlText w:val=""/>
      <w:lvlJc w:val="left"/>
      <w:pPr>
        <w:tabs>
          <w:tab w:val="num" w:pos="2160"/>
        </w:tabs>
        <w:ind w:left="2160" w:hanging="360"/>
      </w:pPr>
      <w:rPr>
        <w:rFonts w:ascii="Wingdings" w:hAnsi="Wingdings" w:hint="default"/>
        <w:sz w:val="20"/>
      </w:rPr>
    </w:lvl>
    <w:lvl w:ilvl="3" w:tplc="3D00AD64" w:tentative="1">
      <w:start w:val="1"/>
      <w:numFmt w:val="bullet"/>
      <w:lvlText w:val=""/>
      <w:lvlJc w:val="left"/>
      <w:pPr>
        <w:tabs>
          <w:tab w:val="num" w:pos="2880"/>
        </w:tabs>
        <w:ind w:left="2880" w:hanging="360"/>
      </w:pPr>
      <w:rPr>
        <w:rFonts w:ascii="Wingdings" w:hAnsi="Wingdings" w:hint="default"/>
        <w:sz w:val="20"/>
      </w:rPr>
    </w:lvl>
    <w:lvl w:ilvl="4" w:tplc="7758CFF4" w:tentative="1">
      <w:start w:val="1"/>
      <w:numFmt w:val="bullet"/>
      <w:lvlText w:val=""/>
      <w:lvlJc w:val="left"/>
      <w:pPr>
        <w:tabs>
          <w:tab w:val="num" w:pos="3600"/>
        </w:tabs>
        <w:ind w:left="3600" w:hanging="360"/>
      </w:pPr>
      <w:rPr>
        <w:rFonts w:ascii="Wingdings" w:hAnsi="Wingdings" w:hint="default"/>
        <w:sz w:val="20"/>
      </w:rPr>
    </w:lvl>
    <w:lvl w:ilvl="5" w:tplc="50CE3E5C" w:tentative="1">
      <w:start w:val="1"/>
      <w:numFmt w:val="bullet"/>
      <w:lvlText w:val=""/>
      <w:lvlJc w:val="left"/>
      <w:pPr>
        <w:tabs>
          <w:tab w:val="num" w:pos="4320"/>
        </w:tabs>
        <w:ind w:left="4320" w:hanging="360"/>
      </w:pPr>
      <w:rPr>
        <w:rFonts w:ascii="Wingdings" w:hAnsi="Wingdings" w:hint="default"/>
        <w:sz w:val="20"/>
      </w:rPr>
    </w:lvl>
    <w:lvl w:ilvl="6" w:tplc="D6006A24" w:tentative="1">
      <w:start w:val="1"/>
      <w:numFmt w:val="bullet"/>
      <w:lvlText w:val=""/>
      <w:lvlJc w:val="left"/>
      <w:pPr>
        <w:tabs>
          <w:tab w:val="num" w:pos="5040"/>
        </w:tabs>
        <w:ind w:left="5040" w:hanging="360"/>
      </w:pPr>
      <w:rPr>
        <w:rFonts w:ascii="Wingdings" w:hAnsi="Wingdings" w:hint="default"/>
        <w:sz w:val="20"/>
      </w:rPr>
    </w:lvl>
    <w:lvl w:ilvl="7" w:tplc="55286F08" w:tentative="1">
      <w:start w:val="1"/>
      <w:numFmt w:val="bullet"/>
      <w:lvlText w:val=""/>
      <w:lvlJc w:val="left"/>
      <w:pPr>
        <w:tabs>
          <w:tab w:val="num" w:pos="5760"/>
        </w:tabs>
        <w:ind w:left="5760" w:hanging="360"/>
      </w:pPr>
      <w:rPr>
        <w:rFonts w:ascii="Wingdings" w:hAnsi="Wingdings" w:hint="default"/>
        <w:sz w:val="20"/>
      </w:rPr>
    </w:lvl>
    <w:lvl w:ilvl="8" w:tplc="FCDACA7A"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84951B7"/>
    <w:multiLevelType w:val="hybridMultilevel"/>
    <w:tmpl w:val="46B29998"/>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
  </w:num>
  <w:num w:numId="2">
    <w:abstractNumId w:val="8"/>
  </w:num>
  <w:num w:numId="3">
    <w:abstractNumId w:val="9"/>
  </w:num>
  <w:num w:numId="4">
    <w:abstractNumId w:val="7"/>
  </w:num>
  <w:num w:numId="5">
    <w:abstractNumId w:val="4"/>
  </w:num>
  <w:num w:numId="6">
    <w:abstractNumId w:val="10"/>
  </w:num>
  <w:num w:numId="7">
    <w:abstractNumId w:val="3"/>
  </w:num>
  <w:num w:numId="8">
    <w:abstractNumId w:val="6"/>
  </w:num>
  <w:num w:numId="9">
    <w:abstractNumId w:val="5"/>
  </w:num>
  <w:num w:numId="10">
    <w:abstractNumId w:val="0"/>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B2A53"/>
    <w:rsid w:val="000E08E0"/>
    <w:rsid w:val="000E299C"/>
    <w:rsid w:val="0025168A"/>
    <w:rsid w:val="002A4062"/>
    <w:rsid w:val="00620BF9"/>
    <w:rsid w:val="008B2A53"/>
    <w:rsid w:val="009E5BC9"/>
    <w:rsid w:val="00A12849"/>
    <w:rsid w:val="00A318E7"/>
    <w:rsid w:val="00AB3C3E"/>
    <w:rsid w:val="00B9253B"/>
    <w:rsid w:val="00E21465"/>
    <w:rsid w:val="013CC56A"/>
    <w:rsid w:val="042678E5"/>
    <w:rsid w:val="04CEDAEA"/>
    <w:rsid w:val="07CA4C9C"/>
    <w:rsid w:val="08649240"/>
    <w:rsid w:val="0869D239"/>
    <w:rsid w:val="09A9AE32"/>
    <w:rsid w:val="09B8901D"/>
    <w:rsid w:val="0A83E81A"/>
    <w:rsid w:val="0CADE36F"/>
    <w:rsid w:val="0CC44108"/>
    <w:rsid w:val="0CFC5AAC"/>
    <w:rsid w:val="0DCD5B2B"/>
    <w:rsid w:val="0F840F9C"/>
    <w:rsid w:val="109933AE"/>
    <w:rsid w:val="109E29B5"/>
    <w:rsid w:val="11807D49"/>
    <w:rsid w:val="11A132E6"/>
    <w:rsid w:val="11D371D6"/>
    <w:rsid w:val="130397E4"/>
    <w:rsid w:val="14FFAE0C"/>
    <w:rsid w:val="15398D5B"/>
    <w:rsid w:val="17249EFD"/>
    <w:rsid w:val="1B7E8C3E"/>
    <w:rsid w:val="1D3A629C"/>
    <w:rsid w:val="1D5E249E"/>
    <w:rsid w:val="1D774CFB"/>
    <w:rsid w:val="1F0EA18F"/>
    <w:rsid w:val="1FFEF2C9"/>
    <w:rsid w:val="2095C560"/>
    <w:rsid w:val="21F5BA4D"/>
    <w:rsid w:val="248CC36E"/>
    <w:rsid w:val="26437418"/>
    <w:rsid w:val="265CF976"/>
    <w:rsid w:val="27924EC1"/>
    <w:rsid w:val="285DE642"/>
    <w:rsid w:val="287ACA2F"/>
    <w:rsid w:val="2949BBAF"/>
    <w:rsid w:val="2A3CA7A6"/>
    <w:rsid w:val="2A44952C"/>
    <w:rsid w:val="2AE1CACF"/>
    <w:rsid w:val="2AF7D716"/>
    <w:rsid w:val="2C438E45"/>
    <w:rsid w:val="2D64A8B5"/>
    <w:rsid w:val="2F46A50F"/>
    <w:rsid w:val="2FEAB35F"/>
    <w:rsid w:val="3131147E"/>
    <w:rsid w:val="3272D3B4"/>
    <w:rsid w:val="35AD3B73"/>
    <w:rsid w:val="375EF2AD"/>
    <w:rsid w:val="37998E1F"/>
    <w:rsid w:val="39758851"/>
    <w:rsid w:val="3A5B8244"/>
    <w:rsid w:val="3BF68957"/>
    <w:rsid w:val="4200E5CC"/>
    <w:rsid w:val="421F4DF4"/>
    <w:rsid w:val="43E15C55"/>
    <w:rsid w:val="45519585"/>
    <w:rsid w:val="45758168"/>
    <w:rsid w:val="4B15AC5B"/>
    <w:rsid w:val="4ECD15DE"/>
    <w:rsid w:val="4EE83483"/>
    <w:rsid w:val="4FEC3ABE"/>
    <w:rsid w:val="523CF22E"/>
    <w:rsid w:val="5296EE94"/>
    <w:rsid w:val="5423DD06"/>
    <w:rsid w:val="55B87AC8"/>
    <w:rsid w:val="57BFF278"/>
    <w:rsid w:val="5A064148"/>
    <w:rsid w:val="5EB06B06"/>
    <w:rsid w:val="5F8CFED5"/>
    <w:rsid w:val="5FD8F2E3"/>
    <w:rsid w:val="607B7302"/>
    <w:rsid w:val="6245DE31"/>
    <w:rsid w:val="63548211"/>
    <w:rsid w:val="679810BA"/>
    <w:rsid w:val="691E65CA"/>
    <w:rsid w:val="6CBE8C75"/>
    <w:rsid w:val="6D20D8AB"/>
    <w:rsid w:val="6F15D601"/>
    <w:rsid w:val="700F3C22"/>
    <w:rsid w:val="70E9EF2F"/>
    <w:rsid w:val="71B807DD"/>
    <w:rsid w:val="741A7A62"/>
    <w:rsid w:val="75E99C13"/>
    <w:rsid w:val="77098AB2"/>
    <w:rsid w:val="77ED17F3"/>
    <w:rsid w:val="77F0034A"/>
    <w:rsid w:val="7C0C63EA"/>
    <w:rsid w:val="7C5A163D"/>
    <w:rsid w:val="7D8C97BE"/>
    <w:rsid w:val="7DA8344B"/>
    <w:rsid w:val="7EDEE841"/>
    <w:rsid w:val="7FD8411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839B1A"/>
  <w15:chartTrackingRefBased/>
  <w15:docId w15:val="{C8CBD709-C58E-1146-B47F-4F1367AAEF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B2A53"/>
    <w:pPr>
      <w:ind w:left="720"/>
      <w:contextualSpacing/>
    </w:pPr>
  </w:style>
  <w:style w:type="character" w:styleId="Hyperlink">
    <w:name w:val="Hyperlink"/>
    <w:basedOn w:val="DefaultParagraphFont"/>
    <w:uiPriority w:val="99"/>
    <w:unhideWhenUsed/>
    <w:rsid w:val="00620BF9"/>
    <w:rPr>
      <w:color w:val="0563C1" w:themeColor="hyperlink"/>
      <w:u w:val="single"/>
    </w:rPr>
  </w:style>
  <w:style w:type="paragraph" w:styleId="NormalWeb">
    <w:name w:val="Normal (Web)"/>
    <w:basedOn w:val="Normal"/>
    <w:uiPriority w:val="99"/>
    <w:unhideWhenUsed/>
    <w:rsid w:val="00620BF9"/>
    <w:pPr>
      <w:spacing w:before="100" w:beforeAutospacing="1" w:after="100" w:afterAutospacing="1"/>
    </w:pPr>
    <w:rPr>
      <w:rFonts w:ascii="Times New Roman" w:hAnsi="Times New Roman" w:cs="Times New Roman"/>
      <w:lang w:eastAsia="en-GB"/>
    </w:rPr>
  </w:style>
  <w:style w:type="character" w:customStyle="1" w:styleId="UnresolvedMention1">
    <w:name w:val="Unresolved Mention1"/>
    <w:basedOn w:val="DefaultParagraphFont"/>
    <w:uiPriority w:val="99"/>
    <w:semiHidden/>
    <w:unhideWhenUsed/>
    <w:rsid w:val="00A318E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824392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wss"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DF46CC96B735D44946398BC8A659B84" ma:contentTypeVersion="4" ma:contentTypeDescription="Create a new document." ma:contentTypeScope="" ma:versionID="0924503c2376d97f3d390a604a9b6d9c">
  <xsd:schema xmlns:xsd="http://www.w3.org/2001/XMLSchema" xmlns:xs="http://www.w3.org/2001/XMLSchema" xmlns:p="http://schemas.microsoft.com/office/2006/metadata/properties" xmlns:ns2="ca24b72c-fa2a-4e60-9137-76af0583242e" targetNamespace="http://schemas.microsoft.com/office/2006/metadata/properties" ma:root="true" ma:fieldsID="a6e447e106cad527ca1d122b5f1c1989" ns2:_="">
    <xsd:import namespace="ca24b72c-fa2a-4e60-9137-76af0583242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a24b72c-fa2a-4e60-9137-76af0583242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3788053-6776-409A-8D45-F11F22EA8C5D}">
  <ds:schemaRefs>
    <ds:schemaRef ds:uri="http://schemas.microsoft.com/office/2006/documentManagement/types"/>
    <ds:schemaRef ds:uri="http://schemas.microsoft.com/office/2006/metadata/properties"/>
    <ds:schemaRef ds:uri="ca24b72c-fa2a-4e60-9137-76af0583242e"/>
    <ds:schemaRef ds:uri="http://purl.org/dc/terms/"/>
    <ds:schemaRef ds:uri="http://schemas.openxmlformats.org/package/2006/metadata/core-properties"/>
    <ds:schemaRef ds:uri="http://purl.org/dc/dcmitype/"/>
    <ds:schemaRef ds:uri="http://schemas.microsoft.com/office/infopath/2007/PartnerControls"/>
    <ds:schemaRef ds:uri="http://www.w3.org/XML/1998/namespace"/>
    <ds:schemaRef ds:uri="http://purl.org/dc/elements/1.1/"/>
  </ds:schemaRefs>
</ds:datastoreItem>
</file>

<file path=customXml/itemProps2.xml><?xml version="1.0" encoding="utf-8"?>
<ds:datastoreItem xmlns:ds="http://schemas.openxmlformats.org/officeDocument/2006/customXml" ds:itemID="{F18C2D38-A018-4951-ADAA-EBD0D052F6D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a24b72c-fa2a-4e60-9137-76af0583242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9E52AD9-363A-400F-8DBF-894224CD948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1265</Words>
  <Characters>7214</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Hewitt, Des</dc:creator>
  <cp:keywords/>
  <dc:description/>
  <cp:lastModifiedBy>Walker, Alexandra</cp:lastModifiedBy>
  <cp:revision>2</cp:revision>
  <dcterms:created xsi:type="dcterms:W3CDTF">2021-01-15T13:00:00Z</dcterms:created>
  <dcterms:modified xsi:type="dcterms:W3CDTF">2021-01-15T13:00:00Z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0x0101004DF46CC96B735D44946398BC8A659B84</vt:lpwstr>
  </property>
</Properties>
</file>