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114"/>
        <w:gridCol w:w="1408"/>
        <w:gridCol w:w="1535"/>
        <w:gridCol w:w="1511"/>
        <w:gridCol w:w="4765"/>
        <w:gridCol w:w="2196"/>
        <w:gridCol w:w="1421"/>
      </w:tblGrid>
      <w:tr w:rsidR="006F373B" w:rsidRPr="006F373B" w14:paraId="1B03FB7F" w14:textId="77777777" w:rsidTr="006F373B">
        <w:tc>
          <w:tcPr>
            <w:tcW w:w="13950" w:type="dxa"/>
            <w:gridSpan w:val="7"/>
            <w:shd w:val="clear" w:color="auto" w:fill="F4B083" w:themeFill="accent2" w:themeFillTint="99"/>
          </w:tcPr>
          <w:p w14:paraId="0B0D5F0C" w14:textId="65F31A1E" w:rsidR="006F373B" w:rsidRPr="006F373B" w:rsidRDefault="00CC7540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MFL </w:t>
            </w:r>
            <w:r w:rsidR="006F373B" w:rsidRPr="006F373B">
              <w:rPr>
                <w:rFonts w:cstheme="minorHAnsi"/>
                <w:sz w:val="20"/>
                <w:szCs w:val="20"/>
              </w:rPr>
              <w:t>PROGRAMME OUTLINE 2022-23</w:t>
            </w:r>
          </w:p>
        </w:tc>
      </w:tr>
      <w:tr w:rsidR="00A17450" w:rsidRPr="006F373B" w14:paraId="0A7746D3" w14:textId="02A65F95" w:rsidTr="00D53F8A">
        <w:tc>
          <w:tcPr>
            <w:tcW w:w="1060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1456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5056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43AD82D0" w14:textId="469AC197" w:rsidR="00D01431" w:rsidRPr="006F373B" w:rsidRDefault="007B3F4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Professional Practice Unit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 connections</w:t>
            </w:r>
          </w:p>
        </w:tc>
      </w:tr>
      <w:tr w:rsidR="00A17450" w:rsidRPr="006F373B" w14:paraId="7FD290F5" w14:textId="6B0CEBD6" w:rsidTr="00D53F8A">
        <w:tc>
          <w:tcPr>
            <w:tcW w:w="1060" w:type="dxa"/>
            <w:shd w:val="clear" w:color="auto" w:fill="F7CAAC" w:themeFill="accent2" w:themeFillTint="66"/>
          </w:tcPr>
          <w:p w14:paraId="08F941B6" w14:textId="74F588B3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="006A6C9D">
              <w:rPr>
                <w:rFonts w:cstheme="minorHAnsi"/>
                <w:sz w:val="20"/>
                <w:szCs w:val="20"/>
              </w:rPr>
              <w:t xml:space="preserve"> </w:t>
            </w:r>
            <w:r w:rsidRPr="006F373B">
              <w:rPr>
                <w:rFonts w:cstheme="minorHAnsi"/>
                <w:sz w:val="20"/>
                <w:szCs w:val="20"/>
              </w:rPr>
              <w:t>August</w:t>
            </w:r>
            <w:r w:rsidR="006A6C9D">
              <w:rPr>
                <w:rFonts w:cstheme="minorHAnsi"/>
                <w:sz w:val="20"/>
                <w:szCs w:val="20"/>
              </w:rPr>
              <w:t>/1</w:t>
            </w:r>
            <w:r w:rsidR="006A6C9D" w:rsidRPr="006A6C9D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="006A6C9D">
              <w:rPr>
                <w:rFonts w:cstheme="minorHAnsi"/>
                <w:sz w:val="20"/>
                <w:szCs w:val="20"/>
              </w:rPr>
              <w:t xml:space="preserve"> Sept</w:t>
            </w:r>
            <w:r w:rsidRPr="006F373B">
              <w:rPr>
                <w:rFonts w:cstheme="minorHAnsi"/>
                <w:sz w:val="20"/>
                <w:szCs w:val="20"/>
              </w:rPr>
              <w:t xml:space="preserve"> (FW)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4706A61D" w14:textId="1B3DECC0" w:rsidR="00D01431" w:rsidRPr="006F373B" w:rsidRDefault="00B22F12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What does it mean to be a teacher in your subject?</w:t>
            </w:r>
          </w:p>
        </w:tc>
        <w:tc>
          <w:tcPr>
            <w:tcW w:w="1456" w:type="dxa"/>
          </w:tcPr>
          <w:p w14:paraId="4FBA5097" w14:textId="22DE5DC5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2549AF88" w14:textId="09D63721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056" w:type="dxa"/>
          </w:tcPr>
          <w:p w14:paraId="05BD0143" w14:textId="1DA038A6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Wh</w:t>
            </w:r>
            <w:r w:rsidR="00CC7540">
              <w:rPr>
                <w:rFonts w:cstheme="minorHAnsi"/>
                <w:sz w:val="20"/>
                <w:szCs w:val="20"/>
              </w:rPr>
              <w:t>at does it mean to</w:t>
            </w:r>
            <w:r w:rsidRPr="006F373B">
              <w:rPr>
                <w:rFonts w:cstheme="minorHAnsi"/>
                <w:sz w:val="20"/>
                <w:szCs w:val="20"/>
              </w:rPr>
              <w:t xml:space="preserve"> be an </w:t>
            </w:r>
            <w:r w:rsidR="00CC7540">
              <w:rPr>
                <w:rFonts w:cstheme="minorHAnsi"/>
                <w:sz w:val="20"/>
                <w:szCs w:val="20"/>
              </w:rPr>
              <w:t>MFL</w:t>
            </w:r>
            <w:r w:rsidRPr="006F373B">
              <w:rPr>
                <w:rFonts w:cstheme="minorHAnsi"/>
                <w:sz w:val="20"/>
                <w:szCs w:val="20"/>
              </w:rPr>
              <w:t xml:space="preserve"> teacher?</w:t>
            </w:r>
          </w:p>
          <w:p w14:paraId="125122BC" w14:textId="56571489" w:rsidR="00D01431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What is </w:t>
            </w:r>
            <w:r w:rsidR="00CC7540">
              <w:rPr>
                <w:rFonts w:cstheme="minorHAnsi"/>
                <w:sz w:val="20"/>
                <w:szCs w:val="20"/>
              </w:rPr>
              <w:t>Subject Knowledge</w:t>
            </w:r>
            <w:r w:rsidRPr="006F373B">
              <w:rPr>
                <w:rFonts w:cstheme="minorHAnsi"/>
                <w:sz w:val="20"/>
                <w:szCs w:val="20"/>
              </w:rPr>
              <w:t xml:space="preserve">? </w:t>
            </w:r>
          </w:p>
          <w:p w14:paraId="06D43341" w14:textId="77777777" w:rsidR="00622F10" w:rsidRDefault="00622F10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SKA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5BBC1C8" w14:textId="0A8A39BC" w:rsidR="00693D9C" w:rsidRDefault="00693D9C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National Curriculum</w:t>
            </w:r>
          </w:p>
          <w:p w14:paraId="73D59AC4" w14:textId="03418415" w:rsidR="006A6C9D" w:rsidRPr="006F373B" w:rsidRDefault="006A6C9D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Introduction to Managing your classroom</w:t>
            </w:r>
          </w:p>
          <w:p w14:paraId="6DB48E97" w14:textId="6522C419" w:rsidR="00D01431" w:rsidRPr="006F373B" w:rsidRDefault="00D01431" w:rsidP="006A6C9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58" w:type="dxa"/>
            <w:shd w:val="clear" w:color="auto" w:fill="F7CAAC" w:themeFill="accent2" w:themeFillTint="66"/>
          </w:tcPr>
          <w:p w14:paraId="1D5899AD" w14:textId="2C19FED0" w:rsidR="00D01431" w:rsidRPr="006F373B" w:rsidRDefault="00CC754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0A462839" w14:textId="41887F29" w:rsidR="00D01431" w:rsidRDefault="00BB1DF5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7B3F41">
              <w:rPr>
                <w:rFonts w:cstheme="minorHAnsi"/>
                <w:sz w:val="20"/>
                <w:szCs w:val="20"/>
              </w:rPr>
              <w:t>PPU</w:t>
            </w:r>
            <w:r w:rsidR="00D22E59" w:rsidRPr="006F373B">
              <w:rPr>
                <w:rFonts w:cstheme="minorHAnsi"/>
                <w:sz w:val="20"/>
                <w:szCs w:val="20"/>
              </w:rPr>
              <w:t xml:space="preserve">1: </w:t>
            </w:r>
            <w:r w:rsidR="0057347B" w:rsidRPr="006F373B">
              <w:rPr>
                <w:rFonts w:cstheme="minorHAnsi"/>
                <w:sz w:val="20"/>
                <w:szCs w:val="20"/>
              </w:rPr>
              <w:t>Professional Roles</w:t>
            </w:r>
          </w:p>
          <w:p w14:paraId="31DBC222" w14:textId="77777777" w:rsidR="0076006F" w:rsidRDefault="007B3F41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76006F" w:rsidRPr="0076006F">
              <w:rPr>
                <w:rFonts w:cstheme="minorHAnsi"/>
                <w:sz w:val="20"/>
                <w:szCs w:val="20"/>
              </w:rPr>
              <w:t>2: Introduction to planning &amp; assessment</w:t>
            </w:r>
          </w:p>
          <w:p w14:paraId="69C0524C" w14:textId="7B507B38" w:rsidR="00713E96" w:rsidRPr="006F373B" w:rsidRDefault="00713E96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>
              <w:rPr>
                <w:rFonts w:cstheme="minorHAnsi"/>
                <w:sz w:val="20"/>
                <w:szCs w:val="20"/>
              </w:rPr>
              <w:t>PPU</w:t>
            </w:r>
            <w:r w:rsidRPr="006F373B">
              <w:rPr>
                <w:rFonts w:cstheme="minorHAnsi"/>
                <w:sz w:val="20"/>
                <w:szCs w:val="20"/>
              </w:rPr>
              <w:t>3: Introduction to classroom management</w:t>
            </w:r>
          </w:p>
        </w:tc>
      </w:tr>
      <w:tr w:rsidR="00A17450" w:rsidRPr="006F373B" w14:paraId="4672E8DB" w14:textId="4643312D" w:rsidTr="00D53F8A">
        <w:tc>
          <w:tcPr>
            <w:tcW w:w="1060" w:type="dxa"/>
            <w:shd w:val="clear" w:color="auto" w:fill="F7CAAC" w:themeFill="accent2" w:themeFillTint="66"/>
          </w:tcPr>
          <w:p w14:paraId="6892980C" w14:textId="64B425FD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12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5ADFFA85" w14:textId="606D39C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Planning &amp; behaviour in subject</w:t>
            </w:r>
          </w:p>
        </w:tc>
        <w:tc>
          <w:tcPr>
            <w:tcW w:w="1456" w:type="dxa"/>
          </w:tcPr>
          <w:p w14:paraId="0C4F7220" w14:textId="77777777" w:rsidR="006A6C9D" w:rsidRDefault="006A6C9D" w:rsidP="006A6C9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do we teach </w:t>
            </w:r>
            <w:r>
              <w:rPr>
                <w:rFonts w:cstheme="minorHAnsi"/>
                <w:sz w:val="20"/>
                <w:szCs w:val="20"/>
              </w:rPr>
              <w:t>MFL?</w:t>
            </w:r>
          </w:p>
          <w:p w14:paraId="5ED9E042" w14:textId="77777777" w:rsidR="006A6C9D" w:rsidRPr="006F373B" w:rsidRDefault="006A6C9D" w:rsidP="006A6C9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Introduction to lesson planning in MFL</w:t>
            </w:r>
          </w:p>
          <w:p w14:paraId="22F3E31E" w14:textId="2B5F17A0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How to plan in </w:t>
            </w:r>
            <w:r w:rsidR="00CC7540">
              <w:rPr>
                <w:rFonts w:cstheme="minorHAnsi"/>
                <w:sz w:val="20"/>
                <w:szCs w:val="20"/>
              </w:rPr>
              <w:t>MFL</w:t>
            </w:r>
            <w:r w:rsidRPr="006F373B">
              <w:rPr>
                <w:rFonts w:cstheme="minorHAnsi"/>
                <w:sz w:val="20"/>
                <w:szCs w:val="20"/>
              </w:rPr>
              <w:t xml:space="preserve"> short/medium &amp; long-term planning</w:t>
            </w:r>
          </w:p>
          <w:p w14:paraId="5D9AAB50" w14:textId="6B98B1EE" w:rsidR="00D01431" w:rsidRPr="006F373B" w:rsidRDefault="00D01431" w:rsidP="006A6C9D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34" w:type="dxa"/>
            <w:shd w:val="clear" w:color="auto" w:fill="F7CAAC" w:themeFill="accent2" w:themeFillTint="66"/>
          </w:tcPr>
          <w:p w14:paraId="11AB0497" w14:textId="6C6DE928" w:rsidR="00D01431" w:rsidRPr="006F373B" w:rsidRDefault="008A762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5056" w:type="dxa"/>
          </w:tcPr>
          <w:p w14:paraId="634E20B9" w14:textId="6CC5C4EA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Behaviour for learning in </w:t>
            </w:r>
            <w:r w:rsidR="00CC7540">
              <w:rPr>
                <w:rFonts w:cstheme="minorHAnsi"/>
                <w:sz w:val="20"/>
                <w:szCs w:val="20"/>
              </w:rPr>
              <w:t>MFL</w:t>
            </w:r>
          </w:p>
          <w:p w14:paraId="68DBD73D" w14:textId="3AF3C429" w:rsidR="00D01431" w:rsidRPr="006F373B" w:rsidRDefault="00D01431" w:rsidP="01DFC01F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58" w:type="dxa"/>
            <w:shd w:val="clear" w:color="auto" w:fill="F7CAAC" w:themeFill="accent2" w:themeFillTint="66"/>
          </w:tcPr>
          <w:p w14:paraId="54DD3CD0" w14:textId="1C2C59F6" w:rsidR="00D01431" w:rsidRPr="006F373B" w:rsidRDefault="00CC754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4255120E" w14:textId="5137E690" w:rsidR="00D01431" w:rsidRPr="006F373B" w:rsidRDefault="007B3F4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57347B" w:rsidRPr="006F373B">
              <w:rPr>
                <w:rFonts w:cstheme="minorHAnsi"/>
                <w:sz w:val="20"/>
                <w:szCs w:val="20"/>
              </w:rPr>
              <w:t>2: Introduction to planning &amp; assessment</w:t>
            </w:r>
          </w:p>
          <w:p w14:paraId="1AC26CC2" w14:textId="27DC5943" w:rsidR="0057347B" w:rsidRPr="006F373B" w:rsidRDefault="000F698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7B3F41">
              <w:rPr>
                <w:rFonts w:cstheme="minorHAnsi"/>
                <w:sz w:val="20"/>
                <w:szCs w:val="20"/>
              </w:rPr>
              <w:t>PPU</w:t>
            </w:r>
            <w:r w:rsidR="0057347B" w:rsidRPr="006F373B">
              <w:rPr>
                <w:rFonts w:cstheme="minorHAnsi"/>
                <w:sz w:val="20"/>
                <w:szCs w:val="20"/>
              </w:rPr>
              <w:t xml:space="preserve">3: Introduction to </w:t>
            </w:r>
            <w:r w:rsidR="00554930" w:rsidRPr="006F373B">
              <w:rPr>
                <w:rFonts w:cstheme="minorHAnsi"/>
                <w:sz w:val="20"/>
                <w:szCs w:val="20"/>
              </w:rPr>
              <w:t>classroom management</w:t>
            </w:r>
          </w:p>
        </w:tc>
      </w:tr>
      <w:tr w:rsidR="00A17450" w:rsidRPr="006F373B" w14:paraId="52C1E36F" w14:textId="2EB25A05" w:rsidTr="00D53F8A">
        <w:tc>
          <w:tcPr>
            <w:tcW w:w="1060" w:type="dxa"/>
            <w:shd w:val="clear" w:color="auto" w:fill="F7CAAC" w:themeFill="accent2" w:themeFillTint="66"/>
          </w:tcPr>
          <w:p w14:paraId="1CE4CDD8" w14:textId="33AD002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52892020" w14:textId="6C951E4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1456" w:type="dxa"/>
          </w:tcPr>
          <w:p w14:paraId="1088FED9" w14:textId="1E3CC8D0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Introduction to issues in subject </w:t>
            </w:r>
            <w:r w:rsidR="008A7624">
              <w:rPr>
                <w:rFonts w:cstheme="minorHAnsi"/>
                <w:sz w:val="20"/>
                <w:szCs w:val="20"/>
              </w:rPr>
              <w:t xml:space="preserve">and </w:t>
            </w:r>
            <w:r w:rsidRPr="006F373B">
              <w:rPr>
                <w:rFonts w:cstheme="minorHAnsi"/>
                <w:sz w:val="20"/>
                <w:szCs w:val="20"/>
              </w:rPr>
              <w:t>PG1a</w:t>
            </w:r>
          </w:p>
          <w:p w14:paraId="10B98BFF" w14:textId="496B78ED" w:rsidR="00D01431" w:rsidRPr="006F373B" w:rsidRDefault="00EB7D03" w:rsidP="008A762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Issues in </w:t>
            </w:r>
            <w:r>
              <w:rPr>
                <w:rFonts w:cstheme="minorHAnsi"/>
                <w:sz w:val="20"/>
                <w:szCs w:val="20"/>
              </w:rPr>
              <w:t>MFL teaching and learning (1)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393C75C7" w14:textId="3FAB17C2" w:rsidR="00D01431" w:rsidRPr="006F373B" w:rsidRDefault="008A762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5056" w:type="dxa"/>
          </w:tcPr>
          <w:p w14:paraId="7BA114B5" w14:textId="77777777" w:rsidR="00EB7D03" w:rsidRPr="006F373B" w:rsidRDefault="00EB7D03" w:rsidP="00EB7D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 MFL teaching and learning (2)</w:t>
            </w:r>
          </w:p>
          <w:p w14:paraId="5F7F1959" w14:textId="5A033DEC" w:rsidR="00D01431" w:rsidRPr="006F373B" w:rsidRDefault="00D01431" w:rsidP="008A762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58" w:type="dxa"/>
            <w:shd w:val="clear" w:color="auto" w:fill="F7CAAC" w:themeFill="accent2" w:themeFillTint="66"/>
          </w:tcPr>
          <w:p w14:paraId="29FC652B" w14:textId="61E918EB" w:rsidR="00D01431" w:rsidRPr="006F373B" w:rsidRDefault="008A762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0B343328" w14:textId="6E22E736" w:rsidR="00D01431" w:rsidRPr="006F373B" w:rsidRDefault="007B3F4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554930" w:rsidRPr="006F373B">
              <w:rPr>
                <w:rFonts w:cstheme="minorHAnsi"/>
                <w:sz w:val="20"/>
                <w:szCs w:val="20"/>
              </w:rPr>
              <w:t xml:space="preserve">4: Understanding </w:t>
            </w:r>
            <w:r w:rsidR="00E309CC" w:rsidRPr="006F373B">
              <w:rPr>
                <w:rFonts w:cstheme="minorHAnsi"/>
                <w:sz w:val="20"/>
                <w:szCs w:val="20"/>
              </w:rPr>
              <w:t>Learning in</w:t>
            </w:r>
            <w:r w:rsidR="008A7624">
              <w:rPr>
                <w:rFonts w:cstheme="minorHAnsi"/>
                <w:sz w:val="20"/>
                <w:szCs w:val="20"/>
              </w:rPr>
              <w:t xml:space="preserve"> MFL</w:t>
            </w:r>
          </w:p>
        </w:tc>
      </w:tr>
      <w:tr w:rsidR="00A17450" w:rsidRPr="006F373B" w14:paraId="7D6C2C74" w14:textId="6E4B83B9" w:rsidTr="00D53F8A">
        <w:tc>
          <w:tcPr>
            <w:tcW w:w="1060" w:type="dxa"/>
            <w:shd w:val="clear" w:color="auto" w:fill="F7CAAC" w:themeFill="accent2" w:themeFillTint="66"/>
          </w:tcPr>
          <w:p w14:paraId="733EF7BB" w14:textId="319D4BA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78F0DC2B" w14:textId="465610C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1456" w:type="dxa"/>
          </w:tcPr>
          <w:p w14:paraId="34501757" w14:textId="77777777" w:rsidR="00EB7D03" w:rsidRPr="006F373B" w:rsidRDefault="00EB7D03" w:rsidP="00EB7D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Issues in MFL teaching and learning (3)</w:t>
            </w:r>
          </w:p>
          <w:p w14:paraId="51B2BC0A" w14:textId="33379C65" w:rsidR="00D01431" w:rsidRPr="006F373B" w:rsidRDefault="00D01431" w:rsidP="00EB7D0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34" w:type="dxa"/>
            <w:shd w:val="clear" w:color="auto" w:fill="F7CAAC" w:themeFill="accent2" w:themeFillTint="66"/>
          </w:tcPr>
          <w:p w14:paraId="50E4B641" w14:textId="7B390291" w:rsidR="00D01431" w:rsidRPr="006F373B" w:rsidRDefault="008A762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5056" w:type="dxa"/>
          </w:tcPr>
          <w:p w14:paraId="7130C7A8" w14:textId="50F01859" w:rsidR="00D01431" w:rsidRPr="006F373B" w:rsidRDefault="00EB7D03" w:rsidP="00EB7D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Teaching at KS3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77687562" w14:textId="2B4FB0AC" w:rsidR="00D01431" w:rsidRPr="006F373B" w:rsidRDefault="008A762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620950EF" w14:textId="2C5B9F70" w:rsidR="00D01431" w:rsidRPr="006F373B" w:rsidRDefault="007B3F4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E309CC" w:rsidRPr="006F373B">
              <w:rPr>
                <w:rFonts w:cstheme="minorHAnsi"/>
                <w:sz w:val="20"/>
                <w:szCs w:val="20"/>
              </w:rPr>
              <w:t>4: Understanding Learning in</w:t>
            </w:r>
            <w:r w:rsidR="00F50740">
              <w:rPr>
                <w:rFonts w:cstheme="minorHAnsi"/>
                <w:sz w:val="20"/>
                <w:szCs w:val="20"/>
              </w:rPr>
              <w:t xml:space="preserve"> MFL</w:t>
            </w:r>
          </w:p>
        </w:tc>
      </w:tr>
      <w:tr w:rsidR="00A17450" w:rsidRPr="006F373B" w14:paraId="4264BDAE" w14:textId="2D5BDADA" w:rsidTr="00D53F8A">
        <w:trPr>
          <w:trHeight w:val="854"/>
        </w:trPr>
        <w:tc>
          <w:tcPr>
            <w:tcW w:w="1060" w:type="dxa"/>
            <w:shd w:val="clear" w:color="auto" w:fill="F7CAAC" w:themeFill="accent2" w:themeFillTint="66"/>
          </w:tcPr>
          <w:p w14:paraId="39F26816" w14:textId="110CA4C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bookmarkStart w:id="0" w:name="_Hlk107495896"/>
            <w:r w:rsidRPr="006F373B">
              <w:rPr>
                <w:rFonts w:cstheme="minorHAnsi"/>
                <w:sz w:val="20"/>
                <w:szCs w:val="20"/>
              </w:rPr>
              <w:lastRenderedPageBreak/>
              <w:t>17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October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3CDF182E" w14:textId="028B57C3" w:rsidR="00D01431" w:rsidRPr="006F373B" w:rsidRDefault="0037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1456" w:type="dxa"/>
          </w:tcPr>
          <w:p w14:paraId="238FD6E8" w14:textId="4D204EC8" w:rsidR="00D01431" w:rsidRPr="006F373B" w:rsidRDefault="0037529E" w:rsidP="00B1381B">
            <w:pPr>
              <w:rPr>
                <w:rFonts w:cstheme="minorHAnsi"/>
                <w:sz w:val="20"/>
                <w:szCs w:val="20"/>
              </w:rPr>
            </w:pPr>
            <w:r w:rsidRPr="0037529E">
              <w:rPr>
                <w:rFonts w:cstheme="minorHAnsi"/>
                <w:sz w:val="20"/>
                <w:szCs w:val="20"/>
              </w:rPr>
              <w:t xml:space="preserve">The use of the Target Language in MFL teaching 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60343D9F" w14:textId="0CCA6F66" w:rsidR="00D01431" w:rsidRPr="006F373B" w:rsidRDefault="008A762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  <w:r w:rsidR="00B127D8">
              <w:rPr>
                <w:rFonts w:cstheme="minorHAnsi"/>
                <w:sz w:val="20"/>
                <w:szCs w:val="20"/>
              </w:rPr>
              <w:t>/JB (tbc)</w:t>
            </w:r>
          </w:p>
        </w:tc>
        <w:tc>
          <w:tcPr>
            <w:tcW w:w="5056" w:type="dxa"/>
          </w:tcPr>
          <w:p w14:paraId="4F2CF792" w14:textId="04F910BD" w:rsidR="00D01431" w:rsidRPr="006F373B" w:rsidRDefault="00B0010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Using Literature in the KS3 MFL classroom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0B226AB8" w14:textId="6F10C7CF" w:rsidR="00D01431" w:rsidRPr="006F373B" w:rsidRDefault="008A762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6FF78715" w14:textId="276D7B37" w:rsidR="008A7624" w:rsidRPr="006F373B" w:rsidRDefault="007B3F4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4: Understanding Learning in </w:t>
            </w:r>
            <w:r w:rsidR="008A7624">
              <w:rPr>
                <w:rFonts w:cstheme="minorHAnsi"/>
                <w:sz w:val="20"/>
                <w:szCs w:val="20"/>
              </w:rPr>
              <w:t>MFL</w:t>
            </w:r>
          </w:p>
          <w:p w14:paraId="37E7B769" w14:textId="3785DA73" w:rsidR="00BB1DF5" w:rsidRPr="006F373B" w:rsidRDefault="000F6984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6A6C9D">
              <w:rPr>
                <w:rFonts w:cstheme="minorHAnsi"/>
                <w:sz w:val="20"/>
                <w:szCs w:val="20"/>
              </w:rPr>
              <w:t>*</w:t>
            </w:r>
            <w:r w:rsidR="007B3F41">
              <w:rPr>
                <w:rFonts w:cstheme="minorHAnsi"/>
                <w:sz w:val="20"/>
                <w:szCs w:val="20"/>
              </w:rPr>
              <w:t>PPU</w:t>
            </w:r>
            <w:r w:rsidR="00BB1DF5" w:rsidRPr="006F373B">
              <w:rPr>
                <w:rFonts w:cstheme="minorHAnsi"/>
                <w:sz w:val="20"/>
                <w:szCs w:val="20"/>
              </w:rPr>
              <w:t xml:space="preserve">6: </w:t>
            </w:r>
            <w:r w:rsidR="0088506E">
              <w:rPr>
                <w:rFonts w:cstheme="minorHAnsi"/>
                <w:sz w:val="20"/>
                <w:szCs w:val="20"/>
              </w:rPr>
              <w:t>Re -e</w:t>
            </w:r>
            <w:r w:rsidR="00BB1DF5" w:rsidRPr="006F373B">
              <w:rPr>
                <w:rFonts w:cstheme="minorHAnsi"/>
                <w:sz w:val="20"/>
                <w:szCs w:val="20"/>
              </w:rPr>
              <w:t>stablishing Classroom relationships</w:t>
            </w:r>
          </w:p>
        </w:tc>
      </w:tr>
      <w:bookmarkEnd w:id="0"/>
      <w:tr w:rsidR="00A17450" w:rsidRPr="006F373B" w14:paraId="2F878231" w14:textId="4D9B67CA" w:rsidTr="00D53F8A">
        <w:tc>
          <w:tcPr>
            <w:tcW w:w="1060" w:type="dxa"/>
            <w:shd w:val="clear" w:color="auto" w:fill="F7CAAC" w:themeFill="accent2" w:themeFillTint="66"/>
          </w:tcPr>
          <w:p w14:paraId="2DCD95D4" w14:textId="6BB53F7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7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45DFC25A" w14:textId="57EC68A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Subject </w:t>
            </w:r>
            <w:r w:rsidR="00C44E66">
              <w:rPr>
                <w:rFonts w:cstheme="minorHAnsi"/>
                <w:sz w:val="20"/>
                <w:szCs w:val="20"/>
              </w:rPr>
              <w:t>P</w:t>
            </w:r>
            <w:r w:rsidRPr="006F373B">
              <w:rPr>
                <w:rFonts w:cstheme="minorHAnsi"/>
                <w:sz w:val="20"/>
                <w:szCs w:val="20"/>
              </w:rPr>
              <w:t>edagogy</w:t>
            </w:r>
          </w:p>
        </w:tc>
        <w:tc>
          <w:tcPr>
            <w:tcW w:w="1456" w:type="dxa"/>
          </w:tcPr>
          <w:p w14:paraId="42F9A2C8" w14:textId="754F9EE1" w:rsidR="00D01431" w:rsidRPr="006F373B" w:rsidRDefault="00541C7C" w:rsidP="0FF5D38B">
            <w:pPr>
              <w:spacing w:line="259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Teaching at KS4</w:t>
            </w:r>
            <w:r w:rsidR="0076006F">
              <w:rPr>
                <w:rFonts w:cstheme="minorHAnsi"/>
                <w:sz w:val="20"/>
                <w:szCs w:val="20"/>
              </w:rPr>
              <w:t xml:space="preserve"> (GCSE in MFL)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7DE6B868" w14:textId="49ED6D8F" w:rsidR="00D01431" w:rsidRPr="006F373B" w:rsidRDefault="00F5074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  <w:r w:rsidR="006B11D8">
              <w:rPr>
                <w:rFonts w:cstheme="minorHAnsi"/>
                <w:sz w:val="20"/>
                <w:szCs w:val="20"/>
              </w:rPr>
              <w:t>/Julia Bradbury/Hollie Preston at Barr’s Hill</w:t>
            </w:r>
          </w:p>
        </w:tc>
        <w:tc>
          <w:tcPr>
            <w:tcW w:w="5056" w:type="dxa"/>
          </w:tcPr>
          <w:p w14:paraId="59A24324" w14:textId="517A0E00" w:rsidR="00622F10" w:rsidRDefault="00622F10">
            <w:pPr>
              <w:rPr>
                <w:rFonts w:cstheme="minorHAnsi"/>
                <w:sz w:val="20"/>
                <w:szCs w:val="20"/>
              </w:rPr>
            </w:pPr>
            <w:r w:rsidRPr="00622F10">
              <w:rPr>
                <w:rFonts w:cstheme="minorHAnsi"/>
                <w:sz w:val="20"/>
                <w:szCs w:val="20"/>
              </w:rPr>
              <w:t>Teaching at KS4 (GCSE in MFL)</w:t>
            </w:r>
          </w:p>
          <w:p w14:paraId="173D6140" w14:textId="15BEF3F9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SKA review (1)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28C88448" w14:textId="09FF6AB7" w:rsidR="00D01431" w:rsidRPr="006F373B" w:rsidRDefault="00F5074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  <w:r w:rsidR="006B11D8" w:rsidRPr="006B11D8">
              <w:rPr>
                <w:rFonts w:cstheme="minorHAnsi"/>
                <w:sz w:val="20"/>
                <w:szCs w:val="20"/>
              </w:rPr>
              <w:t>/Julia Bradbury/Hollie Preston at Barr’s Hill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1B5CAB15" w14:textId="77777777" w:rsidR="004B7D48" w:rsidRPr="006F373B" w:rsidRDefault="004B7D48" w:rsidP="004B7D4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Pr="006F373B">
              <w:rPr>
                <w:rFonts w:cstheme="minorHAnsi"/>
                <w:sz w:val="20"/>
                <w:szCs w:val="20"/>
              </w:rPr>
              <w:t xml:space="preserve">4: Understanding Learning in </w:t>
            </w:r>
            <w:r>
              <w:rPr>
                <w:rFonts w:cstheme="minorHAnsi"/>
                <w:sz w:val="20"/>
                <w:szCs w:val="20"/>
              </w:rPr>
              <w:t>MFL</w:t>
            </w:r>
          </w:p>
          <w:p w14:paraId="5DE990E4" w14:textId="5D098CF3" w:rsidR="00D01431" w:rsidRPr="006F373B" w:rsidRDefault="004B7D4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PPU5 Understanding Classroom </w:t>
            </w:r>
            <w:r w:rsidR="00A432AC">
              <w:rPr>
                <w:rFonts w:cstheme="minorHAnsi"/>
                <w:sz w:val="20"/>
                <w:szCs w:val="20"/>
              </w:rPr>
              <w:t>Assessment in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88506E">
              <w:rPr>
                <w:rFonts w:cstheme="minorHAnsi"/>
                <w:sz w:val="20"/>
                <w:szCs w:val="20"/>
              </w:rPr>
              <w:t>MFL</w:t>
            </w:r>
          </w:p>
        </w:tc>
      </w:tr>
      <w:tr w:rsidR="00A17450" w:rsidRPr="006F373B" w14:paraId="450D439B" w14:textId="5E3C58C2" w:rsidTr="00D53F8A">
        <w:tc>
          <w:tcPr>
            <w:tcW w:w="1060" w:type="dxa"/>
            <w:shd w:val="clear" w:color="auto" w:fill="F7CAAC" w:themeFill="accent2" w:themeFillTint="66"/>
          </w:tcPr>
          <w:p w14:paraId="7C9A68F0" w14:textId="2CB2FD0D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21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 w:rsidRPr="006F373B">
              <w:rPr>
                <w:rFonts w:cstheme="minorHAnsi"/>
                <w:sz w:val="20"/>
                <w:szCs w:val="20"/>
              </w:rPr>
              <w:t xml:space="preserve"> November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2C3168FB" w14:textId="09538D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1456" w:type="dxa"/>
          </w:tcPr>
          <w:p w14:paraId="4AB8C8E8" w14:textId="6AA36867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Summative &amp; formative assessment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2E0040BA" w14:textId="0722F937" w:rsidR="00D01431" w:rsidRPr="006F373B" w:rsidRDefault="00F50740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5056" w:type="dxa"/>
          </w:tcPr>
          <w:p w14:paraId="5ABFEE3E" w14:textId="3B7E5951" w:rsidR="00D01431" w:rsidRPr="006F373B" w:rsidRDefault="00F50740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Responsive teaching in MFL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1023B617" w14:textId="12C862EA" w:rsidR="00D01431" w:rsidRPr="006F373B" w:rsidRDefault="00F5074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2D61E81B" w14:textId="6E7B5450" w:rsidR="00D01431" w:rsidRDefault="00A432A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4A6FDC" w:rsidRPr="006F373B">
              <w:rPr>
                <w:rFonts w:cstheme="minorHAnsi"/>
                <w:sz w:val="20"/>
                <w:szCs w:val="20"/>
              </w:rPr>
              <w:t>5: Understanding Classroom Assessment</w:t>
            </w:r>
            <w:r w:rsidR="004B7D48">
              <w:rPr>
                <w:rFonts w:cstheme="minorHAnsi"/>
                <w:sz w:val="20"/>
                <w:szCs w:val="20"/>
              </w:rPr>
              <w:t xml:space="preserve"> in </w:t>
            </w:r>
            <w:r w:rsidR="0088506E">
              <w:rPr>
                <w:rFonts w:cstheme="minorHAnsi"/>
                <w:sz w:val="20"/>
                <w:szCs w:val="20"/>
              </w:rPr>
              <w:t>MFL</w:t>
            </w:r>
          </w:p>
          <w:p w14:paraId="4C25F613" w14:textId="4D1BFEEC" w:rsidR="006A5678" w:rsidRPr="006F373B" w:rsidRDefault="006A5678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A17450" w:rsidRPr="006F373B" w14:paraId="39A67795" w14:textId="75B3393C" w:rsidTr="00D53F8A">
        <w:tc>
          <w:tcPr>
            <w:tcW w:w="1060" w:type="dxa"/>
            <w:shd w:val="clear" w:color="auto" w:fill="F7CAAC" w:themeFill="accent2" w:themeFillTint="66"/>
          </w:tcPr>
          <w:p w14:paraId="28E77471" w14:textId="50F66F3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 w:rsidRPr="006F373B">
              <w:rPr>
                <w:rFonts w:cstheme="minorHAnsi"/>
                <w:sz w:val="20"/>
                <w:szCs w:val="20"/>
              </w:rPr>
              <w:t xml:space="preserve"> January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3EC4F92C" w14:textId="61D9FA9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1456" w:type="dxa"/>
          </w:tcPr>
          <w:p w14:paraId="526AD270" w14:textId="130E149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</w:t>
            </w:r>
            <w:r w:rsidR="00DC21FC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67180626" w14:textId="79721106" w:rsidR="00D01431" w:rsidRPr="006F373B" w:rsidRDefault="00F5074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5056" w:type="dxa"/>
          </w:tcPr>
          <w:p w14:paraId="1FB0DC7D" w14:textId="2EEABA6C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EAL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5F07647A" w14:textId="3C044F68" w:rsidR="00D01431" w:rsidRPr="006F373B" w:rsidRDefault="00F5074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1920DD99" w14:textId="5CA29D46" w:rsidR="00405786" w:rsidRPr="00405786" w:rsidRDefault="004B7D48" w:rsidP="0040578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405786" w:rsidRPr="00405786">
              <w:rPr>
                <w:rFonts w:cstheme="minorHAnsi"/>
                <w:sz w:val="20"/>
                <w:szCs w:val="20"/>
              </w:rPr>
              <w:t>4: Understanding Learning in MFL</w:t>
            </w:r>
          </w:p>
          <w:p w14:paraId="72B1BCF8" w14:textId="1C76ADCE" w:rsidR="00405786" w:rsidRDefault="00405786" w:rsidP="00405786">
            <w:pPr>
              <w:rPr>
                <w:rFonts w:cstheme="minorHAnsi"/>
                <w:sz w:val="20"/>
                <w:szCs w:val="20"/>
              </w:rPr>
            </w:pPr>
            <w:r w:rsidRPr="00405786">
              <w:rPr>
                <w:rFonts w:cstheme="minorHAnsi"/>
                <w:sz w:val="20"/>
                <w:szCs w:val="20"/>
              </w:rPr>
              <w:t>*</w:t>
            </w:r>
            <w:r w:rsidR="00A432AC">
              <w:rPr>
                <w:rFonts w:cstheme="minorHAnsi"/>
                <w:sz w:val="20"/>
                <w:szCs w:val="20"/>
              </w:rPr>
              <w:t>*</w:t>
            </w:r>
            <w:r w:rsidR="004B7D48">
              <w:rPr>
                <w:rFonts w:cstheme="minorHAnsi"/>
                <w:sz w:val="20"/>
                <w:szCs w:val="20"/>
              </w:rPr>
              <w:t>PPU</w:t>
            </w:r>
            <w:r w:rsidRPr="00405786">
              <w:rPr>
                <w:rFonts w:cstheme="minorHAnsi"/>
                <w:sz w:val="20"/>
                <w:szCs w:val="20"/>
              </w:rPr>
              <w:t xml:space="preserve">6: </w:t>
            </w:r>
            <w:r w:rsidR="004B7D48">
              <w:rPr>
                <w:rFonts w:cstheme="minorHAnsi"/>
                <w:sz w:val="20"/>
                <w:szCs w:val="20"/>
              </w:rPr>
              <w:t>Re-e</w:t>
            </w:r>
            <w:r w:rsidRPr="00405786">
              <w:rPr>
                <w:rFonts w:cstheme="minorHAnsi"/>
                <w:sz w:val="20"/>
                <w:szCs w:val="20"/>
              </w:rPr>
              <w:t xml:space="preserve">stablishing Classroom relationships </w:t>
            </w:r>
          </w:p>
          <w:p w14:paraId="2F4CD4A7" w14:textId="7E5B3CD1" w:rsidR="00A432AC" w:rsidRDefault="00A432AC" w:rsidP="0040578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**</w:t>
            </w:r>
            <w:r>
              <w:rPr>
                <w:rFonts w:cstheme="minorHAnsi"/>
                <w:sz w:val="20"/>
                <w:szCs w:val="20"/>
              </w:rPr>
              <w:t>PPU7:</w:t>
            </w:r>
            <w:r w:rsidRPr="00D53F8A">
              <w:rPr>
                <w:rFonts w:cstheme="minorHAnsi"/>
                <w:sz w:val="20"/>
                <w:szCs w:val="20"/>
              </w:rPr>
              <w:t xml:space="preserve"> Adaptive Teaching</w:t>
            </w:r>
          </w:p>
          <w:p w14:paraId="793A5DDC" w14:textId="185807D2" w:rsidR="00D01431" w:rsidRDefault="00405786" w:rsidP="00405786">
            <w:pPr>
              <w:rPr>
                <w:rFonts w:cstheme="minorHAnsi"/>
                <w:sz w:val="20"/>
                <w:szCs w:val="20"/>
              </w:rPr>
            </w:pPr>
            <w:r w:rsidRPr="00405786">
              <w:rPr>
                <w:rFonts w:cstheme="minorHAnsi"/>
                <w:sz w:val="20"/>
                <w:szCs w:val="20"/>
              </w:rPr>
              <w:t>*</w:t>
            </w:r>
            <w:r w:rsidR="00A432AC">
              <w:rPr>
                <w:rFonts w:cstheme="minorHAnsi"/>
                <w:sz w:val="20"/>
                <w:szCs w:val="20"/>
              </w:rPr>
              <w:t>PPU10</w:t>
            </w:r>
            <w:r w:rsidRPr="00405786">
              <w:rPr>
                <w:rFonts w:cstheme="minorHAnsi"/>
                <w:sz w:val="20"/>
                <w:szCs w:val="20"/>
              </w:rPr>
              <w:t xml:space="preserve">: Developing </w:t>
            </w:r>
            <w:r w:rsidRPr="00405786">
              <w:rPr>
                <w:rFonts w:cstheme="minorHAnsi"/>
                <w:sz w:val="20"/>
                <w:szCs w:val="20"/>
              </w:rPr>
              <w:lastRenderedPageBreak/>
              <w:t>Pupils’ Literacy</w:t>
            </w:r>
          </w:p>
          <w:p w14:paraId="77A7AE47" w14:textId="0D3923DD" w:rsidR="00D53F8A" w:rsidRPr="006F373B" w:rsidRDefault="00D53F8A" w:rsidP="00405786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A17450" w:rsidRPr="006F373B" w14:paraId="42B7D18F" w14:textId="77777777" w:rsidTr="00D53F8A">
        <w:tc>
          <w:tcPr>
            <w:tcW w:w="1060" w:type="dxa"/>
            <w:shd w:val="clear" w:color="auto" w:fill="F7CAAC" w:themeFill="accent2" w:themeFillTint="66"/>
          </w:tcPr>
          <w:p w14:paraId="17F57708" w14:textId="6EE10DD3" w:rsidR="001C7C8A" w:rsidRPr="006F373B" w:rsidRDefault="001C7C8A" w:rsidP="00CB09F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lastRenderedPageBreak/>
              <w:t>6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February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3EE424AE" w14:textId="12704168" w:rsidR="001C7C8A" w:rsidRPr="006F373B" w:rsidRDefault="000854EB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Subject Pedagogy: </w:t>
            </w:r>
            <w:r w:rsidR="001C7C8A" w:rsidRPr="006F373B">
              <w:rPr>
                <w:rFonts w:cstheme="minorHAnsi"/>
                <w:sz w:val="20"/>
                <w:szCs w:val="20"/>
              </w:rPr>
              <w:t xml:space="preserve">Metacognition </w:t>
            </w:r>
          </w:p>
        </w:tc>
        <w:tc>
          <w:tcPr>
            <w:tcW w:w="1456" w:type="dxa"/>
          </w:tcPr>
          <w:p w14:paraId="515FF895" w14:textId="37BB2DD8" w:rsidR="001C7C8A" w:rsidRPr="006F373B" w:rsidRDefault="00F50740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Metacognition in Language Learning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69D05002" w14:textId="0AEAC46A" w:rsidR="001C7C8A" w:rsidRPr="006F373B" w:rsidRDefault="00F50740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  <w:r w:rsidR="00B0010D">
              <w:rPr>
                <w:rFonts w:cstheme="minorHAnsi"/>
                <w:sz w:val="20"/>
                <w:szCs w:val="20"/>
              </w:rPr>
              <w:t xml:space="preserve">/Julia Bradbury/Hollie </w:t>
            </w:r>
            <w:r w:rsidR="00492943">
              <w:rPr>
                <w:rFonts w:cstheme="minorHAnsi"/>
                <w:sz w:val="20"/>
                <w:szCs w:val="20"/>
              </w:rPr>
              <w:t>P</w:t>
            </w:r>
            <w:r w:rsidR="00B0010D">
              <w:rPr>
                <w:rFonts w:cstheme="minorHAnsi"/>
                <w:sz w:val="20"/>
                <w:szCs w:val="20"/>
              </w:rPr>
              <w:t>reston</w:t>
            </w:r>
            <w:r w:rsidR="00492943">
              <w:rPr>
                <w:rFonts w:cstheme="minorHAnsi"/>
                <w:sz w:val="20"/>
                <w:szCs w:val="20"/>
              </w:rPr>
              <w:t xml:space="preserve"> at Barr’s Hill</w:t>
            </w:r>
          </w:p>
        </w:tc>
        <w:tc>
          <w:tcPr>
            <w:tcW w:w="5056" w:type="dxa"/>
            <w:shd w:val="clear" w:color="auto" w:fill="auto"/>
          </w:tcPr>
          <w:p w14:paraId="1358DE39" w14:textId="77777777" w:rsidR="001C7C8A" w:rsidRDefault="001C7C8A" w:rsidP="00CB09F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SKA review (2)</w:t>
            </w:r>
          </w:p>
          <w:p w14:paraId="779A3B6F" w14:textId="4B85AF03" w:rsidR="0073754B" w:rsidRPr="006F373B" w:rsidRDefault="0073754B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Using authentic materials in MFL teaching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72E701F0" w14:textId="1F17CAB4" w:rsidR="001C7C8A" w:rsidRPr="006F373B" w:rsidRDefault="00F50740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7E9F86DB" w14:textId="1CC6E88C" w:rsidR="001C7C8A" w:rsidRPr="006F373B" w:rsidRDefault="00A432AC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1C7C8A" w:rsidRPr="006F373B">
              <w:rPr>
                <w:rFonts w:cstheme="minorHAnsi"/>
                <w:sz w:val="20"/>
                <w:szCs w:val="20"/>
              </w:rPr>
              <w:t>: Activating metacognition</w:t>
            </w:r>
          </w:p>
          <w:p w14:paraId="234254B1" w14:textId="5F6FBB46" w:rsidR="001C7C8A" w:rsidRPr="006F373B" w:rsidRDefault="00DF27D6" w:rsidP="00CB09F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*</w:t>
            </w:r>
            <w:r w:rsidR="00A432AC">
              <w:rPr>
                <w:rFonts w:cstheme="minorHAnsi"/>
                <w:sz w:val="20"/>
                <w:szCs w:val="20"/>
              </w:rPr>
              <w:t>PPU10</w:t>
            </w:r>
            <w:r w:rsidR="001C7C8A" w:rsidRPr="006F373B">
              <w:rPr>
                <w:rFonts w:cstheme="minorHAnsi"/>
                <w:sz w:val="20"/>
                <w:szCs w:val="20"/>
              </w:rPr>
              <w:t>: Developing Pupils’ Literacy</w:t>
            </w:r>
          </w:p>
        </w:tc>
      </w:tr>
      <w:tr w:rsidR="00A17450" w:rsidRPr="006F373B" w14:paraId="3EED252F" w14:textId="6986DDC5" w:rsidTr="00D53F8A">
        <w:tc>
          <w:tcPr>
            <w:tcW w:w="1060" w:type="dxa"/>
            <w:shd w:val="clear" w:color="auto" w:fill="F7CAAC" w:themeFill="accent2" w:themeFillTint="66"/>
          </w:tcPr>
          <w:p w14:paraId="4246721C" w14:textId="5B45A457" w:rsidR="00D01431" w:rsidRPr="006F373B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27</w:t>
            </w:r>
            <w:proofErr w:type="gramStart"/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 xml:space="preserve"> February</w:t>
            </w:r>
            <w:proofErr w:type="gramEnd"/>
          </w:p>
        </w:tc>
        <w:tc>
          <w:tcPr>
            <w:tcW w:w="1337" w:type="dxa"/>
            <w:shd w:val="clear" w:color="auto" w:fill="F4B083" w:themeFill="accent2" w:themeFillTint="99"/>
          </w:tcPr>
          <w:p w14:paraId="4D291939" w14:textId="3383C9FD" w:rsidR="00D01431" w:rsidRPr="006F373B" w:rsidRDefault="0037529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Adaptive Teaching</w:t>
            </w:r>
          </w:p>
        </w:tc>
        <w:tc>
          <w:tcPr>
            <w:tcW w:w="1456" w:type="dxa"/>
          </w:tcPr>
          <w:p w14:paraId="239473FD" w14:textId="4B06E46C" w:rsidR="00D01431" w:rsidRPr="006F373B" w:rsidRDefault="0037529E">
            <w:pPr>
              <w:rPr>
                <w:rFonts w:cstheme="minorHAnsi"/>
                <w:sz w:val="20"/>
                <w:szCs w:val="20"/>
              </w:rPr>
            </w:pPr>
            <w:r w:rsidRPr="0037529E">
              <w:rPr>
                <w:rFonts w:cstheme="minorHAnsi"/>
                <w:sz w:val="20"/>
                <w:szCs w:val="20"/>
              </w:rPr>
              <w:t>Adaptive Teaching (stretch and challenge)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11328642" w14:textId="2C80D3B7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5056" w:type="dxa"/>
          </w:tcPr>
          <w:p w14:paraId="5A55412E" w14:textId="68A90B4F" w:rsidR="00D01431" w:rsidRPr="006F373B" w:rsidRDefault="00622F1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Medium term planning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13B26C30" w14:textId="254D548B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19197380" w14:textId="361BD041" w:rsidR="00D01431" w:rsidRPr="006F373B" w:rsidRDefault="006F7CA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2D28B1" w:rsidRPr="006F373B">
              <w:rPr>
                <w:rFonts w:cstheme="minorHAnsi"/>
                <w:sz w:val="20"/>
                <w:szCs w:val="20"/>
              </w:rPr>
              <w:t>9:</w:t>
            </w:r>
          </w:p>
          <w:p w14:paraId="0A44735A" w14:textId="77777777" w:rsidR="002D28B1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0854EB">
              <w:rPr>
                <w:rFonts w:cstheme="minorHAnsi"/>
                <w:sz w:val="20"/>
                <w:szCs w:val="20"/>
              </w:rPr>
              <w:t>MFL</w:t>
            </w:r>
          </w:p>
          <w:p w14:paraId="75F6BB36" w14:textId="28F2982B" w:rsidR="00D53F8A" w:rsidRPr="006F373B" w:rsidRDefault="006F7CA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**PPU7</w:t>
            </w:r>
            <w:r w:rsidR="00D53F8A">
              <w:rPr>
                <w:rFonts w:cstheme="minorHAnsi"/>
                <w:sz w:val="20"/>
                <w:szCs w:val="20"/>
              </w:rPr>
              <w:t>:</w:t>
            </w:r>
            <w:r w:rsidR="00D53F8A" w:rsidRPr="00D53F8A">
              <w:rPr>
                <w:rFonts w:cstheme="minorHAnsi"/>
                <w:sz w:val="20"/>
                <w:szCs w:val="20"/>
              </w:rPr>
              <w:t xml:space="preserve"> Adaptive Teaching</w:t>
            </w:r>
          </w:p>
        </w:tc>
      </w:tr>
      <w:tr w:rsidR="00A17450" w:rsidRPr="006F373B" w14:paraId="633091CA" w14:textId="2935718A" w:rsidTr="00D53F8A">
        <w:tc>
          <w:tcPr>
            <w:tcW w:w="1060" w:type="dxa"/>
            <w:shd w:val="clear" w:color="auto" w:fill="F7CAAC" w:themeFill="accent2" w:themeFillTint="66"/>
          </w:tcPr>
          <w:p w14:paraId="2AB85B4F" w14:textId="26EA0418" w:rsidR="00D01431" w:rsidRPr="006F373B" w:rsidRDefault="002D28B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13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March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34616B8C" w14:textId="40171C39" w:rsidR="00D01431" w:rsidRPr="006F373B" w:rsidRDefault="006A567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Progress &amp; feedback</w:t>
            </w:r>
          </w:p>
        </w:tc>
        <w:tc>
          <w:tcPr>
            <w:tcW w:w="1456" w:type="dxa"/>
          </w:tcPr>
          <w:p w14:paraId="7D93BA5D" w14:textId="29741125" w:rsidR="00D01431" w:rsidRPr="006F373B" w:rsidRDefault="00512B39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Teaching MFL at KS5</w:t>
            </w:r>
            <w:r w:rsidR="00541C7C">
              <w:rPr>
                <w:rFonts w:cstheme="minorHAnsi"/>
                <w:sz w:val="20"/>
                <w:szCs w:val="20"/>
              </w:rPr>
              <w:t xml:space="preserve"> (Subject content)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27618BBB" w14:textId="2192D113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  <w:r w:rsidR="00A26D49">
              <w:rPr>
                <w:rFonts w:cstheme="minorHAnsi"/>
                <w:sz w:val="20"/>
                <w:szCs w:val="20"/>
              </w:rPr>
              <w:t>/JB (tbc)</w:t>
            </w:r>
          </w:p>
        </w:tc>
        <w:tc>
          <w:tcPr>
            <w:tcW w:w="5056" w:type="dxa"/>
          </w:tcPr>
          <w:p w14:paraId="643A47D8" w14:textId="2F156755" w:rsidR="00D01431" w:rsidRPr="006F373B" w:rsidRDefault="00512B39">
            <w:pPr>
              <w:rPr>
                <w:rFonts w:cstheme="minorHAnsi"/>
                <w:sz w:val="20"/>
                <w:szCs w:val="20"/>
              </w:rPr>
            </w:pPr>
            <w:r w:rsidRPr="00512B39">
              <w:rPr>
                <w:rFonts w:cstheme="minorHAnsi"/>
                <w:sz w:val="20"/>
                <w:szCs w:val="20"/>
              </w:rPr>
              <w:t>Teaching MFL at KS5</w:t>
            </w:r>
            <w:r>
              <w:rPr>
                <w:rFonts w:cstheme="minorHAnsi"/>
                <w:sz w:val="20"/>
                <w:szCs w:val="20"/>
              </w:rPr>
              <w:t xml:space="preserve"> (Literature)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2AE30B2D" w14:textId="7449BFB1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  <w:r w:rsidR="00A26D49">
              <w:rPr>
                <w:rFonts w:cstheme="minorHAnsi"/>
                <w:sz w:val="20"/>
                <w:szCs w:val="20"/>
              </w:rPr>
              <w:t>/CH/HL (tbc)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02519008" w14:textId="1396B7A6" w:rsidR="00D01431" w:rsidRPr="006F373B" w:rsidRDefault="006F7CA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PPU11</w:t>
            </w:r>
            <w:r w:rsidR="002D28B1" w:rsidRPr="006F373B">
              <w:rPr>
                <w:rFonts w:cstheme="minorHAnsi"/>
                <w:sz w:val="20"/>
                <w:szCs w:val="20"/>
              </w:rPr>
              <w:t>: Assessing &amp; Reporting Progress</w:t>
            </w:r>
            <w:r>
              <w:rPr>
                <w:rFonts w:cstheme="minorHAnsi"/>
                <w:sz w:val="20"/>
                <w:szCs w:val="20"/>
              </w:rPr>
              <w:t xml:space="preserve"> in MFL</w:t>
            </w:r>
          </w:p>
        </w:tc>
      </w:tr>
      <w:tr w:rsidR="00A17450" w:rsidRPr="006F373B" w14:paraId="167B53AB" w14:textId="313E3E78" w:rsidTr="00D53F8A">
        <w:tc>
          <w:tcPr>
            <w:tcW w:w="1060" w:type="dxa"/>
            <w:shd w:val="clear" w:color="auto" w:fill="F7CAAC" w:themeFill="accent2" w:themeFillTint="66"/>
          </w:tcPr>
          <w:p w14:paraId="272BC1F5" w14:textId="6B2268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17</w:t>
            </w:r>
            <w:proofErr w:type="gramStart"/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April</w:t>
            </w:r>
            <w:proofErr w:type="gramEnd"/>
          </w:p>
        </w:tc>
        <w:tc>
          <w:tcPr>
            <w:tcW w:w="1337" w:type="dxa"/>
            <w:shd w:val="clear" w:color="auto" w:fill="F4B083" w:themeFill="accent2" w:themeFillTint="99"/>
          </w:tcPr>
          <w:p w14:paraId="0764B9B6" w14:textId="3ABEE6E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Academic Poster </w:t>
            </w:r>
          </w:p>
        </w:tc>
        <w:tc>
          <w:tcPr>
            <w:tcW w:w="1456" w:type="dxa"/>
          </w:tcPr>
          <w:p w14:paraId="54BC980A" w14:textId="55C3DC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Academic Poster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62218EC6" w14:textId="56C18C1D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5056" w:type="dxa"/>
          </w:tcPr>
          <w:p w14:paraId="5E872B1E" w14:textId="77777777" w:rsidR="00EB7D03" w:rsidRDefault="00EB7D03" w:rsidP="00EB7D0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Differentiation, Diversity and Culture in MFL teaching and learning</w:t>
            </w:r>
          </w:p>
          <w:p w14:paraId="3C6F2549" w14:textId="427005F1" w:rsidR="00D01431" w:rsidRPr="006F373B" w:rsidRDefault="00D01431" w:rsidP="000854E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58" w:type="dxa"/>
            <w:shd w:val="clear" w:color="auto" w:fill="F7CAAC" w:themeFill="accent2" w:themeFillTint="66"/>
          </w:tcPr>
          <w:p w14:paraId="0EF635D1" w14:textId="47C0C6ED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63985F9D" w14:textId="77777777" w:rsidR="003444EC" w:rsidRDefault="003444EC" w:rsidP="003444E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**PPU7: Adaptive teaching</w:t>
            </w:r>
          </w:p>
          <w:p w14:paraId="511900F9" w14:textId="3D22E8E6" w:rsidR="00423AB0" w:rsidRPr="006F373B" w:rsidRDefault="006F7CA2" w:rsidP="00423AB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423AB0" w:rsidRPr="006F373B">
              <w:rPr>
                <w:rFonts w:cstheme="minorHAnsi"/>
                <w:sz w:val="20"/>
                <w:szCs w:val="20"/>
              </w:rPr>
              <w:t>9:</w:t>
            </w:r>
          </w:p>
          <w:p w14:paraId="3BEF41E2" w14:textId="438500DC" w:rsidR="00D01431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0854EB">
              <w:rPr>
                <w:rFonts w:cstheme="minorHAnsi"/>
                <w:sz w:val="20"/>
                <w:szCs w:val="20"/>
              </w:rPr>
              <w:t>MFL</w:t>
            </w:r>
          </w:p>
        </w:tc>
      </w:tr>
      <w:tr w:rsidR="00A17450" w:rsidRPr="006F373B" w14:paraId="58915E93" w14:textId="2D1EE7A0" w:rsidTr="00D53F8A">
        <w:tc>
          <w:tcPr>
            <w:tcW w:w="1060" w:type="dxa"/>
            <w:shd w:val="clear" w:color="auto" w:fill="F7CAAC" w:themeFill="accent2" w:themeFillTint="66"/>
          </w:tcPr>
          <w:p w14:paraId="12F117C4" w14:textId="514E13EA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8</w:t>
            </w:r>
            <w:proofErr w:type="gramStart"/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 May</w:t>
            </w:r>
            <w:proofErr w:type="gramEnd"/>
          </w:p>
        </w:tc>
        <w:tc>
          <w:tcPr>
            <w:tcW w:w="1337" w:type="dxa"/>
            <w:shd w:val="clear" w:color="auto" w:fill="F4B083" w:themeFill="accent2" w:themeFillTint="99"/>
          </w:tcPr>
          <w:p w14:paraId="462967AF" w14:textId="11AAE51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  <w:r w:rsidR="00C44E66">
              <w:rPr>
                <w:rFonts w:cstheme="minorHAnsi"/>
                <w:sz w:val="20"/>
                <w:szCs w:val="20"/>
              </w:rPr>
              <w:t>:</w:t>
            </w:r>
          </w:p>
        </w:tc>
        <w:tc>
          <w:tcPr>
            <w:tcW w:w="1456" w:type="dxa"/>
          </w:tcPr>
          <w:p w14:paraId="3D7B883B" w14:textId="5672FC07" w:rsidR="00D01431" w:rsidRPr="006F373B" w:rsidRDefault="00622F10" w:rsidP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Planning a school/overseas visit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4726093D" w14:textId="2460122D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5056" w:type="dxa"/>
          </w:tcPr>
          <w:p w14:paraId="33A758F8" w14:textId="0B037B56" w:rsidR="00D01431" w:rsidRPr="006F373B" w:rsidRDefault="00622F10" w:rsidP="17FF107D">
            <w:pPr>
              <w:rPr>
                <w:rFonts w:cstheme="minorHAnsi"/>
                <w:sz w:val="20"/>
                <w:szCs w:val="20"/>
              </w:rPr>
            </w:pPr>
            <w:r w:rsidRPr="00622F10">
              <w:rPr>
                <w:rFonts w:cstheme="minorHAnsi"/>
                <w:sz w:val="20"/>
                <w:szCs w:val="20"/>
              </w:rPr>
              <w:t>Planning a school/overseas visit</w:t>
            </w:r>
          </w:p>
          <w:p w14:paraId="193D3FC8" w14:textId="452B5BAD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258" w:type="dxa"/>
            <w:shd w:val="clear" w:color="auto" w:fill="F7CAAC" w:themeFill="accent2" w:themeFillTint="66"/>
          </w:tcPr>
          <w:p w14:paraId="5DC48E3B" w14:textId="61728613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1192E73F" w14:textId="326C6963" w:rsidR="00423AB0" w:rsidRPr="006F373B" w:rsidRDefault="003444EC" w:rsidP="00423AB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423AB0" w:rsidRPr="006F373B">
              <w:rPr>
                <w:rFonts w:cstheme="minorHAnsi"/>
                <w:sz w:val="20"/>
                <w:szCs w:val="20"/>
              </w:rPr>
              <w:t>9:</w:t>
            </w:r>
          </w:p>
          <w:p w14:paraId="15A8BC7F" w14:textId="627E89E7" w:rsidR="00D01431" w:rsidRPr="006F373B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 xml:space="preserve">Deeper Learning in </w:t>
            </w:r>
            <w:r w:rsidR="000854EB">
              <w:rPr>
                <w:rFonts w:cstheme="minorHAnsi"/>
                <w:sz w:val="20"/>
                <w:szCs w:val="20"/>
              </w:rPr>
              <w:t>MFL</w:t>
            </w:r>
          </w:p>
        </w:tc>
      </w:tr>
      <w:tr w:rsidR="00A17450" w:rsidRPr="006F373B" w14:paraId="39CCE643" w14:textId="246897BC" w:rsidTr="00D53F8A">
        <w:tc>
          <w:tcPr>
            <w:tcW w:w="1060" w:type="dxa"/>
            <w:shd w:val="clear" w:color="auto" w:fill="F7CAAC" w:themeFill="accent2" w:themeFillTint="66"/>
          </w:tcPr>
          <w:p w14:paraId="2C609100" w14:textId="1530A58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15</w:t>
            </w:r>
            <w:r w:rsidRPr="006F373B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 w:rsidRPr="006F373B">
              <w:rPr>
                <w:rFonts w:cstheme="minorHAnsi"/>
                <w:sz w:val="20"/>
                <w:szCs w:val="20"/>
              </w:rPr>
              <w:t xml:space="preserve"> May</w:t>
            </w:r>
          </w:p>
        </w:tc>
        <w:tc>
          <w:tcPr>
            <w:tcW w:w="1337" w:type="dxa"/>
            <w:shd w:val="clear" w:color="auto" w:fill="F4B083" w:themeFill="accent2" w:themeFillTint="99"/>
          </w:tcPr>
          <w:p w14:paraId="0FA76C3E" w14:textId="28471D2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1456" w:type="dxa"/>
            <w:shd w:val="clear" w:color="auto" w:fill="FFFF00"/>
          </w:tcPr>
          <w:p w14:paraId="24F045B1" w14:textId="5396B341" w:rsidR="00D01431" w:rsidRPr="006F373B" w:rsidRDefault="004B65C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Creativity in MFL (Drama, Music, Art, </w:t>
            </w:r>
            <w:r>
              <w:rPr>
                <w:rFonts w:cstheme="minorHAnsi"/>
                <w:sz w:val="20"/>
                <w:szCs w:val="20"/>
              </w:rPr>
              <w:lastRenderedPageBreak/>
              <w:t>Film) (TBC) (Independent thinking on MFL, Crista Hazell)</w:t>
            </w:r>
          </w:p>
        </w:tc>
        <w:tc>
          <w:tcPr>
            <w:tcW w:w="1434" w:type="dxa"/>
            <w:shd w:val="clear" w:color="auto" w:fill="F7CAAC" w:themeFill="accent2" w:themeFillTint="66"/>
          </w:tcPr>
          <w:p w14:paraId="30AE4F80" w14:textId="79D40327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VA</w:t>
            </w:r>
          </w:p>
        </w:tc>
        <w:tc>
          <w:tcPr>
            <w:tcW w:w="5056" w:type="dxa"/>
          </w:tcPr>
          <w:p w14:paraId="2A2C9DD2" w14:textId="2509CFA4" w:rsidR="00D01431" w:rsidRPr="006F373B" w:rsidRDefault="00D01431" w:rsidP="17FF107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Showcase, SKA review (3)</w:t>
            </w:r>
          </w:p>
        </w:tc>
        <w:tc>
          <w:tcPr>
            <w:tcW w:w="2258" w:type="dxa"/>
            <w:shd w:val="clear" w:color="auto" w:fill="F7CAAC" w:themeFill="accent2" w:themeFillTint="66"/>
          </w:tcPr>
          <w:p w14:paraId="0CAF3D3C" w14:textId="4CA9A096" w:rsidR="00D01431" w:rsidRPr="006F373B" w:rsidRDefault="000854E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VA</w:t>
            </w:r>
          </w:p>
        </w:tc>
        <w:tc>
          <w:tcPr>
            <w:tcW w:w="1349" w:type="dxa"/>
            <w:shd w:val="clear" w:color="auto" w:fill="FBE4D5" w:themeFill="accent2" w:themeFillTint="33"/>
          </w:tcPr>
          <w:p w14:paraId="5937483A" w14:textId="3FE3ECE1" w:rsidR="00423AB0" w:rsidRPr="006F373B" w:rsidRDefault="003444EC" w:rsidP="00423AB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423AB0" w:rsidRPr="006F373B">
              <w:rPr>
                <w:rFonts w:cstheme="minorHAnsi"/>
                <w:sz w:val="20"/>
                <w:szCs w:val="20"/>
              </w:rPr>
              <w:t>9:</w:t>
            </w:r>
          </w:p>
          <w:p w14:paraId="65B3103B" w14:textId="77777777" w:rsidR="00D01431" w:rsidRDefault="00423AB0" w:rsidP="00423AB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lastRenderedPageBreak/>
              <w:t xml:space="preserve">Deeper Learning in </w:t>
            </w:r>
            <w:r w:rsidR="000854EB">
              <w:rPr>
                <w:rFonts w:cstheme="minorHAnsi"/>
                <w:sz w:val="20"/>
                <w:szCs w:val="20"/>
              </w:rPr>
              <w:t>MFL</w:t>
            </w:r>
          </w:p>
          <w:p w14:paraId="5B91D42D" w14:textId="1AA5C747" w:rsidR="003444EC" w:rsidRPr="006F373B" w:rsidRDefault="006A6C9D" w:rsidP="00423AB0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*</w:t>
            </w:r>
            <w:r w:rsidR="003444EC">
              <w:rPr>
                <w:rFonts w:cstheme="minorHAnsi"/>
                <w:sz w:val="20"/>
                <w:szCs w:val="20"/>
              </w:rPr>
              <w:t>PPU10: Developing Pupils’ Literacy</w:t>
            </w:r>
          </w:p>
        </w:tc>
      </w:tr>
    </w:tbl>
    <w:p w14:paraId="790E5207" w14:textId="64DAAA0F" w:rsidR="00BD07C7" w:rsidRDefault="00726D10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lastRenderedPageBreak/>
        <w:t xml:space="preserve">*Content also provided in </w:t>
      </w:r>
      <w:proofErr w:type="spellStart"/>
      <w:r>
        <w:rPr>
          <w:rFonts w:eastAsiaTheme="minorEastAsia"/>
        </w:rPr>
        <w:t>PrE</w:t>
      </w:r>
      <w:proofErr w:type="spellEnd"/>
      <w:r>
        <w:rPr>
          <w:rFonts w:eastAsiaTheme="minorEastAsia"/>
        </w:rPr>
        <w:t xml:space="preserve"> sessions</w:t>
      </w:r>
    </w:p>
    <w:p w14:paraId="33BAF54A" w14:textId="7F6A3C32" w:rsidR="006A6C9D" w:rsidRDefault="006A6C9D" w:rsidP="00726D10">
      <w:pPr>
        <w:pStyle w:val="ListParagraph"/>
        <w:rPr>
          <w:rFonts w:eastAsiaTheme="minorEastAsia"/>
        </w:rPr>
      </w:pPr>
      <w:r>
        <w:rPr>
          <w:rFonts w:eastAsiaTheme="minorEastAsia"/>
        </w:rPr>
        <w:t>**Compulsory synoptic tasks</w:t>
      </w:r>
    </w:p>
    <w:p w14:paraId="299440C7" w14:textId="77777777" w:rsidR="006A6C9D" w:rsidRPr="00726D10" w:rsidRDefault="006A6C9D" w:rsidP="00726D10">
      <w:pPr>
        <w:pStyle w:val="ListParagraph"/>
        <w:rPr>
          <w:rFonts w:eastAsiaTheme="minorEastAsia"/>
        </w:rPr>
      </w:pPr>
    </w:p>
    <w:sectPr w:rsidR="006A6C9D" w:rsidRPr="00726D10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1652D"/>
    <w:rsid w:val="000247A0"/>
    <w:rsid w:val="000327BA"/>
    <w:rsid w:val="000854EB"/>
    <w:rsid w:val="000E4638"/>
    <w:rsid w:val="000F6984"/>
    <w:rsid w:val="00143D46"/>
    <w:rsid w:val="001C7C8A"/>
    <w:rsid w:val="002B4E2B"/>
    <w:rsid w:val="002D28B1"/>
    <w:rsid w:val="003444EC"/>
    <w:rsid w:val="0037529E"/>
    <w:rsid w:val="003C6AD4"/>
    <w:rsid w:val="003E4917"/>
    <w:rsid w:val="003F6BFC"/>
    <w:rsid w:val="00405786"/>
    <w:rsid w:val="00423AB0"/>
    <w:rsid w:val="00492255"/>
    <w:rsid w:val="00492943"/>
    <w:rsid w:val="004A6FDC"/>
    <w:rsid w:val="004B65C6"/>
    <w:rsid w:val="004B7D48"/>
    <w:rsid w:val="00502FCE"/>
    <w:rsid w:val="00512B39"/>
    <w:rsid w:val="00541C7C"/>
    <w:rsid w:val="00554930"/>
    <w:rsid w:val="0057347B"/>
    <w:rsid w:val="005E461D"/>
    <w:rsid w:val="00601C74"/>
    <w:rsid w:val="00622F10"/>
    <w:rsid w:val="00682213"/>
    <w:rsid w:val="00682BDF"/>
    <w:rsid w:val="00693D9C"/>
    <w:rsid w:val="006A4662"/>
    <w:rsid w:val="006A5678"/>
    <w:rsid w:val="006A6C9D"/>
    <w:rsid w:val="006B11D8"/>
    <w:rsid w:val="006B50F0"/>
    <w:rsid w:val="006F0A62"/>
    <w:rsid w:val="006F373B"/>
    <w:rsid w:val="006F7CA2"/>
    <w:rsid w:val="00713E96"/>
    <w:rsid w:val="00726D10"/>
    <w:rsid w:val="0073754B"/>
    <w:rsid w:val="0076006F"/>
    <w:rsid w:val="007B3F41"/>
    <w:rsid w:val="0088506E"/>
    <w:rsid w:val="008A7624"/>
    <w:rsid w:val="0092616F"/>
    <w:rsid w:val="00A023C4"/>
    <w:rsid w:val="00A17450"/>
    <w:rsid w:val="00A26D49"/>
    <w:rsid w:val="00A432AC"/>
    <w:rsid w:val="00A63F31"/>
    <w:rsid w:val="00AD1580"/>
    <w:rsid w:val="00AE6D02"/>
    <w:rsid w:val="00B0010D"/>
    <w:rsid w:val="00B127D8"/>
    <w:rsid w:val="00B1381B"/>
    <w:rsid w:val="00B22F12"/>
    <w:rsid w:val="00B412EB"/>
    <w:rsid w:val="00BB1DF5"/>
    <w:rsid w:val="00BD07C7"/>
    <w:rsid w:val="00BF2692"/>
    <w:rsid w:val="00C12AA5"/>
    <w:rsid w:val="00C44E66"/>
    <w:rsid w:val="00CB225F"/>
    <w:rsid w:val="00CC7540"/>
    <w:rsid w:val="00D01431"/>
    <w:rsid w:val="00D22E59"/>
    <w:rsid w:val="00D53F8A"/>
    <w:rsid w:val="00D80DE3"/>
    <w:rsid w:val="00DA1CA8"/>
    <w:rsid w:val="00DC21FC"/>
    <w:rsid w:val="00DF27D6"/>
    <w:rsid w:val="00E309CC"/>
    <w:rsid w:val="00E4639E"/>
    <w:rsid w:val="00E659F1"/>
    <w:rsid w:val="00E707CC"/>
    <w:rsid w:val="00EB7D03"/>
    <w:rsid w:val="00ED426A"/>
    <w:rsid w:val="00ED5546"/>
    <w:rsid w:val="00F04161"/>
    <w:rsid w:val="00F4006D"/>
    <w:rsid w:val="00F50740"/>
    <w:rsid w:val="00F558FF"/>
    <w:rsid w:val="00F67E6B"/>
    <w:rsid w:val="00FA05B6"/>
    <w:rsid w:val="00FC0040"/>
    <w:rsid w:val="01DFC01F"/>
    <w:rsid w:val="026E25BE"/>
    <w:rsid w:val="03496A79"/>
    <w:rsid w:val="05B81ABB"/>
    <w:rsid w:val="06B8CE67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96A1885"/>
    <w:rsid w:val="5A76AD55"/>
    <w:rsid w:val="5AA517B4"/>
    <w:rsid w:val="5DEE0F3A"/>
    <w:rsid w:val="629821A1"/>
    <w:rsid w:val="62B8AD29"/>
    <w:rsid w:val="6676B8FE"/>
    <w:rsid w:val="6ADC7F44"/>
    <w:rsid w:val="6C34BC36"/>
    <w:rsid w:val="6E3EAB81"/>
    <w:rsid w:val="6E57D3DE"/>
    <w:rsid w:val="6E823286"/>
    <w:rsid w:val="6FDA7BE2"/>
    <w:rsid w:val="708A2492"/>
    <w:rsid w:val="712140B2"/>
    <w:rsid w:val="74131748"/>
    <w:rsid w:val="750EFC22"/>
    <w:rsid w:val="760BD805"/>
    <w:rsid w:val="778883AF"/>
    <w:rsid w:val="77E58DC7"/>
    <w:rsid w:val="79FA8D57"/>
    <w:rsid w:val="79FF12EC"/>
    <w:rsid w:val="7B76511B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67E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67E6B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C6AD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3C6A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C208305507CAF4F89BBF76813DA11BE" ma:contentTypeVersion="12" ma:contentTypeDescription="Create a new document." ma:contentTypeScope="" ma:versionID="f5d6d0a58ed6dfe892c64273a1350d31">
  <xsd:schema xmlns:xsd="http://www.w3.org/2001/XMLSchema" xmlns:xs="http://www.w3.org/2001/XMLSchema" xmlns:p="http://schemas.microsoft.com/office/2006/metadata/properties" xmlns:ns3="d97ec2c3-7215-4336-bc18-b231d2ae22ed" xmlns:ns4="0347fc4a-20ed-499b-b36b-d044daf69c72" targetNamespace="http://schemas.microsoft.com/office/2006/metadata/properties" ma:root="true" ma:fieldsID="66493e1b910965331364ffab370fac69" ns3:_="" ns4:_="">
    <xsd:import namespace="d97ec2c3-7215-4336-bc18-b231d2ae22ed"/>
    <xsd:import namespace="0347fc4a-20ed-499b-b36b-d044daf69c7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7ec2c3-7215-4336-bc18-b231d2ae22e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47fc4a-20ed-499b-b36b-d044daf69c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9C17516-E804-4AE3-A67C-851293AF1A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7ec2c3-7215-4336-bc18-b231d2ae22ed"/>
    <ds:schemaRef ds:uri="0347fc4a-20ed-499b-b36b-d044daf69c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472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Armeson, Vikki</cp:lastModifiedBy>
  <cp:revision>2</cp:revision>
  <cp:lastPrinted>2022-06-27T09:00:00Z</cp:lastPrinted>
  <dcterms:created xsi:type="dcterms:W3CDTF">2022-08-26T11:12:00Z</dcterms:created>
  <dcterms:modified xsi:type="dcterms:W3CDTF">2022-08-26T11:12:00Z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0x010100FC208305507CAF4F89BBF76813DA11BE</vt:lpwstr>
  </property>
</Properties>
</file>