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4E00" w14:textId="40898324" w:rsidR="00927C13" w:rsidRPr="00835818" w:rsidRDefault="00234682" w:rsidP="00927C13">
      <w:pPr>
        <w:jc w:val="center"/>
        <w:rPr>
          <w:rFonts w:ascii="Avenir Next LT Pro" w:hAnsi="Avenir Next LT Pro"/>
          <w:sz w:val="40"/>
          <w:szCs w:val="40"/>
        </w:rPr>
      </w:pPr>
      <w:r w:rsidRPr="00835818">
        <w:rPr>
          <w:rFonts w:ascii="Avenir Next LT Pro" w:hAnsi="Avenir Next LT Pro"/>
          <w:b/>
          <w:noProof/>
          <w:color w:val="FFFFFF" w:themeColor="background1"/>
          <w:sz w:val="56"/>
          <w:szCs w:val="40"/>
        </w:rPr>
        <w:drawing>
          <wp:anchor distT="0" distB="0" distL="114300" distR="114300" simplePos="0" relativeHeight="251658242" behindDoc="0" locked="0" layoutInCell="1" allowOverlap="1" wp14:anchorId="0F0BE7DE" wp14:editId="6C3DF11F">
            <wp:simplePos x="0" y="0"/>
            <wp:positionH relativeFrom="margin">
              <wp:posOffset>183515</wp:posOffset>
            </wp:positionH>
            <wp:positionV relativeFrom="paragraph">
              <wp:posOffset>0</wp:posOffset>
            </wp:positionV>
            <wp:extent cx="2644140" cy="2164715"/>
            <wp:effectExtent l="0" t="0" r="381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4140" cy="2164715"/>
                    </a:xfrm>
                    <a:prstGeom prst="rect">
                      <a:avLst/>
                    </a:prstGeom>
                  </pic:spPr>
                </pic:pic>
              </a:graphicData>
            </a:graphic>
            <wp14:sizeRelH relativeFrom="page">
              <wp14:pctWidth>0</wp14:pctWidth>
            </wp14:sizeRelH>
            <wp14:sizeRelV relativeFrom="page">
              <wp14:pctHeight>0</wp14:pctHeight>
            </wp14:sizeRelV>
          </wp:anchor>
        </w:drawing>
      </w:r>
      <w:r w:rsidR="00784E25" w:rsidRPr="00835818">
        <w:rPr>
          <w:rFonts w:ascii="Avenir Next LT Pro" w:hAnsi="Avenir Next LT Pro"/>
          <w:noProof/>
        </w:rPr>
        <mc:AlternateContent>
          <mc:Choice Requires="wps">
            <w:drawing>
              <wp:anchor distT="0" distB="0" distL="114300" distR="114300" simplePos="0" relativeHeight="251658240" behindDoc="0" locked="0" layoutInCell="1" allowOverlap="1" wp14:anchorId="0D0F7AA4" wp14:editId="50339F0B">
                <wp:simplePos x="0" y="0"/>
                <wp:positionH relativeFrom="column">
                  <wp:posOffset>4012565</wp:posOffset>
                </wp:positionH>
                <wp:positionV relativeFrom="paragraph">
                  <wp:posOffset>-749300</wp:posOffset>
                </wp:positionV>
                <wp:extent cx="2828925" cy="10391775"/>
                <wp:effectExtent l="0" t="0"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0391775"/>
                        </a:xfrm>
                        <a:prstGeom prst="rect">
                          <a:avLst/>
                        </a:prstGeom>
                        <a:solidFill>
                          <a:srgbClr val="5F497A"/>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935CDAD">
              <v:rect id="Rectangle 6" style="position:absolute;margin-left:315.95pt;margin-top:-59pt;width:222.75pt;height:81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5f497a" stroked="f" strokecolor="#d8d8d8" w14:anchorId="73BCE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"/>
            </w:pict>
          </mc:Fallback>
        </mc:AlternateContent>
      </w:r>
    </w:p>
    <w:p w14:paraId="2D452C2B" w14:textId="4FA2F168" w:rsidR="00927C13" w:rsidRPr="00835818" w:rsidRDefault="00927C13" w:rsidP="00927C13">
      <w:pPr>
        <w:jc w:val="center"/>
        <w:rPr>
          <w:rFonts w:ascii="Avenir Next LT Pro" w:hAnsi="Avenir Next LT Pro"/>
          <w:b/>
          <w:sz w:val="32"/>
          <w:szCs w:val="40"/>
        </w:rPr>
      </w:pPr>
    </w:p>
    <w:p w14:paraId="51BC431D" w14:textId="78A84AA9" w:rsidR="00927C13" w:rsidRPr="00835818" w:rsidRDefault="00927C13" w:rsidP="00927C13">
      <w:pPr>
        <w:rPr>
          <w:rFonts w:ascii="Avenir Next LT Pro" w:hAnsi="Avenir Next LT Pro"/>
          <w:color w:val="FFFFFF" w:themeColor="background1"/>
          <w:sz w:val="40"/>
          <w:szCs w:val="40"/>
        </w:rPr>
      </w:pPr>
      <w:r w:rsidRPr="00835818">
        <w:rPr>
          <w:rFonts w:ascii="Avenir Next LT Pro" w:hAnsi="Avenir Next LT Pro"/>
          <w:b/>
          <w:color w:val="FFFFFF" w:themeColor="background1"/>
          <w:sz w:val="56"/>
          <w:szCs w:val="40"/>
        </w:rPr>
        <w:t>2015– 2016</w:t>
      </w:r>
    </w:p>
    <w:p w14:paraId="3E67930A" w14:textId="54252EC5" w:rsidR="00927C13" w:rsidRPr="00835818" w:rsidRDefault="00927C13" w:rsidP="00927C13">
      <w:pPr>
        <w:jc w:val="center"/>
        <w:rPr>
          <w:rFonts w:ascii="Avenir Next LT Pro" w:hAnsi="Avenir Next LT Pro"/>
          <w:sz w:val="40"/>
          <w:szCs w:val="40"/>
        </w:rPr>
      </w:pPr>
    </w:p>
    <w:p w14:paraId="2680C8DE" w14:textId="31A0D0B3" w:rsidR="00927C13" w:rsidRPr="00835818" w:rsidRDefault="009C78DA" w:rsidP="00927C13">
      <w:pPr>
        <w:jc w:val="center"/>
        <w:rPr>
          <w:rFonts w:ascii="Avenir Next LT Pro" w:hAnsi="Avenir Next LT Pro"/>
          <w:sz w:val="40"/>
          <w:szCs w:val="40"/>
        </w:rPr>
      </w:pPr>
      <w:r w:rsidRPr="00835818">
        <w:rPr>
          <w:rFonts w:ascii="Avenir Next LT Pro" w:hAnsi="Avenir Next LT Pro"/>
          <w:b/>
          <w:bCs/>
          <w:noProof/>
          <w:sz w:val="40"/>
          <w:szCs w:val="40"/>
        </w:rPr>
        <w:drawing>
          <wp:anchor distT="0" distB="0" distL="114300" distR="114300" simplePos="0" relativeHeight="251658243" behindDoc="0" locked="0" layoutInCell="1" allowOverlap="1" wp14:anchorId="2EEE36B2" wp14:editId="017333BB">
            <wp:simplePos x="0" y="0"/>
            <wp:positionH relativeFrom="margin">
              <wp:align>center</wp:align>
            </wp:positionH>
            <wp:positionV relativeFrom="margin">
              <wp:posOffset>2167890</wp:posOffset>
            </wp:positionV>
            <wp:extent cx="6200775" cy="4133850"/>
            <wp:effectExtent l="0" t="0" r="9525" b="0"/>
            <wp:wrapSquare wrapText="bothSides"/>
            <wp:docPr id="9" name="Picture 9" descr="A picture containing text, person, indoor,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erson, indoor,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200775" cy="4133850"/>
                    </a:xfrm>
                    <a:prstGeom prst="rect">
                      <a:avLst/>
                    </a:prstGeom>
                  </pic:spPr>
                </pic:pic>
              </a:graphicData>
            </a:graphic>
            <wp14:sizeRelH relativeFrom="margin">
              <wp14:pctWidth>0</wp14:pctWidth>
            </wp14:sizeRelH>
            <wp14:sizeRelV relativeFrom="margin">
              <wp14:pctHeight>0</wp14:pctHeight>
            </wp14:sizeRelV>
          </wp:anchor>
        </w:drawing>
      </w:r>
    </w:p>
    <w:p w14:paraId="35A6A525" w14:textId="0001F53C" w:rsidR="00927C13" w:rsidRPr="00835818" w:rsidRDefault="00AF037D" w:rsidP="2F127652">
      <w:r w:rsidRPr="00AF037D">
        <w:rPr>
          <w:rFonts w:ascii="Aptos" w:eastAsia="Aptos" w:hAnsi="Aptos" w:cs="Times New Roman"/>
          <w:noProof/>
          <w:kern w:val="2"/>
          <w:lang w:eastAsia="en-US"/>
          <w14:ligatures w14:val="standardContextual"/>
        </w:rPr>
        <mc:AlternateContent>
          <mc:Choice Requires="wps">
            <w:drawing>
              <wp:anchor distT="45720" distB="45720" distL="114300" distR="114300" simplePos="0" relativeHeight="251658244" behindDoc="0" locked="0" layoutInCell="1" allowOverlap="1" wp14:anchorId="4C9092D6" wp14:editId="1B16EA07">
                <wp:simplePos x="0" y="0"/>
                <wp:positionH relativeFrom="margin">
                  <wp:posOffset>285750</wp:posOffset>
                </wp:positionH>
                <wp:positionV relativeFrom="paragraph">
                  <wp:posOffset>4326255</wp:posOffset>
                </wp:positionV>
                <wp:extent cx="5937250" cy="1404620"/>
                <wp:effectExtent l="38100" t="38100" r="44450" b="425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404620"/>
                        </a:xfrm>
                        <a:prstGeom prst="rect">
                          <a:avLst/>
                        </a:prstGeom>
                        <a:solidFill>
                          <a:srgbClr val="A02B93">
                            <a:lumMod val="60000"/>
                            <a:lumOff val="40000"/>
                          </a:srgbClr>
                        </a:solidFill>
                        <a:ln w="76200">
                          <a:solidFill>
                            <a:srgbClr val="A02B93">
                              <a:lumMod val="75000"/>
                            </a:srgbClr>
                          </a:solidFill>
                          <a:miter lim="800000"/>
                          <a:headEnd/>
                          <a:tailEnd/>
                        </a:ln>
                      </wps:spPr>
                      <wps:txbx>
                        <w:txbxContent>
                          <w:p w14:paraId="15B3E72E" w14:textId="77777777" w:rsidR="00AF037D" w:rsidRPr="00D973BB" w:rsidRDefault="00AF037D" w:rsidP="00AF037D">
                            <w:pPr>
                              <w:jc w:val="center"/>
                              <w:rPr>
                                <w:sz w:val="44"/>
                                <w:szCs w:val="44"/>
                              </w:rPr>
                            </w:pPr>
                            <w:r w:rsidRPr="00D973BB">
                              <w:rPr>
                                <w:sz w:val="44"/>
                                <w:szCs w:val="44"/>
                              </w:rPr>
                              <w:t>PGCE &amp; Partner – Led</w:t>
                            </w:r>
                          </w:p>
                          <w:p w14:paraId="31B885E3" w14:textId="77777777" w:rsidR="00AF037D" w:rsidRPr="00D973BB" w:rsidRDefault="00AF037D" w:rsidP="00AF037D">
                            <w:pPr>
                              <w:jc w:val="center"/>
                              <w:rPr>
                                <w:sz w:val="44"/>
                                <w:szCs w:val="44"/>
                              </w:rPr>
                            </w:pPr>
                            <w:r w:rsidRPr="00D973BB">
                              <w:rPr>
                                <w:sz w:val="44"/>
                                <w:szCs w:val="44"/>
                              </w:rPr>
                              <w:t>Secondary Partnership &amp; Mentoring Handbook</w:t>
                            </w:r>
                          </w:p>
                          <w:p w14:paraId="0EF51575" w14:textId="4136E097" w:rsidR="00AF037D" w:rsidRPr="00D973BB" w:rsidRDefault="00AF037D" w:rsidP="00AF037D">
                            <w:pPr>
                              <w:jc w:val="center"/>
                              <w:rPr>
                                <w:sz w:val="44"/>
                                <w:szCs w:val="44"/>
                              </w:rPr>
                            </w:pPr>
                            <w:r w:rsidRPr="00D973BB">
                              <w:rPr>
                                <w:sz w:val="44"/>
                                <w:szCs w:val="44"/>
                              </w:rPr>
                              <w:t>202</w:t>
                            </w:r>
                            <w:r w:rsidR="00814999">
                              <w:rPr>
                                <w:sz w:val="44"/>
                                <w:szCs w:val="44"/>
                              </w:rPr>
                              <w:t>6</w:t>
                            </w:r>
                            <w:r w:rsidRPr="00D973BB">
                              <w:rPr>
                                <w:sz w:val="44"/>
                                <w:szCs w:val="44"/>
                              </w:rPr>
                              <w:t xml:space="preserve"> </w:t>
                            </w:r>
                            <w:r>
                              <w:rPr>
                                <w:sz w:val="44"/>
                                <w:szCs w:val="44"/>
                              </w:rPr>
                              <w:t>–</w:t>
                            </w:r>
                            <w:r w:rsidRPr="00D973BB">
                              <w:rPr>
                                <w:sz w:val="44"/>
                                <w:szCs w:val="44"/>
                              </w:rPr>
                              <w:t xml:space="preserve"> 2</w:t>
                            </w:r>
                            <w:r w:rsidR="00814999">
                              <w:rPr>
                                <w:sz w:val="44"/>
                                <w:szCs w:val="44"/>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092D6" id="_x0000_t202" coordsize="21600,21600" o:spt="202" path="m,l,21600r21600,l21600,xe">
                <v:stroke joinstyle="miter"/>
                <v:path gradientshapeok="t" o:connecttype="rect"/>
              </v:shapetype>
              <v:shape id="Text Box 2" o:spid="_x0000_s1026" type="#_x0000_t202" style="position:absolute;margin-left:22.5pt;margin-top:340.65pt;width:467.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" fillcolor="#d86ecc" strokecolor="#78206e" strokeweight="6pt">
                <v:textbox style="mso-fit-shape-to-text:t">
                  <w:txbxContent>
                    <w:p w14:paraId="15B3E72E" w14:textId="77777777" w:rsidR="00AF037D" w:rsidRPr="00D973BB" w:rsidRDefault="00AF037D" w:rsidP="00AF037D">
                      <w:pPr>
                        <w:jc w:val="center"/>
                        <w:rPr>
                          <w:sz w:val="44"/>
                          <w:szCs w:val="44"/>
                        </w:rPr>
                      </w:pPr>
                      <w:r w:rsidRPr="00D973BB">
                        <w:rPr>
                          <w:sz w:val="44"/>
                          <w:szCs w:val="44"/>
                        </w:rPr>
                        <w:t>PGCE &amp; Partner – Led</w:t>
                      </w:r>
                    </w:p>
                    <w:p w14:paraId="31B885E3" w14:textId="77777777" w:rsidR="00AF037D" w:rsidRPr="00D973BB" w:rsidRDefault="00AF037D" w:rsidP="00AF037D">
                      <w:pPr>
                        <w:jc w:val="center"/>
                        <w:rPr>
                          <w:sz w:val="44"/>
                          <w:szCs w:val="44"/>
                        </w:rPr>
                      </w:pPr>
                      <w:r w:rsidRPr="00D973BB">
                        <w:rPr>
                          <w:sz w:val="44"/>
                          <w:szCs w:val="44"/>
                        </w:rPr>
                        <w:t>Secondary Partnership &amp; Mentoring Handbook</w:t>
                      </w:r>
                    </w:p>
                    <w:p w14:paraId="0EF51575" w14:textId="4136E097" w:rsidR="00AF037D" w:rsidRPr="00D973BB" w:rsidRDefault="00AF037D" w:rsidP="00AF037D">
                      <w:pPr>
                        <w:jc w:val="center"/>
                        <w:rPr>
                          <w:sz w:val="44"/>
                          <w:szCs w:val="44"/>
                        </w:rPr>
                      </w:pPr>
                      <w:r w:rsidRPr="00D973BB">
                        <w:rPr>
                          <w:sz w:val="44"/>
                          <w:szCs w:val="44"/>
                        </w:rPr>
                        <w:t>202</w:t>
                      </w:r>
                      <w:r w:rsidR="00814999">
                        <w:rPr>
                          <w:sz w:val="44"/>
                          <w:szCs w:val="44"/>
                        </w:rPr>
                        <w:t>6</w:t>
                      </w:r>
                      <w:r w:rsidRPr="00D973BB">
                        <w:rPr>
                          <w:sz w:val="44"/>
                          <w:szCs w:val="44"/>
                        </w:rPr>
                        <w:t xml:space="preserve"> </w:t>
                      </w:r>
                      <w:r>
                        <w:rPr>
                          <w:sz w:val="44"/>
                          <w:szCs w:val="44"/>
                        </w:rPr>
                        <w:t>–</w:t>
                      </w:r>
                      <w:r w:rsidRPr="00D973BB">
                        <w:rPr>
                          <w:sz w:val="44"/>
                          <w:szCs w:val="44"/>
                        </w:rPr>
                        <w:t xml:space="preserve"> 2</w:t>
                      </w:r>
                      <w:r w:rsidR="00814999">
                        <w:rPr>
                          <w:sz w:val="44"/>
                          <w:szCs w:val="44"/>
                        </w:rPr>
                        <w:t>7</w:t>
                      </w:r>
                    </w:p>
                  </w:txbxContent>
                </v:textbox>
                <w10:wrap type="square" anchorx="margin"/>
              </v:shape>
            </w:pict>
          </mc:Fallback>
        </mc:AlternateContent>
      </w:r>
    </w:p>
    <w:p w14:paraId="1CFE366B" w14:textId="77777777" w:rsidR="00D21FC7" w:rsidRDefault="00D21FC7" w:rsidP="004316CD">
      <w:pPr>
        <w:rPr>
          <w:rFonts w:ascii="Avenir Next LT Pro" w:hAnsi="Avenir Next LT Pro"/>
          <w:sz w:val="32"/>
          <w:szCs w:val="32"/>
        </w:rPr>
      </w:pPr>
    </w:p>
    <w:p w14:paraId="2CD8DA36" w14:textId="021B54BC" w:rsidR="00873F09" w:rsidRDefault="00873F09" w:rsidP="6306F54B">
      <w:pPr>
        <w:pStyle w:val="TOC3"/>
        <w:tabs>
          <w:tab w:val="right" w:leader="dot" w:pos="10200"/>
        </w:tabs>
        <w:rPr>
          <w:rStyle w:val="Hyperlink"/>
          <w:rFonts w:cstheme="minorHAnsi"/>
          <w:noProof/>
        </w:rPr>
      </w:pPr>
    </w:p>
    <w:p w14:paraId="282C0411" w14:textId="77777777" w:rsidR="00873F09" w:rsidRPr="00835818" w:rsidRDefault="00873F09" w:rsidP="00873F09">
      <w:pPr>
        <w:rPr>
          <w:rFonts w:ascii="Avenir Next LT Pro" w:hAnsi="Avenir Next LT Pro"/>
          <w:sz w:val="32"/>
          <w:szCs w:val="32"/>
        </w:rPr>
      </w:pPr>
    </w:p>
    <w:sdt>
      <w:sdtPr>
        <w:rPr>
          <w:color w:val="0563C1" w:themeColor="hyperlink"/>
          <w:u w:val="single"/>
        </w:rPr>
        <w:id w:val="1813812009"/>
        <w:docPartObj>
          <w:docPartGallery w:val="Table of Contents"/>
          <w:docPartUnique/>
        </w:docPartObj>
      </w:sdtPr>
      <w:sdtEndPr>
        <w:rPr>
          <w:color w:val="0563C1"/>
        </w:rPr>
      </w:sdtEndPr>
      <w:sdtContent>
        <w:p w14:paraId="3BA4C81C" w14:textId="77777777" w:rsidR="00873F09" w:rsidRPr="00732F99" w:rsidRDefault="00873F09" w:rsidP="00873F09">
          <w:pPr>
            <w:rPr>
              <w:rFonts w:cstheme="minorHAnsi"/>
              <w:sz w:val="32"/>
              <w:szCs w:val="32"/>
            </w:rPr>
          </w:pPr>
          <w:r w:rsidRPr="00732F99">
            <w:rPr>
              <w:rFonts w:cstheme="minorHAnsi"/>
            </w:rPr>
            <w:t>Contents</w:t>
          </w:r>
        </w:p>
        <w:p w14:paraId="573A83C5" w14:textId="081B0936" w:rsidR="00AB5A5F" w:rsidRDefault="00873F09">
          <w:pPr>
            <w:pStyle w:val="TOC1"/>
            <w:tabs>
              <w:tab w:val="right" w:leader="dot" w:pos="10194"/>
            </w:tabs>
            <w:rPr>
              <w:noProof/>
              <w:kern w:val="2"/>
              <w:sz w:val="24"/>
              <w:szCs w:val="24"/>
              <w14:ligatures w14:val="standardContextual"/>
            </w:rPr>
          </w:pPr>
          <w:r w:rsidRPr="00732F99">
            <w:rPr>
              <w:rFonts w:cstheme="minorHAnsi"/>
            </w:rPr>
            <w:fldChar w:fldCharType="begin"/>
          </w:r>
          <w:r w:rsidRPr="00732F99">
            <w:rPr>
              <w:rFonts w:cstheme="minorHAnsi"/>
            </w:rPr>
            <w:instrText>TOC \o "1-3" \h \z \u</w:instrText>
          </w:r>
          <w:r w:rsidRPr="00732F99">
            <w:rPr>
              <w:rFonts w:cstheme="minorHAnsi"/>
            </w:rPr>
            <w:fldChar w:fldCharType="separate"/>
          </w:r>
          <w:hyperlink w:anchor="_Toc234827183" w:history="1">
            <w:r w:rsidR="00AB5A5F" w:rsidRPr="00663DF7">
              <w:rPr>
                <w:rStyle w:val="Hyperlink"/>
                <w:noProof/>
              </w:rPr>
              <w:t>Welcome to the University of Warwick Teacher Education Partnership with Schools.</w:t>
            </w:r>
            <w:r w:rsidR="00AB5A5F">
              <w:rPr>
                <w:noProof/>
                <w:webHidden/>
              </w:rPr>
              <w:tab/>
            </w:r>
            <w:r w:rsidR="00AB5A5F">
              <w:rPr>
                <w:noProof/>
                <w:webHidden/>
              </w:rPr>
              <w:fldChar w:fldCharType="begin"/>
            </w:r>
            <w:r w:rsidR="00AB5A5F">
              <w:rPr>
                <w:noProof/>
                <w:webHidden/>
              </w:rPr>
              <w:instrText xml:space="preserve"> PAGEREF _Toc234827183 \h </w:instrText>
            </w:r>
            <w:r w:rsidR="00AB5A5F">
              <w:rPr>
                <w:noProof/>
                <w:webHidden/>
              </w:rPr>
            </w:r>
            <w:r w:rsidR="00AB5A5F">
              <w:rPr>
                <w:noProof/>
                <w:webHidden/>
              </w:rPr>
              <w:fldChar w:fldCharType="separate"/>
            </w:r>
            <w:r w:rsidR="00AB5A5F">
              <w:rPr>
                <w:noProof/>
                <w:webHidden/>
              </w:rPr>
              <w:t>3</w:t>
            </w:r>
            <w:r w:rsidR="00AB5A5F">
              <w:rPr>
                <w:noProof/>
                <w:webHidden/>
              </w:rPr>
              <w:fldChar w:fldCharType="end"/>
            </w:r>
          </w:hyperlink>
        </w:p>
        <w:p w14:paraId="7ADDEE3C" w14:textId="14179DF1" w:rsidR="00AB5A5F" w:rsidRDefault="00AB5A5F">
          <w:pPr>
            <w:pStyle w:val="TOC1"/>
            <w:tabs>
              <w:tab w:val="right" w:leader="dot" w:pos="10194"/>
            </w:tabs>
            <w:rPr>
              <w:noProof/>
              <w:kern w:val="2"/>
              <w:sz w:val="24"/>
              <w:szCs w:val="24"/>
              <w14:ligatures w14:val="standardContextual"/>
            </w:rPr>
          </w:pPr>
          <w:hyperlink w:anchor="_Toc234827184" w:history="1">
            <w:r w:rsidRPr="00663DF7">
              <w:rPr>
                <w:rStyle w:val="Hyperlink"/>
                <w:noProof/>
              </w:rPr>
              <w:t>The Warwick and Schools Partnership</w:t>
            </w:r>
            <w:r>
              <w:rPr>
                <w:noProof/>
                <w:webHidden/>
              </w:rPr>
              <w:tab/>
            </w:r>
            <w:r>
              <w:rPr>
                <w:noProof/>
                <w:webHidden/>
              </w:rPr>
              <w:fldChar w:fldCharType="begin"/>
            </w:r>
            <w:r>
              <w:rPr>
                <w:noProof/>
                <w:webHidden/>
              </w:rPr>
              <w:instrText xml:space="preserve"> PAGEREF _Toc234827184 \h </w:instrText>
            </w:r>
            <w:r>
              <w:rPr>
                <w:noProof/>
                <w:webHidden/>
              </w:rPr>
            </w:r>
            <w:r>
              <w:rPr>
                <w:noProof/>
                <w:webHidden/>
              </w:rPr>
              <w:fldChar w:fldCharType="separate"/>
            </w:r>
            <w:r>
              <w:rPr>
                <w:noProof/>
                <w:webHidden/>
              </w:rPr>
              <w:t>4</w:t>
            </w:r>
            <w:r>
              <w:rPr>
                <w:noProof/>
                <w:webHidden/>
              </w:rPr>
              <w:fldChar w:fldCharType="end"/>
            </w:r>
          </w:hyperlink>
        </w:p>
        <w:p w14:paraId="2F09738D" w14:textId="154E38AE" w:rsidR="00AB5A5F" w:rsidRDefault="00AB5A5F">
          <w:pPr>
            <w:pStyle w:val="TOC1"/>
            <w:tabs>
              <w:tab w:val="right" w:leader="dot" w:pos="10194"/>
            </w:tabs>
            <w:rPr>
              <w:noProof/>
              <w:kern w:val="2"/>
              <w:sz w:val="24"/>
              <w:szCs w:val="24"/>
              <w14:ligatures w14:val="standardContextual"/>
            </w:rPr>
          </w:pPr>
          <w:hyperlink w:anchor="_Toc234827185" w:history="1">
            <w:r w:rsidRPr="00663DF7">
              <w:rPr>
                <w:rStyle w:val="Hyperlink"/>
                <w:noProof/>
              </w:rPr>
              <w:t>University Course Management Team</w:t>
            </w:r>
            <w:r>
              <w:rPr>
                <w:noProof/>
                <w:webHidden/>
              </w:rPr>
              <w:tab/>
            </w:r>
            <w:r>
              <w:rPr>
                <w:noProof/>
                <w:webHidden/>
              </w:rPr>
              <w:fldChar w:fldCharType="begin"/>
            </w:r>
            <w:r>
              <w:rPr>
                <w:noProof/>
                <w:webHidden/>
              </w:rPr>
              <w:instrText xml:space="preserve"> PAGEREF _Toc234827185 \h </w:instrText>
            </w:r>
            <w:r>
              <w:rPr>
                <w:noProof/>
                <w:webHidden/>
              </w:rPr>
            </w:r>
            <w:r>
              <w:rPr>
                <w:noProof/>
                <w:webHidden/>
              </w:rPr>
              <w:fldChar w:fldCharType="separate"/>
            </w:r>
            <w:r>
              <w:rPr>
                <w:noProof/>
                <w:webHidden/>
              </w:rPr>
              <w:t>5</w:t>
            </w:r>
            <w:r>
              <w:rPr>
                <w:noProof/>
                <w:webHidden/>
              </w:rPr>
              <w:fldChar w:fldCharType="end"/>
            </w:r>
          </w:hyperlink>
        </w:p>
        <w:p w14:paraId="18A2B687" w14:textId="7DE6FAA3" w:rsidR="00AB5A5F" w:rsidRDefault="00AB5A5F">
          <w:pPr>
            <w:pStyle w:val="TOC1"/>
            <w:tabs>
              <w:tab w:val="right" w:leader="dot" w:pos="10194"/>
            </w:tabs>
            <w:rPr>
              <w:noProof/>
              <w:kern w:val="2"/>
              <w:sz w:val="24"/>
              <w:szCs w:val="24"/>
              <w14:ligatures w14:val="standardContextual"/>
            </w:rPr>
          </w:pPr>
          <w:hyperlink w:anchor="_Toc234827186" w:history="1">
            <w:r w:rsidRPr="00663DF7">
              <w:rPr>
                <w:rStyle w:val="Hyperlink"/>
                <w:noProof/>
              </w:rPr>
              <w:t>The Warwick and Schools Partnership (WaSP)</w:t>
            </w:r>
            <w:r>
              <w:rPr>
                <w:noProof/>
                <w:webHidden/>
              </w:rPr>
              <w:tab/>
            </w:r>
            <w:r>
              <w:rPr>
                <w:noProof/>
                <w:webHidden/>
              </w:rPr>
              <w:fldChar w:fldCharType="begin"/>
            </w:r>
            <w:r>
              <w:rPr>
                <w:noProof/>
                <w:webHidden/>
              </w:rPr>
              <w:instrText xml:space="preserve"> PAGEREF _Toc234827186 \h </w:instrText>
            </w:r>
            <w:r>
              <w:rPr>
                <w:noProof/>
                <w:webHidden/>
              </w:rPr>
            </w:r>
            <w:r>
              <w:rPr>
                <w:noProof/>
                <w:webHidden/>
              </w:rPr>
              <w:fldChar w:fldCharType="separate"/>
            </w:r>
            <w:r>
              <w:rPr>
                <w:noProof/>
                <w:webHidden/>
              </w:rPr>
              <w:t>6</w:t>
            </w:r>
            <w:r>
              <w:rPr>
                <w:noProof/>
                <w:webHidden/>
              </w:rPr>
              <w:fldChar w:fldCharType="end"/>
            </w:r>
          </w:hyperlink>
        </w:p>
        <w:p w14:paraId="35410567" w14:textId="6C684245" w:rsidR="00AB5A5F" w:rsidRDefault="00AB5A5F">
          <w:pPr>
            <w:pStyle w:val="TOC1"/>
            <w:tabs>
              <w:tab w:val="right" w:leader="dot" w:pos="10194"/>
            </w:tabs>
            <w:rPr>
              <w:noProof/>
              <w:kern w:val="2"/>
              <w:sz w:val="24"/>
              <w:szCs w:val="24"/>
              <w14:ligatures w14:val="standardContextual"/>
            </w:rPr>
          </w:pPr>
          <w:hyperlink w:anchor="_Toc234827187" w:history="1">
            <w:r w:rsidRPr="00663DF7">
              <w:rPr>
                <w:rStyle w:val="Hyperlink"/>
                <w:noProof/>
              </w:rPr>
              <w:t>Mentoring within the Warwick and Schools Partnership</w:t>
            </w:r>
            <w:r>
              <w:rPr>
                <w:noProof/>
                <w:webHidden/>
              </w:rPr>
              <w:tab/>
            </w:r>
            <w:r>
              <w:rPr>
                <w:noProof/>
                <w:webHidden/>
              </w:rPr>
              <w:fldChar w:fldCharType="begin"/>
            </w:r>
            <w:r>
              <w:rPr>
                <w:noProof/>
                <w:webHidden/>
              </w:rPr>
              <w:instrText xml:space="preserve"> PAGEREF _Toc234827187 \h </w:instrText>
            </w:r>
            <w:r>
              <w:rPr>
                <w:noProof/>
                <w:webHidden/>
              </w:rPr>
            </w:r>
            <w:r>
              <w:rPr>
                <w:noProof/>
                <w:webHidden/>
              </w:rPr>
              <w:fldChar w:fldCharType="separate"/>
            </w:r>
            <w:r>
              <w:rPr>
                <w:noProof/>
                <w:webHidden/>
              </w:rPr>
              <w:t>6</w:t>
            </w:r>
            <w:r>
              <w:rPr>
                <w:noProof/>
                <w:webHidden/>
              </w:rPr>
              <w:fldChar w:fldCharType="end"/>
            </w:r>
          </w:hyperlink>
        </w:p>
        <w:p w14:paraId="1A790847" w14:textId="3E48336E" w:rsidR="00AB5A5F" w:rsidRDefault="00AB5A5F">
          <w:pPr>
            <w:pStyle w:val="TOC1"/>
            <w:tabs>
              <w:tab w:val="right" w:leader="dot" w:pos="10194"/>
            </w:tabs>
            <w:rPr>
              <w:noProof/>
              <w:kern w:val="2"/>
              <w:sz w:val="24"/>
              <w:szCs w:val="24"/>
              <w14:ligatures w14:val="standardContextual"/>
            </w:rPr>
          </w:pPr>
          <w:hyperlink w:anchor="_Toc234827188" w:history="1">
            <w:r w:rsidRPr="00663DF7">
              <w:rPr>
                <w:rStyle w:val="Hyperlink"/>
                <w:noProof/>
              </w:rPr>
              <w:t>What can you expect from us.</w:t>
            </w:r>
            <w:r>
              <w:rPr>
                <w:noProof/>
                <w:webHidden/>
              </w:rPr>
              <w:tab/>
            </w:r>
            <w:r>
              <w:rPr>
                <w:noProof/>
                <w:webHidden/>
              </w:rPr>
              <w:fldChar w:fldCharType="begin"/>
            </w:r>
            <w:r>
              <w:rPr>
                <w:noProof/>
                <w:webHidden/>
              </w:rPr>
              <w:instrText xml:space="preserve"> PAGEREF _Toc234827188 \h </w:instrText>
            </w:r>
            <w:r>
              <w:rPr>
                <w:noProof/>
                <w:webHidden/>
              </w:rPr>
            </w:r>
            <w:r>
              <w:rPr>
                <w:noProof/>
                <w:webHidden/>
              </w:rPr>
              <w:fldChar w:fldCharType="separate"/>
            </w:r>
            <w:r>
              <w:rPr>
                <w:noProof/>
                <w:webHidden/>
              </w:rPr>
              <w:t>7</w:t>
            </w:r>
            <w:r>
              <w:rPr>
                <w:noProof/>
                <w:webHidden/>
              </w:rPr>
              <w:fldChar w:fldCharType="end"/>
            </w:r>
          </w:hyperlink>
        </w:p>
        <w:p w14:paraId="303F46B0" w14:textId="12946175" w:rsidR="00AB5A5F" w:rsidRDefault="00AB5A5F">
          <w:pPr>
            <w:pStyle w:val="TOC1"/>
            <w:tabs>
              <w:tab w:val="right" w:leader="dot" w:pos="10194"/>
            </w:tabs>
            <w:rPr>
              <w:noProof/>
              <w:kern w:val="2"/>
              <w:sz w:val="24"/>
              <w:szCs w:val="24"/>
              <w14:ligatures w14:val="standardContextual"/>
            </w:rPr>
          </w:pPr>
          <w:hyperlink w:anchor="_Toc234827189" w:history="1">
            <w:r w:rsidRPr="00663DF7">
              <w:rPr>
                <w:rStyle w:val="Hyperlink"/>
                <w:noProof/>
              </w:rPr>
              <w:t>What we ask from you.</w:t>
            </w:r>
            <w:r>
              <w:rPr>
                <w:noProof/>
                <w:webHidden/>
              </w:rPr>
              <w:tab/>
            </w:r>
            <w:r>
              <w:rPr>
                <w:noProof/>
                <w:webHidden/>
              </w:rPr>
              <w:fldChar w:fldCharType="begin"/>
            </w:r>
            <w:r>
              <w:rPr>
                <w:noProof/>
                <w:webHidden/>
              </w:rPr>
              <w:instrText xml:space="preserve"> PAGEREF _Toc234827189 \h </w:instrText>
            </w:r>
            <w:r>
              <w:rPr>
                <w:noProof/>
                <w:webHidden/>
              </w:rPr>
            </w:r>
            <w:r>
              <w:rPr>
                <w:noProof/>
                <w:webHidden/>
              </w:rPr>
              <w:fldChar w:fldCharType="separate"/>
            </w:r>
            <w:r>
              <w:rPr>
                <w:noProof/>
                <w:webHidden/>
              </w:rPr>
              <w:t>7</w:t>
            </w:r>
            <w:r>
              <w:rPr>
                <w:noProof/>
                <w:webHidden/>
              </w:rPr>
              <w:fldChar w:fldCharType="end"/>
            </w:r>
          </w:hyperlink>
        </w:p>
        <w:p w14:paraId="06879EF0" w14:textId="71ED93C9" w:rsidR="00AB5A5F" w:rsidRDefault="00AB5A5F">
          <w:pPr>
            <w:pStyle w:val="TOC1"/>
            <w:tabs>
              <w:tab w:val="right" w:leader="dot" w:pos="10194"/>
            </w:tabs>
            <w:rPr>
              <w:noProof/>
              <w:kern w:val="2"/>
              <w:sz w:val="24"/>
              <w:szCs w:val="24"/>
              <w14:ligatures w14:val="standardContextual"/>
            </w:rPr>
          </w:pPr>
          <w:hyperlink w:anchor="_Toc234827190" w:history="1">
            <w:r w:rsidRPr="00663DF7">
              <w:rPr>
                <w:rStyle w:val="Hyperlink"/>
                <w:noProof/>
              </w:rPr>
              <w:t>The role of the Professional Mentors (PMs)</w:t>
            </w:r>
            <w:r>
              <w:rPr>
                <w:noProof/>
                <w:webHidden/>
              </w:rPr>
              <w:tab/>
            </w:r>
            <w:r>
              <w:rPr>
                <w:noProof/>
                <w:webHidden/>
              </w:rPr>
              <w:fldChar w:fldCharType="begin"/>
            </w:r>
            <w:r>
              <w:rPr>
                <w:noProof/>
                <w:webHidden/>
              </w:rPr>
              <w:instrText xml:space="preserve"> PAGEREF _Toc234827190 \h </w:instrText>
            </w:r>
            <w:r>
              <w:rPr>
                <w:noProof/>
                <w:webHidden/>
              </w:rPr>
            </w:r>
            <w:r>
              <w:rPr>
                <w:noProof/>
                <w:webHidden/>
              </w:rPr>
              <w:fldChar w:fldCharType="separate"/>
            </w:r>
            <w:r>
              <w:rPr>
                <w:noProof/>
                <w:webHidden/>
              </w:rPr>
              <w:t>7</w:t>
            </w:r>
            <w:r>
              <w:rPr>
                <w:noProof/>
                <w:webHidden/>
              </w:rPr>
              <w:fldChar w:fldCharType="end"/>
            </w:r>
          </w:hyperlink>
        </w:p>
        <w:p w14:paraId="1BE91E3A" w14:textId="64DC5C4D" w:rsidR="00AB5A5F" w:rsidRDefault="00AB5A5F">
          <w:pPr>
            <w:pStyle w:val="TOC1"/>
            <w:tabs>
              <w:tab w:val="right" w:leader="dot" w:pos="10194"/>
            </w:tabs>
            <w:rPr>
              <w:noProof/>
              <w:kern w:val="2"/>
              <w:sz w:val="24"/>
              <w:szCs w:val="24"/>
              <w14:ligatures w14:val="standardContextual"/>
            </w:rPr>
          </w:pPr>
          <w:hyperlink w:anchor="_Toc234827191" w:history="1">
            <w:r w:rsidRPr="00663DF7">
              <w:rPr>
                <w:rStyle w:val="Hyperlink"/>
                <w:noProof/>
              </w:rPr>
              <w:t>The role of the General Mentor (GMs)</w:t>
            </w:r>
            <w:r>
              <w:rPr>
                <w:noProof/>
                <w:webHidden/>
              </w:rPr>
              <w:tab/>
            </w:r>
            <w:r>
              <w:rPr>
                <w:noProof/>
                <w:webHidden/>
              </w:rPr>
              <w:fldChar w:fldCharType="begin"/>
            </w:r>
            <w:r>
              <w:rPr>
                <w:noProof/>
                <w:webHidden/>
              </w:rPr>
              <w:instrText xml:space="preserve"> PAGEREF _Toc234827191 \h </w:instrText>
            </w:r>
            <w:r>
              <w:rPr>
                <w:noProof/>
                <w:webHidden/>
              </w:rPr>
            </w:r>
            <w:r>
              <w:rPr>
                <w:noProof/>
                <w:webHidden/>
              </w:rPr>
              <w:fldChar w:fldCharType="separate"/>
            </w:r>
            <w:r>
              <w:rPr>
                <w:noProof/>
                <w:webHidden/>
              </w:rPr>
              <w:t>9</w:t>
            </w:r>
            <w:r>
              <w:rPr>
                <w:noProof/>
                <w:webHidden/>
              </w:rPr>
              <w:fldChar w:fldCharType="end"/>
            </w:r>
          </w:hyperlink>
        </w:p>
        <w:p w14:paraId="59396405" w14:textId="16A190A0" w:rsidR="00AB5A5F" w:rsidRDefault="00AB5A5F">
          <w:pPr>
            <w:pStyle w:val="TOC1"/>
            <w:tabs>
              <w:tab w:val="right" w:leader="dot" w:pos="10194"/>
            </w:tabs>
            <w:rPr>
              <w:noProof/>
              <w:kern w:val="2"/>
              <w:sz w:val="24"/>
              <w:szCs w:val="24"/>
              <w14:ligatures w14:val="standardContextual"/>
            </w:rPr>
          </w:pPr>
          <w:hyperlink w:anchor="_Toc234827192" w:history="1">
            <w:r w:rsidRPr="00663DF7">
              <w:rPr>
                <w:rStyle w:val="Hyperlink"/>
                <w:noProof/>
              </w:rPr>
              <w:t>Induction checklists</w:t>
            </w:r>
            <w:r>
              <w:rPr>
                <w:noProof/>
                <w:webHidden/>
              </w:rPr>
              <w:tab/>
            </w:r>
            <w:r>
              <w:rPr>
                <w:noProof/>
                <w:webHidden/>
              </w:rPr>
              <w:fldChar w:fldCharType="begin"/>
            </w:r>
            <w:r>
              <w:rPr>
                <w:noProof/>
                <w:webHidden/>
              </w:rPr>
              <w:instrText xml:space="preserve"> PAGEREF _Toc234827192 \h </w:instrText>
            </w:r>
            <w:r>
              <w:rPr>
                <w:noProof/>
                <w:webHidden/>
              </w:rPr>
            </w:r>
            <w:r>
              <w:rPr>
                <w:noProof/>
                <w:webHidden/>
              </w:rPr>
              <w:fldChar w:fldCharType="separate"/>
            </w:r>
            <w:r>
              <w:rPr>
                <w:noProof/>
                <w:webHidden/>
              </w:rPr>
              <w:t>11</w:t>
            </w:r>
            <w:r>
              <w:rPr>
                <w:noProof/>
                <w:webHidden/>
              </w:rPr>
              <w:fldChar w:fldCharType="end"/>
            </w:r>
          </w:hyperlink>
        </w:p>
        <w:p w14:paraId="09BF0290" w14:textId="671AB9EC" w:rsidR="00AB5A5F" w:rsidRDefault="00AB5A5F">
          <w:pPr>
            <w:pStyle w:val="TOC1"/>
            <w:tabs>
              <w:tab w:val="right" w:leader="dot" w:pos="10194"/>
            </w:tabs>
            <w:rPr>
              <w:noProof/>
              <w:kern w:val="2"/>
              <w:sz w:val="24"/>
              <w:szCs w:val="24"/>
              <w14:ligatures w14:val="standardContextual"/>
            </w:rPr>
          </w:pPr>
          <w:hyperlink w:anchor="_Toc234827193" w:history="1">
            <w:r w:rsidRPr="00663DF7">
              <w:rPr>
                <w:rStyle w:val="Hyperlink"/>
                <w:noProof/>
              </w:rPr>
              <w:t>PGCE 2026/27 Curriculum</w:t>
            </w:r>
            <w:r>
              <w:rPr>
                <w:noProof/>
                <w:webHidden/>
              </w:rPr>
              <w:tab/>
            </w:r>
            <w:r>
              <w:rPr>
                <w:noProof/>
                <w:webHidden/>
              </w:rPr>
              <w:fldChar w:fldCharType="begin"/>
            </w:r>
            <w:r>
              <w:rPr>
                <w:noProof/>
                <w:webHidden/>
              </w:rPr>
              <w:instrText xml:space="preserve"> PAGEREF _Toc234827193 \h </w:instrText>
            </w:r>
            <w:r>
              <w:rPr>
                <w:noProof/>
                <w:webHidden/>
              </w:rPr>
            </w:r>
            <w:r>
              <w:rPr>
                <w:noProof/>
                <w:webHidden/>
              </w:rPr>
              <w:fldChar w:fldCharType="separate"/>
            </w:r>
            <w:r>
              <w:rPr>
                <w:noProof/>
                <w:webHidden/>
              </w:rPr>
              <w:t>12</w:t>
            </w:r>
            <w:r>
              <w:rPr>
                <w:noProof/>
                <w:webHidden/>
              </w:rPr>
              <w:fldChar w:fldCharType="end"/>
            </w:r>
          </w:hyperlink>
        </w:p>
        <w:p w14:paraId="7FD2139E" w14:textId="5DFBA00D" w:rsidR="00AB5A5F" w:rsidRDefault="00AB5A5F">
          <w:pPr>
            <w:pStyle w:val="TOC1"/>
            <w:tabs>
              <w:tab w:val="right" w:leader="dot" w:pos="10194"/>
            </w:tabs>
            <w:rPr>
              <w:noProof/>
              <w:kern w:val="2"/>
              <w:sz w:val="24"/>
              <w:szCs w:val="24"/>
              <w14:ligatures w14:val="standardContextual"/>
            </w:rPr>
          </w:pPr>
          <w:hyperlink w:anchor="_Toc234827194" w:history="1">
            <w:r w:rsidRPr="00663DF7">
              <w:rPr>
                <w:rStyle w:val="Hyperlink"/>
                <w:noProof/>
              </w:rPr>
              <w:t>Warwick Teacher Values</w:t>
            </w:r>
            <w:r>
              <w:rPr>
                <w:noProof/>
                <w:webHidden/>
              </w:rPr>
              <w:tab/>
            </w:r>
            <w:r>
              <w:rPr>
                <w:noProof/>
                <w:webHidden/>
              </w:rPr>
              <w:fldChar w:fldCharType="begin"/>
            </w:r>
            <w:r>
              <w:rPr>
                <w:noProof/>
                <w:webHidden/>
              </w:rPr>
              <w:instrText xml:space="preserve"> PAGEREF _Toc234827194 \h </w:instrText>
            </w:r>
            <w:r>
              <w:rPr>
                <w:noProof/>
                <w:webHidden/>
              </w:rPr>
            </w:r>
            <w:r>
              <w:rPr>
                <w:noProof/>
                <w:webHidden/>
              </w:rPr>
              <w:fldChar w:fldCharType="separate"/>
            </w:r>
            <w:r>
              <w:rPr>
                <w:noProof/>
                <w:webHidden/>
              </w:rPr>
              <w:t>12</w:t>
            </w:r>
            <w:r>
              <w:rPr>
                <w:noProof/>
                <w:webHidden/>
              </w:rPr>
              <w:fldChar w:fldCharType="end"/>
            </w:r>
          </w:hyperlink>
        </w:p>
        <w:p w14:paraId="39479547" w14:textId="112AA59C" w:rsidR="00AB5A5F" w:rsidRDefault="00AB5A5F">
          <w:pPr>
            <w:pStyle w:val="TOC1"/>
            <w:tabs>
              <w:tab w:val="right" w:leader="dot" w:pos="10194"/>
            </w:tabs>
            <w:rPr>
              <w:noProof/>
              <w:kern w:val="2"/>
              <w:sz w:val="24"/>
              <w:szCs w:val="24"/>
              <w14:ligatures w14:val="standardContextual"/>
            </w:rPr>
          </w:pPr>
          <w:hyperlink w:anchor="_Toc234827195" w:history="1">
            <w:r w:rsidRPr="00663DF7">
              <w:rPr>
                <w:rStyle w:val="Hyperlink"/>
                <w:noProof/>
              </w:rPr>
              <w:t>Module / Subject Leadership</w:t>
            </w:r>
            <w:r>
              <w:rPr>
                <w:noProof/>
                <w:webHidden/>
              </w:rPr>
              <w:tab/>
            </w:r>
            <w:r>
              <w:rPr>
                <w:noProof/>
                <w:webHidden/>
              </w:rPr>
              <w:fldChar w:fldCharType="begin"/>
            </w:r>
            <w:r>
              <w:rPr>
                <w:noProof/>
                <w:webHidden/>
              </w:rPr>
              <w:instrText xml:space="preserve"> PAGEREF _Toc234827195 \h </w:instrText>
            </w:r>
            <w:r>
              <w:rPr>
                <w:noProof/>
                <w:webHidden/>
              </w:rPr>
            </w:r>
            <w:r>
              <w:rPr>
                <w:noProof/>
                <w:webHidden/>
              </w:rPr>
              <w:fldChar w:fldCharType="separate"/>
            </w:r>
            <w:r>
              <w:rPr>
                <w:noProof/>
                <w:webHidden/>
              </w:rPr>
              <w:t>12</w:t>
            </w:r>
            <w:r>
              <w:rPr>
                <w:noProof/>
                <w:webHidden/>
              </w:rPr>
              <w:fldChar w:fldCharType="end"/>
            </w:r>
          </w:hyperlink>
        </w:p>
        <w:p w14:paraId="0A368875" w14:textId="636C94BC" w:rsidR="00AB5A5F" w:rsidRDefault="00AB5A5F">
          <w:pPr>
            <w:pStyle w:val="TOC1"/>
            <w:tabs>
              <w:tab w:val="right" w:leader="dot" w:pos="10194"/>
            </w:tabs>
            <w:rPr>
              <w:noProof/>
              <w:kern w:val="2"/>
              <w:sz w:val="24"/>
              <w:szCs w:val="24"/>
              <w14:ligatures w14:val="standardContextual"/>
            </w:rPr>
          </w:pPr>
          <w:hyperlink w:anchor="_Toc234827196" w:history="1">
            <w:r w:rsidRPr="00663DF7">
              <w:rPr>
                <w:rStyle w:val="Hyperlink"/>
                <w:noProof/>
              </w:rPr>
              <w:t>Personal Academic Tutor (PAT)</w:t>
            </w:r>
            <w:r>
              <w:rPr>
                <w:noProof/>
                <w:webHidden/>
              </w:rPr>
              <w:tab/>
            </w:r>
            <w:r>
              <w:rPr>
                <w:noProof/>
                <w:webHidden/>
              </w:rPr>
              <w:fldChar w:fldCharType="begin"/>
            </w:r>
            <w:r>
              <w:rPr>
                <w:noProof/>
                <w:webHidden/>
              </w:rPr>
              <w:instrText xml:space="preserve"> PAGEREF _Toc234827196 \h </w:instrText>
            </w:r>
            <w:r>
              <w:rPr>
                <w:noProof/>
                <w:webHidden/>
              </w:rPr>
            </w:r>
            <w:r>
              <w:rPr>
                <w:noProof/>
                <w:webHidden/>
              </w:rPr>
              <w:fldChar w:fldCharType="separate"/>
            </w:r>
            <w:r>
              <w:rPr>
                <w:noProof/>
                <w:webHidden/>
              </w:rPr>
              <w:t>13</w:t>
            </w:r>
            <w:r>
              <w:rPr>
                <w:noProof/>
                <w:webHidden/>
              </w:rPr>
              <w:fldChar w:fldCharType="end"/>
            </w:r>
          </w:hyperlink>
        </w:p>
        <w:p w14:paraId="691DA4CD" w14:textId="368C64F0" w:rsidR="00AB5A5F" w:rsidRDefault="00AB5A5F">
          <w:pPr>
            <w:pStyle w:val="TOC1"/>
            <w:tabs>
              <w:tab w:val="right" w:leader="dot" w:pos="10194"/>
            </w:tabs>
            <w:rPr>
              <w:noProof/>
              <w:kern w:val="2"/>
              <w:sz w:val="24"/>
              <w:szCs w:val="24"/>
              <w14:ligatures w14:val="standardContextual"/>
            </w:rPr>
          </w:pPr>
          <w:hyperlink w:anchor="_Toc234827197" w:history="1">
            <w:r w:rsidRPr="00663DF7">
              <w:rPr>
                <w:rStyle w:val="Hyperlink"/>
                <w:noProof/>
              </w:rPr>
              <w:t>Postgraduate Assignments</w:t>
            </w:r>
            <w:r>
              <w:rPr>
                <w:noProof/>
                <w:webHidden/>
              </w:rPr>
              <w:tab/>
            </w:r>
            <w:r>
              <w:rPr>
                <w:noProof/>
                <w:webHidden/>
              </w:rPr>
              <w:fldChar w:fldCharType="begin"/>
            </w:r>
            <w:r>
              <w:rPr>
                <w:noProof/>
                <w:webHidden/>
              </w:rPr>
              <w:instrText xml:space="preserve"> PAGEREF _Toc234827197 \h </w:instrText>
            </w:r>
            <w:r>
              <w:rPr>
                <w:noProof/>
                <w:webHidden/>
              </w:rPr>
            </w:r>
            <w:r>
              <w:rPr>
                <w:noProof/>
                <w:webHidden/>
              </w:rPr>
              <w:fldChar w:fldCharType="separate"/>
            </w:r>
            <w:r>
              <w:rPr>
                <w:noProof/>
                <w:webHidden/>
              </w:rPr>
              <w:t>13</w:t>
            </w:r>
            <w:r>
              <w:rPr>
                <w:noProof/>
                <w:webHidden/>
              </w:rPr>
              <w:fldChar w:fldCharType="end"/>
            </w:r>
          </w:hyperlink>
        </w:p>
        <w:p w14:paraId="3148446F" w14:textId="4FD01B5F" w:rsidR="00AB5A5F" w:rsidRDefault="00AB5A5F">
          <w:pPr>
            <w:pStyle w:val="TOC1"/>
            <w:tabs>
              <w:tab w:val="right" w:leader="dot" w:pos="10194"/>
            </w:tabs>
            <w:rPr>
              <w:noProof/>
              <w:kern w:val="2"/>
              <w:sz w:val="24"/>
              <w:szCs w:val="24"/>
              <w14:ligatures w14:val="standardContextual"/>
            </w:rPr>
          </w:pPr>
          <w:hyperlink w:anchor="_Toc234827198" w:history="1">
            <w:r w:rsidRPr="00663DF7">
              <w:rPr>
                <w:rStyle w:val="Hyperlink"/>
                <w:noProof/>
              </w:rPr>
              <w:t>University Lead Mentor (ULM)</w:t>
            </w:r>
            <w:r>
              <w:rPr>
                <w:noProof/>
                <w:webHidden/>
              </w:rPr>
              <w:tab/>
            </w:r>
            <w:r>
              <w:rPr>
                <w:noProof/>
                <w:webHidden/>
              </w:rPr>
              <w:fldChar w:fldCharType="begin"/>
            </w:r>
            <w:r>
              <w:rPr>
                <w:noProof/>
                <w:webHidden/>
              </w:rPr>
              <w:instrText xml:space="preserve"> PAGEREF _Toc234827198 \h </w:instrText>
            </w:r>
            <w:r>
              <w:rPr>
                <w:noProof/>
                <w:webHidden/>
              </w:rPr>
            </w:r>
            <w:r>
              <w:rPr>
                <w:noProof/>
                <w:webHidden/>
              </w:rPr>
              <w:fldChar w:fldCharType="separate"/>
            </w:r>
            <w:r>
              <w:rPr>
                <w:noProof/>
                <w:webHidden/>
              </w:rPr>
              <w:t>15</w:t>
            </w:r>
            <w:r>
              <w:rPr>
                <w:noProof/>
                <w:webHidden/>
              </w:rPr>
              <w:fldChar w:fldCharType="end"/>
            </w:r>
          </w:hyperlink>
        </w:p>
        <w:p w14:paraId="3C7628BF" w14:textId="6D07F9AD" w:rsidR="00AB5A5F" w:rsidRDefault="00AB5A5F">
          <w:pPr>
            <w:pStyle w:val="TOC1"/>
            <w:tabs>
              <w:tab w:val="right" w:leader="dot" w:pos="10194"/>
            </w:tabs>
            <w:rPr>
              <w:noProof/>
              <w:kern w:val="2"/>
              <w:sz w:val="24"/>
              <w:szCs w:val="24"/>
              <w14:ligatures w14:val="standardContextual"/>
            </w:rPr>
          </w:pPr>
          <w:hyperlink w:anchor="_Toc234827199" w:history="1">
            <w:r w:rsidRPr="00663DF7">
              <w:rPr>
                <w:rStyle w:val="Hyperlink"/>
                <w:noProof/>
              </w:rPr>
              <w:t>School Placements</w:t>
            </w:r>
            <w:r>
              <w:rPr>
                <w:noProof/>
                <w:webHidden/>
              </w:rPr>
              <w:tab/>
            </w:r>
            <w:r>
              <w:rPr>
                <w:noProof/>
                <w:webHidden/>
              </w:rPr>
              <w:fldChar w:fldCharType="begin"/>
            </w:r>
            <w:r>
              <w:rPr>
                <w:noProof/>
                <w:webHidden/>
              </w:rPr>
              <w:instrText xml:space="preserve"> PAGEREF _Toc234827199 \h </w:instrText>
            </w:r>
            <w:r>
              <w:rPr>
                <w:noProof/>
                <w:webHidden/>
              </w:rPr>
            </w:r>
            <w:r>
              <w:rPr>
                <w:noProof/>
                <w:webHidden/>
              </w:rPr>
              <w:fldChar w:fldCharType="separate"/>
            </w:r>
            <w:r>
              <w:rPr>
                <w:noProof/>
                <w:webHidden/>
              </w:rPr>
              <w:t>15</w:t>
            </w:r>
            <w:r>
              <w:rPr>
                <w:noProof/>
                <w:webHidden/>
              </w:rPr>
              <w:fldChar w:fldCharType="end"/>
            </w:r>
          </w:hyperlink>
        </w:p>
        <w:p w14:paraId="1C05F9BC" w14:textId="003F8F1A" w:rsidR="00AB5A5F" w:rsidRDefault="00AB5A5F">
          <w:pPr>
            <w:pStyle w:val="TOC1"/>
            <w:tabs>
              <w:tab w:val="right" w:leader="dot" w:pos="10194"/>
            </w:tabs>
            <w:rPr>
              <w:noProof/>
              <w:kern w:val="2"/>
              <w:sz w:val="24"/>
              <w:szCs w:val="24"/>
              <w14:ligatures w14:val="standardContextual"/>
            </w:rPr>
          </w:pPr>
          <w:hyperlink w:anchor="_Toc234827200" w:history="1">
            <w:r w:rsidRPr="00663DF7">
              <w:rPr>
                <w:rStyle w:val="Hyperlink"/>
                <w:noProof/>
              </w:rPr>
              <w:t>Timetable Escalation Guidance</w:t>
            </w:r>
            <w:r>
              <w:rPr>
                <w:noProof/>
                <w:webHidden/>
              </w:rPr>
              <w:tab/>
            </w:r>
            <w:r>
              <w:rPr>
                <w:noProof/>
                <w:webHidden/>
              </w:rPr>
              <w:fldChar w:fldCharType="begin"/>
            </w:r>
            <w:r>
              <w:rPr>
                <w:noProof/>
                <w:webHidden/>
              </w:rPr>
              <w:instrText xml:space="preserve"> PAGEREF _Toc234827200 \h </w:instrText>
            </w:r>
            <w:r>
              <w:rPr>
                <w:noProof/>
                <w:webHidden/>
              </w:rPr>
            </w:r>
            <w:r>
              <w:rPr>
                <w:noProof/>
                <w:webHidden/>
              </w:rPr>
              <w:fldChar w:fldCharType="separate"/>
            </w:r>
            <w:r>
              <w:rPr>
                <w:noProof/>
                <w:webHidden/>
              </w:rPr>
              <w:t>17</w:t>
            </w:r>
            <w:r>
              <w:rPr>
                <w:noProof/>
                <w:webHidden/>
              </w:rPr>
              <w:fldChar w:fldCharType="end"/>
            </w:r>
          </w:hyperlink>
        </w:p>
        <w:p w14:paraId="2C4A6CAD" w14:textId="33BAEB82" w:rsidR="00AB5A5F" w:rsidRDefault="00AB5A5F">
          <w:pPr>
            <w:pStyle w:val="TOC1"/>
            <w:tabs>
              <w:tab w:val="right" w:leader="dot" w:pos="10194"/>
            </w:tabs>
            <w:rPr>
              <w:noProof/>
              <w:kern w:val="2"/>
              <w:sz w:val="24"/>
              <w:szCs w:val="24"/>
              <w14:ligatures w14:val="standardContextual"/>
            </w:rPr>
          </w:pPr>
          <w:hyperlink w:anchor="_Toc234827201" w:history="1">
            <w:r w:rsidRPr="00663DF7">
              <w:rPr>
                <w:rStyle w:val="Hyperlink"/>
                <w:noProof/>
              </w:rPr>
              <w:t>Trainees’ Entitlements and the ITT Early Career Framework</w:t>
            </w:r>
            <w:r>
              <w:rPr>
                <w:noProof/>
                <w:webHidden/>
              </w:rPr>
              <w:tab/>
            </w:r>
            <w:r>
              <w:rPr>
                <w:noProof/>
                <w:webHidden/>
              </w:rPr>
              <w:fldChar w:fldCharType="begin"/>
            </w:r>
            <w:r>
              <w:rPr>
                <w:noProof/>
                <w:webHidden/>
              </w:rPr>
              <w:instrText xml:space="preserve"> PAGEREF _Toc234827201 \h </w:instrText>
            </w:r>
            <w:r>
              <w:rPr>
                <w:noProof/>
                <w:webHidden/>
              </w:rPr>
            </w:r>
            <w:r>
              <w:rPr>
                <w:noProof/>
                <w:webHidden/>
              </w:rPr>
              <w:fldChar w:fldCharType="separate"/>
            </w:r>
            <w:r>
              <w:rPr>
                <w:noProof/>
                <w:webHidden/>
              </w:rPr>
              <w:t>18</w:t>
            </w:r>
            <w:r>
              <w:rPr>
                <w:noProof/>
                <w:webHidden/>
              </w:rPr>
              <w:fldChar w:fldCharType="end"/>
            </w:r>
          </w:hyperlink>
        </w:p>
        <w:p w14:paraId="3E37F859" w14:textId="31FEC0C2" w:rsidR="00AB5A5F" w:rsidRDefault="00AB5A5F">
          <w:pPr>
            <w:pStyle w:val="TOC2"/>
            <w:tabs>
              <w:tab w:val="right" w:leader="dot" w:pos="10194"/>
            </w:tabs>
            <w:rPr>
              <w:noProof/>
              <w:kern w:val="2"/>
              <w:sz w:val="24"/>
              <w:szCs w:val="24"/>
              <w14:ligatures w14:val="standardContextual"/>
            </w:rPr>
          </w:pPr>
          <w:hyperlink w:anchor="_Toc234827202" w:history="1">
            <w:r w:rsidRPr="00663DF7">
              <w:rPr>
                <w:rStyle w:val="Hyperlink"/>
                <w:rFonts w:cstheme="minorHAnsi"/>
                <w:noProof/>
              </w:rPr>
              <w:t>Observe good and outstanding teaching and learning.</w:t>
            </w:r>
            <w:r>
              <w:rPr>
                <w:noProof/>
                <w:webHidden/>
              </w:rPr>
              <w:tab/>
            </w:r>
            <w:r>
              <w:rPr>
                <w:noProof/>
                <w:webHidden/>
              </w:rPr>
              <w:fldChar w:fldCharType="begin"/>
            </w:r>
            <w:r>
              <w:rPr>
                <w:noProof/>
                <w:webHidden/>
              </w:rPr>
              <w:instrText xml:space="preserve"> PAGEREF _Toc234827202 \h </w:instrText>
            </w:r>
            <w:r>
              <w:rPr>
                <w:noProof/>
                <w:webHidden/>
              </w:rPr>
            </w:r>
            <w:r>
              <w:rPr>
                <w:noProof/>
                <w:webHidden/>
              </w:rPr>
              <w:fldChar w:fldCharType="separate"/>
            </w:r>
            <w:r>
              <w:rPr>
                <w:noProof/>
                <w:webHidden/>
              </w:rPr>
              <w:t>18</w:t>
            </w:r>
            <w:r>
              <w:rPr>
                <w:noProof/>
                <w:webHidden/>
              </w:rPr>
              <w:fldChar w:fldCharType="end"/>
            </w:r>
          </w:hyperlink>
        </w:p>
        <w:p w14:paraId="043F3D76" w14:textId="452F2779" w:rsidR="00AB5A5F" w:rsidRDefault="00AB5A5F">
          <w:pPr>
            <w:pStyle w:val="TOC1"/>
            <w:tabs>
              <w:tab w:val="right" w:leader="dot" w:pos="10194"/>
            </w:tabs>
            <w:rPr>
              <w:noProof/>
              <w:kern w:val="2"/>
              <w:sz w:val="24"/>
              <w:szCs w:val="24"/>
              <w14:ligatures w14:val="standardContextual"/>
            </w:rPr>
          </w:pPr>
          <w:hyperlink w:anchor="_Toc234827203" w:history="1">
            <w:r w:rsidRPr="00663DF7">
              <w:rPr>
                <w:rStyle w:val="Hyperlink"/>
                <w:noProof/>
              </w:rPr>
              <w:t>Complementary Placements (PL trainees only)</w:t>
            </w:r>
            <w:r>
              <w:rPr>
                <w:noProof/>
                <w:webHidden/>
              </w:rPr>
              <w:tab/>
            </w:r>
            <w:r>
              <w:rPr>
                <w:noProof/>
                <w:webHidden/>
              </w:rPr>
              <w:fldChar w:fldCharType="begin"/>
            </w:r>
            <w:r>
              <w:rPr>
                <w:noProof/>
                <w:webHidden/>
              </w:rPr>
              <w:instrText xml:space="preserve"> PAGEREF _Toc234827203 \h </w:instrText>
            </w:r>
            <w:r>
              <w:rPr>
                <w:noProof/>
                <w:webHidden/>
              </w:rPr>
            </w:r>
            <w:r>
              <w:rPr>
                <w:noProof/>
                <w:webHidden/>
              </w:rPr>
              <w:fldChar w:fldCharType="separate"/>
            </w:r>
            <w:r>
              <w:rPr>
                <w:noProof/>
                <w:webHidden/>
              </w:rPr>
              <w:t>18</w:t>
            </w:r>
            <w:r>
              <w:rPr>
                <w:noProof/>
                <w:webHidden/>
              </w:rPr>
              <w:fldChar w:fldCharType="end"/>
            </w:r>
          </w:hyperlink>
        </w:p>
        <w:p w14:paraId="09258427" w14:textId="4709AE1A" w:rsidR="00AB5A5F" w:rsidRDefault="00AB5A5F">
          <w:pPr>
            <w:pStyle w:val="TOC1"/>
            <w:tabs>
              <w:tab w:val="right" w:leader="dot" w:pos="10194"/>
            </w:tabs>
            <w:rPr>
              <w:noProof/>
              <w:kern w:val="2"/>
              <w:sz w:val="24"/>
              <w:szCs w:val="24"/>
              <w14:ligatures w14:val="standardContextual"/>
            </w:rPr>
          </w:pPr>
          <w:hyperlink w:anchor="_Toc234827204" w:history="1">
            <w:r w:rsidRPr="00663DF7">
              <w:rPr>
                <w:rStyle w:val="Hyperlink"/>
                <w:noProof/>
              </w:rPr>
              <w:t>Weekly Mentoring Meetings</w:t>
            </w:r>
            <w:r>
              <w:rPr>
                <w:noProof/>
                <w:webHidden/>
              </w:rPr>
              <w:tab/>
            </w:r>
            <w:r>
              <w:rPr>
                <w:noProof/>
                <w:webHidden/>
              </w:rPr>
              <w:fldChar w:fldCharType="begin"/>
            </w:r>
            <w:r>
              <w:rPr>
                <w:noProof/>
                <w:webHidden/>
              </w:rPr>
              <w:instrText xml:space="preserve"> PAGEREF _Toc234827204 \h </w:instrText>
            </w:r>
            <w:r>
              <w:rPr>
                <w:noProof/>
                <w:webHidden/>
              </w:rPr>
            </w:r>
            <w:r>
              <w:rPr>
                <w:noProof/>
                <w:webHidden/>
              </w:rPr>
              <w:fldChar w:fldCharType="separate"/>
            </w:r>
            <w:r>
              <w:rPr>
                <w:noProof/>
                <w:webHidden/>
              </w:rPr>
              <w:t>19</w:t>
            </w:r>
            <w:r>
              <w:rPr>
                <w:noProof/>
                <w:webHidden/>
              </w:rPr>
              <w:fldChar w:fldCharType="end"/>
            </w:r>
          </w:hyperlink>
        </w:p>
        <w:p w14:paraId="7F4B8D0D" w14:textId="2D8AC12E" w:rsidR="00AB5A5F" w:rsidRDefault="00AB5A5F">
          <w:pPr>
            <w:pStyle w:val="TOC1"/>
            <w:tabs>
              <w:tab w:val="right" w:leader="dot" w:pos="10194"/>
            </w:tabs>
            <w:rPr>
              <w:noProof/>
              <w:kern w:val="2"/>
              <w:sz w:val="24"/>
              <w:szCs w:val="24"/>
              <w14:ligatures w14:val="standardContextual"/>
            </w:rPr>
          </w:pPr>
          <w:hyperlink w:anchor="_Toc234827205" w:history="1">
            <w:r w:rsidRPr="00663DF7">
              <w:rPr>
                <w:rStyle w:val="Hyperlink"/>
                <w:noProof/>
              </w:rPr>
              <w:t>Intensive Training and Practice (ITaPs)</w:t>
            </w:r>
            <w:r>
              <w:rPr>
                <w:noProof/>
                <w:webHidden/>
              </w:rPr>
              <w:tab/>
            </w:r>
            <w:r>
              <w:rPr>
                <w:noProof/>
                <w:webHidden/>
              </w:rPr>
              <w:fldChar w:fldCharType="begin"/>
            </w:r>
            <w:r>
              <w:rPr>
                <w:noProof/>
                <w:webHidden/>
              </w:rPr>
              <w:instrText xml:space="preserve"> PAGEREF _Toc234827205 \h </w:instrText>
            </w:r>
            <w:r>
              <w:rPr>
                <w:noProof/>
                <w:webHidden/>
              </w:rPr>
            </w:r>
            <w:r>
              <w:rPr>
                <w:noProof/>
                <w:webHidden/>
              </w:rPr>
              <w:fldChar w:fldCharType="separate"/>
            </w:r>
            <w:r>
              <w:rPr>
                <w:noProof/>
                <w:webHidden/>
              </w:rPr>
              <w:t>20</w:t>
            </w:r>
            <w:r>
              <w:rPr>
                <w:noProof/>
                <w:webHidden/>
              </w:rPr>
              <w:fldChar w:fldCharType="end"/>
            </w:r>
          </w:hyperlink>
        </w:p>
        <w:p w14:paraId="106F3778" w14:textId="0F6C735B" w:rsidR="00AB5A5F" w:rsidRDefault="00AB5A5F">
          <w:pPr>
            <w:pStyle w:val="TOC1"/>
            <w:tabs>
              <w:tab w:val="right" w:leader="dot" w:pos="10194"/>
            </w:tabs>
            <w:rPr>
              <w:noProof/>
              <w:kern w:val="2"/>
              <w:sz w:val="24"/>
              <w:szCs w:val="24"/>
              <w14:ligatures w14:val="standardContextual"/>
            </w:rPr>
          </w:pPr>
          <w:hyperlink w:anchor="_Toc234827206" w:history="1">
            <w:r w:rsidRPr="00663DF7">
              <w:rPr>
                <w:rStyle w:val="Hyperlink"/>
                <w:noProof/>
              </w:rPr>
              <w:t>Professional Practice Units</w:t>
            </w:r>
            <w:r>
              <w:rPr>
                <w:noProof/>
                <w:webHidden/>
              </w:rPr>
              <w:tab/>
            </w:r>
            <w:r>
              <w:rPr>
                <w:noProof/>
                <w:webHidden/>
              </w:rPr>
              <w:fldChar w:fldCharType="begin"/>
            </w:r>
            <w:r>
              <w:rPr>
                <w:noProof/>
                <w:webHidden/>
              </w:rPr>
              <w:instrText xml:space="preserve"> PAGEREF _Toc234827206 \h </w:instrText>
            </w:r>
            <w:r>
              <w:rPr>
                <w:noProof/>
                <w:webHidden/>
              </w:rPr>
            </w:r>
            <w:r>
              <w:rPr>
                <w:noProof/>
                <w:webHidden/>
              </w:rPr>
              <w:fldChar w:fldCharType="separate"/>
            </w:r>
            <w:r>
              <w:rPr>
                <w:noProof/>
                <w:webHidden/>
              </w:rPr>
              <w:t>21</w:t>
            </w:r>
            <w:r>
              <w:rPr>
                <w:noProof/>
                <w:webHidden/>
              </w:rPr>
              <w:fldChar w:fldCharType="end"/>
            </w:r>
          </w:hyperlink>
        </w:p>
        <w:p w14:paraId="15AFA0EE" w14:textId="595561FB" w:rsidR="00AB5A5F" w:rsidRDefault="00AB5A5F">
          <w:pPr>
            <w:pStyle w:val="TOC1"/>
            <w:tabs>
              <w:tab w:val="right" w:leader="dot" w:pos="10194"/>
            </w:tabs>
            <w:rPr>
              <w:noProof/>
              <w:kern w:val="2"/>
              <w:sz w:val="24"/>
              <w:szCs w:val="24"/>
              <w14:ligatures w14:val="standardContextual"/>
            </w:rPr>
          </w:pPr>
          <w:hyperlink w:anchor="_Toc234827207" w:history="1">
            <w:r w:rsidRPr="00663DF7">
              <w:rPr>
                <w:rStyle w:val="Hyperlink"/>
                <w:noProof/>
              </w:rPr>
              <w:t>Meetings with University Tutors (ULM) and Collaborative Reviews (CAPs)</w:t>
            </w:r>
            <w:r>
              <w:rPr>
                <w:noProof/>
                <w:webHidden/>
              </w:rPr>
              <w:tab/>
            </w:r>
            <w:r>
              <w:rPr>
                <w:noProof/>
                <w:webHidden/>
              </w:rPr>
              <w:fldChar w:fldCharType="begin"/>
            </w:r>
            <w:r>
              <w:rPr>
                <w:noProof/>
                <w:webHidden/>
              </w:rPr>
              <w:instrText xml:space="preserve"> PAGEREF _Toc234827207 \h </w:instrText>
            </w:r>
            <w:r>
              <w:rPr>
                <w:noProof/>
                <w:webHidden/>
              </w:rPr>
            </w:r>
            <w:r>
              <w:rPr>
                <w:noProof/>
                <w:webHidden/>
              </w:rPr>
              <w:fldChar w:fldCharType="separate"/>
            </w:r>
            <w:r>
              <w:rPr>
                <w:noProof/>
                <w:webHidden/>
              </w:rPr>
              <w:t>22</w:t>
            </w:r>
            <w:r>
              <w:rPr>
                <w:noProof/>
                <w:webHidden/>
              </w:rPr>
              <w:fldChar w:fldCharType="end"/>
            </w:r>
          </w:hyperlink>
        </w:p>
        <w:p w14:paraId="0DBD95FE" w14:textId="05D87A2D" w:rsidR="00AB5A5F" w:rsidRDefault="00AB5A5F">
          <w:pPr>
            <w:pStyle w:val="TOC1"/>
            <w:tabs>
              <w:tab w:val="right" w:leader="dot" w:pos="10194"/>
            </w:tabs>
            <w:rPr>
              <w:noProof/>
              <w:kern w:val="2"/>
              <w:sz w:val="24"/>
              <w:szCs w:val="24"/>
              <w14:ligatures w14:val="standardContextual"/>
            </w:rPr>
          </w:pPr>
          <w:hyperlink w:anchor="_Toc234827208" w:history="1">
            <w:r w:rsidRPr="00663DF7">
              <w:rPr>
                <w:rStyle w:val="Hyperlink"/>
                <w:noProof/>
              </w:rPr>
              <w:t>Professionalism</w:t>
            </w:r>
            <w:r>
              <w:rPr>
                <w:noProof/>
                <w:webHidden/>
              </w:rPr>
              <w:tab/>
            </w:r>
            <w:r>
              <w:rPr>
                <w:noProof/>
                <w:webHidden/>
              </w:rPr>
              <w:fldChar w:fldCharType="begin"/>
            </w:r>
            <w:r>
              <w:rPr>
                <w:noProof/>
                <w:webHidden/>
              </w:rPr>
              <w:instrText xml:space="preserve"> PAGEREF _Toc234827208 \h </w:instrText>
            </w:r>
            <w:r>
              <w:rPr>
                <w:noProof/>
                <w:webHidden/>
              </w:rPr>
            </w:r>
            <w:r>
              <w:rPr>
                <w:noProof/>
                <w:webHidden/>
              </w:rPr>
              <w:fldChar w:fldCharType="separate"/>
            </w:r>
            <w:r>
              <w:rPr>
                <w:noProof/>
                <w:webHidden/>
              </w:rPr>
              <w:t>23</w:t>
            </w:r>
            <w:r>
              <w:rPr>
                <w:noProof/>
                <w:webHidden/>
              </w:rPr>
              <w:fldChar w:fldCharType="end"/>
            </w:r>
          </w:hyperlink>
        </w:p>
        <w:p w14:paraId="3D2FE859" w14:textId="40B3825B" w:rsidR="00AB5A5F" w:rsidRDefault="00AB5A5F">
          <w:pPr>
            <w:pStyle w:val="TOC1"/>
            <w:tabs>
              <w:tab w:val="right" w:leader="dot" w:pos="10194"/>
            </w:tabs>
            <w:rPr>
              <w:noProof/>
              <w:kern w:val="2"/>
              <w:sz w:val="24"/>
              <w:szCs w:val="24"/>
              <w14:ligatures w14:val="standardContextual"/>
            </w:rPr>
          </w:pPr>
          <w:hyperlink w:anchor="_Toc234827209" w:history="1">
            <w:r w:rsidRPr="00663DF7">
              <w:rPr>
                <w:rStyle w:val="Hyperlink"/>
                <w:noProof/>
              </w:rPr>
              <w:t>Attendance</w:t>
            </w:r>
            <w:r>
              <w:rPr>
                <w:noProof/>
                <w:webHidden/>
              </w:rPr>
              <w:tab/>
            </w:r>
            <w:r>
              <w:rPr>
                <w:noProof/>
                <w:webHidden/>
              </w:rPr>
              <w:fldChar w:fldCharType="begin"/>
            </w:r>
            <w:r>
              <w:rPr>
                <w:noProof/>
                <w:webHidden/>
              </w:rPr>
              <w:instrText xml:space="preserve"> PAGEREF _Toc234827209 \h </w:instrText>
            </w:r>
            <w:r>
              <w:rPr>
                <w:noProof/>
                <w:webHidden/>
              </w:rPr>
            </w:r>
            <w:r>
              <w:rPr>
                <w:noProof/>
                <w:webHidden/>
              </w:rPr>
              <w:fldChar w:fldCharType="separate"/>
            </w:r>
            <w:r>
              <w:rPr>
                <w:noProof/>
                <w:webHidden/>
              </w:rPr>
              <w:t>23</w:t>
            </w:r>
            <w:r>
              <w:rPr>
                <w:noProof/>
                <w:webHidden/>
              </w:rPr>
              <w:fldChar w:fldCharType="end"/>
            </w:r>
          </w:hyperlink>
        </w:p>
        <w:p w14:paraId="71F16536" w14:textId="30E86C58" w:rsidR="00AB5A5F" w:rsidRDefault="00AB5A5F">
          <w:pPr>
            <w:pStyle w:val="TOC1"/>
            <w:tabs>
              <w:tab w:val="right" w:leader="dot" w:pos="10194"/>
            </w:tabs>
            <w:rPr>
              <w:noProof/>
              <w:kern w:val="2"/>
              <w:sz w:val="24"/>
              <w:szCs w:val="24"/>
              <w14:ligatures w14:val="standardContextual"/>
            </w:rPr>
          </w:pPr>
          <w:hyperlink w:anchor="_Toc234827210" w:history="1">
            <w:r w:rsidRPr="00663DF7">
              <w:rPr>
                <w:rStyle w:val="Hyperlink"/>
                <w:noProof/>
              </w:rPr>
              <w:t>Support and Intervention Process</w:t>
            </w:r>
            <w:r>
              <w:rPr>
                <w:noProof/>
                <w:webHidden/>
              </w:rPr>
              <w:tab/>
            </w:r>
            <w:r>
              <w:rPr>
                <w:noProof/>
                <w:webHidden/>
              </w:rPr>
              <w:fldChar w:fldCharType="begin"/>
            </w:r>
            <w:r>
              <w:rPr>
                <w:noProof/>
                <w:webHidden/>
              </w:rPr>
              <w:instrText xml:space="preserve"> PAGEREF _Toc234827210 \h </w:instrText>
            </w:r>
            <w:r>
              <w:rPr>
                <w:noProof/>
                <w:webHidden/>
              </w:rPr>
            </w:r>
            <w:r>
              <w:rPr>
                <w:noProof/>
                <w:webHidden/>
              </w:rPr>
              <w:fldChar w:fldCharType="separate"/>
            </w:r>
            <w:r>
              <w:rPr>
                <w:noProof/>
                <w:webHidden/>
              </w:rPr>
              <w:t>24</w:t>
            </w:r>
            <w:r>
              <w:rPr>
                <w:noProof/>
                <w:webHidden/>
              </w:rPr>
              <w:fldChar w:fldCharType="end"/>
            </w:r>
          </w:hyperlink>
        </w:p>
        <w:p w14:paraId="54C4C260" w14:textId="622493E6" w:rsidR="00AB5A5F" w:rsidRDefault="00AB5A5F">
          <w:pPr>
            <w:pStyle w:val="TOC1"/>
            <w:tabs>
              <w:tab w:val="right" w:leader="dot" w:pos="10194"/>
            </w:tabs>
            <w:rPr>
              <w:noProof/>
              <w:kern w:val="2"/>
              <w:sz w:val="24"/>
              <w:szCs w:val="24"/>
              <w14:ligatures w14:val="standardContextual"/>
            </w:rPr>
          </w:pPr>
          <w:hyperlink w:anchor="_Toc234827211" w:history="1">
            <w:r w:rsidRPr="00663DF7">
              <w:rPr>
                <w:rStyle w:val="Hyperlink"/>
                <w:noProof/>
              </w:rPr>
              <w:t>Cause for Concern</w:t>
            </w:r>
            <w:r>
              <w:rPr>
                <w:noProof/>
                <w:webHidden/>
              </w:rPr>
              <w:tab/>
            </w:r>
            <w:r>
              <w:rPr>
                <w:noProof/>
                <w:webHidden/>
              </w:rPr>
              <w:fldChar w:fldCharType="begin"/>
            </w:r>
            <w:r>
              <w:rPr>
                <w:noProof/>
                <w:webHidden/>
              </w:rPr>
              <w:instrText xml:space="preserve"> PAGEREF _Toc234827211 \h </w:instrText>
            </w:r>
            <w:r>
              <w:rPr>
                <w:noProof/>
                <w:webHidden/>
              </w:rPr>
            </w:r>
            <w:r>
              <w:rPr>
                <w:noProof/>
                <w:webHidden/>
              </w:rPr>
              <w:fldChar w:fldCharType="separate"/>
            </w:r>
            <w:r>
              <w:rPr>
                <w:noProof/>
                <w:webHidden/>
              </w:rPr>
              <w:t>26</w:t>
            </w:r>
            <w:r>
              <w:rPr>
                <w:noProof/>
                <w:webHidden/>
              </w:rPr>
              <w:fldChar w:fldCharType="end"/>
            </w:r>
          </w:hyperlink>
        </w:p>
        <w:p w14:paraId="1B61BD29" w14:textId="3D712DC9" w:rsidR="00AB5A5F" w:rsidRDefault="00AB5A5F">
          <w:pPr>
            <w:pStyle w:val="TOC1"/>
            <w:tabs>
              <w:tab w:val="right" w:leader="dot" w:pos="10194"/>
            </w:tabs>
            <w:rPr>
              <w:noProof/>
              <w:kern w:val="2"/>
              <w:sz w:val="24"/>
              <w:szCs w:val="24"/>
              <w14:ligatures w14:val="standardContextual"/>
            </w:rPr>
          </w:pPr>
          <w:hyperlink w:anchor="_Toc234827212" w:history="1">
            <w:r w:rsidRPr="00663DF7">
              <w:rPr>
                <w:rStyle w:val="Hyperlink"/>
                <w:noProof/>
              </w:rPr>
              <w:t>Assessment of the Teachers’ Standards</w:t>
            </w:r>
            <w:r>
              <w:rPr>
                <w:noProof/>
                <w:webHidden/>
              </w:rPr>
              <w:tab/>
            </w:r>
            <w:r>
              <w:rPr>
                <w:noProof/>
                <w:webHidden/>
              </w:rPr>
              <w:fldChar w:fldCharType="begin"/>
            </w:r>
            <w:r>
              <w:rPr>
                <w:noProof/>
                <w:webHidden/>
              </w:rPr>
              <w:instrText xml:space="preserve"> PAGEREF _Toc234827212 \h </w:instrText>
            </w:r>
            <w:r>
              <w:rPr>
                <w:noProof/>
                <w:webHidden/>
              </w:rPr>
            </w:r>
            <w:r>
              <w:rPr>
                <w:noProof/>
                <w:webHidden/>
              </w:rPr>
              <w:fldChar w:fldCharType="separate"/>
            </w:r>
            <w:r>
              <w:rPr>
                <w:noProof/>
                <w:webHidden/>
              </w:rPr>
              <w:t>26</w:t>
            </w:r>
            <w:r>
              <w:rPr>
                <w:noProof/>
                <w:webHidden/>
              </w:rPr>
              <w:fldChar w:fldCharType="end"/>
            </w:r>
          </w:hyperlink>
        </w:p>
        <w:p w14:paraId="25D527BF" w14:textId="0FA29109" w:rsidR="00873F09" w:rsidRDefault="00873F09" w:rsidP="00873F09">
          <w:pPr>
            <w:rPr>
              <w:rFonts w:cstheme="minorHAnsi"/>
            </w:rPr>
          </w:pPr>
          <w:r w:rsidRPr="00732F99">
            <w:rPr>
              <w:rFonts w:cstheme="minorHAnsi"/>
            </w:rPr>
            <w:fldChar w:fldCharType="end"/>
          </w:r>
        </w:p>
      </w:sdtContent>
    </w:sdt>
    <w:p w14:paraId="136302DE" w14:textId="46DFFD59" w:rsidR="001A7769" w:rsidRPr="00732F99" w:rsidRDefault="00873F09">
      <w:pPr>
        <w:rPr>
          <w:rStyle w:val="Hyperlink"/>
        </w:rPr>
        <w:sectPr w:rsidR="001A7769" w:rsidRPr="00732F99" w:rsidSect="001A7769">
          <w:headerReference w:type="default" r:id="rId13"/>
          <w:footerReference w:type="default" r:id="rId14"/>
          <w:pgSz w:w="11906" w:h="16838"/>
          <w:pgMar w:top="1390" w:right="851" w:bottom="851" w:left="851" w:header="567" w:footer="567" w:gutter="0"/>
          <w:pgBorders w:offsetFrom="page">
            <w:top w:val="single" w:sz="18" w:space="24" w:color="222A35" w:themeColor="text2" w:themeShade="80"/>
            <w:left w:val="single" w:sz="18" w:space="24" w:color="222A35" w:themeColor="text2" w:themeShade="80"/>
            <w:bottom w:val="single" w:sz="18" w:space="24" w:color="222A35" w:themeColor="text2" w:themeShade="80"/>
            <w:right w:val="single" w:sz="18" w:space="24" w:color="222A35" w:themeColor="text2" w:themeShade="80"/>
          </w:pgBorders>
          <w:cols w:space="708"/>
          <w:docGrid w:linePitch="360"/>
        </w:sectPr>
      </w:pPr>
      <w:r w:rsidRPr="45F5CA87">
        <w:rPr>
          <w:rStyle w:val="Hyperlink"/>
        </w:rPr>
        <w:t xml:space="preserve"> </w:t>
      </w:r>
      <w:r w:rsidRPr="45F5CA87">
        <w:rPr>
          <w:rStyle w:val="Hyperlink"/>
        </w:rPr>
        <w:br w:type="page"/>
      </w:r>
    </w:p>
    <w:p w14:paraId="3EBAAD3B" w14:textId="22F8473D" w:rsidR="009B4FE1" w:rsidRPr="00AB5A5F" w:rsidRDefault="009B4FE1" w:rsidP="00AB5A5F">
      <w:pPr>
        <w:pStyle w:val="Heading1"/>
      </w:pPr>
      <w:bookmarkStart w:id="0" w:name="_1.1_Welcome"/>
      <w:bookmarkStart w:id="1" w:name="_1.1_Partnership"/>
      <w:bookmarkStart w:id="2" w:name="_Toc11241231"/>
      <w:bookmarkStart w:id="3" w:name="_Toc395606951"/>
      <w:bookmarkStart w:id="4" w:name="_Toc408408675"/>
      <w:bookmarkStart w:id="5" w:name="_Toc234827183"/>
      <w:bookmarkEnd w:id="0"/>
      <w:bookmarkEnd w:id="1"/>
      <w:r w:rsidRPr="00AB5A5F">
        <w:lastRenderedPageBreak/>
        <w:t xml:space="preserve">Welcome to the University of Warwick Teacher Education Partnership with </w:t>
      </w:r>
      <w:r w:rsidR="679FBEA7" w:rsidRPr="00AB5A5F">
        <w:t>Schools</w:t>
      </w:r>
      <w:r w:rsidR="49B90FB7" w:rsidRPr="00AB5A5F">
        <w:t>.</w:t>
      </w:r>
      <w:bookmarkEnd w:id="2"/>
      <w:bookmarkEnd w:id="5"/>
    </w:p>
    <w:p w14:paraId="0040E9E5" w14:textId="6217E54B" w:rsidR="009B4FE1" w:rsidRPr="00732F99" w:rsidRDefault="00C11FD8" w:rsidP="5FDBF43D">
      <w:r>
        <w:rPr>
          <w:noProof/>
        </w:rPr>
        <w:drawing>
          <wp:anchor distT="0" distB="0" distL="114300" distR="114300" simplePos="0" relativeHeight="251658241" behindDoc="0" locked="0" layoutInCell="1" allowOverlap="1" wp14:anchorId="3356509E" wp14:editId="5EB6C100">
            <wp:simplePos x="0" y="0"/>
            <wp:positionH relativeFrom="column">
              <wp:align>right</wp:align>
            </wp:positionH>
            <wp:positionV relativeFrom="paragraph">
              <wp:posOffset>0</wp:posOffset>
            </wp:positionV>
            <wp:extent cx="1306997" cy="1962150"/>
            <wp:effectExtent l="0" t="0" r="0" b="0"/>
            <wp:wrapSquare wrapText="bothSides"/>
            <wp:docPr id="21228074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14753" name="Picture 2022914753"/>
                    <pic:cNvPicPr/>
                  </pic:nvPicPr>
                  <pic:blipFill>
                    <a:blip r:embed="rId15">
                      <a:extLst>
                        <a:ext uri="{28A0092B-C50C-407E-A947-70E740481C1C}">
                          <a14:useLocalDpi xmlns:a14="http://schemas.microsoft.com/office/drawing/2010/main"/>
                        </a:ext>
                      </a:extLst>
                    </a:blip>
                    <a:stretch>
                      <a:fillRect/>
                    </a:stretch>
                  </pic:blipFill>
                  <pic:spPr>
                    <a:xfrm>
                      <a:off x="0" y="0"/>
                      <a:ext cx="1306997" cy="1962150"/>
                    </a:xfrm>
                    <a:prstGeom prst="rect">
                      <a:avLst/>
                    </a:prstGeom>
                  </pic:spPr>
                </pic:pic>
              </a:graphicData>
            </a:graphic>
            <wp14:sizeRelH relativeFrom="page">
              <wp14:pctWidth>0</wp14:pctWidth>
            </wp14:sizeRelH>
            <wp14:sizeRelV relativeFrom="page">
              <wp14:pctHeight>0</wp14:pctHeight>
            </wp14:sizeRelV>
          </wp:anchor>
        </w:drawing>
      </w:r>
      <w:r w:rsidRPr="5FDBF43D">
        <w:rPr>
          <w:rStyle w:val="Strong"/>
          <w:rFonts w:cstheme="minorBidi"/>
          <w:color w:val="393A3B"/>
          <w:sz w:val="24"/>
          <w:szCs w:val="24"/>
        </w:rPr>
        <w:t xml:space="preserve">Head of </w:t>
      </w:r>
      <w:r w:rsidR="27211902" w:rsidRPr="5FDBF43D">
        <w:rPr>
          <w:rStyle w:val="Strong"/>
          <w:rFonts w:cstheme="minorBidi"/>
          <w:color w:val="393A3B"/>
          <w:sz w:val="24"/>
          <w:szCs w:val="24"/>
        </w:rPr>
        <w:t>Centre’s</w:t>
      </w:r>
      <w:r w:rsidR="009B4FE1" w:rsidRPr="5FDBF43D">
        <w:rPr>
          <w:rStyle w:val="Strong"/>
          <w:rFonts w:cstheme="minorBidi"/>
          <w:color w:val="393A3B"/>
          <w:sz w:val="24"/>
          <w:szCs w:val="24"/>
        </w:rPr>
        <w:t xml:space="preserve"> Welcome </w:t>
      </w:r>
    </w:p>
    <w:p w14:paraId="45913F74" w14:textId="7FD89C21" w:rsidR="009B4FE1" w:rsidRPr="00555AB5" w:rsidRDefault="009B4FE1" w:rsidP="6C30C8A4">
      <w:pPr>
        <w:spacing w:after="100"/>
      </w:pPr>
      <w:r w:rsidRPr="5FDBF43D">
        <w:rPr>
          <w:color w:val="383838"/>
        </w:rPr>
        <w:t xml:space="preserve">Our vision and ambition for the Centre for Teacher Education (CTE) derives from a commitment to continue the long history of Teacher Education at the University of Warwick where generations of new teachers gain employment in our partner schools to improve the life chances of the children and young people they teach. </w:t>
      </w:r>
    </w:p>
    <w:p w14:paraId="205AE7D4" w14:textId="5D20C1C1" w:rsidR="009B4FE1" w:rsidRPr="00555AB5" w:rsidRDefault="009B4FE1" w:rsidP="6C30C8A4">
      <w:pPr>
        <w:spacing w:after="100"/>
        <w:rPr>
          <w:color w:val="383838"/>
        </w:rPr>
      </w:pPr>
      <w:r w:rsidRPr="08DC6B32">
        <w:rPr>
          <w:color w:val="383838"/>
        </w:rPr>
        <w:t xml:space="preserve">Our programmes are underpinned by </w:t>
      </w:r>
      <w:r w:rsidR="09A6924E" w:rsidRPr="08DC6B32">
        <w:rPr>
          <w:color w:val="383838"/>
        </w:rPr>
        <w:t>the Warwick Teacher V</w:t>
      </w:r>
      <w:r w:rsidRPr="08DC6B32">
        <w:rPr>
          <w:color w:val="383838"/>
        </w:rPr>
        <w:t xml:space="preserve">alues of </w:t>
      </w:r>
      <w:r w:rsidRPr="08DC6B32">
        <w:rPr>
          <w:b/>
          <w:color w:val="383838"/>
        </w:rPr>
        <w:t>social justice, intellectual curiosity and creativity.</w:t>
      </w:r>
      <w:r w:rsidR="587CB977" w:rsidRPr="08DC6B32">
        <w:rPr>
          <w:b/>
          <w:bCs/>
          <w:color w:val="383838"/>
        </w:rPr>
        <w:t xml:space="preserve"> </w:t>
      </w:r>
      <w:r w:rsidR="587CB977" w:rsidRPr="08DC6B32">
        <w:rPr>
          <w:color w:val="383838"/>
        </w:rPr>
        <w:t xml:space="preserve">This ensures a focus on developing beginning teachers' ethic of care as part of their emerging teacher identity. </w:t>
      </w:r>
      <w:proofErr w:type="gramStart"/>
      <w:r w:rsidR="587CB977" w:rsidRPr="08DC6B32">
        <w:rPr>
          <w:color w:val="383838"/>
        </w:rPr>
        <w:t>All of</w:t>
      </w:r>
      <w:proofErr w:type="gramEnd"/>
      <w:r w:rsidR="587CB977" w:rsidRPr="08DC6B32">
        <w:rPr>
          <w:color w:val="383838"/>
        </w:rPr>
        <w:t xml:space="preserve"> our programmes include a strong focus on inclusion,</w:t>
      </w:r>
      <w:r w:rsidR="69DCE0B3" w:rsidRPr="08DC6B32">
        <w:rPr>
          <w:color w:val="383838"/>
        </w:rPr>
        <w:t xml:space="preserve"> and adaptive teaching to prepare teachers to create a learning environment for all children. </w:t>
      </w:r>
      <w:r w:rsidR="393AD9B4" w:rsidRPr="08DC6B32">
        <w:rPr>
          <w:color w:val="383838"/>
        </w:rPr>
        <w:t xml:space="preserve">We foster skills in critical and thoughtful engagement with evidence. Our teachers are encouraged to translate theory and evidence into personal </w:t>
      </w:r>
      <w:r w:rsidR="65D606EC" w:rsidRPr="08DC6B32">
        <w:rPr>
          <w:color w:val="383838"/>
        </w:rPr>
        <w:t>practice, to carefully examine expert advice and writing to ensure the successful embedding of professional knowledge into their own dynamic classroom settings</w:t>
      </w:r>
      <w:r w:rsidR="4B5DF7FA" w:rsidRPr="08DC6B32">
        <w:rPr>
          <w:color w:val="383838"/>
        </w:rPr>
        <w:t>.</w:t>
      </w:r>
      <w:r w:rsidR="69DCE0B3" w:rsidRPr="08DC6B32">
        <w:rPr>
          <w:color w:val="383838"/>
        </w:rPr>
        <w:t xml:space="preserve"> </w:t>
      </w:r>
      <w:r w:rsidR="19BE9F00" w:rsidRPr="08DC6B32">
        <w:rPr>
          <w:color w:val="383838"/>
        </w:rPr>
        <w:t xml:space="preserve">It is also important that amongst the demands of an ITE programme that teachers </w:t>
      </w:r>
      <w:proofErr w:type="gramStart"/>
      <w:r w:rsidR="19BE9F00" w:rsidRPr="08DC6B32">
        <w:rPr>
          <w:color w:val="383838"/>
        </w:rPr>
        <w:t>have the opportunity to</w:t>
      </w:r>
      <w:proofErr w:type="gramEnd"/>
      <w:r w:rsidR="19BE9F00" w:rsidRPr="08DC6B32">
        <w:rPr>
          <w:color w:val="383838"/>
        </w:rPr>
        <w:t xml:space="preserve"> design and create new ways to enact the curriculum within </w:t>
      </w:r>
      <w:r w:rsidR="242451C6" w:rsidRPr="08DC6B32">
        <w:rPr>
          <w:color w:val="383838"/>
        </w:rPr>
        <w:t xml:space="preserve">which they work, learning to sequence, adapt and improve learning episodes. </w:t>
      </w:r>
    </w:p>
    <w:p w14:paraId="36B00889" w14:textId="36257026" w:rsidR="009B4FE1" w:rsidRDefault="009B4FE1" w:rsidP="5FDBF43D">
      <w:pPr>
        <w:shd w:val="clear" w:color="auto" w:fill="FFFFFF" w:themeFill="background1"/>
        <w:spacing w:after="100"/>
      </w:pPr>
      <w:r w:rsidRPr="5FDBF43D">
        <w:rPr>
          <w:color w:val="383838"/>
        </w:rPr>
        <w:t>We view our Initial Teacher Education programmes as the beginning of our trainee teachers’ professional development journey</w:t>
      </w:r>
      <w:r w:rsidR="0615BA8E" w:rsidRPr="5FDBF43D">
        <w:rPr>
          <w:color w:val="383838"/>
        </w:rPr>
        <w:t xml:space="preserve"> and the foundation for our teachers to develop during their Early Career Teacher (ECT) phase of their development. We would also encourage Mentors to recognise the </w:t>
      </w:r>
      <w:r w:rsidR="15EE79A3" w:rsidRPr="5FDBF43D">
        <w:rPr>
          <w:color w:val="383838"/>
        </w:rPr>
        <w:t xml:space="preserve">value of working with new teachers in their own professional development. </w:t>
      </w:r>
      <w:r w:rsidR="40FE0DA9" w:rsidRPr="5FDBF43D">
        <w:t xml:space="preserve">As part of the School of Education, Learning and </w:t>
      </w:r>
      <w:r w:rsidR="12C31215" w:rsidRPr="5FDBF43D">
        <w:t>Communication</w:t>
      </w:r>
      <w:r w:rsidR="0E58B34E" w:rsidRPr="5FDBF43D">
        <w:t xml:space="preserve"> there are opportunities for schools to connect with research activity and credit bearing programmes designed for teachers and school leaders. </w:t>
      </w:r>
    </w:p>
    <w:p w14:paraId="69BC77C2" w14:textId="77777777" w:rsidR="009B4FE1" w:rsidRPr="00555AB5" w:rsidRDefault="009B4FE1" w:rsidP="7D3B10DB">
      <w:pPr>
        <w:pStyle w:val="NormalWeb"/>
        <w:shd w:val="clear" w:color="auto" w:fill="FFFFFF" w:themeFill="background1"/>
        <w:spacing w:after="100"/>
        <w:rPr>
          <w:rFonts w:asciiTheme="minorHAnsi" w:hAnsiTheme="minorHAnsi" w:cstheme="minorBidi"/>
          <w:sz w:val="22"/>
          <w:szCs w:val="22"/>
        </w:rPr>
      </w:pPr>
      <w:r w:rsidRPr="7D3B10DB">
        <w:rPr>
          <w:rFonts w:asciiTheme="minorHAnsi" w:hAnsiTheme="minorHAnsi" w:cstheme="minorBidi"/>
          <w:sz w:val="22"/>
          <w:szCs w:val="22"/>
        </w:rPr>
        <w:t xml:space="preserve">Our partnership with schools is paramount to ensure each trainee teacher experiences high-quality teaching, learning and support; our success is built on the strength of our partnership with our students and your school.  </w:t>
      </w:r>
    </w:p>
    <w:p w14:paraId="7E4B41B0" w14:textId="0C213150" w:rsidR="009B4FE1" w:rsidRPr="00555AB5" w:rsidRDefault="009B4FE1" w:rsidP="7D3B10DB">
      <w:pPr>
        <w:pStyle w:val="NormalWeb"/>
        <w:shd w:val="clear" w:color="auto" w:fill="FFFFFF" w:themeFill="background1"/>
        <w:spacing w:after="100"/>
      </w:pPr>
      <w:r w:rsidRPr="5FDBF43D">
        <w:rPr>
          <w:rFonts w:asciiTheme="minorHAnsi" w:hAnsiTheme="minorHAnsi" w:cstheme="minorBidi"/>
          <w:sz w:val="22"/>
          <w:szCs w:val="22"/>
        </w:rPr>
        <w:t xml:space="preserve">Our professional services staff play a vital role in supporting you and our trainee teachers. Our team </w:t>
      </w:r>
      <w:r w:rsidR="1CE8D0EC" w:rsidRPr="5FDBF43D">
        <w:rPr>
          <w:rFonts w:asciiTheme="minorHAnsi" w:hAnsiTheme="minorHAnsi" w:cstheme="minorBidi"/>
          <w:sz w:val="22"/>
          <w:szCs w:val="22"/>
        </w:rPr>
        <w:t>is</w:t>
      </w:r>
      <w:r w:rsidRPr="5FDBF43D">
        <w:rPr>
          <w:rFonts w:asciiTheme="minorHAnsi" w:hAnsiTheme="minorHAnsi" w:cstheme="minorBidi"/>
          <w:sz w:val="22"/>
          <w:szCs w:val="22"/>
        </w:rPr>
        <w:t xml:space="preserve"> friendly, committed and enthusiastic and our warm and welcoming culture ensures that we work with our trainees as they develop and are encouraged and nurtured to fulfil their potential. These colleagues are aligned to each aspect of our work so are always on hand to answer questions and to support your school(s).</w:t>
      </w:r>
    </w:p>
    <w:p w14:paraId="2823F294" w14:textId="77777777" w:rsidR="009B4FE1" w:rsidRPr="00555AB5" w:rsidRDefault="009B4FE1" w:rsidP="009B4FE1">
      <w:pPr>
        <w:jc w:val="both"/>
        <w:rPr>
          <w:rFonts w:cstheme="minorHAnsi"/>
        </w:rPr>
      </w:pPr>
      <w:r w:rsidRPr="00555AB5">
        <w:rPr>
          <w:rFonts w:cstheme="minorHAnsi"/>
          <w:b/>
        </w:rPr>
        <w:t>We highly value our partnership with you and look forward to the year ahead</w:t>
      </w:r>
      <w:r w:rsidRPr="00555AB5">
        <w:rPr>
          <w:rFonts w:cstheme="minorHAnsi"/>
        </w:rPr>
        <w:t>.</w:t>
      </w:r>
    </w:p>
    <w:p w14:paraId="061DD223" w14:textId="0B43CC96" w:rsidR="009B4FE1" w:rsidRPr="00555AB5" w:rsidRDefault="009B4FE1" w:rsidP="5FDBF43D">
      <w:pPr>
        <w:pStyle w:val="NormalWeb"/>
        <w:shd w:val="clear" w:color="auto" w:fill="FFFFFF" w:themeFill="background1"/>
        <w:spacing w:after="168"/>
      </w:pPr>
      <w:r w:rsidRPr="5FDBF43D">
        <w:rPr>
          <w:rFonts w:asciiTheme="minorHAnsi" w:hAnsiTheme="minorHAnsi" w:cstheme="minorBidi"/>
          <w:color w:val="383838"/>
          <w:sz w:val="22"/>
          <w:szCs w:val="22"/>
        </w:rPr>
        <w:t>My very best wishes,</w:t>
      </w:r>
    </w:p>
    <w:p w14:paraId="41134F4C" w14:textId="35143E5D" w:rsidR="009B4FE1" w:rsidRPr="00555AB5" w:rsidRDefault="00FC524D" w:rsidP="7C542514">
      <w:pPr>
        <w:pStyle w:val="NormalWeb"/>
        <w:shd w:val="clear" w:color="auto" w:fill="FFFFFF" w:themeFill="background1"/>
        <w:spacing w:after="168"/>
        <w:contextualSpacing/>
        <w:rPr>
          <w:rFonts w:asciiTheme="minorHAnsi" w:hAnsiTheme="minorHAnsi" w:cstheme="minorHAnsi"/>
          <w:color w:val="383838"/>
          <w:sz w:val="22"/>
          <w:szCs w:val="22"/>
        </w:rPr>
      </w:pPr>
      <w:r w:rsidRPr="00555AB5">
        <w:rPr>
          <w:rFonts w:asciiTheme="minorHAnsi" w:hAnsiTheme="minorHAnsi" w:cstheme="minorHAnsi"/>
          <w:color w:val="383838"/>
          <w:sz w:val="22"/>
          <w:szCs w:val="22"/>
        </w:rPr>
        <w:t>Andy</w:t>
      </w:r>
      <w:r w:rsidRPr="00555AB5">
        <w:rPr>
          <w:rFonts w:asciiTheme="minorHAnsi" w:hAnsiTheme="minorHAnsi" w:cstheme="minorHAnsi"/>
          <w:sz w:val="22"/>
          <w:szCs w:val="22"/>
        </w:rPr>
        <w:br/>
      </w:r>
      <w:r w:rsidRPr="00555AB5">
        <w:rPr>
          <w:rStyle w:val="Strong"/>
          <w:rFonts w:asciiTheme="minorHAnsi" w:hAnsiTheme="minorHAnsi" w:cstheme="minorHAnsi"/>
          <w:color w:val="383838"/>
          <w:sz w:val="22"/>
          <w:szCs w:val="22"/>
        </w:rPr>
        <w:t xml:space="preserve">Dr Andy Hind </w:t>
      </w:r>
    </w:p>
    <w:p w14:paraId="46C0E192" w14:textId="53E7FCC6" w:rsidR="00C03F47" w:rsidRPr="00555AB5" w:rsidRDefault="009B4FE1" w:rsidP="003D5ACF">
      <w:pPr>
        <w:pStyle w:val="NormalWeb"/>
        <w:shd w:val="clear" w:color="auto" w:fill="FFFFFF"/>
        <w:spacing w:after="168"/>
        <w:contextualSpacing/>
        <w:rPr>
          <w:rFonts w:asciiTheme="minorHAnsi" w:hAnsiTheme="minorHAnsi" w:cstheme="minorHAnsi"/>
          <w:color w:val="383838"/>
          <w:sz w:val="22"/>
          <w:szCs w:val="22"/>
        </w:rPr>
      </w:pPr>
      <w:r w:rsidRPr="00555AB5">
        <w:rPr>
          <w:rFonts w:asciiTheme="minorHAnsi" w:hAnsiTheme="minorHAnsi" w:cstheme="minorHAnsi"/>
          <w:color w:val="383838"/>
          <w:sz w:val="22"/>
          <w:szCs w:val="22"/>
        </w:rPr>
        <w:t>Director of the Centre for Teacher Education, University of Warwick</w:t>
      </w:r>
    </w:p>
    <w:p w14:paraId="228BE553" w14:textId="2A15A994" w:rsidR="00F9400F" w:rsidRPr="00AB5A5F" w:rsidRDefault="00F9400F" w:rsidP="00AB5A5F">
      <w:pPr>
        <w:pStyle w:val="Heading1"/>
      </w:pPr>
      <w:bookmarkStart w:id="6" w:name="_Toc234827184"/>
      <w:r w:rsidRPr="00AB5A5F">
        <w:lastRenderedPageBreak/>
        <w:t xml:space="preserve">The Warwick and </w:t>
      </w:r>
      <w:r w:rsidR="3F1902FE" w:rsidRPr="00AB5A5F">
        <w:t>Schools</w:t>
      </w:r>
      <w:r w:rsidRPr="00AB5A5F">
        <w:t xml:space="preserve"> Partnership</w:t>
      </w:r>
      <w:bookmarkEnd w:id="6"/>
    </w:p>
    <w:p w14:paraId="70F2A168" w14:textId="0419E6D2" w:rsidR="00F9400F" w:rsidRPr="00732F99" w:rsidRDefault="00294BC8" w:rsidP="32854FFF">
      <w:pPr>
        <w:rPr>
          <w:rFonts w:cstheme="minorHAnsi"/>
          <w:sz w:val="24"/>
          <w:szCs w:val="24"/>
        </w:rPr>
      </w:pPr>
      <w:r>
        <w:rPr>
          <w:noProof/>
        </w:rPr>
        <w:drawing>
          <wp:inline distT="0" distB="0" distL="0" distR="0" wp14:anchorId="1763C5E0" wp14:editId="40397CC7">
            <wp:extent cx="740288" cy="971550"/>
            <wp:effectExtent l="0" t="0" r="3175" b="0"/>
            <wp:docPr id="247007680" name="Picture 5" descr="A person wearing glasses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0288" cy="971550"/>
                    </a:xfrm>
                    <a:prstGeom prst="rect">
                      <a:avLst/>
                    </a:prstGeom>
                  </pic:spPr>
                </pic:pic>
              </a:graphicData>
            </a:graphic>
          </wp:inline>
        </w:drawing>
      </w:r>
    </w:p>
    <w:p w14:paraId="1637042E" w14:textId="7F776AAB" w:rsidR="00F9400F" w:rsidRPr="00555AB5" w:rsidRDefault="1CB396B4" w:rsidP="00BB0601">
      <w:r w:rsidRPr="08DC6B32">
        <w:t>We are delighted to be working with you as a mentor within our partnership. Your expertise, guidance and commitment play a vital role in supporting the development of the next generation of teachers.</w:t>
      </w:r>
    </w:p>
    <w:p w14:paraId="50E4C9B8" w14:textId="43843A0C" w:rsidR="00F9400F" w:rsidRPr="00555AB5" w:rsidRDefault="1CB396B4" w:rsidP="08DC6B32">
      <w:r w:rsidRPr="08DC6B32">
        <w:t>Our partnership includes a diverse range of schools that provide placements for both our Core (University-Led) and Partner-Led (PL) trainees. We hope this handbook provides clear guidance, practical information and useful support.</w:t>
      </w:r>
    </w:p>
    <w:p w14:paraId="2F07EDE0" w14:textId="70B4DD95" w:rsidR="00F9400F" w:rsidRPr="00555AB5" w:rsidRDefault="1CB396B4" w:rsidP="08DC6B32">
      <w:r w:rsidRPr="08DC6B32">
        <w:t>As we continue to enhance and strengthen our Secondary PGCE programme, we remain committed to innovation, collaboration and excellence. The success of our provision depends on the dedication and expertise of our partner schools, and we are grateful for the invaluable contribution you make.</w:t>
      </w:r>
    </w:p>
    <w:p w14:paraId="797AAD6C" w14:textId="7071557E" w:rsidR="00F9400F" w:rsidRPr="00555AB5" w:rsidRDefault="1CB396B4" w:rsidP="00BB0601">
      <w:r w:rsidRPr="08DC6B32">
        <w:t>Together, we strive to provide the highest quality training experience, enabling trainees to develop the knowledge, skills and professional confidence needed to make a meaningful contribution to their placement schools and, most importantly, to the education and wellbeing of the young people they teach.</w:t>
      </w:r>
    </w:p>
    <w:p w14:paraId="725BEE0F" w14:textId="7B95EB2A" w:rsidR="00F9400F" w:rsidRPr="00555AB5" w:rsidRDefault="009B4FE1" w:rsidP="00BB0601">
      <w:r w:rsidRPr="08DC6B32">
        <w:t xml:space="preserve">There </w:t>
      </w:r>
      <w:r w:rsidR="4B207368" w:rsidRPr="08DC6B32">
        <w:t>are</w:t>
      </w:r>
      <w:r w:rsidRPr="08DC6B32">
        <w:t xml:space="preserve"> a</w:t>
      </w:r>
      <w:r w:rsidR="00F9400F" w:rsidRPr="08DC6B32">
        <w:t xml:space="preserve"> range of opportunities to participate</w:t>
      </w:r>
      <w:r w:rsidRPr="08DC6B32">
        <w:t xml:space="preserve"> in</w:t>
      </w:r>
      <w:r w:rsidR="00F9400F" w:rsidRPr="08DC6B32">
        <w:t xml:space="preserve"> a</w:t>
      </w:r>
      <w:r w:rsidR="327FD076" w:rsidRPr="08DC6B32">
        <w:t>cross</w:t>
      </w:r>
      <w:r w:rsidR="00F9400F" w:rsidRPr="08DC6B32">
        <w:t xml:space="preserve"> our Secondary provision, including:</w:t>
      </w:r>
    </w:p>
    <w:p w14:paraId="322F9892" w14:textId="44A8669C" w:rsidR="00F9400F" w:rsidRPr="00555AB5" w:rsidRDefault="006F3D9E" w:rsidP="00BB0601">
      <w:pPr>
        <w:pStyle w:val="ListParagraph"/>
        <w:numPr>
          <w:ilvl w:val="0"/>
          <w:numId w:val="4"/>
        </w:numPr>
        <w:spacing w:after="0" w:line="240" w:lineRule="auto"/>
      </w:pPr>
      <w:r w:rsidRPr="08DC6B32">
        <w:t>A</w:t>
      </w:r>
      <w:r w:rsidR="00F9400F" w:rsidRPr="08DC6B32">
        <w:t xml:space="preserve">nnual </w:t>
      </w:r>
      <w:r w:rsidR="3F1902FE" w:rsidRPr="08DC6B32">
        <w:t>IT</w:t>
      </w:r>
      <w:r w:rsidR="13F1748B" w:rsidRPr="08DC6B32">
        <w:t>E</w:t>
      </w:r>
      <w:r w:rsidR="3F1902FE" w:rsidRPr="08DC6B32">
        <w:t xml:space="preserve"> </w:t>
      </w:r>
      <w:r w:rsidR="6A4441B0" w:rsidRPr="08DC6B32">
        <w:t>Mentoring</w:t>
      </w:r>
      <w:r w:rsidR="3F1902FE" w:rsidRPr="08DC6B32">
        <w:t xml:space="preserve"> </w:t>
      </w:r>
      <w:r w:rsidR="00F9400F" w:rsidRPr="08DC6B32">
        <w:t>Conference</w:t>
      </w:r>
      <w:r w:rsidR="3A3FAF11" w:rsidRPr="08DC6B32">
        <w:t xml:space="preserve">, taking place on </w:t>
      </w:r>
      <w:r w:rsidR="3CC5A8FA" w:rsidRPr="08DC6B32">
        <w:t>9</w:t>
      </w:r>
      <w:r w:rsidR="3A3FAF11" w:rsidRPr="08DC6B32">
        <w:rPr>
          <w:vertAlign w:val="superscript"/>
        </w:rPr>
        <w:t>th</w:t>
      </w:r>
      <w:r w:rsidR="3A3FAF11" w:rsidRPr="08DC6B32">
        <w:t xml:space="preserve"> September 202</w:t>
      </w:r>
      <w:r w:rsidR="75549C06" w:rsidRPr="08DC6B32">
        <w:t>6</w:t>
      </w:r>
    </w:p>
    <w:p w14:paraId="6D13233E" w14:textId="019BDFDE" w:rsidR="00F9400F" w:rsidRPr="00555AB5" w:rsidRDefault="3A3FAF11" w:rsidP="00BB0601">
      <w:pPr>
        <w:pStyle w:val="ListParagraph"/>
        <w:numPr>
          <w:ilvl w:val="0"/>
          <w:numId w:val="4"/>
        </w:numPr>
        <w:spacing w:after="0" w:line="240" w:lineRule="auto"/>
        <w:rPr>
          <w:rFonts w:cstheme="minorHAnsi"/>
        </w:rPr>
      </w:pPr>
      <w:r w:rsidRPr="00555AB5">
        <w:rPr>
          <w:rFonts w:cstheme="minorHAnsi"/>
        </w:rPr>
        <w:t xml:space="preserve">Our termly </w:t>
      </w:r>
      <w:r w:rsidR="00F9400F" w:rsidRPr="00555AB5">
        <w:rPr>
          <w:rFonts w:cstheme="minorHAnsi"/>
        </w:rPr>
        <w:t xml:space="preserve">Warwick and Secondary Partnership </w:t>
      </w:r>
      <w:r w:rsidR="3F1902FE" w:rsidRPr="00555AB5">
        <w:rPr>
          <w:rFonts w:cstheme="minorHAnsi"/>
        </w:rPr>
        <w:t>(</w:t>
      </w:r>
      <w:proofErr w:type="spellStart"/>
      <w:r w:rsidR="3F1902FE" w:rsidRPr="00555AB5">
        <w:rPr>
          <w:rFonts w:cstheme="minorHAnsi"/>
        </w:rPr>
        <w:t>WaSP</w:t>
      </w:r>
      <w:proofErr w:type="spellEnd"/>
      <w:r w:rsidR="3F1902FE" w:rsidRPr="00555AB5">
        <w:rPr>
          <w:rFonts w:cstheme="minorHAnsi"/>
        </w:rPr>
        <w:t>)</w:t>
      </w:r>
      <w:r w:rsidR="149924CA" w:rsidRPr="00555AB5">
        <w:rPr>
          <w:rFonts w:cstheme="minorHAnsi"/>
        </w:rPr>
        <w:t xml:space="preserve"> meetings</w:t>
      </w:r>
    </w:p>
    <w:p w14:paraId="2EE692DF" w14:textId="6762D868" w:rsidR="00F9400F" w:rsidRPr="00555AB5" w:rsidRDefault="009B4FE1" w:rsidP="00BB0601">
      <w:pPr>
        <w:pStyle w:val="ListParagraph"/>
        <w:numPr>
          <w:ilvl w:val="0"/>
          <w:numId w:val="4"/>
        </w:numPr>
        <w:spacing w:after="0" w:line="240" w:lineRule="auto"/>
      </w:pPr>
      <w:r w:rsidRPr="08DC6B32">
        <w:t>Subject</w:t>
      </w:r>
      <w:r w:rsidR="00F9400F" w:rsidRPr="08DC6B32">
        <w:t xml:space="preserve">-specific </w:t>
      </w:r>
      <w:r w:rsidR="2D5F8D79" w:rsidRPr="08DC6B32">
        <w:t xml:space="preserve">sessions. </w:t>
      </w:r>
    </w:p>
    <w:p w14:paraId="529DBC56" w14:textId="79F1FB52" w:rsidR="3539A48A" w:rsidRDefault="3539A48A" w:rsidP="08DC6B32">
      <w:pPr>
        <w:pStyle w:val="ListParagraph"/>
        <w:numPr>
          <w:ilvl w:val="0"/>
          <w:numId w:val="4"/>
        </w:numPr>
        <w:spacing w:after="0" w:line="240" w:lineRule="auto"/>
      </w:pPr>
      <w:r w:rsidRPr="08DC6B32">
        <w:t>Careers Day: Friday 13</w:t>
      </w:r>
      <w:r w:rsidRPr="08DC6B32">
        <w:rPr>
          <w:vertAlign w:val="superscript"/>
        </w:rPr>
        <w:t>th</w:t>
      </w:r>
      <w:r w:rsidRPr="08DC6B32">
        <w:t xml:space="preserve"> November 2026: senior leaders and head teachers conduct a series of one-to-one mock interviews (online or face to face) with trainees.</w:t>
      </w:r>
    </w:p>
    <w:p w14:paraId="766D5629" w14:textId="09A90244" w:rsidR="2D5F8D79" w:rsidRDefault="2D5F8D79" w:rsidP="08DC6B32">
      <w:pPr>
        <w:pStyle w:val="ListParagraph"/>
        <w:numPr>
          <w:ilvl w:val="0"/>
          <w:numId w:val="4"/>
        </w:numPr>
        <w:spacing w:after="0" w:line="240" w:lineRule="auto"/>
      </w:pPr>
      <w:r w:rsidRPr="08DC6B32">
        <w:t>Our annual Inclusion conference</w:t>
      </w:r>
      <w:r w:rsidR="41C5C4B7" w:rsidRPr="08DC6B32">
        <w:t xml:space="preserve"> – </w:t>
      </w:r>
      <w:r w:rsidR="54D5B253" w:rsidRPr="08DC6B32">
        <w:t xml:space="preserve">Thursday </w:t>
      </w:r>
      <w:r w:rsidR="41C5C4B7" w:rsidRPr="08DC6B32">
        <w:t>28</w:t>
      </w:r>
      <w:r w:rsidR="41C5C4B7" w:rsidRPr="08DC6B32">
        <w:rPr>
          <w:vertAlign w:val="superscript"/>
        </w:rPr>
        <w:t>th</w:t>
      </w:r>
      <w:r w:rsidR="41C5C4B7" w:rsidRPr="08DC6B32">
        <w:t xml:space="preserve"> January 2027. </w:t>
      </w:r>
    </w:p>
    <w:p w14:paraId="71C9F4C7" w14:textId="6E2730FF" w:rsidR="00F50211" w:rsidRPr="00555AB5" w:rsidRDefault="00F50211" w:rsidP="00BB0601">
      <w:pPr>
        <w:pStyle w:val="ListParagraph"/>
        <w:numPr>
          <w:ilvl w:val="0"/>
          <w:numId w:val="4"/>
        </w:numPr>
        <w:spacing w:after="0" w:line="240" w:lineRule="auto"/>
      </w:pPr>
      <w:r w:rsidRPr="08DC6B32">
        <w:t xml:space="preserve">Green Space Day: </w:t>
      </w:r>
      <w:r w:rsidR="472510F4" w:rsidRPr="08DC6B32">
        <w:t>Monday 19</w:t>
      </w:r>
      <w:r w:rsidR="472510F4" w:rsidRPr="08DC6B32">
        <w:rPr>
          <w:vertAlign w:val="superscript"/>
        </w:rPr>
        <w:t>th</w:t>
      </w:r>
      <w:r w:rsidR="472510F4" w:rsidRPr="08DC6B32">
        <w:t xml:space="preserve"> April</w:t>
      </w:r>
      <w:r w:rsidR="49AC7F29" w:rsidRPr="08DC6B32">
        <w:t xml:space="preserve"> 2027</w:t>
      </w:r>
      <w:r w:rsidR="472510F4" w:rsidRPr="08DC6B32">
        <w:t>: A</w:t>
      </w:r>
      <w:r w:rsidRPr="08DC6B32">
        <w:t>n opportunity to</w:t>
      </w:r>
      <w:r w:rsidR="00155B3C" w:rsidRPr="08DC6B32">
        <w:t xml:space="preserve"> support </w:t>
      </w:r>
      <w:r w:rsidR="00E8463D" w:rsidRPr="08DC6B32">
        <w:t>trainee</w:t>
      </w:r>
      <w:r w:rsidR="00155B3C" w:rsidRPr="08DC6B32">
        <w:t xml:space="preserve"> teachers </w:t>
      </w:r>
      <w:r w:rsidR="00C81E3D" w:rsidRPr="08DC6B32">
        <w:t xml:space="preserve">to develop </w:t>
      </w:r>
      <w:r w:rsidR="533E09FB" w:rsidRPr="08DC6B32">
        <w:t>and deliver</w:t>
      </w:r>
      <w:r w:rsidR="00C81E3D" w:rsidRPr="08DC6B32">
        <w:t xml:space="preserve"> </w:t>
      </w:r>
      <w:r w:rsidR="26A7E994" w:rsidRPr="08DC6B32">
        <w:t xml:space="preserve">climate education. </w:t>
      </w:r>
    </w:p>
    <w:p w14:paraId="4FE8E28E" w14:textId="1968A188" w:rsidR="00F9400F" w:rsidRPr="00555AB5" w:rsidRDefault="00F9400F" w:rsidP="00BB0601">
      <w:pPr>
        <w:pStyle w:val="ListParagraph"/>
        <w:spacing w:after="0" w:line="240" w:lineRule="auto"/>
        <w:rPr>
          <w:rFonts w:cstheme="minorHAnsi"/>
        </w:rPr>
      </w:pPr>
    </w:p>
    <w:p w14:paraId="34484CE3" w14:textId="05167077" w:rsidR="00F9400F" w:rsidRPr="00555AB5" w:rsidRDefault="009B4FE1" w:rsidP="00BB0601">
      <w:pPr>
        <w:rPr>
          <w:rFonts w:cstheme="minorHAnsi"/>
        </w:rPr>
      </w:pPr>
      <w:r w:rsidRPr="00555AB5">
        <w:rPr>
          <w:rFonts w:cstheme="minorHAnsi"/>
        </w:rPr>
        <w:t>Please contact</w:t>
      </w:r>
      <w:r w:rsidR="28E926E2" w:rsidRPr="00555AB5">
        <w:rPr>
          <w:rFonts w:cstheme="minorHAnsi"/>
        </w:rPr>
        <w:t xml:space="preserve"> me or</w:t>
      </w:r>
      <w:r w:rsidRPr="00555AB5">
        <w:rPr>
          <w:rFonts w:cstheme="minorHAnsi"/>
        </w:rPr>
        <w:t xml:space="preserve"> any of the course leaders if you would like to be involved in this delivery. Furthermore, if you can see other ways</w:t>
      </w:r>
      <w:r w:rsidR="00F9400F" w:rsidRPr="00555AB5">
        <w:rPr>
          <w:rFonts w:cstheme="minorHAnsi"/>
        </w:rPr>
        <w:t xml:space="preserve"> </w:t>
      </w:r>
      <w:r w:rsidR="7478A681" w:rsidRPr="00555AB5">
        <w:rPr>
          <w:rFonts w:cstheme="minorHAnsi"/>
        </w:rPr>
        <w:t xml:space="preserve">for </w:t>
      </w:r>
      <w:r w:rsidR="004626B9" w:rsidRPr="00555AB5">
        <w:rPr>
          <w:rFonts w:cstheme="minorHAnsi"/>
        </w:rPr>
        <w:t xml:space="preserve">school-based colleagues </w:t>
      </w:r>
      <w:r w:rsidR="601413C0" w:rsidRPr="00555AB5">
        <w:rPr>
          <w:rFonts w:cstheme="minorHAnsi"/>
        </w:rPr>
        <w:t>to contribute</w:t>
      </w:r>
      <w:r w:rsidR="004626B9" w:rsidRPr="00555AB5">
        <w:rPr>
          <w:rFonts w:cstheme="minorHAnsi"/>
        </w:rPr>
        <w:t xml:space="preserve"> to </w:t>
      </w:r>
      <w:r w:rsidR="5C35BBC5" w:rsidRPr="00555AB5">
        <w:rPr>
          <w:rFonts w:cstheme="minorHAnsi"/>
        </w:rPr>
        <w:t>our</w:t>
      </w:r>
      <w:r w:rsidR="004626B9" w:rsidRPr="00555AB5">
        <w:rPr>
          <w:rFonts w:cstheme="minorHAnsi"/>
        </w:rPr>
        <w:t xml:space="preserve"> programme,</w:t>
      </w:r>
      <w:r w:rsidRPr="00555AB5">
        <w:rPr>
          <w:rFonts w:cstheme="minorHAnsi"/>
        </w:rPr>
        <w:t xml:space="preserve"> your</w:t>
      </w:r>
      <w:r w:rsidR="004626B9" w:rsidRPr="00555AB5">
        <w:rPr>
          <w:rFonts w:cstheme="minorHAnsi"/>
        </w:rPr>
        <w:t xml:space="preserve"> </w:t>
      </w:r>
      <w:r w:rsidR="5E9C77AC" w:rsidRPr="00555AB5">
        <w:rPr>
          <w:rFonts w:cstheme="minorHAnsi"/>
        </w:rPr>
        <w:t>suggestions are</w:t>
      </w:r>
      <w:r w:rsidR="004626B9" w:rsidRPr="00555AB5">
        <w:rPr>
          <w:rFonts w:cstheme="minorHAnsi"/>
        </w:rPr>
        <w:t xml:space="preserve"> always welcome. </w:t>
      </w:r>
    </w:p>
    <w:p w14:paraId="15097087" w14:textId="37310B8F" w:rsidR="3F457100" w:rsidRPr="00555AB5" w:rsidRDefault="3F457100" w:rsidP="00BB0601">
      <w:pPr>
        <w:contextualSpacing/>
        <w:rPr>
          <w:rFonts w:cstheme="minorHAnsi"/>
        </w:rPr>
      </w:pPr>
      <w:r w:rsidRPr="00555AB5">
        <w:rPr>
          <w:rFonts w:cstheme="minorHAnsi"/>
        </w:rPr>
        <w:t>With all good wishes for a fruitful year of partnership</w:t>
      </w:r>
      <w:r w:rsidR="120D7FE9" w:rsidRPr="00555AB5">
        <w:rPr>
          <w:rFonts w:cstheme="minorHAnsi"/>
        </w:rPr>
        <w:t>,</w:t>
      </w:r>
    </w:p>
    <w:p w14:paraId="3E6C61F9" w14:textId="57ACECBA" w:rsidR="32854FFF" w:rsidRPr="00555AB5" w:rsidRDefault="32854FFF" w:rsidP="00BB0601">
      <w:pPr>
        <w:contextualSpacing/>
        <w:rPr>
          <w:rFonts w:cstheme="minorHAnsi"/>
        </w:rPr>
      </w:pPr>
    </w:p>
    <w:p w14:paraId="50D9309F" w14:textId="4506FE65" w:rsidR="3F457100" w:rsidRPr="00555AB5" w:rsidRDefault="004A2503" w:rsidP="00BB0601">
      <w:pPr>
        <w:contextualSpacing/>
        <w:rPr>
          <w:rFonts w:cstheme="minorHAnsi"/>
        </w:rPr>
      </w:pPr>
      <w:r w:rsidRPr="00555AB5">
        <w:rPr>
          <w:rFonts w:cstheme="minorHAnsi"/>
          <w:i/>
          <w:iCs/>
        </w:rPr>
        <w:t>Kate Hamer</w:t>
      </w:r>
    </w:p>
    <w:p w14:paraId="7807919E" w14:textId="4D09FDFB" w:rsidR="004316CD" w:rsidRPr="00555AB5" w:rsidRDefault="004626B9" w:rsidP="00BB0601">
      <w:pPr>
        <w:contextualSpacing/>
        <w:rPr>
          <w:rFonts w:cstheme="minorHAnsi"/>
          <w:b/>
          <w:bCs/>
        </w:rPr>
      </w:pPr>
      <w:r w:rsidRPr="00555AB5">
        <w:rPr>
          <w:rFonts w:cstheme="minorHAnsi"/>
          <w:b/>
          <w:bCs/>
        </w:rPr>
        <w:t>Secondary Partnership</w:t>
      </w:r>
      <w:r w:rsidR="2306C2A0" w:rsidRPr="00555AB5">
        <w:rPr>
          <w:rFonts w:cstheme="minorHAnsi"/>
          <w:b/>
          <w:bCs/>
        </w:rPr>
        <w:t xml:space="preserve"> Lead</w:t>
      </w:r>
    </w:p>
    <w:p w14:paraId="3675D26E" w14:textId="09493BA3" w:rsidR="00732F99" w:rsidRPr="00AB5A5F" w:rsidRDefault="00835818" w:rsidP="00AB5A5F">
      <w:pPr>
        <w:pStyle w:val="Heading1"/>
      </w:pPr>
      <w:bookmarkStart w:id="7" w:name="_Toc11241233"/>
      <w:bookmarkEnd w:id="7"/>
      <w:r w:rsidRPr="00732F99">
        <w:br w:type="page"/>
      </w:r>
      <w:bookmarkStart w:id="8" w:name="_Toc234827185"/>
      <w:r w:rsidR="0004071C" w:rsidRPr="00AB5A5F">
        <w:lastRenderedPageBreak/>
        <w:t>University Course Management Team</w:t>
      </w:r>
      <w:bookmarkEnd w:id="8"/>
    </w:p>
    <w:p w14:paraId="3A131E64" w14:textId="77777777" w:rsidR="00E85958" w:rsidRPr="00E85958" w:rsidRDefault="00E85958" w:rsidP="00E85958"/>
    <w:tbl>
      <w:tblPr>
        <w:tblStyle w:val="TableGrid"/>
        <w:tblW w:w="8497" w:type="dxa"/>
        <w:tblInd w:w="-113" w:type="dxa"/>
        <w:tblLook w:val="04A0" w:firstRow="1" w:lastRow="0" w:firstColumn="1" w:lastColumn="0" w:noHBand="0" w:noVBand="1"/>
      </w:tblPr>
      <w:tblGrid>
        <w:gridCol w:w="2382"/>
        <w:gridCol w:w="2457"/>
        <w:gridCol w:w="3658"/>
      </w:tblGrid>
      <w:tr w:rsidR="00E715A5" w:rsidRPr="00555AB5" w14:paraId="4F702A89" w14:textId="77777777" w:rsidTr="00E715A5">
        <w:tc>
          <w:tcPr>
            <w:tcW w:w="2382" w:type="dxa"/>
          </w:tcPr>
          <w:p w14:paraId="0D3EA068" w14:textId="5DCD6BAC" w:rsidR="00E715A5" w:rsidRPr="00555AB5" w:rsidRDefault="00E715A5" w:rsidP="00E715A5">
            <w:pPr>
              <w:pStyle w:val="NoSpacing"/>
              <w:rPr>
                <w:b/>
                <w:bCs/>
              </w:rPr>
            </w:pPr>
            <w:r w:rsidRPr="00555AB5">
              <w:rPr>
                <w:b/>
                <w:bCs/>
              </w:rPr>
              <w:t>Role</w:t>
            </w:r>
          </w:p>
        </w:tc>
        <w:tc>
          <w:tcPr>
            <w:tcW w:w="2457" w:type="dxa"/>
          </w:tcPr>
          <w:p w14:paraId="369C674F" w14:textId="6CAD12BF" w:rsidR="00E715A5" w:rsidRPr="00555AB5" w:rsidRDefault="00E715A5" w:rsidP="00E715A5">
            <w:pPr>
              <w:pStyle w:val="NoSpacing"/>
              <w:rPr>
                <w:b/>
                <w:bCs/>
              </w:rPr>
            </w:pPr>
            <w:r w:rsidRPr="00555AB5">
              <w:rPr>
                <w:b/>
                <w:bCs/>
              </w:rPr>
              <w:t>Name</w:t>
            </w:r>
          </w:p>
        </w:tc>
        <w:tc>
          <w:tcPr>
            <w:tcW w:w="3658" w:type="dxa"/>
          </w:tcPr>
          <w:p w14:paraId="29341E03" w14:textId="09828C70" w:rsidR="00E715A5" w:rsidRPr="00555AB5" w:rsidRDefault="00E715A5" w:rsidP="00E715A5">
            <w:pPr>
              <w:pStyle w:val="NoSpacing"/>
              <w:rPr>
                <w:b/>
                <w:bCs/>
              </w:rPr>
            </w:pPr>
            <w:r w:rsidRPr="00555AB5">
              <w:rPr>
                <w:b/>
                <w:bCs/>
              </w:rPr>
              <w:t xml:space="preserve">Email </w:t>
            </w:r>
          </w:p>
        </w:tc>
      </w:tr>
      <w:tr w:rsidR="00123DA8" w:rsidRPr="00555AB5" w14:paraId="19E04241" w14:textId="77777777" w:rsidTr="00E715A5">
        <w:tc>
          <w:tcPr>
            <w:tcW w:w="2382" w:type="dxa"/>
          </w:tcPr>
          <w:p w14:paraId="7BF3F19A" w14:textId="60F26E0A" w:rsidR="00E57A4F" w:rsidRPr="00555AB5" w:rsidRDefault="1AAEBF10" w:rsidP="00E715A5">
            <w:pPr>
              <w:pStyle w:val="NoSpacing"/>
            </w:pPr>
            <w:r w:rsidRPr="00555AB5">
              <w:t>Head of Secondary</w:t>
            </w:r>
            <w:r w:rsidR="5E510091" w:rsidRPr="00555AB5">
              <w:t xml:space="preserve"> </w:t>
            </w:r>
            <w:r w:rsidR="00C45CD8">
              <w:t>Teacher Education</w:t>
            </w:r>
          </w:p>
          <w:p w14:paraId="7077D09A" w14:textId="75A78C60" w:rsidR="00814999" w:rsidRPr="00555AB5" w:rsidRDefault="00814999" w:rsidP="00E715A5">
            <w:pPr>
              <w:pStyle w:val="NoSpacing"/>
            </w:pPr>
          </w:p>
        </w:tc>
        <w:tc>
          <w:tcPr>
            <w:tcW w:w="2457" w:type="dxa"/>
          </w:tcPr>
          <w:p w14:paraId="3F8AA9C5" w14:textId="44C7433D" w:rsidR="00555AFA" w:rsidRPr="00555AB5" w:rsidRDefault="00555AFA" w:rsidP="00E715A5">
            <w:pPr>
              <w:pStyle w:val="NoSpacing"/>
            </w:pPr>
            <w:r w:rsidRPr="00555AB5">
              <w:t>Dr Alison Morgan</w:t>
            </w:r>
          </w:p>
        </w:tc>
        <w:tc>
          <w:tcPr>
            <w:tcW w:w="3658" w:type="dxa"/>
          </w:tcPr>
          <w:p w14:paraId="2FAC1D51" w14:textId="77777777" w:rsidR="00555AFA" w:rsidRPr="00555AB5" w:rsidRDefault="00293D0B" w:rsidP="00E715A5">
            <w:pPr>
              <w:pStyle w:val="NoSpacing"/>
            </w:pPr>
            <w:hyperlink r:id="rId17" w:history="1">
              <w:r w:rsidRPr="00555AB5">
                <w:rPr>
                  <w:rStyle w:val="Hyperlink"/>
                </w:rPr>
                <w:t>a.j.morgan@warwick.ac.uk</w:t>
              </w:r>
            </w:hyperlink>
            <w:r w:rsidRPr="00555AB5">
              <w:t xml:space="preserve"> </w:t>
            </w:r>
          </w:p>
          <w:p w14:paraId="4B980CA0" w14:textId="77777777" w:rsidR="00E85958" w:rsidRPr="00555AB5" w:rsidRDefault="00E85958" w:rsidP="00E715A5">
            <w:pPr>
              <w:pStyle w:val="NoSpacing"/>
            </w:pPr>
          </w:p>
          <w:p w14:paraId="459FADED" w14:textId="32C5F10A" w:rsidR="00E85958" w:rsidRPr="00555AB5" w:rsidRDefault="00E85958" w:rsidP="00E715A5">
            <w:pPr>
              <w:pStyle w:val="NoSpacing"/>
            </w:pPr>
          </w:p>
        </w:tc>
      </w:tr>
      <w:tr w:rsidR="00E57A4F" w:rsidRPr="00555AB5" w14:paraId="37F133DD" w14:textId="77777777" w:rsidTr="00E715A5">
        <w:tc>
          <w:tcPr>
            <w:tcW w:w="2382" w:type="dxa"/>
          </w:tcPr>
          <w:p w14:paraId="0D701C2D" w14:textId="77777777" w:rsidR="00E57A4F" w:rsidRPr="00555AB5" w:rsidRDefault="00E57A4F" w:rsidP="00E715A5">
            <w:pPr>
              <w:pStyle w:val="NoSpacing"/>
            </w:pPr>
            <w:r w:rsidRPr="00555AB5">
              <w:t>Head of Primary</w:t>
            </w:r>
          </w:p>
          <w:p w14:paraId="39B382FF" w14:textId="48B85921" w:rsidR="00C45CD8" w:rsidRPr="00555AB5" w:rsidRDefault="00C45CD8" w:rsidP="00E715A5">
            <w:pPr>
              <w:pStyle w:val="NoSpacing"/>
            </w:pPr>
            <w:r w:rsidRPr="00C45CD8">
              <w:t>Teacher Education</w:t>
            </w:r>
          </w:p>
          <w:p w14:paraId="044D0409" w14:textId="77777777" w:rsidR="00E57A4F" w:rsidRPr="00555AB5" w:rsidRDefault="00E57A4F" w:rsidP="00E715A5">
            <w:pPr>
              <w:pStyle w:val="NoSpacing"/>
            </w:pPr>
          </w:p>
        </w:tc>
        <w:tc>
          <w:tcPr>
            <w:tcW w:w="2457" w:type="dxa"/>
          </w:tcPr>
          <w:p w14:paraId="5CA8B1CB" w14:textId="77777777" w:rsidR="00E57A4F" w:rsidRPr="00555AB5" w:rsidRDefault="00E57A4F" w:rsidP="00E715A5">
            <w:pPr>
              <w:pStyle w:val="NoSpacing"/>
            </w:pPr>
            <w:r w:rsidRPr="00555AB5">
              <w:t>Julie Taylor</w:t>
            </w:r>
          </w:p>
          <w:p w14:paraId="19A06EEA" w14:textId="77777777" w:rsidR="00E57A4F" w:rsidRPr="00555AB5" w:rsidRDefault="00E57A4F" w:rsidP="00E715A5">
            <w:pPr>
              <w:pStyle w:val="NoSpacing"/>
            </w:pPr>
          </w:p>
        </w:tc>
        <w:tc>
          <w:tcPr>
            <w:tcW w:w="3658" w:type="dxa"/>
          </w:tcPr>
          <w:p w14:paraId="3A9FAEC4" w14:textId="77777777" w:rsidR="00E57A4F" w:rsidRPr="00555AB5" w:rsidRDefault="00E57A4F" w:rsidP="00E715A5">
            <w:pPr>
              <w:pStyle w:val="NoSpacing"/>
            </w:pPr>
            <w:hyperlink r:id="rId18" w:history="1">
              <w:r w:rsidRPr="00555AB5">
                <w:rPr>
                  <w:rStyle w:val="Hyperlink"/>
                </w:rPr>
                <w:t>j-a.taylor@warwick.ac.uk</w:t>
              </w:r>
            </w:hyperlink>
            <w:r w:rsidRPr="00555AB5">
              <w:t xml:space="preserve"> </w:t>
            </w:r>
          </w:p>
          <w:p w14:paraId="3ACBCFD7" w14:textId="77777777" w:rsidR="00E57A4F" w:rsidRPr="00555AB5" w:rsidRDefault="00E57A4F" w:rsidP="00E715A5">
            <w:pPr>
              <w:pStyle w:val="NoSpacing"/>
            </w:pPr>
          </w:p>
        </w:tc>
      </w:tr>
      <w:tr w:rsidR="00E57A4F" w:rsidRPr="00555AB5" w14:paraId="665B6422" w14:textId="77777777" w:rsidTr="00E715A5">
        <w:tc>
          <w:tcPr>
            <w:tcW w:w="2382" w:type="dxa"/>
          </w:tcPr>
          <w:p w14:paraId="7CCA9AE1" w14:textId="79CBE876" w:rsidR="00E57A4F" w:rsidRPr="00555AB5" w:rsidRDefault="00E57A4F" w:rsidP="00E715A5">
            <w:pPr>
              <w:pStyle w:val="NoSpacing"/>
            </w:pPr>
            <w:r w:rsidRPr="00555AB5">
              <w:t>Head of International</w:t>
            </w:r>
          </w:p>
          <w:p w14:paraId="664F0199" w14:textId="12F2CCC3" w:rsidR="00E57A4F" w:rsidRPr="00555AB5" w:rsidRDefault="00C45CD8" w:rsidP="00E715A5">
            <w:pPr>
              <w:pStyle w:val="NoSpacing"/>
            </w:pPr>
            <w:r w:rsidRPr="00C45CD8">
              <w:t>Teacher Education</w:t>
            </w:r>
          </w:p>
        </w:tc>
        <w:tc>
          <w:tcPr>
            <w:tcW w:w="2457" w:type="dxa"/>
          </w:tcPr>
          <w:p w14:paraId="7FFD2850" w14:textId="6D2AD11C" w:rsidR="00E57A4F" w:rsidRPr="00555AB5" w:rsidRDefault="00E57A4F" w:rsidP="00E715A5">
            <w:pPr>
              <w:pStyle w:val="NoSpacing"/>
            </w:pPr>
            <w:r w:rsidRPr="00555AB5">
              <w:t>Jonty Leese</w:t>
            </w:r>
          </w:p>
        </w:tc>
        <w:tc>
          <w:tcPr>
            <w:tcW w:w="3658" w:type="dxa"/>
          </w:tcPr>
          <w:p w14:paraId="1EA5132A" w14:textId="77777777" w:rsidR="00E57A4F" w:rsidRPr="00555AB5" w:rsidRDefault="00E57A4F" w:rsidP="00E715A5">
            <w:pPr>
              <w:pStyle w:val="NoSpacing"/>
            </w:pPr>
            <w:hyperlink r:id="rId19" w:history="1">
              <w:r w:rsidRPr="00555AB5">
                <w:rPr>
                  <w:rStyle w:val="Hyperlink"/>
                </w:rPr>
                <w:t>j.t.leese@warwick.ac.uk</w:t>
              </w:r>
            </w:hyperlink>
          </w:p>
          <w:p w14:paraId="7D69F0AD" w14:textId="77777777" w:rsidR="00E85958" w:rsidRPr="00555AB5" w:rsidRDefault="00E85958" w:rsidP="00E715A5">
            <w:pPr>
              <w:pStyle w:val="NoSpacing"/>
            </w:pPr>
          </w:p>
          <w:p w14:paraId="2E008E2F" w14:textId="670E5310" w:rsidR="00E57A4F" w:rsidRPr="00555AB5" w:rsidRDefault="00E57A4F" w:rsidP="00E715A5">
            <w:pPr>
              <w:pStyle w:val="NoSpacing"/>
            </w:pPr>
          </w:p>
        </w:tc>
      </w:tr>
      <w:tr w:rsidR="00E57A4F" w:rsidRPr="00555AB5" w14:paraId="7141BCFA" w14:textId="77777777" w:rsidTr="00E715A5">
        <w:tc>
          <w:tcPr>
            <w:tcW w:w="2382" w:type="dxa"/>
          </w:tcPr>
          <w:p w14:paraId="75B88836" w14:textId="64778D4F" w:rsidR="00177493" w:rsidRPr="00555AB5" w:rsidRDefault="00177493" w:rsidP="00E715A5">
            <w:pPr>
              <w:pStyle w:val="NoSpacing"/>
            </w:pPr>
            <w:r w:rsidRPr="00555AB5">
              <w:t>Head of School</w:t>
            </w:r>
            <w:r w:rsidR="02E6C06E">
              <w:t>-</w:t>
            </w:r>
            <w:r w:rsidRPr="00555AB5">
              <w:t xml:space="preserve">Based </w:t>
            </w:r>
            <w:r w:rsidR="2DAF47E7">
              <w:t>Provision</w:t>
            </w:r>
            <w:r w:rsidRPr="00555AB5">
              <w:t xml:space="preserve"> and Partnership </w:t>
            </w:r>
            <w:r w:rsidR="00E57A4F" w:rsidRPr="00555AB5">
              <w:t xml:space="preserve">Lead </w:t>
            </w:r>
            <w:r w:rsidR="00E85958" w:rsidRPr="00555AB5">
              <w:t xml:space="preserve">– Secondary </w:t>
            </w:r>
          </w:p>
        </w:tc>
        <w:tc>
          <w:tcPr>
            <w:tcW w:w="2457" w:type="dxa"/>
          </w:tcPr>
          <w:p w14:paraId="434E7CBF" w14:textId="519C38ED" w:rsidR="00E57A4F" w:rsidRPr="00555AB5" w:rsidRDefault="00E57A4F" w:rsidP="00E715A5">
            <w:pPr>
              <w:pStyle w:val="NoSpacing"/>
            </w:pPr>
            <w:r w:rsidRPr="00555AB5">
              <w:t>Kate Hamer</w:t>
            </w:r>
          </w:p>
        </w:tc>
        <w:tc>
          <w:tcPr>
            <w:tcW w:w="3658" w:type="dxa"/>
          </w:tcPr>
          <w:p w14:paraId="3514926A" w14:textId="0465FAF0" w:rsidR="00E57A4F" w:rsidRPr="00555AB5" w:rsidRDefault="00E57A4F" w:rsidP="00E715A5">
            <w:pPr>
              <w:pStyle w:val="NoSpacing"/>
            </w:pPr>
            <w:hyperlink r:id="rId20" w:history="1">
              <w:r w:rsidRPr="00555AB5">
                <w:rPr>
                  <w:rStyle w:val="Hyperlink"/>
                </w:rPr>
                <w:t>kate.hamer@warwick.ac.uk</w:t>
              </w:r>
            </w:hyperlink>
            <w:r w:rsidRPr="00555AB5">
              <w:t xml:space="preserve">  </w:t>
            </w:r>
          </w:p>
        </w:tc>
      </w:tr>
      <w:tr w:rsidR="00E57A4F" w:rsidRPr="00555AB5" w14:paraId="6A5B253D" w14:textId="77777777" w:rsidTr="00E715A5">
        <w:tc>
          <w:tcPr>
            <w:tcW w:w="2382" w:type="dxa"/>
          </w:tcPr>
          <w:p w14:paraId="2FEBEE49" w14:textId="3AEF9D26" w:rsidR="00E85958" w:rsidRPr="00555AB5" w:rsidRDefault="00BB0E78" w:rsidP="00E715A5">
            <w:pPr>
              <w:pStyle w:val="NoSpacing"/>
            </w:pPr>
            <w:r w:rsidRPr="00555AB5">
              <w:t>Head of School-</w:t>
            </w:r>
            <w:r w:rsidR="150D77A7">
              <w:t>B</w:t>
            </w:r>
            <w:r w:rsidR="7C4BB4DF">
              <w:t xml:space="preserve">ased </w:t>
            </w:r>
            <w:r w:rsidR="28BDBFCB">
              <w:t>Provision</w:t>
            </w:r>
            <w:r w:rsidRPr="00555AB5">
              <w:t xml:space="preserve"> and Partnership Lead</w:t>
            </w:r>
            <w:r w:rsidR="00E85958" w:rsidRPr="00555AB5">
              <w:t xml:space="preserve"> – Primary</w:t>
            </w:r>
          </w:p>
        </w:tc>
        <w:tc>
          <w:tcPr>
            <w:tcW w:w="2457" w:type="dxa"/>
          </w:tcPr>
          <w:p w14:paraId="09212E74" w14:textId="3E4EB35B" w:rsidR="00E57A4F" w:rsidRPr="00555AB5" w:rsidRDefault="00BB0E78" w:rsidP="00E715A5">
            <w:pPr>
              <w:pStyle w:val="NoSpacing"/>
            </w:pPr>
            <w:r w:rsidRPr="00555AB5">
              <w:t>Jo Dobb</w:t>
            </w:r>
          </w:p>
        </w:tc>
        <w:tc>
          <w:tcPr>
            <w:tcW w:w="3658" w:type="dxa"/>
          </w:tcPr>
          <w:p w14:paraId="58FFDA00" w14:textId="596CDC7C" w:rsidR="00E57A4F" w:rsidRPr="00555AB5" w:rsidRDefault="00BB0E78" w:rsidP="00E715A5">
            <w:pPr>
              <w:pStyle w:val="NoSpacing"/>
            </w:pPr>
            <w:hyperlink r:id="rId21">
              <w:r w:rsidRPr="00555AB5">
                <w:rPr>
                  <w:rStyle w:val="Hyperlink"/>
                </w:rPr>
                <w:t>j.dobb@warwick.ac.uk</w:t>
              </w:r>
            </w:hyperlink>
          </w:p>
        </w:tc>
      </w:tr>
      <w:tr w:rsidR="00E57A4F" w:rsidRPr="00555AB5" w14:paraId="5A17599D" w14:textId="77777777" w:rsidTr="00E715A5">
        <w:tc>
          <w:tcPr>
            <w:tcW w:w="2382" w:type="dxa"/>
          </w:tcPr>
          <w:p w14:paraId="3E955839" w14:textId="7FE39529" w:rsidR="00884EAD" w:rsidRPr="00555AB5" w:rsidRDefault="00884EAD" w:rsidP="00E715A5">
            <w:pPr>
              <w:pStyle w:val="NoSpacing"/>
            </w:pPr>
            <w:r w:rsidRPr="00555AB5">
              <w:t>Lead for University-</w:t>
            </w:r>
            <w:r w:rsidR="363ABDCA">
              <w:t>Based Provision</w:t>
            </w:r>
          </w:p>
          <w:p w14:paraId="7569A88F" w14:textId="19B69117" w:rsidR="00E57A4F" w:rsidRPr="00555AB5" w:rsidRDefault="00E85958" w:rsidP="00E715A5">
            <w:pPr>
              <w:pStyle w:val="NoSpacing"/>
            </w:pPr>
            <w:r w:rsidRPr="00555AB5">
              <w:t>Secondary</w:t>
            </w:r>
          </w:p>
        </w:tc>
        <w:tc>
          <w:tcPr>
            <w:tcW w:w="2457" w:type="dxa"/>
          </w:tcPr>
          <w:p w14:paraId="71745CAC" w14:textId="1AEC22E5" w:rsidR="00E57A4F" w:rsidRPr="00555AB5" w:rsidRDefault="00884EAD" w:rsidP="00E715A5">
            <w:pPr>
              <w:pStyle w:val="NoSpacing"/>
            </w:pPr>
            <w:r w:rsidRPr="00555AB5">
              <w:t>Rebecca Friesen</w:t>
            </w:r>
          </w:p>
        </w:tc>
        <w:tc>
          <w:tcPr>
            <w:tcW w:w="3658" w:type="dxa"/>
          </w:tcPr>
          <w:p w14:paraId="7D48D8C4" w14:textId="31D74B75" w:rsidR="00E57A4F" w:rsidRPr="00555AB5" w:rsidRDefault="00E77941" w:rsidP="00E715A5">
            <w:pPr>
              <w:pStyle w:val="NoSpacing"/>
            </w:pPr>
            <w:hyperlink r:id="rId22" w:history="1">
              <w:r w:rsidRPr="00555AB5">
                <w:rPr>
                  <w:rStyle w:val="Hyperlink"/>
                </w:rPr>
                <w:t>rebecca.friesen@warwick.ac.uk</w:t>
              </w:r>
            </w:hyperlink>
          </w:p>
          <w:p w14:paraId="181433E3" w14:textId="0FF7643D" w:rsidR="00E77941" w:rsidRPr="00555AB5" w:rsidRDefault="00E77941" w:rsidP="00E715A5">
            <w:pPr>
              <w:pStyle w:val="NoSpacing"/>
            </w:pPr>
          </w:p>
        </w:tc>
      </w:tr>
      <w:tr w:rsidR="00BB0E78" w:rsidRPr="00555AB5" w14:paraId="7C0A08F9" w14:textId="77777777" w:rsidTr="00E715A5">
        <w:tc>
          <w:tcPr>
            <w:tcW w:w="2382" w:type="dxa"/>
          </w:tcPr>
          <w:p w14:paraId="586650C7" w14:textId="1E5430CF" w:rsidR="00BB0E78" w:rsidRPr="00555AB5" w:rsidRDefault="00BB0E78" w:rsidP="00E715A5">
            <w:pPr>
              <w:pStyle w:val="NoSpacing"/>
            </w:pPr>
            <w:r w:rsidRPr="00555AB5">
              <w:t>Lead for University-</w:t>
            </w:r>
            <w:r w:rsidR="218A85AC">
              <w:t>B</w:t>
            </w:r>
            <w:r w:rsidR="7C4BB4DF">
              <w:t>ased</w:t>
            </w:r>
            <w:r w:rsidRPr="00555AB5">
              <w:t xml:space="preserve"> learning</w:t>
            </w:r>
          </w:p>
          <w:p w14:paraId="24221AF3" w14:textId="4E587591" w:rsidR="00BB0E78" w:rsidRPr="00555AB5" w:rsidRDefault="00E85958" w:rsidP="00E715A5">
            <w:pPr>
              <w:pStyle w:val="NoSpacing"/>
            </w:pPr>
            <w:r w:rsidRPr="00555AB5">
              <w:t>Secondary</w:t>
            </w:r>
          </w:p>
        </w:tc>
        <w:tc>
          <w:tcPr>
            <w:tcW w:w="2457" w:type="dxa"/>
          </w:tcPr>
          <w:p w14:paraId="4B7094D9" w14:textId="0FB8271B" w:rsidR="00BB0E78" w:rsidRPr="00555AB5" w:rsidRDefault="00BB0E78" w:rsidP="00E715A5">
            <w:pPr>
              <w:pStyle w:val="NoSpacing"/>
            </w:pPr>
            <w:r w:rsidRPr="00555AB5">
              <w:t>Deborah Roberts</w:t>
            </w:r>
          </w:p>
        </w:tc>
        <w:tc>
          <w:tcPr>
            <w:tcW w:w="3658" w:type="dxa"/>
          </w:tcPr>
          <w:p w14:paraId="390B27FE" w14:textId="1F17474A" w:rsidR="00BB0E78" w:rsidRPr="00555AB5" w:rsidRDefault="00BB0E78" w:rsidP="00E715A5">
            <w:pPr>
              <w:pStyle w:val="NoSpacing"/>
            </w:pPr>
            <w:hyperlink r:id="rId23">
              <w:r w:rsidRPr="00555AB5">
                <w:rPr>
                  <w:rStyle w:val="Hyperlink"/>
                </w:rPr>
                <w:t>d.c.roberts@warwick.ac.uk</w:t>
              </w:r>
            </w:hyperlink>
          </w:p>
        </w:tc>
      </w:tr>
      <w:tr w:rsidR="00884EAD" w:rsidRPr="00555AB5" w14:paraId="32C936B4" w14:textId="77777777" w:rsidTr="00E715A5">
        <w:tc>
          <w:tcPr>
            <w:tcW w:w="2382" w:type="dxa"/>
          </w:tcPr>
          <w:p w14:paraId="73EC54CB" w14:textId="77777777" w:rsidR="00884EAD" w:rsidRPr="00555AB5" w:rsidRDefault="00884EAD" w:rsidP="00E715A5">
            <w:pPr>
              <w:pStyle w:val="NoSpacing"/>
            </w:pPr>
            <w:r w:rsidRPr="00555AB5">
              <w:t>Safeguarding Lead and Senior Tutor</w:t>
            </w:r>
          </w:p>
          <w:p w14:paraId="4C7DE9E1" w14:textId="77777777" w:rsidR="00884EAD" w:rsidRPr="00555AB5" w:rsidRDefault="00884EAD" w:rsidP="00E715A5">
            <w:pPr>
              <w:pStyle w:val="NoSpacing"/>
            </w:pPr>
          </w:p>
        </w:tc>
        <w:tc>
          <w:tcPr>
            <w:tcW w:w="2457" w:type="dxa"/>
          </w:tcPr>
          <w:p w14:paraId="15823994" w14:textId="77777777" w:rsidR="00884EAD" w:rsidRPr="00555AB5" w:rsidRDefault="00884EAD" w:rsidP="00E715A5">
            <w:pPr>
              <w:pStyle w:val="NoSpacing"/>
            </w:pPr>
            <w:r w:rsidRPr="00555AB5">
              <w:t>Rachel Cooper</w:t>
            </w:r>
          </w:p>
        </w:tc>
        <w:tc>
          <w:tcPr>
            <w:tcW w:w="3658" w:type="dxa"/>
          </w:tcPr>
          <w:p w14:paraId="3FE79844" w14:textId="77777777" w:rsidR="00884EAD" w:rsidRPr="00555AB5" w:rsidRDefault="00884EAD" w:rsidP="00E715A5">
            <w:pPr>
              <w:pStyle w:val="NoSpacing"/>
            </w:pPr>
            <w:hyperlink r:id="rId24" w:history="1">
              <w:r w:rsidRPr="00555AB5">
                <w:rPr>
                  <w:rStyle w:val="Hyperlink"/>
                </w:rPr>
                <w:t>r.a.cooper@warwick.ac.uk</w:t>
              </w:r>
            </w:hyperlink>
            <w:r w:rsidRPr="00555AB5">
              <w:t xml:space="preserve"> </w:t>
            </w:r>
          </w:p>
        </w:tc>
      </w:tr>
      <w:tr w:rsidR="00BB0E78" w:rsidRPr="00555AB5" w14:paraId="56DC6E3E" w14:textId="77777777" w:rsidTr="00E715A5">
        <w:tc>
          <w:tcPr>
            <w:tcW w:w="2382" w:type="dxa"/>
          </w:tcPr>
          <w:p w14:paraId="0121AA77" w14:textId="77777777" w:rsidR="00BB0E78" w:rsidRPr="00555AB5" w:rsidRDefault="00BB0E78" w:rsidP="00E715A5">
            <w:pPr>
              <w:pStyle w:val="NoSpacing"/>
            </w:pPr>
            <w:r w:rsidRPr="00555AB5">
              <w:t>Mentoring Lead</w:t>
            </w:r>
          </w:p>
          <w:p w14:paraId="0395401C" w14:textId="77777777" w:rsidR="00BB0E78" w:rsidRPr="00555AB5" w:rsidRDefault="00BB0E78" w:rsidP="00E715A5">
            <w:pPr>
              <w:pStyle w:val="NoSpacing"/>
            </w:pPr>
          </w:p>
          <w:p w14:paraId="2B65EC99" w14:textId="77777777" w:rsidR="00BB0E78" w:rsidRPr="00555AB5" w:rsidRDefault="00BB0E78" w:rsidP="00E715A5">
            <w:pPr>
              <w:pStyle w:val="NoSpacing"/>
            </w:pPr>
          </w:p>
        </w:tc>
        <w:tc>
          <w:tcPr>
            <w:tcW w:w="2457" w:type="dxa"/>
          </w:tcPr>
          <w:p w14:paraId="0FC915BB" w14:textId="77777777" w:rsidR="00BB0E78" w:rsidRPr="00555AB5" w:rsidRDefault="00BB0E78" w:rsidP="00E715A5">
            <w:pPr>
              <w:pStyle w:val="NoSpacing"/>
            </w:pPr>
            <w:r w:rsidRPr="00555AB5">
              <w:t>Penny Ottewill</w:t>
            </w:r>
          </w:p>
          <w:p w14:paraId="00327603" w14:textId="77777777" w:rsidR="00BB0E78" w:rsidRPr="00555AB5" w:rsidRDefault="00BB0E78" w:rsidP="00E715A5">
            <w:pPr>
              <w:pStyle w:val="NoSpacing"/>
            </w:pPr>
          </w:p>
        </w:tc>
        <w:tc>
          <w:tcPr>
            <w:tcW w:w="3658" w:type="dxa"/>
          </w:tcPr>
          <w:p w14:paraId="2AE60F0F" w14:textId="305359F5" w:rsidR="00BB0E78" w:rsidRPr="00555AB5" w:rsidRDefault="00BB0E78" w:rsidP="00E715A5">
            <w:pPr>
              <w:pStyle w:val="NoSpacing"/>
            </w:pPr>
            <w:hyperlink r:id="rId25" w:history="1">
              <w:r w:rsidRPr="00555AB5">
                <w:rPr>
                  <w:rStyle w:val="Hyperlink"/>
                </w:rPr>
                <w:t>penny.ottewill@warwick.ac.uk</w:t>
              </w:r>
            </w:hyperlink>
            <w:r w:rsidRPr="00555AB5">
              <w:t xml:space="preserve"> </w:t>
            </w:r>
          </w:p>
        </w:tc>
      </w:tr>
      <w:tr w:rsidR="00BB0E78" w:rsidRPr="00555AB5" w14:paraId="276A1147" w14:textId="77777777" w:rsidTr="00E715A5">
        <w:tc>
          <w:tcPr>
            <w:tcW w:w="2382" w:type="dxa"/>
          </w:tcPr>
          <w:p w14:paraId="45FB84CE" w14:textId="77777777" w:rsidR="00BB0E78" w:rsidRPr="00555AB5" w:rsidRDefault="00BB0E78" w:rsidP="00E715A5">
            <w:pPr>
              <w:pStyle w:val="NoSpacing"/>
            </w:pPr>
            <w:r w:rsidRPr="00555AB5">
              <w:t>Admissions and marketing</w:t>
            </w:r>
          </w:p>
          <w:p w14:paraId="3C19C53F" w14:textId="707A8A9B" w:rsidR="00BB0E78" w:rsidRPr="00555AB5" w:rsidRDefault="00BB0E78" w:rsidP="00E715A5">
            <w:pPr>
              <w:pStyle w:val="NoSpacing"/>
            </w:pPr>
          </w:p>
        </w:tc>
        <w:tc>
          <w:tcPr>
            <w:tcW w:w="2457" w:type="dxa"/>
          </w:tcPr>
          <w:p w14:paraId="43B0E1A5" w14:textId="77777777" w:rsidR="00BB0E78" w:rsidRPr="00555AB5" w:rsidRDefault="00BB0E78" w:rsidP="00E715A5">
            <w:pPr>
              <w:pStyle w:val="NoSpacing"/>
            </w:pPr>
          </w:p>
        </w:tc>
        <w:tc>
          <w:tcPr>
            <w:tcW w:w="3658" w:type="dxa"/>
          </w:tcPr>
          <w:p w14:paraId="73CD5606" w14:textId="7270EED4" w:rsidR="00BB0E78" w:rsidRPr="00555AB5" w:rsidRDefault="00BB0E78" w:rsidP="00E715A5">
            <w:pPr>
              <w:pStyle w:val="NoSpacing"/>
            </w:pPr>
            <w:hyperlink r:id="rId26" w:history="1">
              <w:r w:rsidRPr="00555AB5">
                <w:rPr>
                  <w:rStyle w:val="Hyperlink"/>
                </w:rPr>
                <w:t>cte.admissions@warwick.ac.uk</w:t>
              </w:r>
            </w:hyperlink>
            <w:r w:rsidRPr="00555AB5">
              <w:t xml:space="preserve"> </w:t>
            </w:r>
          </w:p>
        </w:tc>
      </w:tr>
      <w:tr w:rsidR="00BB0E78" w:rsidRPr="00555AB5" w14:paraId="28E34E08" w14:textId="77777777" w:rsidTr="00E715A5">
        <w:tc>
          <w:tcPr>
            <w:tcW w:w="2382" w:type="dxa"/>
          </w:tcPr>
          <w:p w14:paraId="1398396E" w14:textId="49821984" w:rsidR="00BB0E78" w:rsidRPr="00555AB5" w:rsidRDefault="00BB0E78" w:rsidP="00E715A5">
            <w:pPr>
              <w:pStyle w:val="NoSpacing"/>
            </w:pPr>
            <w:r w:rsidRPr="00555AB5">
              <w:t>Partnership Office</w:t>
            </w:r>
          </w:p>
          <w:p w14:paraId="51DF1A40" w14:textId="25549F76" w:rsidR="00BB0E78" w:rsidRPr="00555AB5" w:rsidRDefault="00BB0E78" w:rsidP="00E715A5">
            <w:pPr>
              <w:pStyle w:val="NoSpacing"/>
            </w:pPr>
          </w:p>
        </w:tc>
        <w:tc>
          <w:tcPr>
            <w:tcW w:w="2457" w:type="dxa"/>
          </w:tcPr>
          <w:p w14:paraId="28D56DBC" w14:textId="77777777" w:rsidR="00BB0E78" w:rsidRPr="00555AB5" w:rsidRDefault="00BB0E78" w:rsidP="00E715A5">
            <w:pPr>
              <w:pStyle w:val="NoSpacing"/>
            </w:pPr>
          </w:p>
          <w:p w14:paraId="03677936" w14:textId="77777777" w:rsidR="00BB0E78" w:rsidRPr="00555AB5" w:rsidRDefault="00BB0E78" w:rsidP="00E715A5">
            <w:pPr>
              <w:pStyle w:val="NoSpacing"/>
            </w:pPr>
          </w:p>
          <w:p w14:paraId="76FEF85E" w14:textId="3A762BA3" w:rsidR="00BB0E78" w:rsidRPr="00555AB5" w:rsidRDefault="00BB0E78" w:rsidP="00E715A5">
            <w:pPr>
              <w:pStyle w:val="NoSpacing"/>
            </w:pPr>
          </w:p>
        </w:tc>
        <w:tc>
          <w:tcPr>
            <w:tcW w:w="3658" w:type="dxa"/>
          </w:tcPr>
          <w:p w14:paraId="2E8B164D" w14:textId="6D1A5EC8" w:rsidR="00BB0E78" w:rsidRPr="00555AB5" w:rsidRDefault="00BB0E78" w:rsidP="00E715A5">
            <w:pPr>
              <w:pStyle w:val="NoSpacing"/>
            </w:pPr>
            <w:hyperlink r:id="rId27" w:history="1">
              <w:r w:rsidRPr="00555AB5">
                <w:rPr>
                  <w:rStyle w:val="Hyperlink"/>
                </w:rPr>
                <w:t>Partnership@warwick.ac.uk</w:t>
              </w:r>
            </w:hyperlink>
            <w:r w:rsidRPr="00555AB5">
              <w:t xml:space="preserve"> </w:t>
            </w:r>
          </w:p>
        </w:tc>
      </w:tr>
    </w:tbl>
    <w:p w14:paraId="2831A943" w14:textId="39A36FD0" w:rsidR="003F15E9" w:rsidRPr="00555AB5" w:rsidRDefault="003F15E9" w:rsidP="004316CD">
      <w:pPr>
        <w:jc w:val="both"/>
        <w:rPr>
          <w:rFonts w:cstheme="minorHAnsi"/>
        </w:rPr>
      </w:pPr>
    </w:p>
    <w:p w14:paraId="66C341FA" w14:textId="77777777" w:rsidR="003F15E9" w:rsidRPr="00555AB5" w:rsidRDefault="003F15E9" w:rsidP="004316CD">
      <w:pPr>
        <w:jc w:val="both"/>
        <w:rPr>
          <w:rFonts w:cstheme="minorHAnsi"/>
        </w:rPr>
      </w:pPr>
    </w:p>
    <w:p w14:paraId="241C54AA" w14:textId="77777777" w:rsidR="00B85899" w:rsidRPr="00732F99" w:rsidRDefault="00B85899">
      <w:pPr>
        <w:rPr>
          <w:rFonts w:eastAsiaTheme="majorEastAsia" w:cstheme="minorHAnsi"/>
          <w:b/>
          <w:bCs/>
          <w:color w:val="5B9BD5" w:themeColor="accent1"/>
          <w:szCs w:val="24"/>
          <w:lang w:eastAsia="en-US"/>
        </w:rPr>
      </w:pPr>
      <w:r w:rsidRPr="00732F99">
        <w:rPr>
          <w:rFonts w:cstheme="minorHAnsi"/>
          <w:szCs w:val="24"/>
        </w:rPr>
        <w:br w:type="page"/>
      </w:r>
    </w:p>
    <w:p w14:paraId="467B5C95" w14:textId="320AAE4F" w:rsidR="00E51096" w:rsidRPr="00AB5A5F" w:rsidRDefault="00E51096" w:rsidP="00AB5A5F">
      <w:pPr>
        <w:pStyle w:val="Heading1"/>
      </w:pPr>
      <w:bookmarkStart w:id="9" w:name="_Toc234827186"/>
      <w:r w:rsidRPr="00AB5A5F">
        <w:lastRenderedPageBreak/>
        <w:t>The Warwick and Schools Partnership (</w:t>
      </w:r>
      <w:proofErr w:type="spellStart"/>
      <w:r w:rsidRPr="00AB5A5F">
        <w:t>WaSP</w:t>
      </w:r>
      <w:proofErr w:type="spellEnd"/>
      <w:r w:rsidRPr="00AB5A5F">
        <w:t>)</w:t>
      </w:r>
      <w:bookmarkEnd w:id="9"/>
    </w:p>
    <w:p w14:paraId="059B9AF2" w14:textId="3B60373E" w:rsidR="00E51096" w:rsidRPr="00555AB5" w:rsidRDefault="00E51096" w:rsidP="00342DEF">
      <w:r w:rsidRPr="00555AB5">
        <w:t xml:space="preserve">The Warwick and Schools Partnership currently comprise more than 150 secondary schools across eleven local authorities and over 1500 teachers who act as mentors to trainee teachers. </w:t>
      </w:r>
    </w:p>
    <w:p w14:paraId="3D93EF16" w14:textId="77777777" w:rsidR="00E51096" w:rsidRPr="00555AB5" w:rsidRDefault="00E51096" w:rsidP="00342DEF">
      <w:r w:rsidRPr="00555AB5">
        <w:t>Once a term, we host a Warwick and Schools Partnership (</w:t>
      </w:r>
      <w:proofErr w:type="spellStart"/>
      <w:r w:rsidRPr="00555AB5">
        <w:t>WaSP</w:t>
      </w:r>
      <w:proofErr w:type="spellEnd"/>
      <w:r w:rsidRPr="00555AB5">
        <w:t>) meeting where we come together for updates on areas of work such as recruitment, programme delivery and government policy. There is also the opportunity to discuss proposed changes to the programme, engage in co-construction of course elements, and evaluate current provision.</w:t>
      </w:r>
    </w:p>
    <w:p w14:paraId="6F47E92B" w14:textId="3763BB6F" w:rsidR="00E51096" w:rsidRPr="00555AB5" w:rsidRDefault="00583C87" w:rsidP="00342DEF">
      <w:r w:rsidRPr="00555AB5">
        <w:t>In addition, s</w:t>
      </w:r>
      <w:r w:rsidR="00E51096" w:rsidRPr="00555AB5">
        <w:t>trategic discussions about the direction of the partnership are undertaken termly by the CTE Partnership Steering Group, comprising primary and secondary course leaders, senior school leaders, and other key local stakeholders.</w:t>
      </w:r>
    </w:p>
    <w:p w14:paraId="50D26A61" w14:textId="7A1B3D57" w:rsidR="00342DEF" w:rsidRPr="00AB5A5F" w:rsidRDefault="00E51096" w:rsidP="00AB5A5F">
      <w:pPr>
        <w:pStyle w:val="Heading1"/>
      </w:pPr>
      <w:bookmarkStart w:id="10" w:name="_Toc234827187"/>
      <w:r w:rsidRPr="00AB5A5F">
        <w:t>Mentoring within the Warwick and Schools Partnership</w:t>
      </w:r>
      <w:bookmarkEnd w:id="10"/>
    </w:p>
    <w:p w14:paraId="1F3FE541" w14:textId="77777777" w:rsidR="00E51096" w:rsidRPr="00555AB5" w:rsidRDefault="00E51096" w:rsidP="00342DEF">
      <w:r w:rsidRPr="00555AB5">
        <w:t xml:space="preserve">Mentors are a highly valued element of the ITE experience for all our secondary trainees. They provide support and guidance alongside the University Personal Tutor and University Lead Mentor. </w:t>
      </w:r>
    </w:p>
    <w:p w14:paraId="5B4F6EF4" w14:textId="6F55244F" w:rsidR="00E51096" w:rsidRPr="00555AB5" w:rsidRDefault="00E51096" w:rsidP="00342DEF">
      <w:r w:rsidRPr="00555AB5">
        <w:t>The support which mentors provide for their trainee is essential to their success and will reach far beyond the trainee’s initial teacher training year. We recognise your vital role and are committed to supporting you and developing you on your mentoring journey.</w:t>
      </w:r>
    </w:p>
    <w:p w14:paraId="6518F292" w14:textId="2B8DB7D2" w:rsidR="00E51096" w:rsidRPr="00555AB5" w:rsidRDefault="00E51096" w:rsidP="00342DEF">
      <w:r w:rsidRPr="00555AB5">
        <w:t>Everything you need to start mentoring a Warwick trainee, including sign up links and access to the Mentor Development Programme (MDP) can be found at:</w:t>
      </w:r>
    </w:p>
    <w:p w14:paraId="091EAAA7" w14:textId="6C29A0CA" w:rsidR="00E51096" w:rsidRDefault="00E51096" w:rsidP="00E51096">
      <w:pPr>
        <w:spacing w:after="60"/>
        <w:jc w:val="both"/>
        <w:rPr>
          <w:rFonts w:cstheme="minorHAnsi"/>
          <w:sz w:val="32"/>
          <w:szCs w:val="32"/>
        </w:rPr>
      </w:pPr>
      <w:hyperlink r:id="rId28" w:history="1">
        <w:r w:rsidRPr="00732F99">
          <w:rPr>
            <w:rStyle w:val="Hyperlink"/>
            <w:rFonts w:cstheme="minorHAnsi"/>
            <w:sz w:val="32"/>
            <w:szCs w:val="32"/>
          </w:rPr>
          <w:t>https://warwick.ac.uk/fac/soc/cte/pintra/mdp/</w:t>
        </w:r>
      </w:hyperlink>
      <w:r w:rsidRPr="00732F99">
        <w:rPr>
          <w:rFonts w:cstheme="minorHAnsi"/>
          <w:sz w:val="32"/>
          <w:szCs w:val="32"/>
        </w:rPr>
        <w:t xml:space="preserve"> </w:t>
      </w:r>
    </w:p>
    <w:p w14:paraId="63F35EAC" w14:textId="77777777" w:rsidR="00B11B0A" w:rsidRPr="00732F99" w:rsidRDefault="00B11B0A" w:rsidP="00E51096">
      <w:pPr>
        <w:spacing w:after="60"/>
        <w:jc w:val="both"/>
        <w:rPr>
          <w:rFonts w:cstheme="minorHAnsi"/>
          <w:sz w:val="32"/>
          <w:szCs w:val="32"/>
        </w:rPr>
      </w:pPr>
    </w:p>
    <w:p w14:paraId="78857373" w14:textId="6B7339B9" w:rsidR="00E51096" w:rsidRPr="00732F99" w:rsidRDefault="00B11B0A" w:rsidP="00E51096">
      <w:pPr>
        <w:spacing w:after="60"/>
        <w:jc w:val="both"/>
        <w:rPr>
          <w:rFonts w:cstheme="minorHAnsi"/>
          <w:sz w:val="24"/>
          <w:szCs w:val="24"/>
        </w:rPr>
      </w:pPr>
      <w:r>
        <w:rPr>
          <w:rFonts w:cstheme="minorHAnsi"/>
          <w:noProof/>
          <w:sz w:val="24"/>
          <w:szCs w:val="24"/>
        </w:rPr>
        <w:drawing>
          <wp:inline distT="0" distB="0" distL="0" distR="0" wp14:anchorId="3E7A5B01" wp14:editId="140A4A04">
            <wp:extent cx="5650865" cy="3127375"/>
            <wp:effectExtent l="0" t="0" r="635" b="0"/>
            <wp:docPr id="1150368763" name="Picture 3" descr="A screenshot of a web page&#10;&#10;AI-generated content may be incorrect.">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68763" name="Picture 3" descr="A screenshot of a web page&#10;&#10;AI-generated content may be incorrect.">
                      <a:hlinkClick r:id="rId28"/>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50865" cy="3127375"/>
                    </a:xfrm>
                    <a:prstGeom prst="rect">
                      <a:avLst/>
                    </a:prstGeom>
                  </pic:spPr>
                </pic:pic>
              </a:graphicData>
            </a:graphic>
          </wp:inline>
        </w:drawing>
      </w:r>
    </w:p>
    <w:p w14:paraId="7E81371F" w14:textId="77777777" w:rsidR="00B11B0A" w:rsidRDefault="00B11B0A" w:rsidP="00E51096">
      <w:pPr>
        <w:rPr>
          <w:rFonts w:cstheme="minorHAnsi"/>
          <w:b/>
          <w:bCs/>
          <w:sz w:val="24"/>
          <w:szCs w:val="24"/>
        </w:rPr>
      </w:pPr>
    </w:p>
    <w:p w14:paraId="5027535D" w14:textId="1DB53DEB" w:rsidR="00B11B0A" w:rsidRDefault="00B11B0A" w:rsidP="00E51096">
      <w:pPr>
        <w:rPr>
          <w:b/>
          <w:sz w:val="24"/>
          <w:szCs w:val="24"/>
        </w:rPr>
      </w:pPr>
    </w:p>
    <w:p w14:paraId="30D8B212" w14:textId="77777777" w:rsidR="005C7C06" w:rsidRDefault="005C7C06">
      <w:pPr>
        <w:rPr>
          <w:color w:val="0070C0"/>
          <w:sz w:val="32"/>
          <w:szCs w:val="32"/>
        </w:rPr>
      </w:pPr>
      <w:r>
        <w:rPr>
          <w:color w:val="0070C0"/>
          <w:sz w:val="32"/>
          <w:szCs w:val="32"/>
        </w:rPr>
        <w:br w:type="page"/>
      </w:r>
    </w:p>
    <w:p w14:paraId="32AAF81E" w14:textId="13B20E3B" w:rsidR="00E51096" w:rsidRPr="00AB5A5F" w:rsidRDefault="00E51096" w:rsidP="00AB5A5F">
      <w:pPr>
        <w:pStyle w:val="Heading1"/>
      </w:pPr>
      <w:bookmarkStart w:id="11" w:name="_Toc234827188"/>
      <w:r w:rsidRPr="00AB5A5F">
        <w:lastRenderedPageBreak/>
        <w:t>What can you expect from us.</w:t>
      </w:r>
      <w:bookmarkEnd w:id="11"/>
    </w:p>
    <w:p w14:paraId="63FD5BC1" w14:textId="53FA4FE0" w:rsidR="00E51096" w:rsidRPr="00555AB5" w:rsidRDefault="00E51096" w:rsidP="00E51096">
      <w:r w:rsidRPr="08DC6B32">
        <w:t xml:space="preserve">Our mentor development programme </w:t>
      </w:r>
      <w:r w:rsidR="730B36EB" w:rsidRPr="08DC6B32">
        <w:t xml:space="preserve">(MDP) </w:t>
      </w:r>
      <w:r w:rsidRPr="08DC6B32">
        <w:t>provides you with comprehensive support and training</w:t>
      </w:r>
      <w:r w:rsidR="005A342B" w:rsidRPr="08DC6B32">
        <w:t xml:space="preserve"> </w:t>
      </w:r>
      <w:r w:rsidRPr="08DC6B32">
        <w:t>before your start mentoring your trainee</w:t>
      </w:r>
      <w:r w:rsidR="005A342B" w:rsidRPr="08DC6B32">
        <w:t>,</w:t>
      </w:r>
      <w:r w:rsidRPr="08DC6B32">
        <w:t xml:space="preserve"> a</w:t>
      </w:r>
      <w:r w:rsidR="00194D4B" w:rsidRPr="08DC6B32">
        <w:t>s well as</w:t>
      </w:r>
      <w:r w:rsidRPr="08DC6B32">
        <w:t xml:space="preserve"> </w:t>
      </w:r>
      <w:r w:rsidR="00F97644" w:rsidRPr="08DC6B32">
        <w:t xml:space="preserve">ongoing support and training throughout </w:t>
      </w:r>
      <w:r w:rsidR="00616853" w:rsidRPr="08DC6B32">
        <w:t xml:space="preserve">your </w:t>
      </w:r>
      <w:r w:rsidRPr="08DC6B32">
        <w:t>mentoring</w:t>
      </w:r>
      <w:r w:rsidR="00616853" w:rsidRPr="08DC6B32">
        <w:t xml:space="preserve"> practice</w:t>
      </w:r>
      <w:r w:rsidRPr="08DC6B32">
        <w:t xml:space="preserve">. </w:t>
      </w:r>
    </w:p>
    <w:p w14:paraId="09B5F88C" w14:textId="77777777" w:rsidR="00E51096" w:rsidRPr="00555AB5" w:rsidRDefault="00E51096" w:rsidP="00E51096">
      <w:pPr>
        <w:rPr>
          <w:rFonts w:cstheme="minorHAnsi"/>
          <w:b/>
          <w:bCs/>
        </w:rPr>
      </w:pPr>
      <w:r w:rsidRPr="00555AB5">
        <w:rPr>
          <w:rFonts w:cstheme="minorHAnsi"/>
          <w:b/>
          <w:bCs/>
        </w:rPr>
        <w:t>This includes:</w:t>
      </w:r>
    </w:p>
    <w:p w14:paraId="250CC8E2" w14:textId="77777777" w:rsidR="00E51096" w:rsidRPr="00555AB5" w:rsidRDefault="00E51096" w:rsidP="00E51096">
      <w:pPr>
        <w:pStyle w:val="ListParagraph"/>
        <w:numPr>
          <w:ilvl w:val="0"/>
          <w:numId w:val="24"/>
        </w:numPr>
        <w:rPr>
          <w:rFonts w:cstheme="minorHAnsi"/>
        </w:rPr>
      </w:pPr>
      <w:r w:rsidRPr="00555AB5">
        <w:rPr>
          <w:rFonts w:cstheme="minorHAnsi"/>
        </w:rPr>
        <w:t>An initial audit of your mentoring skills and experience, so that training can be bespoke and tailored to your needs.</w:t>
      </w:r>
    </w:p>
    <w:p w14:paraId="76835E84" w14:textId="1A695E0A" w:rsidR="00E51096" w:rsidRPr="00555AB5" w:rsidRDefault="00E51096" w:rsidP="00E51096">
      <w:pPr>
        <w:pStyle w:val="ListParagraph"/>
        <w:numPr>
          <w:ilvl w:val="0"/>
          <w:numId w:val="24"/>
        </w:numPr>
        <w:rPr>
          <w:rFonts w:cstheme="minorHAnsi"/>
        </w:rPr>
      </w:pPr>
      <w:r w:rsidRPr="00555AB5">
        <w:rPr>
          <w:rFonts w:cstheme="minorHAnsi"/>
        </w:rPr>
        <w:t>An invitation to attend a mentoring conference in the term that you are mentoring a trainee</w:t>
      </w:r>
      <w:r w:rsidR="005A342B" w:rsidRPr="00555AB5">
        <w:rPr>
          <w:rFonts w:cstheme="minorHAnsi"/>
        </w:rPr>
        <w:t>.</w:t>
      </w:r>
    </w:p>
    <w:p w14:paraId="28CDD4AE" w14:textId="5749720F" w:rsidR="00E51096" w:rsidRPr="00555AB5" w:rsidRDefault="00E51096" w:rsidP="00E51096">
      <w:pPr>
        <w:pStyle w:val="ListParagraph"/>
        <w:numPr>
          <w:ilvl w:val="0"/>
          <w:numId w:val="24"/>
        </w:numPr>
        <w:rPr>
          <w:rFonts w:cstheme="minorHAnsi"/>
        </w:rPr>
      </w:pPr>
      <w:r w:rsidRPr="00555AB5">
        <w:rPr>
          <w:rFonts w:cstheme="minorHAnsi"/>
        </w:rPr>
        <w:t>Ongoing support from a University Lead Mentor assigned to your school</w:t>
      </w:r>
      <w:r w:rsidR="005A342B" w:rsidRPr="00555AB5">
        <w:rPr>
          <w:rFonts w:cstheme="minorHAnsi"/>
        </w:rPr>
        <w:t>.</w:t>
      </w:r>
    </w:p>
    <w:p w14:paraId="3BA7856A" w14:textId="26DDA3B2" w:rsidR="0E0E2161" w:rsidRPr="007A16C7" w:rsidRDefault="00E51096" w:rsidP="007A16C7">
      <w:pPr>
        <w:pStyle w:val="ListParagraph"/>
        <w:numPr>
          <w:ilvl w:val="0"/>
          <w:numId w:val="24"/>
        </w:numPr>
        <w:rPr>
          <w:color w:val="000000" w:themeColor="text1"/>
        </w:rPr>
      </w:pPr>
      <w:r w:rsidRPr="1BF72DD2">
        <w:t xml:space="preserve">A bi-weekly ‘Mentoring Matters’ bulletin mentor which shares university, CTE and mentoring </w:t>
      </w:r>
      <w:r w:rsidR="00904BC3" w:rsidRPr="1BF72DD2">
        <w:t>updates.</w:t>
      </w:r>
      <w:r w:rsidR="00904BC3" w:rsidRPr="19CA37B8">
        <w:t xml:space="preserve"> </w:t>
      </w:r>
    </w:p>
    <w:p w14:paraId="357D3E3B" w14:textId="6457090A" w:rsidR="0E0E2161" w:rsidRPr="007A16C7" w:rsidRDefault="00904BC3" w:rsidP="007A16C7">
      <w:pPr>
        <w:pStyle w:val="ListParagraph"/>
        <w:numPr>
          <w:ilvl w:val="0"/>
          <w:numId w:val="24"/>
        </w:numPr>
        <w:rPr>
          <w:color w:val="000000" w:themeColor="text1"/>
        </w:rPr>
      </w:pPr>
      <w:r w:rsidRPr="19CA37B8">
        <w:t>Access</w:t>
      </w:r>
      <w:r w:rsidR="00E51096" w:rsidRPr="19CA37B8">
        <w:t xml:space="preserve"> t</w:t>
      </w:r>
      <w:r w:rsidR="005A342B" w:rsidRPr="19CA37B8">
        <w:t>o the</w:t>
      </w:r>
      <w:r w:rsidR="00E51096" w:rsidRPr="19CA37B8">
        <w:t xml:space="preserve"> ‘Taking Mentoring Further’ bespoke </w:t>
      </w:r>
      <w:r w:rsidR="006A699B" w:rsidRPr="19CA37B8">
        <w:t xml:space="preserve">training </w:t>
      </w:r>
      <w:r w:rsidR="00E51096" w:rsidRPr="19CA37B8">
        <w:t>units</w:t>
      </w:r>
      <w:r w:rsidR="006A699B" w:rsidRPr="19CA37B8">
        <w:t>.</w:t>
      </w:r>
    </w:p>
    <w:p w14:paraId="24B4CC46" w14:textId="12CF3EA6" w:rsidR="1109438D" w:rsidRDefault="1109438D" w:rsidP="1BF72DD2">
      <w:pPr>
        <w:pStyle w:val="ListParagraph"/>
        <w:numPr>
          <w:ilvl w:val="0"/>
          <w:numId w:val="24"/>
        </w:numPr>
        <w:rPr>
          <w:color w:val="000000" w:themeColor="text1"/>
        </w:rPr>
      </w:pPr>
      <w:r w:rsidRPr="1BF72DD2">
        <w:rPr>
          <w:color w:val="000000" w:themeColor="text1"/>
        </w:rPr>
        <w:t xml:space="preserve">Updates from your subject tutor on the university curriculum </w:t>
      </w:r>
    </w:p>
    <w:p w14:paraId="3C26077B" w14:textId="77777777" w:rsidR="00E51096" w:rsidRPr="00555AB5" w:rsidRDefault="00E51096" w:rsidP="00E51096">
      <w:pPr>
        <w:pStyle w:val="ListParagraph"/>
        <w:numPr>
          <w:ilvl w:val="0"/>
          <w:numId w:val="24"/>
        </w:numPr>
        <w:rPr>
          <w:rFonts w:cstheme="minorHAnsi"/>
        </w:rPr>
      </w:pPr>
      <w:r w:rsidRPr="00555AB5">
        <w:rPr>
          <w:rFonts w:cstheme="minorHAnsi"/>
        </w:rPr>
        <w:t xml:space="preserve">Recognition for ‘Excellence in Mentoring’ through award nominations. </w:t>
      </w:r>
    </w:p>
    <w:p w14:paraId="19F9DBD8" w14:textId="77777777" w:rsidR="00E51096" w:rsidRPr="00AB5A5F" w:rsidRDefault="00E51096" w:rsidP="00AB5A5F">
      <w:pPr>
        <w:pStyle w:val="Heading1"/>
      </w:pPr>
      <w:bookmarkStart w:id="12" w:name="_Toc234827189"/>
      <w:r w:rsidRPr="00AB5A5F">
        <w:t>What we ask from you.</w:t>
      </w:r>
      <w:bookmarkEnd w:id="12"/>
    </w:p>
    <w:p w14:paraId="4E1C7F6A" w14:textId="15882C9C" w:rsidR="005956BE" w:rsidRPr="00555AB5" w:rsidRDefault="00E51096" w:rsidP="00E51096">
      <w:pPr>
        <w:spacing w:after="60"/>
        <w:jc w:val="both"/>
        <w:rPr>
          <w:rFonts w:cstheme="minorHAnsi"/>
          <w:i/>
          <w:iCs/>
          <w:color w:val="000000" w:themeColor="text1"/>
        </w:rPr>
      </w:pPr>
      <w:r w:rsidRPr="00555AB5">
        <w:rPr>
          <w:rFonts w:cstheme="minorHAnsi"/>
          <w:color w:val="000000" w:themeColor="text1"/>
        </w:rPr>
        <w:t xml:space="preserve">Each school </w:t>
      </w:r>
      <w:r w:rsidR="00444348" w:rsidRPr="00555AB5">
        <w:rPr>
          <w:rFonts w:cstheme="minorHAnsi"/>
          <w:color w:val="000000" w:themeColor="text1"/>
        </w:rPr>
        <w:t xml:space="preserve">will </w:t>
      </w:r>
      <w:r w:rsidRPr="00555AB5">
        <w:rPr>
          <w:rFonts w:cstheme="minorHAnsi"/>
          <w:color w:val="000000" w:themeColor="text1"/>
        </w:rPr>
        <w:t xml:space="preserve">provide a Professional Mentor (PM) who will oversee the mentoring practice in a school / alliance and a General Mentor (GM) (one for each trainee) who will provide guidance on subject-specific issues. </w:t>
      </w:r>
      <w:r w:rsidRPr="00555AB5">
        <w:rPr>
          <w:rFonts w:cstheme="minorHAnsi"/>
          <w:i/>
          <w:iCs/>
          <w:color w:val="000000" w:themeColor="text1"/>
        </w:rPr>
        <w:t>Please note: Model 3 partner schools also have a School Lead Mentor.</w:t>
      </w:r>
    </w:p>
    <w:p w14:paraId="6BA778F2" w14:textId="77777777" w:rsidR="00E51096" w:rsidRPr="00AB5A5F" w:rsidRDefault="00E51096" w:rsidP="00AB5A5F">
      <w:pPr>
        <w:pStyle w:val="Heading1"/>
      </w:pPr>
      <w:bookmarkStart w:id="13" w:name="_Toc234827190"/>
      <w:r w:rsidRPr="00AB5A5F">
        <w:t>The role of the Professional Mentors (PMs)</w:t>
      </w:r>
      <w:bookmarkEnd w:id="13"/>
    </w:p>
    <w:p w14:paraId="12D7D3BA" w14:textId="77777777" w:rsidR="00E51096" w:rsidRPr="00555AB5" w:rsidRDefault="00E51096" w:rsidP="00E51096">
      <w:pPr>
        <w:spacing w:after="60" w:line="276" w:lineRule="auto"/>
        <w:rPr>
          <w:rFonts w:cstheme="minorHAnsi"/>
          <w:color w:val="000000" w:themeColor="text1"/>
        </w:rPr>
      </w:pPr>
      <w:r w:rsidRPr="00555AB5">
        <w:rPr>
          <w:rFonts w:cstheme="minorHAnsi"/>
          <w:color w:val="000000" w:themeColor="text1"/>
        </w:rPr>
        <w:t xml:space="preserve">Professional Mentors oversee the mentoring practice in their school. </w:t>
      </w:r>
    </w:p>
    <w:p w14:paraId="1069128C" w14:textId="6149982C" w:rsidR="00E51096" w:rsidRPr="00555AB5" w:rsidRDefault="00E51096" w:rsidP="00E51096">
      <w:pPr>
        <w:spacing w:after="60" w:line="276" w:lineRule="auto"/>
        <w:rPr>
          <w:rFonts w:cstheme="minorHAnsi"/>
          <w:color w:val="000000" w:themeColor="text1"/>
        </w:rPr>
      </w:pPr>
      <w:r w:rsidRPr="00555AB5">
        <w:rPr>
          <w:rFonts w:cstheme="minorHAnsi"/>
          <w:color w:val="000000" w:themeColor="text1"/>
        </w:rPr>
        <w:t>Their work covers these key areas:</w:t>
      </w:r>
    </w:p>
    <w:p w14:paraId="29F94B85" w14:textId="77777777" w:rsidR="00E51096" w:rsidRPr="00555AB5" w:rsidRDefault="00E51096" w:rsidP="00E51096">
      <w:pPr>
        <w:pStyle w:val="ListParagraph"/>
        <w:numPr>
          <w:ilvl w:val="0"/>
          <w:numId w:val="7"/>
        </w:numPr>
        <w:spacing w:after="60" w:line="276" w:lineRule="auto"/>
        <w:rPr>
          <w:rFonts w:cstheme="minorHAnsi"/>
          <w:color w:val="000000" w:themeColor="text1"/>
        </w:rPr>
      </w:pPr>
      <w:r w:rsidRPr="00555AB5">
        <w:rPr>
          <w:rFonts w:cstheme="minorHAnsi"/>
          <w:color w:val="000000" w:themeColor="text1"/>
        </w:rPr>
        <w:t>Oversight of in-school induction and professional development for trainees</w:t>
      </w:r>
    </w:p>
    <w:p w14:paraId="5BD2EBCE" w14:textId="77777777" w:rsidR="00E51096" w:rsidRPr="00555AB5" w:rsidRDefault="00E51096" w:rsidP="00E51096">
      <w:pPr>
        <w:pStyle w:val="ListParagraph"/>
        <w:numPr>
          <w:ilvl w:val="0"/>
          <w:numId w:val="7"/>
        </w:numPr>
        <w:spacing w:after="60" w:line="276" w:lineRule="auto"/>
        <w:rPr>
          <w:rFonts w:cstheme="minorHAnsi"/>
          <w:color w:val="000000" w:themeColor="text1"/>
        </w:rPr>
      </w:pPr>
      <w:r w:rsidRPr="00555AB5">
        <w:rPr>
          <w:rFonts w:cstheme="minorHAnsi"/>
          <w:color w:val="000000" w:themeColor="text1"/>
        </w:rPr>
        <w:t>Oversight of mentoring practice, mentor training and support for general mentors</w:t>
      </w:r>
    </w:p>
    <w:p w14:paraId="45AD2A68" w14:textId="77777777" w:rsidR="00E51096" w:rsidRPr="00555AB5" w:rsidRDefault="00E51096" w:rsidP="00E51096">
      <w:pPr>
        <w:pStyle w:val="ListParagraph"/>
        <w:numPr>
          <w:ilvl w:val="0"/>
          <w:numId w:val="7"/>
        </w:numPr>
        <w:spacing w:after="60" w:line="276" w:lineRule="auto"/>
        <w:rPr>
          <w:rFonts w:cstheme="minorHAnsi"/>
          <w:color w:val="000000" w:themeColor="text1"/>
        </w:rPr>
      </w:pPr>
      <w:r w:rsidRPr="00555AB5">
        <w:rPr>
          <w:rFonts w:cstheme="minorHAnsi"/>
          <w:color w:val="000000" w:themeColor="text1"/>
        </w:rPr>
        <w:t>Liaison with the University</w:t>
      </w:r>
    </w:p>
    <w:p w14:paraId="1F40B931" w14:textId="77777777" w:rsidR="00E51096" w:rsidRPr="00555AB5" w:rsidRDefault="00E51096" w:rsidP="00E51096">
      <w:pPr>
        <w:spacing w:after="60" w:line="276" w:lineRule="auto"/>
        <w:rPr>
          <w:rFonts w:cstheme="minorHAnsi"/>
          <w:b/>
          <w:bCs/>
          <w:color w:val="000000" w:themeColor="text1"/>
        </w:rPr>
      </w:pPr>
    </w:p>
    <w:p w14:paraId="7969BFA8" w14:textId="1A279F03" w:rsidR="008974F6" w:rsidRPr="00555AB5" w:rsidRDefault="00E51096" w:rsidP="00E51096">
      <w:pPr>
        <w:spacing w:after="60" w:line="276" w:lineRule="auto"/>
        <w:rPr>
          <w:rFonts w:cstheme="minorHAnsi"/>
          <w:b/>
          <w:bCs/>
          <w:color w:val="000000" w:themeColor="text1"/>
        </w:rPr>
      </w:pPr>
      <w:r w:rsidRPr="00555AB5">
        <w:rPr>
          <w:rFonts w:cstheme="minorHAnsi"/>
          <w:b/>
          <w:bCs/>
          <w:color w:val="000000" w:themeColor="text1"/>
        </w:rPr>
        <w:t xml:space="preserve">Oversight of induction and training </w:t>
      </w:r>
    </w:p>
    <w:p w14:paraId="452B2CAC" w14:textId="6E190687" w:rsidR="00E51096" w:rsidRPr="00555AB5" w:rsidRDefault="00E51096" w:rsidP="00E51096">
      <w:pPr>
        <w:pStyle w:val="ListParagraph"/>
        <w:numPr>
          <w:ilvl w:val="0"/>
          <w:numId w:val="25"/>
        </w:numPr>
        <w:spacing w:after="60" w:line="276" w:lineRule="auto"/>
        <w:rPr>
          <w:rFonts w:cstheme="minorHAnsi"/>
          <w:color w:val="000000" w:themeColor="text1"/>
        </w:rPr>
      </w:pPr>
      <w:r w:rsidRPr="00555AB5">
        <w:rPr>
          <w:rFonts w:cstheme="minorHAnsi"/>
          <w:color w:val="000000" w:themeColor="text1"/>
        </w:rPr>
        <w:t>Arrange trainees' general introduction to the school (see induction checklist</w:t>
      </w:r>
      <w:r w:rsidR="00CD6B98" w:rsidRPr="00555AB5">
        <w:rPr>
          <w:rFonts w:cstheme="minorHAnsi"/>
          <w:color w:val="000000" w:themeColor="text1"/>
        </w:rPr>
        <w:t>s</w:t>
      </w:r>
      <w:r w:rsidRPr="00555AB5">
        <w:rPr>
          <w:rFonts w:cstheme="minorHAnsi"/>
          <w:color w:val="000000" w:themeColor="text1"/>
        </w:rPr>
        <w:t xml:space="preserve"> below) and a programme of meetings and professional development sessions to target whole-school issues.</w:t>
      </w:r>
    </w:p>
    <w:p w14:paraId="245D9030" w14:textId="77777777" w:rsidR="00E51096" w:rsidRPr="00555AB5" w:rsidRDefault="00E51096" w:rsidP="00E51096">
      <w:pPr>
        <w:pStyle w:val="ListParagraph"/>
        <w:numPr>
          <w:ilvl w:val="0"/>
          <w:numId w:val="25"/>
        </w:numPr>
        <w:spacing w:after="60" w:line="276" w:lineRule="auto"/>
        <w:rPr>
          <w:rFonts w:cstheme="minorHAnsi"/>
          <w:color w:val="000000" w:themeColor="text1"/>
        </w:rPr>
      </w:pPr>
      <w:r w:rsidRPr="00555AB5">
        <w:rPr>
          <w:rFonts w:cstheme="minorHAnsi"/>
          <w:color w:val="000000" w:themeColor="text1"/>
        </w:rPr>
        <w:t>Support other training entitlements, for example: ICT programmes and primary school placements.</w:t>
      </w:r>
    </w:p>
    <w:p w14:paraId="347142C7" w14:textId="69297BCF" w:rsidR="00E51096" w:rsidRPr="00555AB5" w:rsidRDefault="00E51096" w:rsidP="00E51096">
      <w:pPr>
        <w:pStyle w:val="ListParagraph"/>
        <w:numPr>
          <w:ilvl w:val="0"/>
          <w:numId w:val="25"/>
        </w:numPr>
        <w:spacing w:after="60" w:line="276" w:lineRule="auto"/>
        <w:rPr>
          <w:rFonts w:cstheme="minorHAnsi"/>
          <w:color w:val="000000" w:themeColor="text1"/>
        </w:rPr>
      </w:pPr>
      <w:r w:rsidRPr="00555AB5">
        <w:rPr>
          <w:rFonts w:cstheme="minorHAnsi"/>
          <w:color w:val="000000" w:themeColor="text1"/>
        </w:rPr>
        <w:t>Facilitate trainees' progress with university tasks and postgraduate assignments, where appropriate. This may include authorising absence</w:t>
      </w:r>
      <w:r w:rsidR="00D64931" w:rsidRPr="00555AB5">
        <w:rPr>
          <w:rFonts w:cstheme="minorHAnsi"/>
          <w:color w:val="000000" w:themeColor="text1"/>
        </w:rPr>
        <w:t>.</w:t>
      </w:r>
    </w:p>
    <w:p w14:paraId="776CB9C7" w14:textId="70842160" w:rsidR="00D64931" w:rsidRPr="00205F25" w:rsidRDefault="00E51096" w:rsidP="00E51096">
      <w:pPr>
        <w:pStyle w:val="ListParagraph"/>
        <w:numPr>
          <w:ilvl w:val="0"/>
          <w:numId w:val="25"/>
        </w:numPr>
        <w:spacing w:after="60" w:line="276" w:lineRule="auto"/>
        <w:rPr>
          <w:rFonts w:cstheme="minorHAnsi"/>
          <w:color w:val="000000" w:themeColor="text1"/>
        </w:rPr>
      </w:pPr>
      <w:r w:rsidRPr="00555AB5">
        <w:rPr>
          <w:rFonts w:cstheme="minorHAnsi"/>
          <w:color w:val="000000" w:themeColor="text1"/>
        </w:rPr>
        <w:t>Manage and monitor the assessment of trainees and ensure that the relevant assessment points are completed appropriately and on time.</w:t>
      </w:r>
    </w:p>
    <w:p w14:paraId="6B4074BF" w14:textId="7585DE3F" w:rsidR="008974F6" w:rsidRPr="00555AB5" w:rsidRDefault="00E51096" w:rsidP="00E51096">
      <w:pPr>
        <w:spacing w:after="60" w:line="276" w:lineRule="auto"/>
        <w:rPr>
          <w:rFonts w:cstheme="minorHAnsi"/>
          <w:b/>
          <w:bCs/>
          <w:color w:val="000000" w:themeColor="text1"/>
        </w:rPr>
      </w:pPr>
      <w:r w:rsidRPr="00555AB5">
        <w:rPr>
          <w:rFonts w:cstheme="minorHAnsi"/>
          <w:b/>
          <w:bCs/>
          <w:color w:val="000000" w:themeColor="text1"/>
        </w:rPr>
        <w:t>Oversight of general mentor training and support</w:t>
      </w:r>
    </w:p>
    <w:p w14:paraId="1C84F71D" w14:textId="5993A8BC"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Select appropriately qualified and experienced staff to act as General Mentors</w:t>
      </w:r>
      <w:r w:rsidR="00AC1BF2" w:rsidRPr="00555AB5">
        <w:rPr>
          <w:rFonts w:cstheme="minorHAnsi"/>
          <w:color w:val="000000" w:themeColor="text1"/>
        </w:rPr>
        <w:t>.</w:t>
      </w:r>
    </w:p>
    <w:p w14:paraId="3408D014" w14:textId="77777777"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 xml:space="preserve">Familiarise themselves with the individual Mentor Development Programme (MDP) units and direct General Mentors to units as appropriate. </w:t>
      </w:r>
    </w:p>
    <w:p w14:paraId="74CD883C" w14:textId="1967D425" w:rsidR="00884E67" w:rsidRPr="00555AB5" w:rsidRDefault="00884E67"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Familiarise themselves with the Axia platform.</w:t>
      </w:r>
    </w:p>
    <w:p w14:paraId="5123601D" w14:textId="10BD1F99"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lastRenderedPageBreak/>
        <w:t>Support mentors to engage with the Mentor Development Programme (both the conferences and the relevant units)</w:t>
      </w:r>
      <w:r w:rsidR="00AC1BF2" w:rsidRPr="00555AB5">
        <w:rPr>
          <w:rFonts w:cstheme="minorHAnsi"/>
          <w:color w:val="000000" w:themeColor="text1"/>
        </w:rPr>
        <w:t>.</w:t>
      </w:r>
    </w:p>
    <w:p w14:paraId="552B1200" w14:textId="4271E841"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Sign up to receive the Mentoring Matters bulletin</w:t>
      </w:r>
      <w:r w:rsidR="00AC1BF2" w:rsidRPr="00555AB5">
        <w:rPr>
          <w:rFonts w:cstheme="minorHAnsi"/>
          <w:color w:val="000000" w:themeColor="text1"/>
        </w:rPr>
        <w:t>.</w:t>
      </w:r>
    </w:p>
    <w:p w14:paraId="705E5F31" w14:textId="77777777"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Ensure GMs’ protection of time to complete weekly trainee-mentor meetings.</w:t>
      </w:r>
    </w:p>
    <w:p w14:paraId="6F76C8CB" w14:textId="2837D988"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 xml:space="preserve">Quality </w:t>
      </w:r>
      <w:r w:rsidR="00AC1BF2" w:rsidRPr="00555AB5">
        <w:rPr>
          <w:rFonts w:cstheme="minorHAnsi"/>
          <w:color w:val="000000" w:themeColor="text1"/>
        </w:rPr>
        <w:t>a</w:t>
      </w:r>
      <w:r w:rsidRPr="00555AB5">
        <w:rPr>
          <w:rFonts w:cstheme="minorHAnsi"/>
          <w:color w:val="000000" w:themeColor="text1"/>
        </w:rPr>
        <w:t>ssure General Mentors’ mentoring practice for the benefit of trainees and pupils – for example, ensuring that on-going feedback and weekly mentoring meetings are taking place in line with the University of Warwick’s mentoring model.</w:t>
      </w:r>
    </w:p>
    <w:p w14:paraId="3B020676" w14:textId="77777777"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Recognise and provide support for General Mentors’ where appropriate – for example when a trainee is placing unrealistic demands on a mentor.</w:t>
      </w:r>
    </w:p>
    <w:p w14:paraId="57BEBA4D" w14:textId="77777777"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 xml:space="preserve">Recognise and provide support for the trainee where appropriate – for example if a mentor is not mentoring in line with the Warwick model. </w:t>
      </w:r>
    </w:p>
    <w:p w14:paraId="4AFE0938" w14:textId="77777777"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Ensure coherence of subject mentoring across the school.</w:t>
      </w:r>
    </w:p>
    <w:p w14:paraId="0EB47CBE" w14:textId="6E14CDDA"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Ensure opportunities for sharing excellent mentor practice across the school / partnership (Excellence in Mentoring Awards)</w:t>
      </w:r>
      <w:r w:rsidR="0099386A" w:rsidRPr="00555AB5">
        <w:rPr>
          <w:rFonts w:cstheme="minorHAnsi"/>
          <w:color w:val="000000" w:themeColor="text1"/>
        </w:rPr>
        <w:t>.</w:t>
      </w:r>
    </w:p>
    <w:p w14:paraId="65D2AD2D" w14:textId="77777777" w:rsidR="00E51096" w:rsidRPr="00555AB5" w:rsidRDefault="00E51096" w:rsidP="00E51096">
      <w:pPr>
        <w:pStyle w:val="ListParagraph"/>
        <w:numPr>
          <w:ilvl w:val="0"/>
          <w:numId w:val="28"/>
        </w:numPr>
        <w:spacing w:after="60" w:line="276" w:lineRule="auto"/>
        <w:rPr>
          <w:rFonts w:cstheme="minorHAnsi"/>
          <w:color w:val="000000" w:themeColor="text1"/>
        </w:rPr>
      </w:pPr>
      <w:r w:rsidRPr="00555AB5">
        <w:rPr>
          <w:rFonts w:cstheme="minorHAnsi"/>
          <w:color w:val="000000" w:themeColor="text1"/>
        </w:rPr>
        <w:t>Maintain contact with the school’s designated University Lead Mentor (ULM) to ensure mentors and trainees are supported by termly contact with CTE staff.</w:t>
      </w:r>
    </w:p>
    <w:p w14:paraId="0A167AB0" w14:textId="36CF8F2E" w:rsidR="008974F6" w:rsidRPr="00555AB5" w:rsidRDefault="00E51096" w:rsidP="00555AB5">
      <w:pPr>
        <w:spacing w:after="60" w:line="276" w:lineRule="auto"/>
        <w:ind w:left="360"/>
        <w:rPr>
          <w:rFonts w:cstheme="minorHAnsi"/>
          <w:b/>
          <w:bCs/>
          <w:color w:val="000000" w:themeColor="text1"/>
        </w:rPr>
      </w:pPr>
      <w:r w:rsidRPr="00555AB5">
        <w:rPr>
          <w:rFonts w:cstheme="minorHAnsi"/>
          <w:b/>
          <w:bCs/>
          <w:color w:val="000000" w:themeColor="text1"/>
        </w:rPr>
        <w:t>Liaising with the University means that PMs:</w:t>
      </w:r>
    </w:p>
    <w:p w14:paraId="51677190" w14:textId="77777777" w:rsidR="00E51096" w:rsidRPr="00555AB5" w:rsidRDefault="00E51096" w:rsidP="00E51096">
      <w:pPr>
        <w:pStyle w:val="ListParagraph"/>
        <w:numPr>
          <w:ilvl w:val="0"/>
          <w:numId w:val="27"/>
        </w:numPr>
        <w:spacing w:after="60" w:line="276" w:lineRule="auto"/>
        <w:rPr>
          <w:rFonts w:cstheme="minorHAnsi"/>
          <w:color w:val="000000" w:themeColor="text1"/>
        </w:rPr>
      </w:pPr>
      <w:r w:rsidRPr="00555AB5">
        <w:rPr>
          <w:rFonts w:cstheme="minorHAnsi"/>
          <w:color w:val="000000" w:themeColor="text1"/>
        </w:rPr>
        <w:t>Ensure vetting check documentation is in place for each trainee prior to the placement start date.</w:t>
      </w:r>
    </w:p>
    <w:p w14:paraId="087C7A8E" w14:textId="77777777" w:rsidR="00E51096" w:rsidRPr="00555AB5" w:rsidRDefault="00E51096" w:rsidP="00E51096">
      <w:pPr>
        <w:pStyle w:val="ListParagraph"/>
        <w:numPr>
          <w:ilvl w:val="0"/>
          <w:numId w:val="27"/>
        </w:numPr>
        <w:spacing w:after="60" w:line="276" w:lineRule="auto"/>
        <w:rPr>
          <w:rFonts w:cstheme="minorHAnsi"/>
          <w:color w:val="000000" w:themeColor="text1"/>
        </w:rPr>
      </w:pPr>
      <w:r w:rsidRPr="00555AB5">
        <w:rPr>
          <w:rFonts w:cstheme="minorHAnsi"/>
          <w:color w:val="000000" w:themeColor="text1"/>
        </w:rPr>
        <w:t>Liaise with the School Lead and Partnership Team at the University concerning offers of trainee placements (</w:t>
      </w:r>
      <w:hyperlink r:id="rId30" w:history="1">
        <w:r w:rsidRPr="00555AB5">
          <w:rPr>
            <w:rStyle w:val="Hyperlink"/>
            <w:rFonts w:cstheme="minorHAnsi"/>
            <w:color w:val="000000" w:themeColor="text1"/>
          </w:rPr>
          <w:t>partnership@warwick.ac.uk</w:t>
        </w:r>
      </w:hyperlink>
      <w:r w:rsidRPr="00555AB5">
        <w:rPr>
          <w:rFonts w:cstheme="minorHAnsi"/>
          <w:color w:val="000000" w:themeColor="text1"/>
        </w:rPr>
        <w:t>).</w:t>
      </w:r>
    </w:p>
    <w:p w14:paraId="2A7659E0" w14:textId="77777777" w:rsidR="00E51096" w:rsidRPr="00555AB5" w:rsidRDefault="00E51096" w:rsidP="00E51096">
      <w:pPr>
        <w:pStyle w:val="ListParagraph"/>
        <w:numPr>
          <w:ilvl w:val="0"/>
          <w:numId w:val="27"/>
        </w:numPr>
        <w:spacing w:after="60" w:line="276" w:lineRule="auto"/>
        <w:rPr>
          <w:rFonts w:cstheme="minorHAnsi"/>
          <w:color w:val="000000" w:themeColor="text1"/>
        </w:rPr>
      </w:pPr>
      <w:r w:rsidRPr="00555AB5">
        <w:rPr>
          <w:rFonts w:cstheme="minorHAnsi"/>
          <w:color w:val="000000" w:themeColor="text1"/>
        </w:rPr>
        <w:t>Liaise with other PMs within an Alliance to arrange trainee placements and to make transition arrangements between placements where appropriate.</w:t>
      </w:r>
    </w:p>
    <w:p w14:paraId="1962BA5F" w14:textId="77777777" w:rsidR="00E51096" w:rsidRPr="00555AB5" w:rsidRDefault="00E51096" w:rsidP="00E51096">
      <w:pPr>
        <w:pStyle w:val="ListParagraph"/>
        <w:numPr>
          <w:ilvl w:val="0"/>
          <w:numId w:val="27"/>
        </w:numPr>
        <w:spacing w:after="60" w:line="276" w:lineRule="auto"/>
        <w:rPr>
          <w:rFonts w:cstheme="minorHAnsi"/>
          <w:color w:val="000000" w:themeColor="text1"/>
        </w:rPr>
      </w:pPr>
      <w:r w:rsidRPr="00555AB5">
        <w:rPr>
          <w:rFonts w:cstheme="minorHAnsi"/>
          <w:color w:val="000000" w:themeColor="text1"/>
        </w:rPr>
        <w:t xml:space="preserve">Contact their University Lead Mentor in the case of any concerns and liaise regularly with them regarding settling in visits, assessment reviews, and final assessments. </w:t>
      </w:r>
    </w:p>
    <w:p w14:paraId="7B9499BD" w14:textId="77777777" w:rsidR="00E51096" w:rsidRPr="00555AB5" w:rsidRDefault="00E51096" w:rsidP="00E51096">
      <w:pPr>
        <w:pStyle w:val="ListParagraph"/>
        <w:numPr>
          <w:ilvl w:val="0"/>
          <w:numId w:val="27"/>
        </w:numPr>
        <w:spacing w:after="60" w:line="276" w:lineRule="auto"/>
        <w:rPr>
          <w:rFonts w:cstheme="minorHAnsi"/>
          <w:color w:val="000000" w:themeColor="text1"/>
        </w:rPr>
      </w:pPr>
      <w:r w:rsidRPr="00555AB5">
        <w:rPr>
          <w:rFonts w:cstheme="minorHAnsi"/>
          <w:color w:val="000000" w:themeColor="text1"/>
        </w:rPr>
        <w:t>Attend Warwick and School Partnership (WASP) meetings</w:t>
      </w:r>
    </w:p>
    <w:p w14:paraId="6BE1A744" w14:textId="77777777" w:rsidR="002E24E7" w:rsidRPr="00555AB5" w:rsidRDefault="002E24E7">
      <w:pPr>
        <w:rPr>
          <w:rFonts w:eastAsiaTheme="majorEastAsia" w:cstheme="minorHAnsi"/>
          <w:b/>
          <w:bCs/>
          <w:color w:val="000000" w:themeColor="text1"/>
          <w:lang w:eastAsia="en-US"/>
        </w:rPr>
      </w:pPr>
      <w:r w:rsidRPr="00555AB5">
        <w:rPr>
          <w:rFonts w:cstheme="minorHAnsi"/>
          <w:color w:val="000000" w:themeColor="text1"/>
        </w:rPr>
        <w:br w:type="page"/>
      </w:r>
    </w:p>
    <w:p w14:paraId="0EDACF97" w14:textId="0F48834C" w:rsidR="00E51096" w:rsidRPr="00727268" w:rsidRDefault="00E51096" w:rsidP="00AB5A5F">
      <w:pPr>
        <w:pStyle w:val="Heading1"/>
        <w:rPr>
          <w:b/>
          <w:bCs/>
        </w:rPr>
      </w:pPr>
      <w:bookmarkStart w:id="14" w:name="_Toc234827191"/>
      <w:r w:rsidRPr="00727268">
        <w:lastRenderedPageBreak/>
        <w:t>The role of the General Mentor (GMs)</w:t>
      </w:r>
      <w:bookmarkEnd w:id="14"/>
    </w:p>
    <w:p w14:paraId="7B5A84EE" w14:textId="77777777" w:rsidR="00E51096" w:rsidRPr="00555AB5" w:rsidRDefault="00E51096" w:rsidP="00BB0601">
      <w:pPr>
        <w:spacing w:before="100" w:beforeAutospacing="1" w:after="60"/>
        <w:rPr>
          <w:rFonts w:cstheme="minorHAnsi"/>
        </w:rPr>
      </w:pPr>
      <w:r w:rsidRPr="00555AB5">
        <w:rPr>
          <w:rFonts w:cstheme="minorHAnsi"/>
        </w:rPr>
        <w:t xml:space="preserve">General Mentors have a more focused and specific responsibility. They play a leading role in working with trainees on the teaching of their specialist subject, providing information on school policy and pedagogical practice, and providing feedback to trainees based on on-going classroom observations. They liaise with University Lead Mentors (ULM) about trainee progress and benefit from a Subject-Specific Mentor training (see staff responsible for the leadership of these on Page 6). They also provide an avenue through which University provision is related to the specific circumstances of the school. General Mentors and, to a lesser extent Professional Mentors, will play a key role in conducting learning conversations and take a key role in assessing trainees’ competence as student teachers, using the </w:t>
      </w:r>
      <w:r w:rsidRPr="00555AB5">
        <w:rPr>
          <w:rFonts w:cstheme="minorHAnsi"/>
          <w:i/>
          <w:iCs/>
        </w:rPr>
        <w:t>Teachers’ Standards</w:t>
      </w:r>
      <w:r w:rsidRPr="00555AB5">
        <w:rPr>
          <w:rFonts w:cstheme="minorHAnsi"/>
        </w:rPr>
        <w:t xml:space="preserve"> in their final assessments. </w:t>
      </w:r>
    </w:p>
    <w:p w14:paraId="5AAA9DB0" w14:textId="77777777" w:rsidR="00E51096" w:rsidRPr="00555AB5" w:rsidRDefault="00E51096" w:rsidP="00BB0601">
      <w:pPr>
        <w:rPr>
          <w:rFonts w:cstheme="minorHAnsi"/>
        </w:rPr>
      </w:pPr>
      <w:r w:rsidRPr="00555AB5">
        <w:rPr>
          <w:rFonts w:cstheme="minorHAnsi"/>
        </w:rPr>
        <w:t> </w:t>
      </w:r>
    </w:p>
    <w:p w14:paraId="5E705342" w14:textId="77777777" w:rsidR="00E51096" w:rsidRPr="00555AB5" w:rsidRDefault="00E51096" w:rsidP="00BB0601">
      <w:pPr>
        <w:numPr>
          <w:ilvl w:val="0"/>
          <w:numId w:val="26"/>
        </w:numPr>
        <w:spacing w:after="60"/>
        <w:rPr>
          <w:rFonts w:cstheme="minorHAnsi"/>
          <w:color w:val="000000" w:themeColor="text1"/>
        </w:rPr>
      </w:pPr>
      <w:r w:rsidRPr="00555AB5">
        <w:rPr>
          <w:rFonts w:cstheme="minorHAnsi"/>
          <w:color w:val="000000" w:themeColor="text1"/>
        </w:rPr>
        <w:t>Undertake the mentoring skills self-evaluation at the before they start mentoring to identify their strengths and areas for development as a mentor.</w:t>
      </w:r>
    </w:p>
    <w:p w14:paraId="16370184" w14:textId="78A9DD8C" w:rsidR="00E51096" w:rsidRPr="00555AB5" w:rsidRDefault="00E51096" w:rsidP="00BB0601">
      <w:pPr>
        <w:numPr>
          <w:ilvl w:val="0"/>
          <w:numId w:val="26"/>
        </w:numPr>
        <w:spacing w:after="60"/>
        <w:rPr>
          <w:rFonts w:cstheme="minorHAnsi"/>
          <w:color w:val="000000" w:themeColor="text1"/>
        </w:rPr>
      </w:pPr>
      <w:r w:rsidRPr="00555AB5">
        <w:rPr>
          <w:rFonts w:cstheme="minorHAnsi"/>
          <w:color w:val="000000" w:themeColor="text1"/>
        </w:rPr>
        <w:t xml:space="preserve">Engage with </w:t>
      </w:r>
      <w:r w:rsidR="0024143B" w:rsidRPr="00555AB5">
        <w:rPr>
          <w:rFonts w:cstheme="minorHAnsi"/>
          <w:color w:val="000000" w:themeColor="text1"/>
        </w:rPr>
        <w:t>m</w:t>
      </w:r>
      <w:r w:rsidRPr="00555AB5">
        <w:rPr>
          <w:rFonts w:cstheme="minorHAnsi"/>
          <w:color w:val="000000" w:themeColor="text1"/>
        </w:rPr>
        <w:t>entor training as appropriate to understand and embed Warwick’s mentoring model in practice. (A yearly mentoring conference and asynchronous units)</w:t>
      </w:r>
      <w:r w:rsidR="0024143B" w:rsidRPr="00555AB5">
        <w:rPr>
          <w:rFonts w:cstheme="minorHAnsi"/>
          <w:color w:val="000000" w:themeColor="text1"/>
        </w:rPr>
        <w:t>.</w:t>
      </w:r>
    </w:p>
    <w:p w14:paraId="5741E611" w14:textId="77777777" w:rsidR="00E51096" w:rsidRPr="00555AB5" w:rsidRDefault="00E51096" w:rsidP="00BB0601">
      <w:pPr>
        <w:pStyle w:val="ListParagraph"/>
        <w:numPr>
          <w:ilvl w:val="0"/>
          <w:numId w:val="26"/>
        </w:numPr>
        <w:spacing w:after="240"/>
        <w:rPr>
          <w:rFonts w:cstheme="minorHAnsi"/>
          <w:color w:val="000000" w:themeColor="text1"/>
        </w:rPr>
      </w:pPr>
      <w:r w:rsidRPr="00555AB5">
        <w:rPr>
          <w:rFonts w:cstheme="minorHAnsi"/>
          <w:color w:val="000000" w:themeColor="text1"/>
        </w:rPr>
        <w:t>Discuss and sign the mentoring agreement with their trainee at the beginning of the relationship.</w:t>
      </w:r>
    </w:p>
    <w:p w14:paraId="1DC37EE2" w14:textId="77777777" w:rsidR="00AE6DCB" w:rsidRPr="00555AB5" w:rsidRDefault="00E51096" w:rsidP="00BB0601">
      <w:pPr>
        <w:pStyle w:val="ListParagraph"/>
        <w:numPr>
          <w:ilvl w:val="0"/>
          <w:numId w:val="26"/>
        </w:numPr>
        <w:spacing w:after="240"/>
        <w:rPr>
          <w:rFonts w:cstheme="minorHAnsi"/>
          <w:color w:val="000000" w:themeColor="text1"/>
        </w:rPr>
      </w:pPr>
      <w:r w:rsidRPr="00555AB5">
        <w:rPr>
          <w:rFonts w:cstheme="minorHAnsi"/>
          <w:color w:val="000000" w:themeColor="text1"/>
        </w:rPr>
        <w:t>Arrange trainees' induction into the department including a training programme and access to appropriate departmental resources, ICT and buildings</w:t>
      </w:r>
      <w:r w:rsidR="007D5A40" w:rsidRPr="00555AB5">
        <w:rPr>
          <w:rFonts w:cstheme="minorHAnsi"/>
          <w:color w:val="000000" w:themeColor="text1"/>
        </w:rPr>
        <w:t>.</w:t>
      </w:r>
    </w:p>
    <w:p w14:paraId="15E36A89" w14:textId="79DED79C" w:rsidR="00AE6DCB" w:rsidRPr="00555AB5" w:rsidRDefault="00AE6DCB" w:rsidP="00BB0601">
      <w:pPr>
        <w:pStyle w:val="ListParagraph"/>
        <w:numPr>
          <w:ilvl w:val="0"/>
          <w:numId w:val="26"/>
        </w:numPr>
        <w:spacing w:after="240"/>
        <w:rPr>
          <w:rFonts w:cstheme="minorHAnsi"/>
          <w:color w:val="000000" w:themeColor="text1"/>
        </w:rPr>
      </w:pPr>
      <w:r w:rsidRPr="00555AB5">
        <w:rPr>
          <w:rFonts w:cstheme="minorHAnsi"/>
        </w:rPr>
        <w:t>Ensure 1.5 hours per week is provided to mentor trainees, as directed by the Department for Education. This comprises a weekly mentor meeting, (where progress is discussed along with targets and specific action steps to help achieve these aims), support with planning, observation and feedback.</w:t>
      </w:r>
    </w:p>
    <w:p w14:paraId="7B71F957" w14:textId="77777777" w:rsidR="00E51096" w:rsidRPr="00555AB5" w:rsidRDefault="00E51096" w:rsidP="00BB0601">
      <w:pPr>
        <w:pStyle w:val="ListParagraph"/>
        <w:numPr>
          <w:ilvl w:val="0"/>
          <w:numId w:val="26"/>
        </w:numPr>
        <w:spacing w:after="240"/>
        <w:rPr>
          <w:rFonts w:cstheme="minorHAnsi"/>
          <w:color w:val="000000" w:themeColor="text1"/>
        </w:rPr>
      </w:pPr>
      <w:r w:rsidRPr="00555AB5">
        <w:rPr>
          <w:rFonts w:cstheme="minorHAnsi"/>
          <w:color w:val="000000" w:themeColor="text1"/>
        </w:rPr>
        <w:t>Effectively utilise the teaching feedback book to support the development of the trainee’s teaching skills.</w:t>
      </w:r>
    </w:p>
    <w:p w14:paraId="5E776AA7" w14:textId="6A020C1E" w:rsidR="00E51096" w:rsidRPr="00555AB5" w:rsidRDefault="00E51096" w:rsidP="00BB0601">
      <w:pPr>
        <w:pStyle w:val="ListParagraph"/>
        <w:numPr>
          <w:ilvl w:val="0"/>
          <w:numId w:val="26"/>
        </w:numPr>
        <w:spacing w:after="240"/>
        <w:rPr>
          <w:rFonts w:cstheme="minorHAnsi"/>
          <w:color w:val="000000" w:themeColor="text1"/>
        </w:rPr>
      </w:pPr>
      <w:r w:rsidRPr="00555AB5">
        <w:rPr>
          <w:rFonts w:cstheme="minorHAnsi"/>
          <w:color w:val="000000" w:themeColor="text1"/>
        </w:rPr>
        <w:t>Set SMART targets with the trainee to support skills development and ensure that these are recorded in the weekly mentoring meeting notes (Axia) and shared with colleagues.</w:t>
      </w:r>
    </w:p>
    <w:p w14:paraId="26435FD0" w14:textId="77777777" w:rsidR="00E51096" w:rsidRPr="00555AB5" w:rsidRDefault="00E51096" w:rsidP="00BB0601">
      <w:pPr>
        <w:pStyle w:val="ListParagraph"/>
        <w:numPr>
          <w:ilvl w:val="0"/>
          <w:numId w:val="26"/>
        </w:numPr>
        <w:spacing w:after="240"/>
        <w:rPr>
          <w:rFonts w:cstheme="minorHAnsi"/>
        </w:rPr>
      </w:pPr>
      <w:r w:rsidRPr="00555AB5">
        <w:rPr>
          <w:rFonts w:cstheme="minorHAnsi"/>
          <w:color w:val="000000" w:themeColor="text1"/>
        </w:rPr>
        <w:t xml:space="preserve">Identify the teaching strategies needed to support the agreed target and employs the relevant </w:t>
      </w:r>
      <w:r w:rsidRPr="00555AB5">
        <w:rPr>
          <w:rFonts w:cstheme="minorHAnsi"/>
        </w:rPr>
        <w:t>mentoring approach to support – e.g. scripting, modelling, co-planning.</w:t>
      </w:r>
    </w:p>
    <w:p w14:paraId="01BF6B8F" w14:textId="0C2B1A0B" w:rsidR="00E51096" w:rsidRPr="00555AB5" w:rsidRDefault="00E51096" w:rsidP="00BB0601">
      <w:pPr>
        <w:pStyle w:val="ListParagraph"/>
        <w:numPr>
          <w:ilvl w:val="0"/>
          <w:numId w:val="26"/>
        </w:numPr>
        <w:spacing w:after="240"/>
        <w:rPr>
          <w:rFonts w:cstheme="minorHAnsi"/>
        </w:rPr>
      </w:pPr>
      <w:r w:rsidRPr="00555AB5">
        <w:rPr>
          <w:rFonts w:cstheme="minorHAnsi"/>
        </w:rPr>
        <w:t xml:space="preserve">Support </w:t>
      </w:r>
      <w:r w:rsidR="009569F0" w:rsidRPr="00555AB5">
        <w:rPr>
          <w:rFonts w:cstheme="minorHAnsi"/>
        </w:rPr>
        <w:t>the</w:t>
      </w:r>
      <w:r w:rsidRPr="00555AB5">
        <w:rPr>
          <w:rFonts w:cstheme="minorHAnsi"/>
        </w:rPr>
        <w:t xml:space="preserve"> trainee to develop their reflective practice to inform target setting, through ongoing observation feedback and completion of Professional Practice Units (PPUs) and </w:t>
      </w:r>
      <w:proofErr w:type="spellStart"/>
      <w:r w:rsidRPr="00555AB5">
        <w:rPr>
          <w:rFonts w:cstheme="minorHAnsi"/>
        </w:rPr>
        <w:t>ITaP</w:t>
      </w:r>
      <w:proofErr w:type="spellEnd"/>
      <w:r w:rsidRPr="00555AB5">
        <w:rPr>
          <w:rFonts w:cstheme="minorHAnsi"/>
        </w:rPr>
        <w:t xml:space="preserve"> activities. </w:t>
      </w:r>
    </w:p>
    <w:p w14:paraId="278DFAE2" w14:textId="77777777" w:rsidR="00E51096" w:rsidRPr="00555AB5" w:rsidRDefault="00E51096" w:rsidP="00BB0601">
      <w:pPr>
        <w:pStyle w:val="ListParagraph"/>
        <w:numPr>
          <w:ilvl w:val="0"/>
          <w:numId w:val="26"/>
        </w:numPr>
        <w:spacing w:after="240"/>
        <w:rPr>
          <w:rFonts w:cstheme="minorHAnsi"/>
        </w:rPr>
      </w:pPr>
      <w:r w:rsidRPr="00555AB5">
        <w:rPr>
          <w:rFonts w:cstheme="minorHAnsi"/>
        </w:rPr>
        <w:t xml:space="preserve">Be aware of what constitutes effective teaching and learning and be able to communicate this to trainees (see the Professional Practice Units (PPUs) and each trainee’s Collaborative Assessment Point (CAP). </w:t>
      </w:r>
    </w:p>
    <w:p w14:paraId="0CDE70D8" w14:textId="77777777" w:rsidR="00E51096" w:rsidRPr="00555AB5" w:rsidRDefault="00E51096" w:rsidP="00BB0601">
      <w:pPr>
        <w:pStyle w:val="ListParagraph"/>
        <w:numPr>
          <w:ilvl w:val="0"/>
          <w:numId w:val="26"/>
        </w:numPr>
        <w:spacing w:after="0"/>
        <w:rPr>
          <w:rFonts w:cstheme="minorHAnsi"/>
        </w:rPr>
      </w:pPr>
      <w:r w:rsidRPr="00555AB5">
        <w:rPr>
          <w:rFonts w:cstheme="minorHAnsi"/>
        </w:rPr>
        <w:t>Be familiar with the University Curriculum (Subject studies, Professional Enquiry, Professional Practice &amp; Intensive Training and Practice (</w:t>
      </w:r>
      <w:proofErr w:type="spellStart"/>
      <w:r w:rsidRPr="00555AB5">
        <w:rPr>
          <w:rFonts w:cstheme="minorHAnsi"/>
        </w:rPr>
        <w:t>ITaPs</w:t>
      </w:r>
      <w:proofErr w:type="spellEnd"/>
      <w:r w:rsidRPr="00555AB5">
        <w:rPr>
          <w:rFonts w:cstheme="minorHAnsi"/>
        </w:rPr>
        <w:t>) sessions)</w:t>
      </w:r>
    </w:p>
    <w:p w14:paraId="4C9BD68D" w14:textId="1D2C33D7" w:rsidR="00E51096" w:rsidRPr="00555AB5" w:rsidRDefault="00E51096" w:rsidP="00BB0601">
      <w:pPr>
        <w:numPr>
          <w:ilvl w:val="0"/>
          <w:numId w:val="26"/>
        </w:numPr>
        <w:spacing w:after="60"/>
        <w:rPr>
          <w:rFonts w:cstheme="minorHAnsi"/>
        </w:rPr>
      </w:pPr>
      <w:r w:rsidRPr="00555AB5">
        <w:rPr>
          <w:rFonts w:cstheme="minorHAnsi"/>
        </w:rPr>
        <w:t xml:space="preserve">Be familiar with the entitlement outlined in the </w:t>
      </w:r>
      <w:hyperlink r:id="rId31" w:history="1">
        <w:r w:rsidRPr="00555AB5">
          <w:rPr>
            <w:rStyle w:val="Hyperlink"/>
            <w:rFonts w:cstheme="minorHAnsi"/>
            <w:i/>
            <w:iCs/>
          </w:rPr>
          <w:t>Initial Teacher Training and Early Career Framework</w:t>
        </w:r>
      </w:hyperlink>
      <w:r w:rsidRPr="00555AB5">
        <w:rPr>
          <w:rFonts w:cstheme="minorHAnsi"/>
        </w:rPr>
        <w:t xml:space="preserve"> (</w:t>
      </w:r>
      <w:r w:rsidRPr="00555AB5">
        <w:rPr>
          <w:rFonts w:cstheme="minorHAnsi"/>
          <w:i/>
          <w:iCs/>
        </w:rPr>
        <w:t>ITTECF</w:t>
      </w:r>
      <w:r w:rsidRPr="00555AB5">
        <w:rPr>
          <w:rFonts w:cstheme="minorHAnsi"/>
        </w:rPr>
        <w:t xml:space="preserve">) </w:t>
      </w:r>
      <w:hyperlink r:id="rId32" w:history="1">
        <w:r w:rsidRPr="00555AB5">
          <w:rPr>
            <w:rStyle w:val="Hyperlink"/>
            <w:rFonts w:cstheme="minorHAnsi"/>
          </w:rPr>
          <w:t>MD</w:t>
        </w:r>
        <w:r w:rsidR="007D77D9" w:rsidRPr="00555AB5">
          <w:rPr>
            <w:rStyle w:val="Hyperlink"/>
            <w:rFonts w:cstheme="minorHAnsi"/>
          </w:rPr>
          <w:t>P</w:t>
        </w:r>
        <w:r w:rsidRPr="00555AB5">
          <w:rPr>
            <w:rStyle w:val="Hyperlink"/>
            <w:rFonts w:cstheme="minorHAnsi"/>
          </w:rPr>
          <w:t xml:space="preserve"> Unit 3</w:t>
        </w:r>
      </w:hyperlink>
      <w:r w:rsidRPr="00555AB5">
        <w:rPr>
          <w:rFonts w:cstheme="minorHAnsi"/>
        </w:rPr>
        <w:t xml:space="preserve"> and work with the trainee to identify training in relation to the ITTECF as appropriate to the trainee’s progression and setting.</w:t>
      </w:r>
    </w:p>
    <w:p w14:paraId="1182AF06" w14:textId="77777777" w:rsidR="00E51096" w:rsidRPr="00555AB5" w:rsidRDefault="00E51096" w:rsidP="00BB0601">
      <w:pPr>
        <w:numPr>
          <w:ilvl w:val="0"/>
          <w:numId w:val="26"/>
        </w:numPr>
        <w:spacing w:after="60"/>
        <w:rPr>
          <w:rFonts w:cstheme="minorHAnsi"/>
        </w:rPr>
      </w:pPr>
      <w:r w:rsidRPr="00555AB5">
        <w:rPr>
          <w:rFonts w:cstheme="minorHAnsi"/>
        </w:rPr>
        <w:t xml:space="preserve">Be familiar with the </w:t>
      </w:r>
      <w:hyperlink r:id="rId33">
        <w:r w:rsidRPr="00555AB5">
          <w:rPr>
            <w:rStyle w:val="Hyperlink"/>
            <w:rFonts w:cstheme="minorHAnsi"/>
            <w:i/>
            <w:iCs/>
          </w:rPr>
          <w:t>Teachers’ Standards</w:t>
        </w:r>
      </w:hyperlink>
      <w:r w:rsidRPr="00555AB5">
        <w:rPr>
          <w:rFonts w:cstheme="minorHAnsi"/>
        </w:rPr>
        <w:t xml:space="preserve"> at the level appropriate for trainee teachers and use them in the final assessment of the trainee, completing the interim and summative assessment in the summer term.</w:t>
      </w:r>
    </w:p>
    <w:p w14:paraId="5D813DD0" w14:textId="77777777" w:rsidR="00E51096" w:rsidRPr="00555AB5" w:rsidRDefault="00E51096" w:rsidP="00BB0601">
      <w:pPr>
        <w:numPr>
          <w:ilvl w:val="0"/>
          <w:numId w:val="26"/>
        </w:numPr>
        <w:spacing w:after="60"/>
        <w:rPr>
          <w:rFonts w:cstheme="minorHAnsi"/>
        </w:rPr>
      </w:pPr>
      <w:r w:rsidRPr="00555AB5">
        <w:rPr>
          <w:rFonts w:cstheme="minorHAnsi"/>
        </w:rPr>
        <w:t>Arrange trainees’ teaching timetables ensuring that an appropriate range of opportunities, including Post-16, SEND, pastoral role, PSHE etc. are provided, where required.</w:t>
      </w:r>
    </w:p>
    <w:p w14:paraId="422D3D16" w14:textId="77777777" w:rsidR="00E51096" w:rsidRPr="00555AB5" w:rsidRDefault="00E51096" w:rsidP="00BB0601">
      <w:pPr>
        <w:numPr>
          <w:ilvl w:val="0"/>
          <w:numId w:val="26"/>
        </w:numPr>
        <w:spacing w:after="60"/>
        <w:rPr>
          <w:rFonts w:cstheme="minorHAnsi"/>
        </w:rPr>
      </w:pPr>
      <w:r w:rsidRPr="00555AB5">
        <w:rPr>
          <w:rFonts w:cstheme="minorHAnsi"/>
        </w:rPr>
        <w:lastRenderedPageBreak/>
        <w:t>Liaise with their ULM (through communication and school visits) for formative and summative assessment activities that contribute to trainee development and ensure consistency.</w:t>
      </w:r>
    </w:p>
    <w:p w14:paraId="5C8D5DBE" w14:textId="77777777" w:rsidR="00E51096" w:rsidRPr="00555AB5" w:rsidRDefault="00E51096" w:rsidP="00BB0601">
      <w:pPr>
        <w:numPr>
          <w:ilvl w:val="0"/>
          <w:numId w:val="26"/>
        </w:numPr>
        <w:spacing w:after="60"/>
        <w:rPr>
          <w:rFonts w:cstheme="minorHAnsi"/>
        </w:rPr>
      </w:pPr>
      <w:r w:rsidRPr="00555AB5">
        <w:rPr>
          <w:rFonts w:cstheme="minorHAnsi"/>
        </w:rPr>
        <w:t>Organise other training and development opportunities for the trainees.</w:t>
      </w:r>
    </w:p>
    <w:p w14:paraId="36521951" w14:textId="77777777" w:rsidR="00E51096" w:rsidRPr="00555AB5" w:rsidRDefault="00E51096" w:rsidP="00BB0601">
      <w:pPr>
        <w:numPr>
          <w:ilvl w:val="0"/>
          <w:numId w:val="26"/>
        </w:numPr>
        <w:spacing w:after="60"/>
        <w:rPr>
          <w:rFonts w:cstheme="minorHAnsi"/>
        </w:rPr>
      </w:pPr>
      <w:r w:rsidRPr="00555AB5">
        <w:rPr>
          <w:rFonts w:cstheme="minorHAnsi"/>
        </w:rPr>
        <w:t>Brief other class teachers who will share responsibility for observation of classroom practice to provide target-led feedback for the weekly mentor/trainee meeting through the teaching feedback book.</w:t>
      </w:r>
    </w:p>
    <w:p w14:paraId="1067861D" w14:textId="77777777" w:rsidR="00E51096" w:rsidRPr="00555AB5" w:rsidRDefault="00E51096" w:rsidP="00BB0601">
      <w:pPr>
        <w:numPr>
          <w:ilvl w:val="0"/>
          <w:numId w:val="26"/>
        </w:numPr>
        <w:spacing w:after="60"/>
        <w:rPr>
          <w:rFonts w:cstheme="minorHAnsi"/>
        </w:rPr>
      </w:pPr>
      <w:r w:rsidRPr="00555AB5">
        <w:rPr>
          <w:rFonts w:cstheme="minorHAnsi"/>
        </w:rPr>
        <w:t xml:space="preserve">Ensure ongoing observation of the trainee's teaching, by the GM themselves or an appropriately briefed classroom teacher with Qualified Teacher Status (QTS); this should include feedback on trainee targets, using the teaching feedback book </w:t>
      </w:r>
    </w:p>
    <w:p w14:paraId="6E90C805" w14:textId="77777777" w:rsidR="00E51096" w:rsidRPr="00555AB5" w:rsidRDefault="00E51096" w:rsidP="00BB0601">
      <w:pPr>
        <w:pStyle w:val="ListParagraph"/>
        <w:numPr>
          <w:ilvl w:val="0"/>
          <w:numId w:val="26"/>
        </w:numPr>
        <w:spacing w:after="60"/>
        <w:rPr>
          <w:rFonts w:cstheme="minorHAnsi"/>
        </w:rPr>
      </w:pPr>
      <w:r w:rsidRPr="00555AB5">
        <w:rPr>
          <w:rFonts w:cstheme="minorHAnsi"/>
        </w:rPr>
        <w:t>Consider the trainee’s workload and wellbeing by monitoring and assisting with the development of planning, documentation and record keeping, including joint planning, sharing schemes of work and lesson plans, helping the trainee to adapt lesson plans and resources to ensure that the needs of pupils are met and learning intentions achieved.</w:t>
      </w:r>
    </w:p>
    <w:p w14:paraId="43565E94" w14:textId="77777777" w:rsidR="00E51096" w:rsidRPr="00555AB5" w:rsidRDefault="00E51096" w:rsidP="00BB0601">
      <w:pPr>
        <w:numPr>
          <w:ilvl w:val="0"/>
          <w:numId w:val="26"/>
        </w:numPr>
        <w:spacing w:after="60"/>
        <w:rPr>
          <w:rFonts w:cstheme="minorHAnsi"/>
        </w:rPr>
      </w:pPr>
      <w:r w:rsidRPr="00555AB5">
        <w:rPr>
          <w:rFonts w:cstheme="minorHAnsi"/>
        </w:rPr>
        <w:t>Model good professional practice through work/life balance, and in the classroom and by being critically reflective.</w:t>
      </w:r>
    </w:p>
    <w:p w14:paraId="637729DB" w14:textId="77777777" w:rsidR="00E51096" w:rsidRPr="00555AB5" w:rsidRDefault="00E51096" w:rsidP="00BB0601">
      <w:pPr>
        <w:numPr>
          <w:ilvl w:val="0"/>
          <w:numId w:val="26"/>
        </w:numPr>
        <w:spacing w:after="60"/>
        <w:rPr>
          <w:rFonts w:cstheme="minorHAnsi"/>
        </w:rPr>
      </w:pPr>
      <w:r w:rsidRPr="00555AB5">
        <w:rPr>
          <w:rFonts w:cstheme="minorHAnsi"/>
        </w:rPr>
        <w:t>Ensure trainees understand the school’s marking and assessment policy, including how to ensure that marking is ‘manageable, meaningful and motivating’</w:t>
      </w:r>
    </w:p>
    <w:p w14:paraId="6D8DAB72" w14:textId="77777777" w:rsidR="00E51096" w:rsidRPr="00555AB5" w:rsidRDefault="00E51096" w:rsidP="00BB0601">
      <w:pPr>
        <w:numPr>
          <w:ilvl w:val="0"/>
          <w:numId w:val="26"/>
        </w:numPr>
        <w:spacing w:after="60"/>
        <w:rPr>
          <w:rFonts w:cstheme="minorHAnsi"/>
        </w:rPr>
      </w:pPr>
      <w:r w:rsidRPr="00555AB5">
        <w:rPr>
          <w:rFonts w:cstheme="minorHAnsi"/>
        </w:rPr>
        <w:t xml:space="preserve">Oversee the trainee’s collation of all documentation related to their progress, e.g. weekly meetings, PPU activities, on-going Axia activity.  </w:t>
      </w:r>
    </w:p>
    <w:p w14:paraId="6EF71C0A" w14:textId="77777777" w:rsidR="00E51096" w:rsidRPr="00555AB5" w:rsidRDefault="00E51096" w:rsidP="00BB0601">
      <w:pPr>
        <w:numPr>
          <w:ilvl w:val="0"/>
          <w:numId w:val="26"/>
        </w:numPr>
        <w:spacing w:before="100" w:beforeAutospacing="1" w:after="60"/>
        <w:rPr>
          <w:rFonts w:cstheme="minorHAnsi"/>
        </w:rPr>
      </w:pPr>
      <w:r w:rsidRPr="00555AB5">
        <w:rPr>
          <w:rFonts w:cstheme="minorHAnsi"/>
        </w:rPr>
        <w:t>Offer trainees the opportunity to experience reflection in practice from class teacher or GM perspective.</w:t>
      </w:r>
    </w:p>
    <w:p w14:paraId="7D296CAF" w14:textId="4B6BE557" w:rsidR="00E51096" w:rsidRPr="00555AB5" w:rsidRDefault="00E51096" w:rsidP="00BB0601">
      <w:pPr>
        <w:numPr>
          <w:ilvl w:val="0"/>
          <w:numId w:val="26"/>
        </w:numPr>
        <w:spacing w:before="100" w:beforeAutospacing="1" w:after="60"/>
        <w:rPr>
          <w:rFonts w:cstheme="minorHAnsi"/>
        </w:rPr>
      </w:pPr>
      <w:r w:rsidRPr="00555AB5">
        <w:rPr>
          <w:rFonts w:cstheme="minorHAnsi"/>
        </w:rPr>
        <w:t>Work with each trainee in a constructive, sensitive way, with the aim of developing their professional competence and confidence in reflective practice.</w:t>
      </w:r>
    </w:p>
    <w:p w14:paraId="04375D72" w14:textId="77777777" w:rsidR="00133BC0" w:rsidRPr="00555AB5" w:rsidRDefault="00133BC0" w:rsidP="00BB0601">
      <w:pPr>
        <w:spacing w:before="100" w:beforeAutospacing="1" w:after="60"/>
        <w:rPr>
          <w:rFonts w:cstheme="minorHAnsi"/>
        </w:rPr>
      </w:pPr>
    </w:p>
    <w:p w14:paraId="75023047" w14:textId="77777777" w:rsidR="00133BC0" w:rsidRPr="00555AB5" w:rsidRDefault="00133BC0" w:rsidP="00BB0601">
      <w:pPr>
        <w:spacing w:before="100" w:beforeAutospacing="1" w:after="60"/>
        <w:rPr>
          <w:rFonts w:cstheme="minorHAnsi"/>
        </w:rPr>
      </w:pPr>
    </w:p>
    <w:p w14:paraId="415F4C98" w14:textId="77777777" w:rsidR="00133BC0" w:rsidRDefault="00133BC0" w:rsidP="00BB0601">
      <w:pPr>
        <w:spacing w:before="100" w:beforeAutospacing="1" w:after="60"/>
        <w:rPr>
          <w:rFonts w:cstheme="minorHAnsi"/>
          <w:sz w:val="24"/>
          <w:szCs w:val="24"/>
        </w:rPr>
      </w:pPr>
    </w:p>
    <w:p w14:paraId="277C4377" w14:textId="77777777" w:rsidR="00555AB5" w:rsidRDefault="00555AB5" w:rsidP="00BB0601">
      <w:pPr>
        <w:spacing w:before="100" w:beforeAutospacing="1" w:after="60"/>
        <w:rPr>
          <w:rFonts w:cstheme="minorHAnsi"/>
          <w:sz w:val="24"/>
          <w:szCs w:val="24"/>
        </w:rPr>
      </w:pPr>
    </w:p>
    <w:p w14:paraId="39402B60" w14:textId="77777777" w:rsidR="00555AB5" w:rsidRDefault="00555AB5" w:rsidP="00BB0601">
      <w:pPr>
        <w:spacing w:before="100" w:beforeAutospacing="1" w:after="60"/>
        <w:rPr>
          <w:rFonts w:cstheme="minorHAnsi"/>
          <w:sz w:val="24"/>
          <w:szCs w:val="24"/>
        </w:rPr>
      </w:pPr>
    </w:p>
    <w:p w14:paraId="6407F054" w14:textId="77777777" w:rsidR="00555AB5" w:rsidRDefault="00555AB5" w:rsidP="00BB0601">
      <w:pPr>
        <w:spacing w:before="100" w:beforeAutospacing="1" w:after="60"/>
        <w:rPr>
          <w:rFonts w:cstheme="minorHAnsi"/>
          <w:sz w:val="24"/>
          <w:szCs w:val="24"/>
        </w:rPr>
      </w:pPr>
    </w:p>
    <w:p w14:paraId="319A06C4" w14:textId="77777777" w:rsidR="00555AB5" w:rsidRDefault="00555AB5" w:rsidP="00BB0601">
      <w:pPr>
        <w:spacing w:before="100" w:beforeAutospacing="1" w:after="60"/>
        <w:rPr>
          <w:rFonts w:cstheme="minorHAnsi"/>
          <w:sz w:val="24"/>
          <w:szCs w:val="24"/>
        </w:rPr>
      </w:pPr>
    </w:p>
    <w:p w14:paraId="5CB14B46" w14:textId="77777777" w:rsidR="00555AB5" w:rsidRDefault="00555AB5" w:rsidP="00BB0601">
      <w:pPr>
        <w:spacing w:before="100" w:beforeAutospacing="1" w:after="60"/>
        <w:rPr>
          <w:rFonts w:cstheme="minorHAnsi"/>
          <w:sz w:val="24"/>
          <w:szCs w:val="24"/>
        </w:rPr>
      </w:pPr>
    </w:p>
    <w:p w14:paraId="0E307726" w14:textId="77777777" w:rsidR="00555AB5" w:rsidRDefault="00555AB5" w:rsidP="00BB0601">
      <w:pPr>
        <w:spacing w:before="100" w:beforeAutospacing="1" w:after="60"/>
        <w:rPr>
          <w:sz w:val="24"/>
          <w:szCs w:val="24"/>
        </w:rPr>
      </w:pPr>
    </w:p>
    <w:p w14:paraId="00D96B15" w14:textId="1BF1C0E7" w:rsidR="19CA37B8" w:rsidRDefault="19CA37B8" w:rsidP="19CA37B8">
      <w:pPr>
        <w:spacing w:beforeAutospacing="1" w:after="60"/>
        <w:rPr>
          <w:sz w:val="24"/>
          <w:szCs w:val="24"/>
        </w:rPr>
      </w:pPr>
    </w:p>
    <w:p w14:paraId="26BA76D4" w14:textId="7A4D46B4" w:rsidR="19CA37B8" w:rsidRDefault="19CA37B8" w:rsidP="19CA37B8">
      <w:pPr>
        <w:spacing w:beforeAutospacing="1" w:after="60"/>
        <w:rPr>
          <w:sz w:val="24"/>
          <w:szCs w:val="24"/>
        </w:rPr>
      </w:pPr>
    </w:p>
    <w:p w14:paraId="393B61C5" w14:textId="7BA824AA" w:rsidR="00E51096" w:rsidRPr="00584E77" w:rsidRDefault="00E51096" w:rsidP="00AB5A5F">
      <w:pPr>
        <w:pStyle w:val="Heading1"/>
        <w:rPr>
          <w:b/>
        </w:rPr>
      </w:pPr>
      <w:bookmarkStart w:id="15" w:name="_Toc234827192"/>
      <w:r w:rsidRPr="7D3B10DB">
        <w:lastRenderedPageBreak/>
        <w:t>Induction checklists</w:t>
      </w:r>
      <w:bookmarkEnd w:id="15"/>
    </w:p>
    <w:p w14:paraId="3622A77F" w14:textId="77777777" w:rsidR="00E51096" w:rsidRPr="006E1638" w:rsidRDefault="00E51096" w:rsidP="00E51096">
      <w:pPr>
        <w:rPr>
          <w:rFonts w:cstheme="minorHAnsi"/>
          <w:b/>
          <w:bCs/>
        </w:rPr>
      </w:pPr>
      <w:r w:rsidRPr="006E1638">
        <w:rPr>
          <w:rFonts w:cstheme="minorHAnsi"/>
          <w:b/>
          <w:bCs/>
        </w:rPr>
        <w:t>The Professional Mentor’s role in induction:</w:t>
      </w:r>
    </w:p>
    <w:tbl>
      <w:tblPr>
        <w:tblStyle w:val="TableGrid"/>
        <w:tblW w:w="0" w:type="auto"/>
        <w:tblLook w:val="04A0" w:firstRow="1" w:lastRow="0" w:firstColumn="1" w:lastColumn="0" w:noHBand="0" w:noVBand="1"/>
      </w:tblPr>
      <w:tblGrid>
        <w:gridCol w:w="8075"/>
        <w:gridCol w:w="814"/>
      </w:tblGrid>
      <w:tr w:rsidR="00E51096" w:rsidRPr="006E1638" w14:paraId="20E1E7A5" w14:textId="77777777" w:rsidTr="000753CD">
        <w:tc>
          <w:tcPr>
            <w:tcW w:w="8075" w:type="dxa"/>
          </w:tcPr>
          <w:p w14:paraId="6A808050" w14:textId="77777777" w:rsidR="00E51096" w:rsidRPr="006E1638" w:rsidRDefault="00E51096" w:rsidP="000753CD">
            <w:pPr>
              <w:rPr>
                <w:rFonts w:cstheme="minorHAnsi"/>
                <w:b/>
                <w:bCs/>
              </w:rPr>
            </w:pPr>
            <w:r w:rsidRPr="006E1638">
              <w:rPr>
                <w:rFonts w:cstheme="minorHAnsi"/>
                <w:b/>
                <w:bCs/>
              </w:rPr>
              <w:t>Activity</w:t>
            </w:r>
          </w:p>
        </w:tc>
        <w:tc>
          <w:tcPr>
            <w:tcW w:w="814" w:type="dxa"/>
          </w:tcPr>
          <w:p w14:paraId="5EC75A59" w14:textId="77777777" w:rsidR="00E51096" w:rsidRPr="006E1638" w:rsidRDefault="00E51096" w:rsidP="000753CD">
            <w:pPr>
              <w:rPr>
                <w:rFonts w:cstheme="minorHAnsi"/>
                <w:b/>
                <w:bCs/>
              </w:rPr>
            </w:pPr>
            <w:r w:rsidRPr="006E1638">
              <w:rPr>
                <w:rFonts w:cstheme="minorHAnsi"/>
                <w:b/>
                <w:bCs/>
              </w:rPr>
              <w:t>TICK</w:t>
            </w:r>
          </w:p>
        </w:tc>
      </w:tr>
      <w:tr w:rsidR="00E51096" w:rsidRPr="006E1638" w14:paraId="5E4FE543" w14:textId="77777777" w:rsidTr="000753CD">
        <w:tc>
          <w:tcPr>
            <w:tcW w:w="8075" w:type="dxa"/>
          </w:tcPr>
          <w:p w14:paraId="15805A38" w14:textId="77777777" w:rsidR="00E51096" w:rsidRPr="006E1638" w:rsidRDefault="00E51096" w:rsidP="000753CD">
            <w:pPr>
              <w:rPr>
                <w:rFonts w:cstheme="minorHAnsi"/>
              </w:rPr>
            </w:pPr>
            <w:r w:rsidRPr="006E1638">
              <w:rPr>
                <w:rFonts w:cstheme="minorHAnsi"/>
              </w:rPr>
              <w:t>Provide trainees with welcome information about the school</w:t>
            </w:r>
          </w:p>
        </w:tc>
        <w:tc>
          <w:tcPr>
            <w:tcW w:w="814" w:type="dxa"/>
          </w:tcPr>
          <w:p w14:paraId="7811CF70" w14:textId="77777777" w:rsidR="00E51096" w:rsidRPr="006E1638" w:rsidRDefault="00E51096" w:rsidP="000753CD">
            <w:pPr>
              <w:rPr>
                <w:rFonts w:cstheme="minorHAnsi"/>
              </w:rPr>
            </w:pPr>
          </w:p>
        </w:tc>
      </w:tr>
      <w:tr w:rsidR="00E51096" w:rsidRPr="006E1638" w14:paraId="01B313B6" w14:textId="77777777" w:rsidTr="000753CD">
        <w:tc>
          <w:tcPr>
            <w:tcW w:w="8075" w:type="dxa"/>
          </w:tcPr>
          <w:p w14:paraId="3A1B12A2" w14:textId="77777777" w:rsidR="00E51096" w:rsidRPr="006E1638" w:rsidRDefault="00E51096" w:rsidP="000753CD">
            <w:pPr>
              <w:rPr>
                <w:rFonts w:cstheme="minorHAnsi"/>
              </w:rPr>
            </w:pPr>
            <w:r w:rsidRPr="006E1638">
              <w:rPr>
                <w:rFonts w:cstheme="minorHAnsi"/>
              </w:rPr>
              <w:t xml:space="preserve">Provide trainees with information about the school, the local community, and the pupils and about standards achieved in school as reported by Ofsted </w:t>
            </w:r>
          </w:p>
        </w:tc>
        <w:tc>
          <w:tcPr>
            <w:tcW w:w="814" w:type="dxa"/>
          </w:tcPr>
          <w:p w14:paraId="3BA69BC8" w14:textId="77777777" w:rsidR="00E51096" w:rsidRPr="006E1638" w:rsidRDefault="00E51096" w:rsidP="000753CD">
            <w:pPr>
              <w:rPr>
                <w:rFonts w:cstheme="minorHAnsi"/>
              </w:rPr>
            </w:pPr>
          </w:p>
        </w:tc>
      </w:tr>
      <w:tr w:rsidR="00E51096" w:rsidRPr="006E1638" w14:paraId="01AB8CC7" w14:textId="77777777" w:rsidTr="000753CD">
        <w:tc>
          <w:tcPr>
            <w:tcW w:w="8075" w:type="dxa"/>
          </w:tcPr>
          <w:p w14:paraId="4E07EE9B" w14:textId="77777777" w:rsidR="00E51096" w:rsidRPr="006E1638" w:rsidRDefault="00E51096" w:rsidP="000753CD">
            <w:pPr>
              <w:rPr>
                <w:rFonts w:cstheme="minorHAnsi"/>
              </w:rPr>
            </w:pPr>
            <w:r w:rsidRPr="006E1638">
              <w:rPr>
                <w:rFonts w:cstheme="minorHAnsi"/>
              </w:rPr>
              <w:t>Introduce trainees to the Headteacher and other staff</w:t>
            </w:r>
          </w:p>
        </w:tc>
        <w:tc>
          <w:tcPr>
            <w:tcW w:w="814" w:type="dxa"/>
          </w:tcPr>
          <w:p w14:paraId="215980B6" w14:textId="77777777" w:rsidR="00E51096" w:rsidRPr="006E1638" w:rsidRDefault="00E51096" w:rsidP="000753CD">
            <w:pPr>
              <w:rPr>
                <w:rFonts w:cstheme="minorHAnsi"/>
              </w:rPr>
            </w:pPr>
          </w:p>
        </w:tc>
      </w:tr>
      <w:tr w:rsidR="00E51096" w:rsidRPr="006E1638" w14:paraId="7A1DA67A" w14:textId="77777777" w:rsidTr="000753CD">
        <w:tc>
          <w:tcPr>
            <w:tcW w:w="8075" w:type="dxa"/>
          </w:tcPr>
          <w:p w14:paraId="2D446CC9" w14:textId="77777777" w:rsidR="00E51096" w:rsidRPr="006E1638" w:rsidRDefault="00E51096" w:rsidP="000753CD">
            <w:pPr>
              <w:rPr>
                <w:rFonts w:cstheme="minorHAnsi"/>
              </w:rPr>
            </w:pPr>
            <w:r w:rsidRPr="006E1638">
              <w:rPr>
                <w:rFonts w:cstheme="minorHAnsi"/>
              </w:rPr>
              <w:t>Arrange a tour of the school</w:t>
            </w:r>
          </w:p>
        </w:tc>
        <w:tc>
          <w:tcPr>
            <w:tcW w:w="814" w:type="dxa"/>
          </w:tcPr>
          <w:p w14:paraId="350E213B" w14:textId="77777777" w:rsidR="00E51096" w:rsidRPr="006E1638" w:rsidRDefault="00E51096" w:rsidP="000753CD">
            <w:pPr>
              <w:rPr>
                <w:rFonts w:cstheme="minorHAnsi"/>
              </w:rPr>
            </w:pPr>
          </w:p>
        </w:tc>
      </w:tr>
      <w:tr w:rsidR="00E51096" w:rsidRPr="006E1638" w14:paraId="7D9F7D9E" w14:textId="77777777" w:rsidTr="000753CD">
        <w:tc>
          <w:tcPr>
            <w:tcW w:w="8075" w:type="dxa"/>
          </w:tcPr>
          <w:p w14:paraId="5E88928D" w14:textId="77777777" w:rsidR="00E51096" w:rsidRPr="006E1638" w:rsidRDefault="00E51096" w:rsidP="000753CD">
            <w:pPr>
              <w:rPr>
                <w:rFonts w:cstheme="minorHAnsi"/>
              </w:rPr>
            </w:pPr>
            <w:r w:rsidRPr="006E1638">
              <w:rPr>
                <w:rFonts w:cstheme="minorHAnsi"/>
              </w:rPr>
              <w:t>Provide access for the trainee to essential documents and equipment (keys, usernames and passwords, access to shared drive/intranet etc)</w:t>
            </w:r>
          </w:p>
        </w:tc>
        <w:tc>
          <w:tcPr>
            <w:tcW w:w="814" w:type="dxa"/>
          </w:tcPr>
          <w:p w14:paraId="386B0B5B" w14:textId="77777777" w:rsidR="00E51096" w:rsidRPr="006E1638" w:rsidRDefault="00E51096" w:rsidP="000753CD">
            <w:pPr>
              <w:rPr>
                <w:rFonts w:cstheme="minorHAnsi"/>
              </w:rPr>
            </w:pPr>
          </w:p>
        </w:tc>
      </w:tr>
      <w:tr w:rsidR="00E51096" w:rsidRPr="006E1638" w14:paraId="15866BA1" w14:textId="77777777" w:rsidTr="000753CD">
        <w:tc>
          <w:tcPr>
            <w:tcW w:w="8075" w:type="dxa"/>
          </w:tcPr>
          <w:p w14:paraId="6AA31540" w14:textId="77777777" w:rsidR="00E51096" w:rsidRPr="006E1638" w:rsidRDefault="00E51096" w:rsidP="000753CD">
            <w:pPr>
              <w:rPr>
                <w:rFonts w:cstheme="minorHAnsi"/>
              </w:rPr>
            </w:pPr>
            <w:r w:rsidRPr="006E1638">
              <w:rPr>
                <w:rFonts w:cstheme="minorHAnsi"/>
              </w:rPr>
              <w:t>Introduce trainees to the routines of the school</w:t>
            </w:r>
          </w:p>
        </w:tc>
        <w:tc>
          <w:tcPr>
            <w:tcW w:w="814" w:type="dxa"/>
          </w:tcPr>
          <w:p w14:paraId="0D732606" w14:textId="77777777" w:rsidR="00E51096" w:rsidRPr="006E1638" w:rsidRDefault="00E51096" w:rsidP="000753CD">
            <w:pPr>
              <w:rPr>
                <w:rFonts w:cstheme="minorHAnsi"/>
              </w:rPr>
            </w:pPr>
          </w:p>
        </w:tc>
      </w:tr>
      <w:tr w:rsidR="00E51096" w:rsidRPr="006E1638" w14:paraId="410D1CA1" w14:textId="77777777" w:rsidTr="000753CD">
        <w:tc>
          <w:tcPr>
            <w:tcW w:w="8075" w:type="dxa"/>
          </w:tcPr>
          <w:p w14:paraId="60DBC2D9" w14:textId="77777777" w:rsidR="00E51096" w:rsidRPr="006E1638" w:rsidRDefault="00E51096" w:rsidP="000753CD">
            <w:pPr>
              <w:rPr>
                <w:rFonts w:cstheme="minorHAnsi"/>
              </w:rPr>
            </w:pPr>
            <w:r w:rsidRPr="006E1638">
              <w:rPr>
                <w:rFonts w:cstheme="minorHAnsi"/>
              </w:rPr>
              <w:t>Induct trainees in the school’s safeguarding and prevent procedures</w:t>
            </w:r>
          </w:p>
        </w:tc>
        <w:tc>
          <w:tcPr>
            <w:tcW w:w="814" w:type="dxa"/>
          </w:tcPr>
          <w:p w14:paraId="69CEE3FC" w14:textId="77777777" w:rsidR="00E51096" w:rsidRPr="006E1638" w:rsidRDefault="00E51096" w:rsidP="000753CD">
            <w:pPr>
              <w:rPr>
                <w:rFonts w:cstheme="minorHAnsi"/>
              </w:rPr>
            </w:pPr>
          </w:p>
        </w:tc>
      </w:tr>
      <w:tr w:rsidR="00E51096" w:rsidRPr="006E1638" w14:paraId="2FBF6FD7" w14:textId="77777777" w:rsidTr="000753CD">
        <w:tc>
          <w:tcPr>
            <w:tcW w:w="8075" w:type="dxa"/>
          </w:tcPr>
          <w:p w14:paraId="2F101D6A" w14:textId="77777777" w:rsidR="00E51096" w:rsidRPr="006E1638" w:rsidRDefault="00E51096" w:rsidP="000753CD">
            <w:pPr>
              <w:rPr>
                <w:rFonts w:cstheme="minorHAnsi"/>
              </w:rPr>
            </w:pPr>
            <w:r w:rsidRPr="006E1638">
              <w:rPr>
                <w:rFonts w:cstheme="minorHAnsi"/>
              </w:rPr>
              <w:t>Inform trainees about the school’s behaviour policy - rules, rewards, and sanctions</w:t>
            </w:r>
          </w:p>
        </w:tc>
        <w:tc>
          <w:tcPr>
            <w:tcW w:w="814" w:type="dxa"/>
          </w:tcPr>
          <w:p w14:paraId="18452594" w14:textId="77777777" w:rsidR="00E51096" w:rsidRPr="006E1638" w:rsidRDefault="00E51096" w:rsidP="000753CD">
            <w:pPr>
              <w:rPr>
                <w:rFonts w:cstheme="minorHAnsi"/>
              </w:rPr>
            </w:pPr>
          </w:p>
        </w:tc>
      </w:tr>
      <w:tr w:rsidR="00E51096" w:rsidRPr="006E1638" w14:paraId="050406E8" w14:textId="77777777" w:rsidTr="000753CD">
        <w:tc>
          <w:tcPr>
            <w:tcW w:w="8075" w:type="dxa"/>
          </w:tcPr>
          <w:p w14:paraId="5E32531C" w14:textId="77777777" w:rsidR="00E51096" w:rsidRPr="006E1638" w:rsidRDefault="00E51096" w:rsidP="000753CD">
            <w:pPr>
              <w:rPr>
                <w:rFonts w:cstheme="minorHAnsi"/>
              </w:rPr>
            </w:pPr>
            <w:r w:rsidRPr="006E1638">
              <w:rPr>
                <w:rFonts w:cstheme="minorHAnsi"/>
              </w:rPr>
              <w:t>Outline trainees’ roles in relation to assessment procedures, report writing, staff and parents’ meetings and extra-curricular activities</w:t>
            </w:r>
          </w:p>
        </w:tc>
        <w:tc>
          <w:tcPr>
            <w:tcW w:w="814" w:type="dxa"/>
          </w:tcPr>
          <w:p w14:paraId="4BAB485D" w14:textId="77777777" w:rsidR="00E51096" w:rsidRPr="006E1638" w:rsidRDefault="00E51096" w:rsidP="000753CD">
            <w:pPr>
              <w:rPr>
                <w:rFonts w:cstheme="minorHAnsi"/>
              </w:rPr>
            </w:pPr>
          </w:p>
        </w:tc>
      </w:tr>
      <w:tr w:rsidR="00E51096" w:rsidRPr="006E1638" w14:paraId="538EED4F" w14:textId="77777777" w:rsidTr="000753CD">
        <w:tc>
          <w:tcPr>
            <w:tcW w:w="8075" w:type="dxa"/>
          </w:tcPr>
          <w:p w14:paraId="0689B412" w14:textId="77777777" w:rsidR="00E51096" w:rsidRPr="006E1638" w:rsidRDefault="00E51096" w:rsidP="000753CD">
            <w:pPr>
              <w:rPr>
                <w:rFonts w:cstheme="minorHAnsi"/>
              </w:rPr>
            </w:pPr>
            <w:r w:rsidRPr="006E1638">
              <w:rPr>
                <w:rFonts w:cstheme="minorHAnsi"/>
              </w:rPr>
              <w:t>Ensure that trainees have access to the required IT systems, including data and email and are fully informed about ICT provision and practice (including policy on use of phones and tablets in lessons)</w:t>
            </w:r>
          </w:p>
        </w:tc>
        <w:tc>
          <w:tcPr>
            <w:tcW w:w="814" w:type="dxa"/>
          </w:tcPr>
          <w:p w14:paraId="6BCDDC72" w14:textId="77777777" w:rsidR="00E51096" w:rsidRPr="006E1638" w:rsidRDefault="00E51096" w:rsidP="000753CD">
            <w:pPr>
              <w:rPr>
                <w:rFonts w:cstheme="minorHAnsi"/>
              </w:rPr>
            </w:pPr>
          </w:p>
        </w:tc>
      </w:tr>
      <w:tr w:rsidR="00E51096" w:rsidRPr="006E1638" w14:paraId="70ACCCBC" w14:textId="77777777" w:rsidTr="000753CD">
        <w:tc>
          <w:tcPr>
            <w:tcW w:w="8075" w:type="dxa"/>
          </w:tcPr>
          <w:p w14:paraId="2D32DF1E" w14:textId="77777777" w:rsidR="00E51096" w:rsidRPr="006E1638" w:rsidRDefault="00E51096" w:rsidP="000753CD">
            <w:pPr>
              <w:rPr>
                <w:rFonts w:eastAsia="Avenir Next LT Pro Light" w:cstheme="minorHAnsi"/>
              </w:rPr>
            </w:pPr>
            <w:r w:rsidRPr="006E1638">
              <w:rPr>
                <w:rFonts w:eastAsia="Avenir Next LT Pro Light" w:cstheme="minorHAnsi"/>
              </w:rPr>
              <w:t>Explain departmental provision for Special Educational Needs</w:t>
            </w:r>
          </w:p>
        </w:tc>
        <w:tc>
          <w:tcPr>
            <w:tcW w:w="814" w:type="dxa"/>
          </w:tcPr>
          <w:p w14:paraId="13A65F90" w14:textId="77777777" w:rsidR="00E51096" w:rsidRPr="006E1638" w:rsidRDefault="00E51096" w:rsidP="000753CD">
            <w:pPr>
              <w:rPr>
                <w:rFonts w:cstheme="minorHAnsi"/>
              </w:rPr>
            </w:pPr>
          </w:p>
        </w:tc>
      </w:tr>
      <w:tr w:rsidR="00E51096" w:rsidRPr="006E1638" w14:paraId="7A3926D0" w14:textId="77777777" w:rsidTr="000753CD">
        <w:tc>
          <w:tcPr>
            <w:tcW w:w="8075" w:type="dxa"/>
          </w:tcPr>
          <w:p w14:paraId="303735B2" w14:textId="77777777" w:rsidR="00E51096" w:rsidRPr="006E1638" w:rsidRDefault="00E51096" w:rsidP="000753CD">
            <w:pPr>
              <w:rPr>
                <w:rFonts w:cstheme="minorHAnsi"/>
              </w:rPr>
            </w:pPr>
            <w:r w:rsidRPr="006E1638">
              <w:rPr>
                <w:rFonts w:cstheme="minorHAnsi"/>
              </w:rPr>
              <w:t>Inform trainees of the school's Equal Opportunities Policy</w:t>
            </w:r>
          </w:p>
        </w:tc>
        <w:tc>
          <w:tcPr>
            <w:tcW w:w="814" w:type="dxa"/>
          </w:tcPr>
          <w:p w14:paraId="5113A8A2" w14:textId="77777777" w:rsidR="00E51096" w:rsidRPr="006E1638" w:rsidRDefault="00E51096" w:rsidP="000753CD">
            <w:pPr>
              <w:rPr>
                <w:rFonts w:cstheme="minorHAnsi"/>
              </w:rPr>
            </w:pPr>
          </w:p>
        </w:tc>
      </w:tr>
      <w:tr w:rsidR="00E51096" w:rsidRPr="006E1638" w14:paraId="648759EF" w14:textId="77777777" w:rsidTr="000753CD">
        <w:tc>
          <w:tcPr>
            <w:tcW w:w="8075" w:type="dxa"/>
          </w:tcPr>
          <w:p w14:paraId="7D930334" w14:textId="77777777" w:rsidR="00E51096" w:rsidRPr="006E1638" w:rsidRDefault="00E51096" w:rsidP="000753CD">
            <w:pPr>
              <w:rPr>
                <w:rFonts w:cstheme="minorHAnsi"/>
              </w:rPr>
            </w:pPr>
            <w:r w:rsidRPr="006E1638">
              <w:rPr>
                <w:rFonts w:cstheme="minorHAnsi"/>
              </w:rPr>
              <w:t>Ensure all trainees have provided electronic access to their Axia platform so that PMs and GMs can contribute to the trainee’s development</w:t>
            </w:r>
          </w:p>
        </w:tc>
        <w:tc>
          <w:tcPr>
            <w:tcW w:w="814" w:type="dxa"/>
          </w:tcPr>
          <w:p w14:paraId="0BEED5A9" w14:textId="77777777" w:rsidR="00E51096" w:rsidRPr="006E1638" w:rsidRDefault="00E51096" w:rsidP="000753CD">
            <w:pPr>
              <w:rPr>
                <w:rFonts w:cstheme="minorHAnsi"/>
              </w:rPr>
            </w:pPr>
          </w:p>
        </w:tc>
      </w:tr>
      <w:tr w:rsidR="00E51096" w:rsidRPr="006E1638" w14:paraId="4153353E" w14:textId="77777777" w:rsidTr="000753CD">
        <w:tc>
          <w:tcPr>
            <w:tcW w:w="8075" w:type="dxa"/>
          </w:tcPr>
          <w:p w14:paraId="3791FFBD" w14:textId="77777777" w:rsidR="00E51096" w:rsidRPr="006E1638" w:rsidRDefault="00E51096" w:rsidP="000753CD">
            <w:pPr>
              <w:rPr>
                <w:rFonts w:cstheme="minorHAnsi"/>
              </w:rPr>
            </w:pPr>
            <w:r w:rsidRPr="006E1638">
              <w:rPr>
                <w:rFonts w:cstheme="minorHAnsi"/>
              </w:rPr>
              <w:t>Ensure all trainees have provided electronic access to their Axia platform so that PMs and GMs can contribute to the trainee’s development</w:t>
            </w:r>
          </w:p>
        </w:tc>
        <w:tc>
          <w:tcPr>
            <w:tcW w:w="814" w:type="dxa"/>
          </w:tcPr>
          <w:p w14:paraId="770CCE4C" w14:textId="77777777" w:rsidR="00E51096" w:rsidRPr="006E1638" w:rsidRDefault="00E51096" w:rsidP="000753CD">
            <w:pPr>
              <w:rPr>
                <w:rFonts w:cstheme="minorHAnsi"/>
              </w:rPr>
            </w:pPr>
          </w:p>
        </w:tc>
      </w:tr>
      <w:tr w:rsidR="00E51096" w:rsidRPr="006E1638" w14:paraId="1BC59414" w14:textId="77777777" w:rsidTr="000753CD">
        <w:tc>
          <w:tcPr>
            <w:tcW w:w="8075" w:type="dxa"/>
          </w:tcPr>
          <w:p w14:paraId="302E5A46" w14:textId="77777777" w:rsidR="00E51096" w:rsidRPr="006E1638" w:rsidRDefault="00E51096" w:rsidP="000753CD">
            <w:pPr>
              <w:rPr>
                <w:rFonts w:cstheme="minorHAnsi"/>
              </w:rPr>
            </w:pPr>
            <w:r w:rsidRPr="006E1638">
              <w:rPr>
                <w:rFonts w:cstheme="minorHAnsi"/>
              </w:rPr>
              <w:t>Ensure that trainees are informed about the school’s approach to personalised learning</w:t>
            </w:r>
          </w:p>
        </w:tc>
        <w:tc>
          <w:tcPr>
            <w:tcW w:w="814" w:type="dxa"/>
          </w:tcPr>
          <w:p w14:paraId="7D4A0598" w14:textId="77777777" w:rsidR="00E51096" w:rsidRPr="006E1638" w:rsidRDefault="00E51096" w:rsidP="000753CD">
            <w:pPr>
              <w:rPr>
                <w:rFonts w:cstheme="minorHAnsi"/>
              </w:rPr>
            </w:pPr>
          </w:p>
        </w:tc>
      </w:tr>
    </w:tbl>
    <w:p w14:paraId="5E23D7E2" w14:textId="77777777" w:rsidR="00E51096" w:rsidRPr="006E1638" w:rsidRDefault="00E51096" w:rsidP="00E51096">
      <w:pPr>
        <w:rPr>
          <w:rFonts w:cstheme="minorHAnsi"/>
          <w:b/>
          <w:bCs/>
        </w:rPr>
      </w:pPr>
      <w:r w:rsidRPr="006E1638">
        <w:rPr>
          <w:rFonts w:cstheme="minorHAnsi"/>
          <w:b/>
          <w:bCs/>
        </w:rPr>
        <w:t>The General Mentor’s role in induction:</w:t>
      </w:r>
    </w:p>
    <w:tbl>
      <w:tblPr>
        <w:tblStyle w:val="TableGrid"/>
        <w:tblW w:w="0" w:type="auto"/>
        <w:tblLook w:val="04A0" w:firstRow="1" w:lastRow="0" w:firstColumn="1" w:lastColumn="0" w:noHBand="0" w:noVBand="1"/>
      </w:tblPr>
      <w:tblGrid>
        <w:gridCol w:w="8075"/>
        <w:gridCol w:w="814"/>
      </w:tblGrid>
      <w:tr w:rsidR="00E51096" w:rsidRPr="006E1638" w14:paraId="54170FC9" w14:textId="77777777" w:rsidTr="000753CD">
        <w:tc>
          <w:tcPr>
            <w:tcW w:w="8075" w:type="dxa"/>
          </w:tcPr>
          <w:p w14:paraId="201DD3D8" w14:textId="77777777" w:rsidR="00E51096" w:rsidRPr="006E1638" w:rsidRDefault="00E51096" w:rsidP="000753CD">
            <w:pPr>
              <w:rPr>
                <w:rFonts w:cstheme="minorHAnsi"/>
                <w:b/>
                <w:bCs/>
              </w:rPr>
            </w:pPr>
            <w:r w:rsidRPr="006E1638">
              <w:rPr>
                <w:rFonts w:cstheme="minorHAnsi"/>
                <w:b/>
                <w:bCs/>
              </w:rPr>
              <w:t xml:space="preserve">Activity </w:t>
            </w:r>
          </w:p>
        </w:tc>
        <w:tc>
          <w:tcPr>
            <w:tcW w:w="814" w:type="dxa"/>
          </w:tcPr>
          <w:p w14:paraId="3354B7AC" w14:textId="77777777" w:rsidR="00E51096" w:rsidRPr="006E1638" w:rsidRDefault="00E51096" w:rsidP="000753CD">
            <w:pPr>
              <w:rPr>
                <w:rFonts w:cstheme="minorHAnsi"/>
                <w:b/>
                <w:bCs/>
              </w:rPr>
            </w:pPr>
            <w:r w:rsidRPr="006E1638">
              <w:rPr>
                <w:rFonts w:cstheme="minorHAnsi"/>
                <w:b/>
                <w:bCs/>
              </w:rPr>
              <w:t>TICK</w:t>
            </w:r>
          </w:p>
        </w:tc>
      </w:tr>
      <w:tr w:rsidR="00E51096" w:rsidRPr="006E1638" w14:paraId="757A5CFE" w14:textId="77777777" w:rsidTr="000753CD">
        <w:tc>
          <w:tcPr>
            <w:tcW w:w="8075" w:type="dxa"/>
          </w:tcPr>
          <w:p w14:paraId="13C564BE" w14:textId="77777777" w:rsidR="00E51096" w:rsidRPr="006E1638" w:rsidRDefault="00E51096" w:rsidP="000753CD">
            <w:pPr>
              <w:rPr>
                <w:rFonts w:cstheme="minorHAnsi"/>
              </w:rPr>
            </w:pPr>
            <w:r w:rsidRPr="006E1638">
              <w:rPr>
                <w:rFonts w:cstheme="minorHAnsi"/>
              </w:rPr>
              <w:t>Provide trainees with welcome information about the department</w:t>
            </w:r>
          </w:p>
        </w:tc>
        <w:tc>
          <w:tcPr>
            <w:tcW w:w="814" w:type="dxa"/>
          </w:tcPr>
          <w:p w14:paraId="16B694E2" w14:textId="77777777" w:rsidR="00E51096" w:rsidRPr="006E1638" w:rsidRDefault="00E51096" w:rsidP="000753CD">
            <w:pPr>
              <w:rPr>
                <w:rFonts w:cstheme="minorHAnsi"/>
              </w:rPr>
            </w:pPr>
          </w:p>
        </w:tc>
      </w:tr>
      <w:tr w:rsidR="00E51096" w:rsidRPr="006E1638" w14:paraId="73EE6B82" w14:textId="77777777" w:rsidTr="000753CD">
        <w:tc>
          <w:tcPr>
            <w:tcW w:w="8075" w:type="dxa"/>
          </w:tcPr>
          <w:p w14:paraId="724E73A2" w14:textId="77777777" w:rsidR="00E51096" w:rsidRPr="006E1638" w:rsidRDefault="00E51096" w:rsidP="000753CD">
            <w:pPr>
              <w:rPr>
                <w:rFonts w:cstheme="minorHAnsi"/>
              </w:rPr>
            </w:pPr>
            <w:r w:rsidRPr="006E1638">
              <w:rPr>
                <w:rFonts w:cstheme="minorHAnsi"/>
              </w:rPr>
              <w:t>Introduce trainees to departmental staff, including ancillary staff, and explain responsibilities within the department</w:t>
            </w:r>
          </w:p>
        </w:tc>
        <w:tc>
          <w:tcPr>
            <w:tcW w:w="814" w:type="dxa"/>
          </w:tcPr>
          <w:p w14:paraId="46B6F554" w14:textId="77777777" w:rsidR="00E51096" w:rsidRPr="006E1638" w:rsidRDefault="00E51096" w:rsidP="000753CD">
            <w:pPr>
              <w:rPr>
                <w:rFonts w:cstheme="minorHAnsi"/>
              </w:rPr>
            </w:pPr>
          </w:p>
        </w:tc>
      </w:tr>
      <w:tr w:rsidR="00E51096" w:rsidRPr="006E1638" w14:paraId="13251A91" w14:textId="77777777" w:rsidTr="000753CD">
        <w:tc>
          <w:tcPr>
            <w:tcW w:w="8075" w:type="dxa"/>
          </w:tcPr>
          <w:p w14:paraId="1C9F4BD2" w14:textId="77777777" w:rsidR="00E51096" w:rsidRPr="006E1638" w:rsidRDefault="00E51096" w:rsidP="000753CD">
            <w:pPr>
              <w:rPr>
                <w:rFonts w:cstheme="minorHAnsi"/>
              </w:rPr>
            </w:pPr>
            <w:r w:rsidRPr="006E1638">
              <w:rPr>
                <w:rFonts w:cstheme="minorHAnsi"/>
              </w:rPr>
              <w:t>Give information about departmental resources, including books, worksheets, software, practical resources, photocopying facilities, etc and provide relevant access</w:t>
            </w:r>
          </w:p>
        </w:tc>
        <w:tc>
          <w:tcPr>
            <w:tcW w:w="814" w:type="dxa"/>
          </w:tcPr>
          <w:p w14:paraId="262C78DA" w14:textId="77777777" w:rsidR="00E51096" w:rsidRPr="006E1638" w:rsidRDefault="00E51096" w:rsidP="000753CD">
            <w:pPr>
              <w:rPr>
                <w:rFonts w:cstheme="minorHAnsi"/>
              </w:rPr>
            </w:pPr>
          </w:p>
        </w:tc>
      </w:tr>
      <w:tr w:rsidR="00E51096" w:rsidRPr="006E1638" w14:paraId="222A7E16" w14:textId="77777777" w:rsidTr="000753CD">
        <w:tc>
          <w:tcPr>
            <w:tcW w:w="8075" w:type="dxa"/>
          </w:tcPr>
          <w:p w14:paraId="1178D836" w14:textId="77777777" w:rsidR="00E51096" w:rsidRPr="006E1638" w:rsidRDefault="00E51096" w:rsidP="000753CD">
            <w:pPr>
              <w:rPr>
                <w:rFonts w:cstheme="minorHAnsi"/>
              </w:rPr>
            </w:pPr>
            <w:r w:rsidRPr="006E1638">
              <w:rPr>
                <w:rFonts w:cstheme="minorHAnsi"/>
              </w:rPr>
              <w:t>Allocate some work, storage space and reprographic resources for the trainee</w:t>
            </w:r>
          </w:p>
        </w:tc>
        <w:tc>
          <w:tcPr>
            <w:tcW w:w="814" w:type="dxa"/>
          </w:tcPr>
          <w:p w14:paraId="640B578C" w14:textId="77777777" w:rsidR="00E51096" w:rsidRPr="006E1638" w:rsidRDefault="00E51096" w:rsidP="000753CD">
            <w:pPr>
              <w:rPr>
                <w:rFonts w:cstheme="minorHAnsi"/>
              </w:rPr>
            </w:pPr>
          </w:p>
        </w:tc>
      </w:tr>
      <w:tr w:rsidR="00E51096" w:rsidRPr="006E1638" w14:paraId="160A6908" w14:textId="77777777" w:rsidTr="000753CD">
        <w:tc>
          <w:tcPr>
            <w:tcW w:w="8075" w:type="dxa"/>
          </w:tcPr>
          <w:p w14:paraId="5333DEDE" w14:textId="77777777" w:rsidR="00E51096" w:rsidRPr="006E1638" w:rsidRDefault="00E51096" w:rsidP="000753CD">
            <w:pPr>
              <w:rPr>
                <w:rFonts w:cstheme="minorHAnsi"/>
              </w:rPr>
            </w:pPr>
            <w:r w:rsidRPr="006E1638">
              <w:rPr>
                <w:rFonts w:cstheme="minorHAnsi"/>
              </w:rPr>
              <w:t>Explain departmental homework policy and assessment practice, including internal testing procedures</w:t>
            </w:r>
          </w:p>
        </w:tc>
        <w:tc>
          <w:tcPr>
            <w:tcW w:w="814" w:type="dxa"/>
          </w:tcPr>
          <w:p w14:paraId="07F9D26E" w14:textId="77777777" w:rsidR="00E51096" w:rsidRPr="006E1638" w:rsidRDefault="00E51096" w:rsidP="000753CD">
            <w:pPr>
              <w:rPr>
                <w:rFonts w:cstheme="minorHAnsi"/>
              </w:rPr>
            </w:pPr>
          </w:p>
        </w:tc>
      </w:tr>
      <w:tr w:rsidR="00E51096" w:rsidRPr="006E1638" w14:paraId="78487E61" w14:textId="77777777" w:rsidTr="000753CD">
        <w:tc>
          <w:tcPr>
            <w:tcW w:w="8075" w:type="dxa"/>
          </w:tcPr>
          <w:p w14:paraId="286C0BAF" w14:textId="77777777" w:rsidR="00E51096" w:rsidRPr="006E1638" w:rsidRDefault="00E51096" w:rsidP="000753CD">
            <w:pPr>
              <w:rPr>
                <w:rFonts w:cstheme="minorHAnsi"/>
              </w:rPr>
            </w:pPr>
            <w:r w:rsidRPr="006E1638">
              <w:rPr>
                <w:rFonts w:cstheme="minorHAnsi"/>
              </w:rPr>
              <w:t xml:space="preserve">Ensure that the trainee has given them electronic access to their </w:t>
            </w:r>
            <w:hyperlink r:id="rId34" w:history="1">
              <w:r w:rsidRPr="006E1638">
                <w:rPr>
                  <w:rStyle w:val="Hyperlink"/>
                  <w:rFonts w:cstheme="minorHAnsi"/>
                </w:rPr>
                <w:t>Axia dashboard</w:t>
              </w:r>
            </w:hyperlink>
          </w:p>
        </w:tc>
        <w:tc>
          <w:tcPr>
            <w:tcW w:w="814" w:type="dxa"/>
          </w:tcPr>
          <w:p w14:paraId="5408FFC1" w14:textId="77777777" w:rsidR="00E51096" w:rsidRPr="006E1638" w:rsidRDefault="00E51096" w:rsidP="000753CD">
            <w:pPr>
              <w:rPr>
                <w:rFonts w:cstheme="minorHAnsi"/>
              </w:rPr>
            </w:pPr>
          </w:p>
        </w:tc>
      </w:tr>
      <w:tr w:rsidR="00E51096" w:rsidRPr="006E1638" w14:paraId="61F3825B" w14:textId="77777777" w:rsidTr="000753CD">
        <w:tc>
          <w:tcPr>
            <w:tcW w:w="8075" w:type="dxa"/>
          </w:tcPr>
          <w:p w14:paraId="10254554" w14:textId="77777777" w:rsidR="00E51096" w:rsidRPr="006E1638" w:rsidRDefault="00E51096" w:rsidP="000753CD">
            <w:pPr>
              <w:rPr>
                <w:rFonts w:cstheme="minorHAnsi"/>
              </w:rPr>
            </w:pPr>
            <w:r w:rsidRPr="006E1638">
              <w:rPr>
                <w:rFonts w:cstheme="minorHAnsi"/>
              </w:rPr>
              <w:t>Explain and give access to departmental schemes of work, including expected levels of attainment, external exams and specifications.</w:t>
            </w:r>
          </w:p>
        </w:tc>
        <w:tc>
          <w:tcPr>
            <w:tcW w:w="814" w:type="dxa"/>
          </w:tcPr>
          <w:p w14:paraId="00E16530" w14:textId="77777777" w:rsidR="00E51096" w:rsidRPr="006E1638" w:rsidRDefault="00E51096" w:rsidP="000753CD">
            <w:pPr>
              <w:rPr>
                <w:rFonts w:cstheme="minorHAnsi"/>
              </w:rPr>
            </w:pPr>
          </w:p>
        </w:tc>
      </w:tr>
      <w:tr w:rsidR="00E51096" w:rsidRPr="006E1638" w14:paraId="39D60076" w14:textId="77777777" w:rsidTr="000753CD">
        <w:tc>
          <w:tcPr>
            <w:tcW w:w="8075" w:type="dxa"/>
          </w:tcPr>
          <w:p w14:paraId="55DCC56F" w14:textId="77777777" w:rsidR="00E51096" w:rsidRPr="006E1638" w:rsidRDefault="00E51096" w:rsidP="000753CD">
            <w:pPr>
              <w:rPr>
                <w:rFonts w:cstheme="minorHAnsi"/>
              </w:rPr>
            </w:pPr>
            <w:r w:rsidRPr="006E1638">
              <w:rPr>
                <w:rFonts w:cstheme="minorHAnsi"/>
              </w:rPr>
              <w:t xml:space="preserve">Explain any selection processes in place at the school and how students are grouped </w:t>
            </w:r>
          </w:p>
        </w:tc>
        <w:tc>
          <w:tcPr>
            <w:tcW w:w="814" w:type="dxa"/>
          </w:tcPr>
          <w:p w14:paraId="118F199B" w14:textId="77777777" w:rsidR="00E51096" w:rsidRPr="006E1638" w:rsidRDefault="00E51096" w:rsidP="000753CD">
            <w:pPr>
              <w:rPr>
                <w:rFonts w:cstheme="minorHAnsi"/>
              </w:rPr>
            </w:pPr>
          </w:p>
        </w:tc>
      </w:tr>
      <w:tr w:rsidR="00E51096" w:rsidRPr="006E1638" w14:paraId="7AF59B3D" w14:textId="77777777" w:rsidTr="000753CD">
        <w:tc>
          <w:tcPr>
            <w:tcW w:w="8075" w:type="dxa"/>
          </w:tcPr>
          <w:p w14:paraId="61DC8EB3" w14:textId="77777777" w:rsidR="00E51096" w:rsidRPr="006E1638" w:rsidRDefault="00E51096" w:rsidP="000753CD">
            <w:pPr>
              <w:rPr>
                <w:rFonts w:cstheme="minorHAnsi"/>
              </w:rPr>
            </w:pPr>
            <w:r w:rsidRPr="006E1638">
              <w:rPr>
                <w:rFonts w:cstheme="minorHAnsi"/>
              </w:rPr>
              <w:t>Give information on department meetings and in-service training events</w:t>
            </w:r>
          </w:p>
        </w:tc>
        <w:tc>
          <w:tcPr>
            <w:tcW w:w="814" w:type="dxa"/>
          </w:tcPr>
          <w:p w14:paraId="655B4F14" w14:textId="77777777" w:rsidR="00E51096" w:rsidRPr="006E1638" w:rsidRDefault="00E51096" w:rsidP="000753CD">
            <w:pPr>
              <w:rPr>
                <w:rFonts w:cstheme="minorHAnsi"/>
              </w:rPr>
            </w:pPr>
          </w:p>
        </w:tc>
      </w:tr>
      <w:tr w:rsidR="00E51096" w:rsidRPr="006E1638" w14:paraId="6AE65916" w14:textId="77777777" w:rsidTr="000753CD">
        <w:tc>
          <w:tcPr>
            <w:tcW w:w="8075" w:type="dxa"/>
          </w:tcPr>
          <w:p w14:paraId="3B515F5B" w14:textId="77777777" w:rsidR="00E51096" w:rsidRPr="006E1638" w:rsidRDefault="00E51096" w:rsidP="000753CD">
            <w:pPr>
              <w:rPr>
                <w:rFonts w:cstheme="minorHAnsi"/>
              </w:rPr>
            </w:pPr>
            <w:r w:rsidRPr="006E1638">
              <w:rPr>
                <w:rFonts w:cstheme="minorHAnsi"/>
              </w:rPr>
              <w:t>Discuss behaviour policy, rewards and sanctions and sources of support on discipline</w:t>
            </w:r>
          </w:p>
        </w:tc>
        <w:tc>
          <w:tcPr>
            <w:tcW w:w="814" w:type="dxa"/>
          </w:tcPr>
          <w:p w14:paraId="3BC40AFD" w14:textId="77777777" w:rsidR="00E51096" w:rsidRPr="006E1638" w:rsidRDefault="00E51096" w:rsidP="000753CD">
            <w:pPr>
              <w:rPr>
                <w:rFonts w:cstheme="minorHAnsi"/>
              </w:rPr>
            </w:pPr>
          </w:p>
        </w:tc>
      </w:tr>
      <w:tr w:rsidR="00E51096" w:rsidRPr="006E1638" w14:paraId="1C0D25F5" w14:textId="77777777" w:rsidTr="000753CD">
        <w:tc>
          <w:tcPr>
            <w:tcW w:w="8075" w:type="dxa"/>
          </w:tcPr>
          <w:p w14:paraId="21F47E48" w14:textId="77777777" w:rsidR="00E51096" w:rsidRPr="006E1638" w:rsidRDefault="00E51096" w:rsidP="000753CD">
            <w:pPr>
              <w:rPr>
                <w:rFonts w:cstheme="minorHAnsi"/>
              </w:rPr>
            </w:pPr>
            <w:r w:rsidRPr="006E1638">
              <w:rPr>
                <w:rFonts w:cstheme="minorHAnsi"/>
              </w:rPr>
              <w:t>Explain departmental provision for Special Educational Needs</w:t>
            </w:r>
          </w:p>
        </w:tc>
        <w:tc>
          <w:tcPr>
            <w:tcW w:w="814" w:type="dxa"/>
          </w:tcPr>
          <w:p w14:paraId="3B9D492D" w14:textId="77777777" w:rsidR="00E51096" w:rsidRPr="006E1638" w:rsidRDefault="00E51096" w:rsidP="000753CD">
            <w:pPr>
              <w:rPr>
                <w:rFonts w:cstheme="minorHAnsi"/>
              </w:rPr>
            </w:pPr>
          </w:p>
        </w:tc>
      </w:tr>
      <w:tr w:rsidR="00E51096" w:rsidRPr="006E1638" w14:paraId="71ACF542" w14:textId="77777777" w:rsidTr="000753CD">
        <w:tc>
          <w:tcPr>
            <w:tcW w:w="8075" w:type="dxa"/>
          </w:tcPr>
          <w:p w14:paraId="3F75DCFB" w14:textId="77777777" w:rsidR="00E51096" w:rsidRPr="006E1638" w:rsidRDefault="00E51096" w:rsidP="000753CD">
            <w:pPr>
              <w:rPr>
                <w:rFonts w:cstheme="minorHAnsi"/>
              </w:rPr>
            </w:pPr>
            <w:r w:rsidRPr="006E1638">
              <w:rPr>
                <w:rFonts w:cstheme="minorHAnsi"/>
              </w:rPr>
              <w:t>Provide a balanced timetable of observations in the first instance</w:t>
            </w:r>
          </w:p>
        </w:tc>
        <w:tc>
          <w:tcPr>
            <w:tcW w:w="814" w:type="dxa"/>
          </w:tcPr>
          <w:p w14:paraId="27AB4CC5" w14:textId="77777777" w:rsidR="00E51096" w:rsidRPr="006E1638" w:rsidRDefault="00E51096" w:rsidP="000753CD">
            <w:pPr>
              <w:rPr>
                <w:rFonts w:cstheme="minorHAnsi"/>
              </w:rPr>
            </w:pPr>
          </w:p>
        </w:tc>
      </w:tr>
      <w:tr w:rsidR="00E51096" w:rsidRPr="006E1638" w14:paraId="3B3DB401" w14:textId="77777777" w:rsidTr="000753CD">
        <w:tc>
          <w:tcPr>
            <w:tcW w:w="8075" w:type="dxa"/>
          </w:tcPr>
          <w:p w14:paraId="1349E110" w14:textId="77777777" w:rsidR="00E51096" w:rsidRPr="006E1638" w:rsidRDefault="00E51096" w:rsidP="000753CD">
            <w:pPr>
              <w:rPr>
                <w:rFonts w:cstheme="minorHAnsi"/>
              </w:rPr>
            </w:pPr>
            <w:r w:rsidRPr="006E1638">
              <w:rPr>
                <w:rFonts w:cstheme="minorHAnsi"/>
              </w:rPr>
              <w:t>Ensure that the trainee is supervised whilst training to teach by the class’s regular teacher, who holds QTS</w:t>
            </w:r>
          </w:p>
        </w:tc>
        <w:tc>
          <w:tcPr>
            <w:tcW w:w="814" w:type="dxa"/>
          </w:tcPr>
          <w:p w14:paraId="144BCE80" w14:textId="77777777" w:rsidR="00E51096" w:rsidRPr="006E1638" w:rsidRDefault="00E51096" w:rsidP="000753CD">
            <w:pPr>
              <w:rPr>
                <w:rFonts w:cstheme="minorHAnsi"/>
              </w:rPr>
            </w:pPr>
          </w:p>
        </w:tc>
      </w:tr>
      <w:tr w:rsidR="00E51096" w:rsidRPr="006E1638" w14:paraId="625E88BC" w14:textId="77777777" w:rsidTr="000753CD">
        <w:tc>
          <w:tcPr>
            <w:tcW w:w="8075" w:type="dxa"/>
          </w:tcPr>
          <w:p w14:paraId="492F6A59" w14:textId="77777777" w:rsidR="00E51096" w:rsidRPr="006E1638" w:rsidRDefault="00E51096" w:rsidP="000753CD">
            <w:pPr>
              <w:rPr>
                <w:rFonts w:cstheme="minorHAnsi"/>
              </w:rPr>
            </w:pPr>
            <w:r w:rsidRPr="006E1638">
              <w:rPr>
                <w:rFonts w:cstheme="minorHAnsi"/>
              </w:rPr>
              <w:t>Discuss and sign the mentoring agreement with the trainee</w:t>
            </w:r>
          </w:p>
        </w:tc>
        <w:tc>
          <w:tcPr>
            <w:tcW w:w="814" w:type="dxa"/>
          </w:tcPr>
          <w:p w14:paraId="3B0FA5F5" w14:textId="77777777" w:rsidR="00E51096" w:rsidRPr="006E1638" w:rsidRDefault="00E51096" w:rsidP="000753CD">
            <w:pPr>
              <w:rPr>
                <w:rFonts w:cstheme="minorHAnsi"/>
              </w:rPr>
            </w:pPr>
          </w:p>
        </w:tc>
      </w:tr>
      <w:tr w:rsidR="00E51096" w:rsidRPr="006E1638" w14:paraId="6BEB5779" w14:textId="77777777" w:rsidTr="000753CD">
        <w:tc>
          <w:tcPr>
            <w:tcW w:w="8075" w:type="dxa"/>
          </w:tcPr>
          <w:p w14:paraId="5FB0813E" w14:textId="77777777" w:rsidR="00E51096" w:rsidRPr="006E1638" w:rsidRDefault="00E51096" w:rsidP="000753CD">
            <w:pPr>
              <w:rPr>
                <w:rFonts w:cstheme="minorHAnsi"/>
              </w:rPr>
            </w:pPr>
            <w:r w:rsidRPr="006E1638">
              <w:rPr>
                <w:rFonts w:cstheme="minorHAnsi"/>
              </w:rPr>
              <w:t>Complete the mentoring skills self-evaluation to identify strengths and areas for development</w:t>
            </w:r>
          </w:p>
        </w:tc>
        <w:tc>
          <w:tcPr>
            <w:tcW w:w="814" w:type="dxa"/>
          </w:tcPr>
          <w:p w14:paraId="115B0569" w14:textId="77777777" w:rsidR="00E51096" w:rsidRPr="006E1638" w:rsidRDefault="00E51096" w:rsidP="000753CD">
            <w:pPr>
              <w:rPr>
                <w:rFonts w:cstheme="minorHAnsi"/>
              </w:rPr>
            </w:pPr>
          </w:p>
        </w:tc>
      </w:tr>
    </w:tbl>
    <w:p w14:paraId="1C1B3B0A" w14:textId="77777777" w:rsidR="00210EC7" w:rsidRDefault="00210EC7" w:rsidP="00210EC7">
      <w:bookmarkStart w:id="16" w:name="_Toc11241246"/>
    </w:p>
    <w:p w14:paraId="50F0485E" w14:textId="2D151033" w:rsidR="00210EC7" w:rsidRPr="00210EC7" w:rsidRDefault="0087470F" w:rsidP="00AB5A5F">
      <w:pPr>
        <w:pStyle w:val="Heading1"/>
      </w:pPr>
      <w:bookmarkStart w:id="17" w:name="_Toc234827193"/>
      <w:r w:rsidRPr="00210EC7">
        <w:lastRenderedPageBreak/>
        <w:t>PGCE 202</w:t>
      </w:r>
      <w:r w:rsidR="00814999" w:rsidRPr="00210EC7">
        <w:t>6</w:t>
      </w:r>
      <w:r w:rsidR="00D608DF" w:rsidRPr="00210EC7">
        <w:t>/2</w:t>
      </w:r>
      <w:r w:rsidR="00814999" w:rsidRPr="00210EC7">
        <w:t>7</w:t>
      </w:r>
      <w:r w:rsidRPr="00210EC7">
        <w:t xml:space="preserve"> Curricul</w:t>
      </w:r>
      <w:r w:rsidR="2844B53F" w:rsidRPr="00210EC7">
        <w:t>um</w:t>
      </w:r>
      <w:bookmarkEnd w:id="16"/>
      <w:bookmarkEnd w:id="17"/>
    </w:p>
    <w:p w14:paraId="0F73F6B6" w14:textId="229A72ED" w:rsidR="0087470F" w:rsidRPr="00555AB5" w:rsidRDefault="0087470F" w:rsidP="00210EC7">
      <w:r w:rsidRPr="00555AB5">
        <w:t xml:space="preserve">The modules of </w:t>
      </w:r>
      <w:r w:rsidRPr="00555AB5">
        <w:rPr>
          <w:b/>
          <w:bCs/>
        </w:rPr>
        <w:t>Professional Practice, Subject Studies, and Professional Enquiry</w:t>
      </w:r>
      <w:r w:rsidRPr="00555AB5">
        <w:t xml:space="preserve"> each contribute to </w:t>
      </w:r>
      <w:r w:rsidR="008571A4" w:rsidRPr="00555AB5">
        <w:t>the</w:t>
      </w:r>
      <w:r w:rsidRPr="00555AB5">
        <w:t xml:space="preserve"> trainee’s development through the course of the training year. At the centre is the trainee themselves; it is through their own effort and engagement that they make progress and achieve the qualification on completion of the programme.</w:t>
      </w:r>
      <w:r w:rsidR="00780CC9" w:rsidRPr="00555AB5">
        <w:t xml:space="preserve"> </w:t>
      </w:r>
      <w:r w:rsidRPr="00555AB5">
        <w:t xml:space="preserve">The trainee </w:t>
      </w:r>
      <w:r w:rsidR="3DCB74D2" w:rsidRPr="00555AB5">
        <w:t>wi</w:t>
      </w:r>
      <w:r w:rsidR="00CC629C" w:rsidRPr="00555AB5">
        <w:t xml:space="preserve">ll move </w:t>
      </w:r>
      <w:r w:rsidRPr="00555AB5">
        <w:t>through the stages of learning</w:t>
      </w:r>
      <w:r w:rsidR="00156F7A" w:rsidRPr="00555AB5">
        <w:t xml:space="preserve">; teacher lens, learner lens and holistic lens to develop </w:t>
      </w:r>
      <w:r w:rsidRPr="00555AB5">
        <w:t>resilient practice, into the award of QTS and their Early Career.</w:t>
      </w:r>
    </w:p>
    <w:p w14:paraId="3FF75D4D" w14:textId="5E5E6848" w:rsidR="0052348C" w:rsidRPr="00555AB5" w:rsidRDefault="0087470F" w:rsidP="00210EC7">
      <w:r w:rsidRPr="00555AB5">
        <w:t xml:space="preserve">The DfE’s </w:t>
      </w:r>
      <w:r w:rsidR="00804E72" w:rsidRPr="00555AB5">
        <w:t>ITT</w:t>
      </w:r>
      <w:r w:rsidR="00804E72">
        <w:t xml:space="preserve"> </w:t>
      </w:r>
      <w:r w:rsidR="37B83816">
        <w:t>Early Career</w:t>
      </w:r>
      <w:r w:rsidRPr="00555AB5">
        <w:t xml:space="preserve"> Framework, encapsulated in the concurrent experiences of learning that (in their </w:t>
      </w:r>
      <w:proofErr w:type="gramStart"/>
      <w:r w:rsidRPr="00555AB5">
        <w:t>University</w:t>
      </w:r>
      <w:proofErr w:type="gramEnd"/>
      <w:r w:rsidRPr="00555AB5">
        <w:t xml:space="preserve">-based and theoretical work) and learning how to (through practical application in the school setting) are integrated into the model in such a way that the trainee’s own sense of agency and identity are developed by their inclusion.  Understanding why enables trainees to engage fully with their own values and the ethics of teaching, facilitating ongoing growth, study and leadership development. </w:t>
      </w:r>
    </w:p>
    <w:p w14:paraId="504B622A" w14:textId="77777777" w:rsidR="00732F99" w:rsidRPr="004153D6" w:rsidRDefault="00732F99" w:rsidP="00AB5A5F">
      <w:pPr>
        <w:pStyle w:val="Heading1"/>
      </w:pPr>
      <w:bookmarkStart w:id="18" w:name="_Toc234827194"/>
      <w:r w:rsidRPr="004153D6">
        <w:t>Warwick Teacher Values</w:t>
      </w:r>
      <w:bookmarkEnd w:id="18"/>
    </w:p>
    <w:p w14:paraId="5A9FDA1B" w14:textId="6B1CF0B6" w:rsidR="00814999" w:rsidRPr="00555AB5" w:rsidRDefault="0052348C" w:rsidP="00FE00CD">
      <w:r w:rsidRPr="00555AB5">
        <w:t>Throughout the course, trainees are introduced to the core Warwick Teacher Values:</w:t>
      </w:r>
    </w:p>
    <w:p w14:paraId="0F3BF71B" w14:textId="417F36E5" w:rsidR="00814999" w:rsidRPr="00555AB5" w:rsidRDefault="00814999" w:rsidP="00FE00CD">
      <w:pPr>
        <w:rPr>
          <w:b/>
          <w:bCs/>
        </w:rPr>
      </w:pPr>
      <w:r w:rsidRPr="00555AB5">
        <w:rPr>
          <w:b/>
          <w:bCs/>
        </w:rPr>
        <w:t>S</w:t>
      </w:r>
      <w:r w:rsidR="0052348C" w:rsidRPr="00555AB5">
        <w:rPr>
          <w:b/>
          <w:bCs/>
        </w:rPr>
        <w:t>ocial justice,</w:t>
      </w:r>
    </w:p>
    <w:p w14:paraId="26599094" w14:textId="3FFA7D5E" w:rsidR="00814999" w:rsidRPr="00555AB5" w:rsidRDefault="00814999" w:rsidP="00FE00CD">
      <w:pPr>
        <w:rPr>
          <w:b/>
          <w:bCs/>
        </w:rPr>
      </w:pPr>
      <w:r w:rsidRPr="00555AB5">
        <w:rPr>
          <w:b/>
          <w:bCs/>
        </w:rPr>
        <w:t>I</w:t>
      </w:r>
      <w:r w:rsidR="0052348C" w:rsidRPr="00555AB5">
        <w:rPr>
          <w:b/>
          <w:bCs/>
        </w:rPr>
        <w:t>ntellectual curiosity</w:t>
      </w:r>
    </w:p>
    <w:p w14:paraId="1AA47E69" w14:textId="7CC9BDAB" w:rsidR="00814999" w:rsidRPr="00555AB5" w:rsidRDefault="00814999" w:rsidP="00FE00CD">
      <w:pPr>
        <w:rPr>
          <w:b/>
          <w:bCs/>
        </w:rPr>
      </w:pPr>
      <w:r w:rsidRPr="00555AB5">
        <w:rPr>
          <w:b/>
          <w:bCs/>
        </w:rPr>
        <w:t>C</w:t>
      </w:r>
      <w:r w:rsidR="0052348C" w:rsidRPr="00555AB5">
        <w:rPr>
          <w:b/>
          <w:bCs/>
        </w:rPr>
        <w:t>reativity</w:t>
      </w:r>
    </w:p>
    <w:p w14:paraId="0FC32EFD" w14:textId="5F593817" w:rsidR="0052348C" w:rsidRPr="00555AB5" w:rsidRDefault="0052348C" w:rsidP="00FE00CD">
      <w:r w:rsidRPr="00555AB5">
        <w:t>It is expected that these values are consistently modelled by university tutors and school mentors, through their own professional practice. By the end of the course, trainees are expected to demonstrate a clear commitment to these values in their own teaching.</w:t>
      </w:r>
    </w:p>
    <w:p w14:paraId="04C164B7" w14:textId="7DB77DF4" w:rsidR="00133BC0" w:rsidRPr="004153D6" w:rsidRDefault="00133BC0" w:rsidP="00AB5A5F">
      <w:pPr>
        <w:pStyle w:val="Heading1"/>
      </w:pPr>
      <w:bookmarkStart w:id="19" w:name="_Toc234827195"/>
      <w:r w:rsidRPr="004153D6">
        <w:t>Module / Subject Leadership</w:t>
      </w:r>
      <w:bookmarkEnd w:id="19"/>
    </w:p>
    <w:p w14:paraId="1A6F93F5" w14:textId="77777777" w:rsidR="00E51096" w:rsidRPr="00732F99" w:rsidRDefault="00E51096" w:rsidP="00BB0601">
      <w:pPr>
        <w:spacing w:after="0"/>
        <w:rPr>
          <w:rFonts w:cstheme="minorHAnsi"/>
        </w:rPr>
      </w:pPr>
    </w:p>
    <w:tbl>
      <w:tblPr>
        <w:tblW w:w="9162" w:type="dxa"/>
        <w:jc w:val="center"/>
        <w:tblLook w:val="04A0" w:firstRow="1" w:lastRow="0" w:firstColumn="1" w:lastColumn="0" w:noHBand="0" w:noVBand="1"/>
      </w:tblPr>
      <w:tblGrid>
        <w:gridCol w:w="4265"/>
        <w:gridCol w:w="4897"/>
      </w:tblGrid>
      <w:tr w:rsidR="00E51096" w:rsidRPr="00732F99" w14:paraId="282246A3" w14:textId="77777777" w:rsidTr="000753CD">
        <w:trPr>
          <w:trHeight w:val="233"/>
          <w:jc w:val="center"/>
        </w:trPr>
        <w:tc>
          <w:tcPr>
            <w:tcW w:w="9162" w:type="dxa"/>
            <w:gridSpan w:val="2"/>
            <w:tcBorders>
              <w:top w:val="single" w:sz="8" w:space="0" w:color="auto"/>
              <w:left w:val="single" w:sz="4" w:space="0" w:color="auto"/>
              <w:bottom w:val="single" w:sz="4" w:space="0" w:color="auto"/>
              <w:right w:val="single" w:sz="4" w:space="0" w:color="000000" w:themeColor="text1"/>
            </w:tcBorders>
            <w:shd w:val="clear" w:color="auto" w:fill="1E8BCD"/>
            <w:noWrap/>
            <w:vAlign w:val="bottom"/>
            <w:hideMark/>
          </w:tcPr>
          <w:p w14:paraId="08A11EAB" w14:textId="77777777" w:rsidR="00E51096" w:rsidRPr="00732F99" w:rsidRDefault="00E51096" w:rsidP="00BB0601">
            <w:pPr>
              <w:spacing w:line="240" w:lineRule="auto"/>
              <w:rPr>
                <w:rFonts w:eastAsia="Times New Roman" w:cstheme="minorHAnsi"/>
                <w:sz w:val="28"/>
                <w:szCs w:val="28"/>
              </w:rPr>
            </w:pPr>
            <w:r w:rsidRPr="00732F99">
              <w:rPr>
                <w:rFonts w:eastAsia="Times New Roman" w:cstheme="minorHAnsi"/>
                <w:sz w:val="28"/>
                <w:szCs w:val="28"/>
              </w:rPr>
              <w:t>Subject Studies – Dr Alison Morgan</w:t>
            </w:r>
          </w:p>
        </w:tc>
      </w:tr>
      <w:tr w:rsidR="00E51096" w:rsidRPr="00732F99" w14:paraId="073CB3FB" w14:textId="77777777" w:rsidTr="000753CD">
        <w:trPr>
          <w:trHeight w:val="233"/>
          <w:jc w:val="center"/>
        </w:trPr>
        <w:tc>
          <w:tcPr>
            <w:tcW w:w="9162" w:type="dxa"/>
            <w:gridSpan w:val="2"/>
            <w:tcBorders>
              <w:top w:val="single" w:sz="8" w:space="0" w:color="auto"/>
              <w:left w:val="single" w:sz="4" w:space="0" w:color="auto"/>
              <w:bottom w:val="single" w:sz="4" w:space="0" w:color="auto"/>
              <w:right w:val="single" w:sz="4" w:space="0" w:color="000000" w:themeColor="text1"/>
            </w:tcBorders>
            <w:shd w:val="clear" w:color="auto" w:fill="1E8BCD"/>
            <w:noWrap/>
            <w:vAlign w:val="bottom"/>
            <w:hideMark/>
          </w:tcPr>
          <w:p w14:paraId="45FC9DC0" w14:textId="77777777" w:rsidR="00E51096" w:rsidRPr="00732F99" w:rsidRDefault="00E51096" w:rsidP="00BB0601">
            <w:pPr>
              <w:spacing w:line="240" w:lineRule="auto"/>
              <w:rPr>
                <w:rFonts w:eastAsia="Times New Roman" w:cstheme="minorHAnsi"/>
                <w:sz w:val="28"/>
                <w:szCs w:val="28"/>
              </w:rPr>
            </w:pPr>
            <w:r w:rsidRPr="00732F99">
              <w:rPr>
                <w:rFonts w:eastAsia="Times New Roman" w:cstheme="minorHAnsi"/>
                <w:sz w:val="28"/>
                <w:szCs w:val="28"/>
              </w:rPr>
              <w:t>Professional Enquiry – Rebecca Frieson</w:t>
            </w:r>
          </w:p>
        </w:tc>
      </w:tr>
      <w:tr w:rsidR="00E51096" w:rsidRPr="00732F99" w14:paraId="026445D1" w14:textId="77777777" w:rsidTr="000753CD">
        <w:trPr>
          <w:trHeight w:val="233"/>
          <w:jc w:val="center"/>
        </w:trPr>
        <w:tc>
          <w:tcPr>
            <w:tcW w:w="9162" w:type="dxa"/>
            <w:gridSpan w:val="2"/>
            <w:tcBorders>
              <w:top w:val="single" w:sz="8" w:space="0" w:color="auto"/>
              <w:left w:val="single" w:sz="4" w:space="0" w:color="auto"/>
              <w:bottom w:val="single" w:sz="4" w:space="0" w:color="auto"/>
              <w:right w:val="single" w:sz="4" w:space="0" w:color="000000" w:themeColor="text1"/>
            </w:tcBorders>
            <w:shd w:val="clear" w:color="auto" w:fill="1E8BCD"/>
            <w:noWrap/>
            <w:vAlign w:val="bottom"/>
            <w:hideMark/>
          </w:tcPr>
          <w:p w14:paraId="3ED166DF" w14:textId="77777777" w:rsidR="00E51096" w:rsidRPr="00732F99" w:rsidRDefault="00E51096" w:rsidP="00BB0601">
            <w:pPr>
              <w:spacing w:line="240" w:lineRule="auto"/>
              <w:rPr>
                <w:rFonts w:eastAsia="Times New Roman" w:cstheme="minorHAnsi"/>
                <w:sz w:val="28"/>
                <w:szCs w:val="28"/>
              </w:rPr>
            </w:pPr>
            <w:r w:rsidRPr="00732F99">
              <w:rPr>
                <w:rFonts w:eastAsia="Times New Roman" w:cstheme="minorHAnsi"/>
                <w:sz w:val="28"/>
                <w:szCs w:val="28"/>
              </w:rPr>
              <w:t>Professional Practice – Kate Hamer</w:t>
            </w:r>
          </w:p>
        </w:tc>
      </w:tr>
      <w:tr w:rsidR="00E51096" w:rsidRPr="00732F99" w14:paraId="06ACBD95" w14:textId="77777777" w:rsidTr="000753CD">
        <w:trPr>
          <w:trHeight w:val="233"/>
          <w:jc w:val="center"/>
        </w:trPr>
        <w:tc>
          <w:tcPr>
            <w:tcW w:w="9162" w:type="dxa"/>
            <w:gridSpan w:val="2"/>
            <w:tcBorders>
              <w:top w:val="single" w:sz="8" w:space="0" w:color="auto"/>
              <w:left w:val="single" w:sz="4" w:space="0" w:color="auto"/>
              <w:bottom w:val="single" w:sz="4" w:space="0" w:color="auto"/>
              <w:right w:val="single" w:sz="4" w:space="0" w:color="000000" w:themeColor="text1"/>
            </w:tcBorders>
            <w:shd w:val="clear" w:color="auto" w:fill="9CC2E5" w:themeFill="accent1" w:themeFillTint="99"/>
            <w:noWrap/>
            <w:vAlign w:val="bottom"/>
            <w:hideMark/>
          </w:tcPr>
          <w:p w14:paraId="668E9310" w14:textId="5D5E79A3" w:rsidR="00E51096" w:rsidRPr="00732F99" w:rsidRDefault="00E51096" w:rsidP="00BB0601">
            <w:pPr>
              <w:spacing w:after="0" w:line="240" w:lineRule="auto"/>
              <w:rPr>
                <w:rFonts w:eastAsia="Times New Roman"/>
                <w:b/>
                <w:sz w:val="28"/>
                <w:szCs w:val="28"/>
              </w:rPr>
            </w:pPr>
            <w:r w:rsidRPr="7D3B10DB">
              <w:rPr>
                <w:rFonts w:eastAsia="Times New Roman"/>
                <w:b/>
                <w:sz w:val="28"/>
                <w:szCs w:val="28"/>
              </w:rPr>
              <w:t xml:space="preserve">Secondary </w:t>
            </w:r>
            <w:r w:rsidR="008D6C80" w:rsidRPr="7D3B10DB">
              <w:rPr>
                <w:rFonts w:eastAsia="Times New Roman"/>
                <w:b/>
                <w:sz w:val="28"/>
                <w:szCs w:val="28"/>
              </w:rPr>
              <w:t>S</w:t>
            </w:r>
            <w:r w:rsidRPr="7D3B10DB">
              <w:rPr>
                <w:rFonts w:eastAsia="Times New Roman"/>
                <w:b/>
                <w:sz w:val="28"/>
                <w:szCs w:val="28"/>
              </w:rPr>
              <w:t>ubjects</w:t>
            </w:r>
          </w:p>
        </w:tc>
      </w:tr>
      <w:tr w:rsidR="00E51096" w:rsidRPr="00732F99" w14:paraId="0C589ACD" w14:textId="77777777" w:rsidTr="000753CD">
        <w:trPr>
          <w:trHeight w:val="366"/>
          <w:jc w:val="center"/>
        </w:trPr>
        <w:tc>
          <w:tcPr>
            <w:tcW w:w="4265" w:type="dxa"/>
            <w:tcBorders>
              <w:top w:val="single" w:sz="4" w:space="0" w:color="auto"/>
              <w:left w:val="single" w:sz="4" w:space="0" w:color="auto"/>
              <w:bottom w:val="single" w:sz="4" w:space="0" w:color="auto"/>
              <w:right w:val="single" w:sz="4" w:space="0" w:color="000000" w:themeColor="text1"/>
            </w:tcBorders>
            <w:shd w:val="clear" w:color="auto" w:fill="BDD6EE" w:themeFill="accent1" w:themeFillTint="66"/>
            <w:noWrap/>
            <w:vAlign w:val="bottom"/>
            <w:hideMark/>
          </w:tcPr>
          <w:p w14:paraId="2BF1BEC5" w14:textId="77777777" w:rsidR="00E51096" w:rsidRPr="00732F99" w:rsidRDefault="00E51096" w:rsidP="00BB0601">
            <w:pPr>
              <w:spacing w:after="0" w:line="240" w:lineRule="auto"/>
              <w:rPr>
                <w:rFonts w:eastAsia="Times New Roman" w:cstheme="minorHAnsi"/>
                <w:b/>
                <w:bCs/>
                <w:sz w:val="32"/>
                <w:szCs w:val="32"/>
              </w:rPr>
            </w:pPr>
            <w:r w:rsidRPr="00732F99">
              <w:rPr>
                <w:rFonts w:eastAsia="Times New Roman" w:cstheme="minorHAnsi"/>
                <w:b/>
                <w:bCs/>
                <w:sz w:val="32"/>
                <w:szCs w:val="32"/>
              </w:rPr>
              <w:t>Monday</w:t>
            </w:r>
          </w:p>
          <w:p w14:paraId="74304389" w14:textId="77777777" w:rsidR="00E51096" w:rsidRPr="00732F99" w:rsidRDefault="00E51096" w:rsidP="00BB0601">
            <w:pPr>
              <w:spacing w:after="0" w:line="240" w:lineRule="auto"/>
              <w:rPr>
                <w:rFonts w:eastAsia="Times New Roman" w:cstheme="minorHAnsi"/>
                <w:b/>
                <w:bCs/>
                <w:color w:val="FFFFFF" w:themeColor="background1"/>
                <w:sz w:val="32"/>
                <w:szCs w:val="32"/>
              </w:rPr>
            </w:pPr>
          </w:p>
        </w:tc>
        <w:tc>
          <w:tcPr>
            <w:tcW w:w="4897" w:type="dxa"/>
            <w:tcBorders>
              <w:top w:val="single" w:sz="4" w:space="0" w:color="auto"/>
              <w:left w:val="nil"/>
              <w:bottom w:val="single" w:sz="4" w:space="0" w:color="auto"/>
              <w:right w:val="single" w:sz="4" w:space="0" w:color="000000" w:themeColor="text1"/>
            </w:tcBorders>
            <w:shd w:val="clear" w:color="auto" w:fill="BDD6EE" w:themeFill="accent1" w:themeFillTint="66"/>
            <w:noWrap/>
            <w:vAlign w:val="bottom"/>
            <w:hideMark/>
          </w:tcPr>
          <w:p w14:paraId="7A9BD2E8" w14:textId="77777777" w:rsidR="00E51096" w:rsidRPr="00732F99" w:rsidRDefault="00E51096" w:rsidP="00BB0601">
            <w:pPr>
              <w:spacing w:after="0" w:line="240" w:lineRule="auto"/>
              <w:rPr>
                <w:rFonts w:eastAsia="Times New Roman" w:cstheme="minorHAnsi"/>
                <w:b/>
                <w:bCs/>
                <w:sz w:val="32"/>
              </w:rPr>
            </w:pPr>
            <w:r w:rsidRPr="00732F99">
              <w:rPr>
                <w:rFonts w:eastAsia="Times New Roman" w:cstheme="minorHAnsi"/>
                <w:b/>
                <w:bCs/>
                <w:sz w:val="32"/>
              </w:rPr>
              <w:t>Friday</w:t>
            </w:r>
          </w:p>
          <w:p w14:paraId="46F6FD1A" w14:textId="77777777" w:rsidR="00E51096" w:rsidRPr="00732F99" w:rsidRDefault="00E51096" w:rsidP="00BB0601">
            <w:pPr>
              <w:spacing w:after="0" w:line="240" w:lineRule="auto"/>
              <w:rPr>
                <w:rFonts w:eastAsia="Times New Roman" w:cstheme="minorHAnsi"/>
                <w:b/>
                <w:bCs/>
                <w:color w:val="FFFFFF" w:themeColor="background1"/>
                <w:sz w:val="32"/>
              </w:rPr>
            </w:pPr>
          </w:p>
        </w:tc>
      </w:tr>
      <w:tr w:rsidR="00E51096" w:rsidRPr="00732F99" w14:paraId="3CF3A2E0"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hideMark/>
          </w:tcPr>
          <w:p w14:paraId="6DA31EDE" w14:textId="09115BF2" w:rsidR="00E51096" w:rsidRPr="00732F99" w:rsidRDefault="00E51096" w:rsidP="00BB0601">
            <w:r w:rsidRPr="1BF72DD2">
              <w:t>Art &amp; Design – Jake Lever</w:t>
            </w:r>
          </w:p>
        </w:tc>
        <w:tc>
          <w:tcPr>
            <w:tcW w:w="4897" w:type="dxa"/>
            <w:tcBorders>
              <w:top w:val="single" w:sz="4" w:space="0" w:color="auto"/>
              <w:left w:val="nil"/>
              <w:bottom w:val="single" w:sz="4" w:space="0" w:color="auto"/>
              <w:right w:val="single" w:sz="4" w:space="0" w:color="000000" w:themeColor="text1"/>
            </w:tcBorders>
            <w:noWrap/>
            <w:hideMark/>
          </w:tcPr>
          <w:p w14:paraId="25E42888" w14:textId="77777777" w:rsidR="00E51096" w:rsidRPr="00732F99" w:rsidRDefault="00E51096" w:rsidP="00BB0601">
            <w:pPr>
              <w:rPr>
                <w:rFonts w:cstheme="minorHAnsi"/>
                <w:color w:val="000000" w:themeColor="text1"/>
              </w:rPr>
            </w:pPr>
            <w:r w:rsidRPr="00732F99">
              <w:rPr>
                <w:rFonts w:cstheme="minorHAnsi"/>
                <w:color w:val="000000" w:themeColor="text1"/>
              </w:rPr>
              <w:t>Biology – Andy Hind</w:t>
            </w:r>
          </w:p>
        </w:tc>
      </w:tr>
      <w:tr w:rsidR="00E51096" w:rsidRPr="00732F99" w14:paraId="479EEC3C"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hideMark/>
          </w:tcPr>
          <w:p w14:paraId="69BC516D" w14:textId="77777777" w:rsidR="00E51096" w:rsidRPr="00732F99" w:rsidRDefault="00E51096" w:rsidP="00BB0601">
            <w:pPr>
              <w:rPr>
                <w:rFonts w:cstheme="minorHAnsi"/>
              </w:rPr>
            </w:pPr>
            <w:r w:rsidRPr="00732F99">
              <w:rPr>
                <w:rFonts w:cstheme="minorHAnsi"/>
              </w:rPr>
              <w:t>Computer Science – Jonty Leese</w:t>
            </w:r>
          </w:p>
        </w:tc>
        <w:tc>
          <w:tcPr>
            <w:tcW w:w="4897" w:type="dxa"/>
            <w:tcBorders>
              <w:top w:val="single" w:sz="4" w:space="0" w:color="auto"/>
              <w:left w:val="nil"/>
              <w:bottom w:val="single" w:sz="4" w:space="0" w:color="auto"/>
              <w:right w:val="single" w:sz="4" w:space="0" w:color="000000" w:themeColor="text1"/>
            </w:tcBorders>
            <w:noWrap/>
            <w:hideMark/>
          </w:tcPr>
          <w:p w14:paraId="788CAB92" w14:textId="77777777" w:rsidR="00E51096" w:rsidRPr="00732F99" w:rsidRDefault="00E51096" w:rsidP="00BB0601">
            <w:pPr>
              <w:rPr>
                <w:rFonts w:cstheme="minorHAnsi"/>
                <w:color w:val="000000" w:themeColor="text1"/>
              </w:rPr>
            </w:pPr>
            <w:r w:rsidRPr="00732F99">
              <w:rPr>
                <w:rFonts w:cstheme="minorHAnsi"/>
                <w:color w:val="000000" w:themeColor="text1"/>
              </w:rPr>
              <w:t>Chemistry – Will Haywood</w:t>
            </w:r>
          </w:p>
        </w:tc>
      </w:tr>
      <w:tr w:rsidR="00E51096" w:rsidRPr="00732F99" w14:paraId="1EFB06AD"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tcPr>
          <w:p w14:paraId="36D99EBA" w14:textId="77777777" w:rsidR="00E51096" w:rsidRPr="00732F99" w:rsidRDefault="00E51096" w:rsidP="00BB0601">
            <w:pPr>
              <w:rPr>
                <w:rFonts w:cstheme="minorHAnsi"/>
              </w:rPr>
            </w:pPr>
            <w:r w:rsidRPr="00732F99">
              <w:rPr>
                <w:rFonts w:cstheme="minorHAnsi"/>
              </w:rPr>
              <w:t>Drama – Sara Cole</w:t>
            </w:r>
          </w:p>
        </w:tc>
        <w:tc>
          <w:tcPr>
            <w:tcW w:w="4897" w:type="dxa"/>
            <w:tcBorders>
              <w:top w:val="single" w:sz="4" w:space="0" w:color="auto"/>
              <w:left w:val="nil"/>
              <w:bottom w:val="single" w:sz="4" w:space="0" w:color="auto"/>
              <w:right w:val="single" w:sz="4" w:space="0" w:color="000000" w:themeColor="text1"/>
            </w:tcBorders>
            <w:noWrap/>
          </w:tcPr>
          <w:p w14:paraId="55AB12BF" w14:textId="77777777" w:rsidR="00E51096" w:rsidRPr="00732F99" w:rsidRDefault="00E51096" w:rsidP="00BB0601">
            <w:pPr>
              <w:rPr>
                <w:rFonts w:cstheme="minorHAnsi"/>
                <w:color w:val="000000" w:themeColor="text1"/>
              </w:rPr>
            </w:pPr>
            <w:r w:rsidRPr="00732F99">
              <w:rPr>
                <w:rFonts w:cstheme="minorHAnsi"/>
                <w:color w:val="000000" w:themeColor="text1"/>
              </w:rPr>
              <w:t xml:space="preserve">Physics – Jo </w:t>
            </w:r>
            <w:proofErr w:type="spellStart"/>
            <w:r w:rsidRPr="00732F99">
              <w:rPr>
                <w:rFonts w:cstheme="minorHAnsi"/>
                <w:color w:val="000000" w:themeColor="text1"/>
              </w:rPr>
              <w:t>Pellereau</w:t>
            </w:r>
            <w:proofErr w:type="spellEnd"/>
          </w:p>
        </w:tc>
      </w:tr>
      <w:tr w:rsidR="00E51096" w:rsidRPr="00732F99" w14:paraId="0EB4FA07" w14:textId="77777777" w:rsidTr="000753CD">
        <w:trPr>
          <w:trHeight w:val="240"/>
          <w:jc w:val="center"/>
        </w:trPr>
        <w:tc>
          <w:tcPr>
            <w:tcW w:w="4265" w:type="dxa"/>
            <w:tcBorders>
              <w:top w:val="single" w:sz="4" w:space="0" w:color="auto"/>
              <w:left w:val="single" w:sz="4" w:space="0" w:color="auto"/>
              <w:bottom w:val="single" w:sz="4" w:space="0" w:color="auto"/>
              <w:right w:val="single" w:sz="4" w:space="0" w:color="000000" w:themeColor="text1"/>
            </w:tcBorders>
            <w:noWrap/>
            <w:hideMark/>
          </w:tcPr>
          <w:p w14:paraId="5538EE62" w14:textId="3EA69541" w:rsidR="00E51096" w:rsidRPr="00732F99" w:rsidRDefault="00E51096" w:rsidP="00BB0601">
            <w:r w:rsidRPr="39DCB863">
              <w:t>English – Rebecca Friesen</w:t>
            </w:r>
            <w:r w:rsidR="20F98765" w:rsidRPr="39DCB863">
              <w:t>/ Alison Morgan</w:t>
            </w:r>
          </w:p>
        </w:tc>
        <w:tc>
          <w:tcPr>
            <w:tcW w:w="4897" w:type="dxa"/>
            <w:tcBorders>
              <w:top w:val="single" w:sz="4" w:space="0" w:color="auto"/>
              <w:left w:val="nil"/>
              <w:bottom w:val="single" w:sz="4" w:space="0" w:color="auto"/>
              <w:right w:val="single" w:sz="4" w:space="0" w:color="000000" w:themeColor="text1"/>
            </w:tcBorders>
            <w:noWrap/>
            <w:hideMark/>
          </w:tcPr>
          <w:p w14:paraId="041E0510" w14:textId="77777777" w:rsidR="00E51096" w:rsidRPr="00732F99" w:rsidRDefault="00E51096" w:rsidP="00BB0601">
            <w:pPr>
              <w:rPr>
                <w:rFonts w:cstheme="minorHAnsi"/>
                <w:color w:val="000000" w:themeColor="text1"/>
              </w:rPr>
            </w:pPr>
            <w:r w:rsidRPr="00732F99">
              <w:rPr>
                <w:rFonts w:cstheme="minorHAnsi"/>
                <w:color w:val="000000" w:themeColor="text1"/>
              </w:rPr>
              <w:t>Geography – Vanessa Lea</w:t>
            </w:r>
          </w:p>
        </w:tc>
      </w:tr>
      <w:tr w:rsidR="00E51096" w:rsidRPr="00732F99" w14:paraId="3A7C069A" w14:textId="77777777" w:rsidTr="7D3B10DB">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hideMark/>
          </w:tcPr>
          <w:p w14:paraId="27D20004" w14:textId="703E8E73" w:rsidR="00E51096" w:rsidRPr="00732F99" w:rsidRDefault="00E51096" w:rsidP="00BB0601">
            <w:r w:rsidRPr="1BF72DD2">
              <w:t xml:space="preserve">MFL – Vikki </w:t>
            </w:r>
            <w:proofErr w:type="spellStart"/>
            <w:r w:rsidRPr="1BF72DD2">
              <w:t>Armeson</w:t>
            </w:r>
            <w:proofErr w:type="spellEnd"/>
          </w:p>
        </w:tc>
        <w:tc>
          <w:tcPr>
            <w:tcW w:w="4897" w:type="dxa"/>
            <w:tcBorders>
              <w:top w:val="single" w:sz="4" w:space="0" w:color="auto"/>
              <w:left w:val="nil"/>
              <w:bottom w:val="single" w:sz="4" w:space="0" w:color="auto"/>
              <w:right w:val="single" w:sz="4" w:space="0" w:color="000000" w:themeColor="text1"/>
            </w:tcBorders>
            <w:shd w:val="clear" w:color="auto" w:fill="FFFFFF" w:themeFill="background1"/>
            <w:noWrap/>
            <w:hideMark/>
          </w:tcPr>
          <w:p w14:paraId="3E5769A0" w14:textId="7714ABF6" w:rsidR="00E51096" w:rsidRPr="00732F99" w:rsidRDefault="00E51096" w:rsidP="00BB0601">
            <w:pPr>
              <w:rPr>
                <w:color w:val="000000" w:themeColor="text1"/>
              </w:rPr>
            </w:pPr>
            <w:r w:rsidRPr="7D3B10DB">
              <w:rPr>
                <w:color w:val="000000" w:themeColor="text1"/>
              </w:rPr>
              <w:t>History – Aaron Wilkes</w:t>
            </w:r>
            <w:r w:rsidR="0F911AB3" w:rsidRPr="7D3B10DB">
              <w:rPr>
                <w:color w:val="000000" w:themeColor="text1"/>
              </w:rPr>
              <w:t>/ Joe Allsopp</w:t>
            </w:r>
          </w:p>
        </w:tc>
      </w:tr>
      <w:tr w:rsidR="00E51096" w:rsidRPr="00732F99" w14:paraId="396F0E82"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hideMark/>
          </w:tcPr>
          <w:p w14:paraId="4151A9E9" w14:textId="758069EE" w:rsidR="00E51096" w:rsidRPr="00732F99" w:rsidRDefault="00E51096" w:rsidP="00BB0601">
            <w:r w:rsidRPr="1BF72DD2">
              <w:t xml:space="preserve">Music – Matt Edwards </w:t>
            </w:r>
          </w:p>
        </w:tc>
        <w:tc>
          <w:tcPr>
            <w:tcW w:w="4897" w:type="dxa"/>
            <w:tcBorders>
              <w:top w:val="single" w:sz="4" w:space="0" w:color="auto"/>
              <w:left w:val="nil"/>
              <w:bottom w:val="single" w:sz="4" w:space="0" w:color="auto"/>
              <w:right w:val="single" w:sz="4" w:space="0" w:color="000000" w:themeColor="text1"/>
            </w:tcBorders>
            <w:noWrap/>
            <w:hideMark/>
          </w:tcPr>
          <w:p w14:paraId="74F01553" w14:textId="77777777" w:rsidR="00E51096" w:rsidRPr="00732F99" w:rsidRDefault="00E51096" w:rsidP="00BB0601">
            <w:pPr>
              <w:rPr>
                <w:rFonts w:cstheme="minorHAnsi"/>
                <w:color w:val="000000" w:themeColor="text1"/>
              </w:rPr>
            </w:pPr>
            <w:r w:rsidRPr="00732F99">
              <w:rPr>
                <w:rFonts w:cstheme="minorHAnsi"/>
                <w:color w:val="000000" w:themeColor="text1"/>
              </w:rPr>
              <w:t>PE – Danielle Goodayle</w:t>
            </w:r>
          </w:p>
        </w:tc>
      </w:tr>
      <w:tr w:rsidR="00E51096" w:rsidRPr="00732F99" w14:paraId="3DDB2C90"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hideMark/>
          </w:tcPr>
          <w:p w14:paraId="748C66B8" w14:textId="77777777" w:rsidR="00E51096" w:rsidRPr="00732F99" w:rsidRDefault="00E51096" w:rsidP="00BB0601">
            <w:pPr>
              <w:rPr>
                <w:rFonts w:cstheme="minorHAnsi"/>
                <w:color w:val="000000" w:themeColor="text1"/>
              </w:rPr>
            </w:pPr>
            <w:r w:rsidRPr="00732F99">
              <w:rPr>
                <w:rFonts w:cstheme="minorHAnsi"/>
              </w:rPr>
              <w:t>RE – Rachel Cooper</w:t>
            </w:r>
          </w:p>
        </w:tc>
        <w:tc>
          <w:tcPr>
            <w:tcW w:w="4897" w:type="dxa"/>
            <w:tcBorders>
              <w:top w:val="single" w:sz="4" w:space="0" w:color="auto"/>
              <w:left w:val="nil"/>
              <w:bottom w:val="single" w:sz="4" w:space="0" w:color="auto"/>
              <w:right w:val="single" w:sz="4" w:space="0" w:color="000000" w:themeColor="text1"/>
            </w:tcBorders>
            <w:noWrap/>
          </w:tcPr>
          <w:p w14:paraId="494D8459" w14:textId="77777777" w:rsidR="00E51096" w:rsidRPr="00732F99" w:rsidRDefault="00E51096" w:rsidP="00BB0601">
            <w:pPr>
              <w:rPr>
                <w:rFonts w:cstheme="minorHAnsi"/>
                <w:color w:val="000000" w:themeColor="text1"/>
              </w:rPr>
            </w:pPr>
            <w:r w:rsidRPr="00732F99">
              <w:rPr>
                <w:rFonts w:cstheme="minorHAnsi"/>
                <w:color w:val="000000" w:themeColor="text1"/>
              </w:rPr>
              <w:t>Maths – Holly Heshmati/Sherine Oakes</w:t>
            </w:r>
          </w:p>
        </w:tc>
      </w:tr>
      <w:tr w:rsidR="00E51096" w:rsidRPr="00732F99" w14:paraId="115E672C"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tcPr>
          <w:p w14:paraId="1C496F2D" w14:textId="77777777" w:rsidR="00E51096" w:rsidRPr="00732F99" w:rsidRDefault="00E51096" w:rsidP="00BB0601">
            <w:pPr>
              <w:rPr>
                <w:rFonts w:cstheme="minorHAnsi"/>
                <w:color w:val="000000" w:themeColor="text1"/>
              </w:rPr>
            </w:pPr>
          </w:p>
        </w:tc>
        <w:tc>
          <w:tcPr>
            <w:tcW w:w="4897" w:type="dxa"/>
            <w:tcBorders>
              <w:top w:val="single" w:sz="4" w:space="0" w:color="auto"/>
              <w:left w:val="nil"/>
              <w:bottom w:val="single" w:sz="4" w:space="0" w:color="auto"/>
              <w:right w:val="single" w:sz="4" w:space="0" w:color="000000" w:themeColor="text1"/>
            </w:tcBorders>
            <w:noWrap/>
          </w:tcPr>
          <w:p w14:paraId="483AC32D" w14:textId="77777777" w:rsidR="00E51096" w:rsidRPr="00732F99" w:rsidRDefault="00E51096" w:rsidP="00BB0601">
            <w:pPr>
              <w:rPr>
                <w:rFonts w:cstheme="minorHAnsi"/>
                <w:color w:val="000000" w:themeColor="text1"/>
              </w:rPr>
            </w:pPr>
            <w:r w:rsidRPr="00732F99">
              <w:rPr>
                <w:rFonts w:cstheme="minorHAnsi"/>
                <w:color w:val="000000" w:themeColor="text1"/>
              </w:rPr>
              <w:t>D&amp;T – Shakira Asghar</w:t>
            </w:r>
          </w:p>
        </w:tc>
      </w:tr>
      <w:tr w:rsidR="00E51096" w:rsidRPr="00732F99" w14:paraId="778D61FD"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tcPr>
          <w:p w14:paraId="6DA8C3F2" w14:textId="77777777" w:rsidR="00E51096" w:rsidRPr="00732F99" w:rsidRDefault="00E51096" w:rsidP="00BB0601">
            <w:pPr>
              <w:rPr>
                <w:rFonts w:cstheme="minorHAnsi"/>
                <w:color w:val="000000" w:themeColor="text1"/>
              </w:rPr>
            </w:pPr>
          </w:p>
        </w:tc>
        <w:tc>
          <w:tcPr>
            <w:tcW w:w="4897" w:type="dxa"/>
            <w:tcBorders>
              <w:top w:val="single" w:sz="4" w:space="0" w:color="auto"/>
              <w:left w:val="nil"/>
              <w:bottom w:val="single" w:sz="4" w:space="0" w:color="auto"/>
              <w:right w:val="single" w:sz="4" w:space="0" w:color="000000" w:themeColor="text1"/>
            </w:tcBorders>
            <w:noWrap/>
          </w:tcPr>
          <w:p w14:paraId="7E720742" w14:textId="77777777" w:rsidR="00E51096" w:rsidRPr="00732F99" w:rsidRDefault="00E51096" w:rsidP="00BB0601">
            <w:pPr>
              <w:rPr>
                <w:rFonts w:cstheme="minorHAnsi"/>
                <w:color w:val="000000" w:themeColor="text1"/>
              </w:rPr>
            </w:pPr>
            <w:r w:rsidRPr="00732F99">
              <w:rPr>
                <w:rFonts w:cstheme="minorHAnsi"/>
                <w:color w:val="000000" w:themeColor="text1"/>
              </w:rPr>
              <w:t>Social Sciences - Connie Carver</w:t>
            </w:r>
          </w:p>
        </w:tc>
      </w:tr>
      <w:tr w:rsidR="00E51096" w:rsidRPr="00732F99" w14:paraId="1F887D93" w14:textId="77777777" w:rsidTr="000753CD">
        <w:trPr>
          <w:trHeight w:val="233"/>
          <w:jc w:val="center"/>
        </w:trPr>
        <w:tc>
          <w:tcPr>
            <w:tcW w:w="4265" w:type="dxa"/>
            <w:tcBorders>
              <w:top w:val="single" w:sz="4" w:space="0" w:color="auto"/>
              <w:left w:val="single" w:sz="4" w:space="0" w:color="auto"/>
              <w:bottom w:val="single" w:sz="4" w:space="0" w:color="auto"/>
              <w:right w:val="single" w:sz="4" w:space="0" w:color="000000" w:themeColor="text1"/>
            </w:tcBorders>
            <w:noWrap/>
          </w:tcPr>
          <w:p w14:paraId="05F52039" w14:textId="766E908C" w:rsidR="00E51096" w:rsidRPr="00732F99" w:rsidRDefault="00E51096" w:rsidP="00BB0601">
            <w:pPr>
              <w:rPr>
                <w:color w:val="000000" w:themeColor="text1"/>
              </w:rPr>
            </w:pPr>
          </w:p>
        </w:tc>
        <w:tc>
          <w:tcPr>
            <w:tcW w:w="4897" w:type="dxa"/>
            <w:tcBorders>
              <w:top w:val="single" w:sz="4" w:space="0" w:color="auto"/>
              <w:left w:val="nil"/>
              <w:bottom w:val="single" w:sz="4" w:space="0" w:color="auto"/>
              <w:right w:val="single" w:sz="4" w:space="0" w:color="000000" w:themeColor="text1"/>
            </w:tcBorders>
            <w:noWrap/>
          </w:tcPr>
          <w:p w14:paraId="27E1E12F" w14:textId="77777777" w:rsidR="00E51096" w:rsidRPr="00732F99" w:rsidRDefault="00E51096" w:rsidP="00BB0601">
            <w:pPr>
              <w:rPr>
                <w:rFonts w:cstheme="minorHAnsi"/>
                <w:color w:val="000000" w:themeColor="text1"/>
              </w:rPr>
            </w:pPr>
            <w:r w:rsidRPr="00732F99">
              <w:rPr>
                <w:rFonts w:cstheme="minorHAnsi"/>
                <w:color w:val="000000" w:themeColor="text1"/>
              </w:rPr>
              <w:t xml:space="preserve">Business Studies – Alison Wilkinson </w:t>
            </w:r>
          </w:p>
        </w:tc>
      </w:tr>
    </w:tbl>
    <w:p w14:paraId="3DDB0031" w14:textId="3CA3862A" w:rsidR="00732F99" w:rsidRPr="00732F99" w:rsidRDefault="00732F99" w:rsidP="00BB0601">
      <w:pPr>
        <w:rPr>
          <w:rFonts w:cstheme="minorHAnsi"/>
          <w:sz w:val="24"/>
          <w:szCs w:val="24"/>
        </w:rPr>
      </w:pPr>
    </w:p>
    <w:p w14:paraId="601192B1" w14:textId="54CAC810" w:rsidR="004B048D" w:rsidRPr="00FE00CD" w:rsidRDefault="00FD3330" w:rsidP="00AB5A5F">
      <w:pPr>
        <w:pStyle w:val="Heading1"/>
      </w:pPr>
      <w:bookmarkStart w:id="20" w:name="_Toc234827196"/>
      <w:bookmarkEnd w:id="3"/>
      <w:bookmarkEnd w:id="4"/>
      <w:r w:rsidRPr="00FE00CD">
        <w:t xml:space="preserve">Personal </w:t>
      </w:r>
      <w:r w:rsidR="00FB3DAE" w:rsidRPr="00FE00CD">
        <w:t xml:space="preserve">Academic </w:t>
      </w:r>
      <w:r w:rsidRPr="00FE00CD">
        <w:t>Tutor (P</w:t>
      </w:r>
      <w:r w:rsidR="00FB3DAE" w:rsidRPr="00FE00CD">
        <w:t>A</w:t>
      </w:r>
      <w:r w:rsidRPr="00FE00CD">
        <w:t>T)</w:t>
      </w:r>
      <w:bookmarkEnd w:id="20"/>
    </w:p>
    <w:p w14:paraId="26A80A7A" w14:textId="3661AEEC" w:rsidR="00FE00CD" w:rsidRPr="00555AB5" w:rsidRDefault="00FD3330" w:rsidP="00BB0601">
      <w:pPr>
        <w:contextualSpacing/>
        <w:rPr>
          <w:rFonts w:cstheme="minorHAnsi"/>
        </w:rPr>
      </w:pPr>
      <w:r w:rsidRPr="00555AB5">
        <w:rPr>
          <w:rFonts w:cstheme="minorHAnsi"/>
        </w:rPr>
        <w:t xml:space="preserve">The Personal </w:t>
      </w:r>
      <w:r w:rsidR="00D74057" w:rsidRPr="00555AB5">
        <w:rPr>
          <w:rFonts w:cstheme="minorHAnsi"/>
        </w:rPr>
        <w:t xml:space="preserve">Academic </w:t>
      </w:r>
      <w:r w:rsidRPr="00555AB5">
        <w:rPr>
          <w:rFonts w:cstheme="minorHAnsi"/>
        </w:rPr>
        <w:t>Tutor will support student learning via:</w:t>
      </w:r>
    </w:p>
    <w:p w14:paraId="6C95C455" w14:textId="1077EB12" w:rsidR="00FD3330" w:rsidRPr="00555AB5" w:rsidRDefault="00FD3330" w:rsidP="00FE00CD">
      <w:pPr>
        <w:pStyle w:val="ListParagraph"/>
        <w:numPr>
          <w:ilvl w:val="0"/>
          <w:numId w:val="31"/>
        </w:numPr>
      </w:pPr>
      <w:r w:rsidRPr="00555AB5">
        <w:t>Academic support</w:t>
      </w:r>
    </w:p>
    <w:p w14:paraId="4899D86E" w14:textId="2C2A84A2" w:rsidR="00FD3330" w:rsidRPr="00555AB5" w:rsidRDefault="00FD3330" w:rsidP="00FE00CD">
      <w:pPr>
        <w:pStyle w:val="ListParagraph"/>
        <w:numPr>
          <w:ilvl w:val="0"/>
          <w:numId w:val="31"/>
        </w:numPr>
      </w:pPr>
      <w:r w:rsidRPr="00555AB5">
        <w:t>Routine pastoral support</w:t>
      </w:r>
    </w:p>
    <w:p w14:paraId="5110CF00" w14:textId="5AB63648" w:rsidR="00FD3330" w:rsidRPr="00555AB5" w:rsidRDefault="00FD3330" w:rsidP="00FE00CD">
      <w:pPr>
        <w:pStyle w:val="ListParagraph"/>
        <w:numPr>
          <w:ilvl w:val="0"/>
          <w:numId w:val="31"/>
        </w:numPr>
      </w:pPr>
      <w:r w:rsidRPr="00555AB5">
        <w:t>Signposting and referring to other support services and development opportunities</w:t>
      </w:r>
    </w:p>
    <w:p w14:paraId="3A32E1ED" w14:textId="5A357F34" w:rsidR="00FD3330" w:rsidRPr="00555AB5" w:rsidRDefault="00FD3330" w:rsidP="00FE00CD">
      <w:pPr>
        <w:pStyle w:val="ListParagraph"/>
        <w:numPr>
          <w:ilvl w:val="0"/>
          <w:numId w:val="31"/>
        </w:numPr>
      </w:pPr>
      <w:r w:rsidRPr="00555AB5">
        <w:t>Writ</w:t>
      </w:r>
      <w:r w:rsidR="00D74057" w:rsidRPr="00555AB5">
        <w:t>ing</w:t>
      </w:r>
      <w:r w:rsidRPr="00555AB5">
        <w:t xml:space="preserve"> a reference</w:t>
      </w:r>
    </w:p>
    <w:p w14:paraId="55501A15" w14:textId="4A63FDDC" w:rsidR="00FD3330" w:rsidRPr="00555AB5" w:rsidRDefault="00FD3330" w:rsidP="00BB0601">
      <w:pPr>
        <w:contextualSpacing/>
        <w:rPr>
          <w:rFonts w:cstheme="minorHAnsi"/>
        </w:rPr>
      </w:pPr>
      <w:r w:rsidRPr="00555AB5">
        <w:rPr>
          <w:rFonts w:cstheme="minorHAnsi"/>
        </w:rPr>
        <w:t>This is achieved through termly 1-1 tutorial</w:t>
      </w:r>
      <w:r w:rsidR="0034307D" w:rsidRPr="00555AB5">
        <w:rPr>
          <w:rFonts w:cstheme="minorHAnsi"/>
        </w:rPr>
        <w:t xml:space="preserve">s </w:t>
      </w:r>
      <w:r w:rsidR="007C6098" w:rsidRPr="00555AB5">
        <w:rPr>
          <w:rFonts w:cstheme="minorHAnsi"/>
        </w:rPr>
        <w:t xml:space="preserve">each of </w:t>
      </w:r>
      <w:r w:rsidRPr="00555AB5">
        <w:rPr>
          <w:rFonts w:cstheme="minorHAnsi"/>
        </w:rPr>
        <w:t xml:space="preserve">which </w:t>
      </w:r>
      <w:r w:rsidR="007C6098" w:rsidRPr="00555AB5">
        <w:rPr>
          <w:rFonts w:cstheme="minorHAnsi"/>
        </w:rPr>
        <w:t>are</w:t>
      </w:r>
      <w:r w:rsidRPr="00555AB5">
        <w:rPr>
          <w:rFonts w:cstheme="minorHAnsi"/>
        </w:rPr>
        <w:t xml:space="preserve"> formally recorded.</w:t>
      </w:r>
    </w:p>
    <w:p w14:paraId="7D056BD8" w14:textId="209DFB58" w:rsidR="00FD3330" w:rsidRPr="00555AB5" w:rsidRDefault="00D74057" w:rsidP="00BB0601">
      <w:pPr>
        <w:contextualSpacing/>
        <w:rPr>
          <w:rFonts w:cstheme="minorHAnsi"/>
        </w:rPr>
      </w:pPr>
      <w:r w:rsidRPr="00555AB5">
        <w:rPr>
          <w:rFonts w:cstheme="minorHAnsi"/>
        </w:rPr>
        <w:t xml:space="preserve">We encourage trainees to reach out to their PAT when they need help, being mindful that, whilst a supportive presence, a </w:t>
      </w:r>
      <w:r w:rsidR="00FD3330" w:rsidRPr="00555AB5">
        <w:rPr>
          <w:rFonts w:cstheme="minorHAnsi"/>
        </w:rPr>
        <w:t>P</w:t>
      </w:r>
      <w:r w:rsidR="6DFE9B91" w:rsidRPr="00555AB5">
        <w:rPr>
          <w:rFonts w:cstheme="minorHAnsi"/>
        </w:rPr>
        <w:t xml:space="preserve">ersonal </w:t>
      </w:r>
      <w:r w:rsidR="1BB3B202" w:rsidRPr="00555AB5">
        <w:rPr>
          <w:rFonts w:cstheme="minorHAnsi"/>
        </w:rPr>
        <w:t>A</w:t>
      </w:r>
      <w:r w:rsidR="5EE9F8DF" w:rsidRPr="00555AB5">
        <w:rPr>
          <w:rFonts w:cstheme="minorHAnsi"/>
        </w:rPr>
        <w:t xml:space="preserve">cademic </w:t>
      </w:r>
      <w:r w:rsidR="00FD3330" w:rsidRPr="00555AB5">
        <w:rPr>
          <w:rFonts w:cstheme="minorHAnsi"/>
        </w:rPr>
        <w:t>T</w:t>
      </w:r>
      <w:r w:rsidR="645B1CBB" w:rsidRPr="00555AB5">
        <w:rPr>
          <w:rFonts w:cstheme="minorHAnsi"/>
        </w:rPr>
        <w:t>utor</w:t>
      </w:r>
      <w:r w:rsidR="00FD3330" w:rsidRPr="00555AB5">
        <w:rPr>
          <w:rFonts w:cstheme="minorHAnsi"/>
        </w:rPr>
        <w:t xml:space="preserve"> is not </w:t>
      </w:r>
      <w:r w:rsidR="2D3D781D" w:rsidRPr="00555AB5">
        <w:rPr>
          <w:rFonts w:cstheme="minorHAnsi"/>
        </w:rPr>
        <w:t>a</w:t>
      </w:r>
      <w:r w:rsidRPr="00555AB5">
        <w:rPr>
          <w:rFonts w:cstheme="minorHAnsi"/>
        </w:rPr>
        <w:t xml:space="preserve"> counsellor or mental health expert. The PAT will signpost relevant University wellbeing services if they feel this is necessary to support the trainee. </w:t>
      </w:r>
    </w:p>
    <w:p w14:paraId="4209B940" w14:textId="07B82EB7" w:rsidR="32854FFF" w:rsidRPr="00555AB5" w:rsidRDefault="32854FFF" w:rsidP="00BB0601">
      <w:pPr>
        <w:contextualSpacing/>
        <w:rPr>
          <w:rFonts w:cstheme="minorHAnsi"/>
        </w:rPr>
      </w:pPr>
    </w:p>
    <w:p w14:paraId="75B8A77E" w14:textId="025C5F4A" w:rsidR="1A23116A" w:rsidRPr="00555AB5" w:rsidRDefault="1A23116A" w:rsidP="00BB0601">
      <w:pPr>
        <w:contextualSpacing/>
      </w:pPr>
      <w:r w:rsidRPr="08DC6B32">
        <w:t xml:space="preserve">For trainees with specific needs and/or disabilities, an Individual Support Plan </w:t>
      </w:r>
      <w:r w:rsidR="004B048D" w:rsidRPr="08DC6B32">
        <w:t xml:space="preserve">(ISP) </w:t>
      </w:r>
      <w:r w:rsidRPr="08DC6B32">
        <w:t>is created in collaboration with the Senior Tutor</w:t>
      </w:r>
      <w:r w:rsidR="00DC17DF" w:rsidRPr="08DC6B32">
        <w:t xml:space="preserve"> (Rachel Cooper)</w:t>
      </w:r>
      <w:r w:rsidRPr="08DC6B32">
        <w:t xml:space="preserve">. </w:t>
      </w:r>
      <w:r w:rsidR="4C4B53BA" w:rsidRPr="08DC6B32">
        <w:t>The ISP is shared through the trainee’s Axia dashboard</w:t>
      </w:r>
      <w:r w:rsidRPr="08DC6B32">
        <w:t xml:space="preserve"> </w:t>
      </w:r>
      <w:r w:rsidR="0028598A" w:rsidRPr="08DC6B32">
        <w:t xml:space="preserve">and </w:t>
      </w:r>
      <w:r w:rsidR="4C4B53BA" w:rsidRPr="08DC6B32">
        <w:t xml:space="preserve">processes are in place to </w:t>
      </w:r>
      <w:r w:rsidR="0028598A" w:rsidRPr="08DC6B32">
        <w:t xml:space="preserve">regularly review </w:t>
      </w:r>
      <w:r w:rsidRPr="08DC6B32">
        <w:t xml:space="preserve">this </w:t>
      </w:r>
      <w:r w:rsidR="004B048D" w:rsidRPr="08DC6B32">
        <w:t xml:space="preserve">plan </w:t>
      </w:r>
      <w:r w:rsidRPr="08DC6B32">
        <w:t xml:space="preserve">with </w:t>
      </w:r>
      <w:r w:rsidR="004B048D" w:rsidRPr="08DC6B32">
        <w:t xml:space="preserve">their </w:t>
      </w:r>
      <w:r w:rsidRPr="08DC6B32">
        <w:t>mentors</w:t>
      </w:r>
      <w:r w:rsidR="004B048D" w:rsidRPr="08DC6B32">
        <w:t xml:space="preserve">. </w:t>
      </w:r>
    </w:p>
    <w:p w14:paraId="447C1430" w14:textId="77777777" w:rsidR="00FE00CD" w:rsidRPr="00E77BCF" w:rsidRDefault="00FE00CD" w:rsidP="00BB0601">
      <w:pPr>
        <w:contextualSpacing/>
        <w:rPr>
          <w:rFonts w:cstheme="minorHAnsi"/>
          <w:sz w:val="24"/>
          <w:szCs w:val="24"/>
        </w:rPr>
      </w:pPr>
    </w:p>
    <w:p w14:paraId="2E183371" w14:textId="06790AAC" w:rsidR="00956D2A" w:rsidRPr="00FE00CD" w:rsidRDefault="0C42CC9F" w:rsidP="00AB5A5F">
      <w:pPr>
        <w:pStyle w:val="Heading1"/>
      </w:pPr>
      <w:bookmarkStart w:id="21" w:name="_Toc234827197"/>
      <w:r w:rsidRPr="08DC6B32">
        <w:t xml:space="preserve">Postgraduate </w:t>
      </w:r>
      <w:r w:rsidR="38380B36" w:rsidRPr="08DC6B32">
        <w:t>Assignments</w:t>
      </w:r>
      <w:bookmarkEnd w:id="21"/>
    </w:p>
    <w:p w14:paraId="68086491" w14:textId="3F11806F" w:rsidR="00B1375E" w:rsidRDefault="3F1EB7EE" w:rsidP="08DC6B32">
      <w:pPr>
        <w:contextualSpacing/>
        <w:rPr>
          <w:sz w:val="24"/>
          <w:szCs w:val="24"/>
        </w:rPr>
      </w:pPr>
      <w:r w:rsidRPr="08DC6B32">
        <w:rPr>
          <w:sz w:val="24"/>
          <w:szCs w:val="24"/>
        </w:rPr>
        <w:t>Over the course of the PGCE, trainees will undertake a range of</w:t>
      </w:r>
      <w:r w:rsidR="1430976B" w:rsidRPr="08DC6B32">
        <w:rPr>
          <w:sz w:val="24"/>
          <w:szCs w:val="24"/>
        </w:rPr>
        <w:t xml:space="preserve"> authentic and inclusive</w:t>
      </w:r>
      <w:r w:rsidRPr="08DC6B32">
        <w:rPr>
          <w:sz w:val="24"/>
          <w:szCs w:val="24"/>
        </w:rPr>
        <w:t xml:space="preserve"> </w:t>
      </w:r>
      <w:proofErr w:type="gramStart"/>
      <w:r w:rsidRPr="08DC6B32">
        <w:rPr>
          <w:sz w:val="24"/>
          <w:szCs w:val="24"/>
        </w:rPr>
        <w:t>Master’s</w:t>
      </w:r>
      <w:proofErr w:type="gramEnd"/>
      <w:r w:rsidRPr="08DC6B32">
        <w:rPr>
          <w:sz w:val="24"/>
          <w:szCs w:val="24"/>
        </w:rPr>
        <w:t xml:space="preserve"> level assignments across three modules</w:t>
      </w:r>
      <w:r w:rsidR="28F7361F" w:rsidRPr="08DC6B32">
        <w:rPr>
          <w:sz w:val="24"/>
          <w:szCs w:val="24"/>
        </w:rPr>
        <w:t>:</w:t>
      </w:r>
    </w:p>
    <w:p w14:paraId="7E04079A" w14:textId="78C8AFB0" w:rsidR="3F1EB7EE" w:rsidRDefault="3F1EB7EE" w:rsidP="08DC6B32">
      <w:pPr>
        <w:pStyle w:val="ListParagraph"/>
        <w:numPr>
          <w:ilvl w:val="0"/>
          <w:numId w:val="35"/>
        </w:numPr>
        <w:rPr>
          <w:sz w:val="24"/>
          <w:szCs w:val="24"/>
        </w:rPr>
      </w:pPr>
      <w:r w:rsidRPr="08DC6B32">
        <w:rPr>
          <w:sz w:val="24"/>
          <w:szCs w:val="24"/>
        </w:rPr>
        <w:t>Subject Studies</w:t>
      </w:r>
    </w:p>
    <w:p w14:paraId="61C4DC7D" w14:textId="21C667FC" w:rsidR="3F1EB7EE" w:rsidRDefault="3F1EB7EE" w:rsidP="08DC6B32">
      <w:pPr>
        <w:pStyle w:val="ListParagraph"/>
        <w:numPr>
          <w:ilvl w:val="0"/>
          <w:numId w:val="35"/>
        </w:numPr>
        <w:rPr>
          <w:sz w:val="24"/>
          <w:szCs w:val="24"/>
        </w:rPr>
      </w:pPr>
      <w:r w:rsidRPr="08DC6B32">
        <w:rPr>
          <w:sz w:val="24"/>
          <w:szCs w:val="24"/>
        </w:rPr>
        <w:t>Professional Enquiry</w:t>
      </w:r>
    </w:p>
    <w:p w14:paraId="5AB3EE22" w14:textId="3A6C6A59" w:rsidR="3F1EB7EE" w:rsidRDefault="3F1EB7EE" w:rsidP="08DC6B32">
      <w:pPr>
        <w:pStyle w:val="ListParagraph"/>
        <w:numPr>
          <w:ilvl w:val="0"/>
          <w:numId w:val="35"/>
        </w:numPr>
        <w:rPr>
          <w:sz w:val="24"/>
          <w:szCs w:val="24"/>
        </w:rPr>
      </w:pPr>
      <w:r w:rsidRPr="08DC6B32">
        <w:rPr>
          <w:sz w:val="24"/>
          <w:szCs w:val="24"/>
        </w:rPr>
        <w:t>Professional Practice</w:t>
      </w:r>
    </w:p>
    <w:p w14:paraId="7F533698" w14:textId="440B27FB" w:rsidR="35638618" w:rsidRDefault="35638618" w:rsidP="08DC6B32">
      <w:pPr>
        <w:contextualSpacing/>
      </w:pPr>
      <w:r w:rsidRPr="08DC6B32">
        <w:rPr>
          <w:sz w:val="24"/>
          <w:szCs w:val="24"/>
        </w:rPr>
        <w:t xml:space="preserve">The assignments have been designed to develop trainees’ </w:t>
      </w:r>
      <w:r w:rsidR="3AAB1FEB" w:rsidRPr="08DC6B32">
        <w:rPr>
          <w:sz w:val="24"/>
          <w:szCs w:val="24"/>
        </w:rPr>
        <w:t xml:space="preserve">critical </w:t>
      </w:r>
      <w:r w:rsidRPr="08DC6B32">
        <w:rPr>
          <w:sz w:val="24"/>
          <w:szCs w:val="24"/>
        </w:rPr>
        <w:t xml:space="preserve">engagement with educational theory and research and demonstrate application to their </w:t>
      </w:r>
      <w:r w:rsidR="354FF043" w:rsidRPr="08DC6B32">
        <w:rPr>
          <w:sz w:val="24"/>
          <w:szCs w:val="24"/>
        </w:rPr>
        <w:t xml:space="preserve">developing </w:t>
      </w:r>
      <w:r w:rsidRPr="08DC6B32">
        <w:rPr>
          <w:sz w:val="24"/>
          <w:szCs w:val="24"/>
        </w:rPr>
        <w:t>teachin</w:t>
      </w:r>
      <w:r w:rsidR="6F678A2C" w:rsidRPr="08DC6B32">
        <w:rPr>
          <w:sz w:val="24"/>
          <w:szCs w:val="24"/>
        </w:rPr>
        <w:t xml:space="preserve">g </w:t>
      </w:r>
      <w:r w:rsidR="128028A2" w:rsidRPr="08DC6B32">
        <w:rPr>
          <w:sz w:val="24"/>
          <w:szCs w:val="24"/>
        </w:rPr>
        <w:t>practice</w:t>
      </w:r>
      <w:r w:rsidR="6F678A2C" w:rsidRPr="08DC6B32">
        <w:rPr>
          <w:sz w:val="24"/>
          <w:szCs w:val="24"/>
        </w:rPr>
        <w:t xml:space="preserve"> through an exploration of subject pedagogy, adaptive teaching and reflective practice. </w:t>
      </w:r>
      <w:r w:rsidR="2A61F982" w:rsidRPr="08DC6B32">
        <w:rPr>
          <w:sz w:val="24"/>
          <w:szCs w:val="24"/>
        </w:rPr>
        <w:t>Mentors can support trainees with the assignments through discussion in mentor meetings and facilitating the collection of relevant information and data. Further information will be communicated with mentors throughout the course.</w:t>
      </w:r>
    </w:p>
    <w:p w14:paraId="1B8B906E" w14:textId="3EBBDFC7" w:rsidR="08DC6B32" w:rsidRDefault="08DC6B32" w:rsidP="08DC6B32">
      <w:pPr>
        <w:contextualSpacing/>
        <w:rPr>
          <w:sz w:val="24"/>
          <w:szCs w:val="24"/>
        </w:rPr>
      </w:pPr>
    </w:p>
    <w:p w14:paraId="07B788B8" w14:textId="62FEBB43" w:rsidR="413A1924" w:rsidRDefault="413A1924" w:rsidP="08DC6B32">
      <w:pPr>
        <w:contextualSpacing/>
        <w:rPr>
          <w:sz w:val="24"/>
          <w:szCs w:val="24"/>
        </w:rPr>
      </w:pPr>
      <w:r w:rsidRPr="08DC6B32">
        <w:rPr>
          <w:sz w:val="24"/>
          <w:szCs w:val="24"/>
        </w:rPr>
        <w:t xml:space="preserve">An overview of the </w:t>
      </w:r>
      <w:r w:rsidR="024F2389" w:rsidRPr="08DC6B32">
        <w:rPr>
          <w:sz w:val="24"/>
          <w:szCs w:val="24"/>
        </w:rPr>
        <w:t xml:space="preserve">assignments is below: </w:t>
      </w:r>
    </w:p>
    <w:p w14:paraId="3BA9ACE7" w14:textId="11987ECA" w:rsidR="35638618" w:rsidRDefault="35638618">
      <w:r>
        <w:rPr>
          <w:noProof/>
        </w:rPr>
        <w:lastRenderedPageBreak/>
        <w:drawing>
          <wp:inline distT="0" distB="0" distL="0" distR="0" wp14:anchorId="4316505C" wp14:editId="213B1E6E">
            <wp:extent cx="5648325" cy="4629150"/>
            <wp:effectExtent l="0" t="0" r="0" b="0"/>
            <wp:docPr id="2370403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40340" name="Picture 237040340"/>
                    <pic:cNvPicPr/>
                  </pic:nvPicPr>
                  <pic:blipFill>
                    <a:blip r:embed="rId35">
                      <a:extLst>
                        <a:ext uri="{28A0092B-C50C-407E-A947-70E740481C1C}">
                          <a14:useLocalDpi xmlns:a14="http://schemas.microsoft.com/office/drawing/2010/main"/>
                        </a:ext>
                      </a:extLst>
                    </a:blip>
                    <a:stretch>
                      <a:fillRect/>
                    </a:stretch>
                  </pic:blipFill>
                  <pic:spPr>
                    <a:xfrm>
                      <a:off x="0" y="0"/>
                      <a:ext cx="5648325" cy="4629150"/>
                    </a:xfrm>
                    <a:prstGeom prst="rect">
                      <a:avLst/>
                    </a:prstGeom>
                  </pic:spPr>
                </pic:pic>
              </a:graphicData>
            </a:graphic>
          </wp:inline>
        </w:drawing>
      </w:r>
    </w:p>
    <w:p w14:paraId="19594A60" w14:textId="26DF9A14" w:rsidR="08DC6B32" w:rsidRDefault="08DC6B32" w:rsidP="08DC6B32">
      <w:pPr>
        <w:contextualSpacing/>
        <w:rPr>
          <w:sz w:val="24"/>
          <w:szCs w:val="24"/>
        </w:rPr>
      </w:pPr>
    </w:p>
    <w:p w14:paraId="18BBF778" w14:textId="77777777" w:rsidR="00B1375E" w:rsidRDefault="00B1375E" w:rsidP="00BB0601">
      <w:pPr>
        <w:contextualSpacing/>
        <w:rPr>
          <w:rFonts w:cstheme="minorHAnsi"/>
          <w:sz w:val="24"/>
          <w:szCs w:val="24"/>
        </w:rPr>
      </w:pPr>
    </w:p>
    <w:p w14:paraId="042E6A91" w14:textId="77777777" w:rsidR="00B1375E" w:rsidRPr="00E77BCF" w:rsidRDefault="00B1375E" w:rsidP="00BB0601">
      <w:pPr>
        <w:contextualSpacing/>
        <w:rPr>
          <w:rFonts w:cstheme="minorHAnsi"/>
          <w:sz w:val="24"/>
          <w:szCs w:val="24"/>
        </w:rPr>
      </w:pPr>
    </w:p>
    <w:p w14:paraId="3F2199EC" w14:textId="77777777" w:rsidR="005C7C06" w:rsidRDefault="005C7C06">
      <w:pPr>
        <w:rPr>
          <w:color w:val="0070C0"/>
          <w:sz w:val="32"/>
          <w:szCs w:val="32"/>
        </w:rPr>
      </w:pPr>
      <w:r>
        <w:rPr>
          <w:color w:val="0070C0"/>
          <w:sz w:val="32"/>
          <w:szCs w:val="32"/>
        </w:rPr>
        <w:br w:type="page"/>
      </w:r>
    </w:p>
    <w:p w14:paraId="62BD2812" w14:textId="45934DEF" w:rsidR="00FA0B60" w:rsidRPr="00FE00CD" w:rsidRDefault="003B7161" w:rsidP="00AB5A5F">
      <w:pPr>
        <w:pStyle w:val="Heading1"/>
      </w:pPr>
      <w:bookmarkStart w:id="22" w:name="_Toc234827198"/>
      <w:r w:rsidRPr="00FE00CD">
        <w:lastRenderedPageBreak/>
        <w:t xml:space="preserve">University Lead </w:t>
      </w:r>
      <w:r w:rsidRPr="00A03428">
        <w:rPr>
          <w:color w:val="5B9BD5" w:themeColor="accent1"/>
        </w:rPr>
        <w:t>Mentor</w:t>
      </w:r>
      <w:r w:rsidR="00FA0B60" w:rsidRPr="00FE00CD">
        <w:t xml:space="preserve"> (</w:t>
      </w:r>
      <w:r w:rsidRPr="00FE00CD">
        <w:t>ULM</w:t>
      </w:r>
      <w:r w:rsidR="00FA0B60" w:rsidRPr="00FE00CD">
        <w:t>)</w:t>
      </w:r>
      <w:bookmarkEnd w:id="22"/>
    </w:p>
    <w:p w14:paraId="5057C456" w14:textId="425F8070" w:rsidR="00FA0B60" w:rsidRPr="00555AB5" w:rsidRDefault="00FA0B60" w:rsidP="00FE00CD">
      <w:r w:rsidRPr="00555AB5">
        <w:t xml:space="preserve">The </w:t>
      </w:r>
      <w:r w:rsidR="003B7161" w:rsidRPr="00555AB5">
        <w:t>ULM</w:t>
      </w:r>
      <w:r w:rsidRPr="00555AB5">
        <w:t xml:space="preserve"> </w:t>
      </w:r>
      <w:r w:rsidR="007C6098" w:rsidRPr="00555AB5">
        <w:t xml:space="preserve">is allocated to the school and </w:t>
      </w:r>
      <w:r w:rsidRPr="00555AB5">
        <w:t>undertakes the following roles:</w:t>
      </w:r>
    </w:p>
    <w:p w14:paraId="27E1790E" w14:textId="50880C5C" w:rsidR="15E21797" w:rsidRPr="00555AB5" w:rsidRDefault="5B911D26" w:rsidP="00FE00CD">
      <w:pPr>
        <w:pStyle w:val="ListParagraph"/>
        <w:numPr>
          <w:ilvl w:val="0"/>
          <w:numId w:val="32"/>
        </w:numPr>
      </w:pPr>
      <w:r w:rsidRPr="00555AB5">
        <w:t xml:space="preserve">Settling in </w:t>
      </w:r>
      <w:r w:rsidR="3C034096" w:rsidRPr="00555AB5">
        <w:t>Meet</w:t>
      </w:r>
      <w:r w:rsidR="2827EB81" w:rsidRPr="00555AB5">
        <w:t>ings</w:t>
      </w:r>
      <w:r w:rsidR="00D74057" w:rsidRPr="00555AB5">
        <w:t>*</w:t>
      </w:r>
      <w:r w:rsidR="2827EB81" w:rsidRPr="00555AB5">
        <w:t xml:space="preserve"> with</w:t>
      </w:r>
      <w:r w:rsidR="3C034096" w:rsidRPr="00555AB5">
        <w:t xml:space="preserve"> </w:t>
      </w:r>
      <w:r w:rsidR="003B7161" w:rsidRPr="00555AB5">
        <w:t>G</w:t>
      </w:r>
      <w:r w:rsidR="3C034096" w:rsidRPr="00555AB5">
        <w:t>Ms and trainees early in each placement to establish links with the school and ensure trainees have settled into placements.</w:t>
      </w:r>
    </w:p>
    <w:p w14:paraId="32DB648A" w14:textId="7818548F" w:rsidR="000E0E8B" w:rsidRPr="00555AB5" w:rsidRDefault="00B53837" w:rsidP="00FE00CD">
      <w:pPr>
        <w:pStyle w:val="ListParagraph"/>
        <w:numPr>
          <w:ilvl w:val="0"/>
          <w:numId w:val="32"/>
        </w:numPr>
      </w:pPr>
      <w:r>
        <w:t>V</w:t>
      </w:r>
      <w:r w:rsidR="00FA0B60">
        <w:t>isit</w:t>
      </w:r>
      <w:r w:rsidR="00D74057" w:rsidRPr="00555AB5">
        <w:t>*</w:t>
      </w:r>
      <w:r w:rsidR="00FA0B60" w:rsidRPr="00555AB5">
        <w:t xml:space="preserve"> placement</w:t>
      </w:r>
      <w:r w:rsidR="6AC433D2" w:rsidRPr="00555AB5">
        <w:t xml:space="preserve"> schools</w:t>
      </w:r>
      <w:r w:rsidR="00FA0B60" w:rsidRPr="00555AB5">
        <w:t xml:space="preserve"> </w:t>
      </w:r>
      <w:r w:rsidR="63862D0B" w:rsidRPr="00555AB5">
        <w:t xml:space="preserve">in terms 1 and 2 </w:t>
      </w:r>
      <w:r w:rsidR="21369DFC">
        <w:t>which may include</w:t>
      </w:r>
      <w:r w:rsidR="00FA0B60">
        <w:t xml:space="preserve"> </w:t>
      </w:r>
      <w:r w:rsidR="255D139E">
        <w:t>observ</w:t>
      </w:r>
      <w:r w:rsidR="550E0EAA">
        <w:t>ing</w:t>
      </w:r>
      <w:r w:rsidR="255D139E" w:rsidRPr="00555AB5">
        <w:t xml:space="preserve"> </w:t>
      </w:r>
      <w:r w:rsidR="000E0E8B" w:rsidRPr="00555AB5">
        <w:t xml:space="preserve">mentoring meetings / </w:t>
      </w:r>
      <w:r w:rsidR="255D139E" w:rsidRPr="00555AB5">
        <w:t xml:space="preserve">teaching, </w:t>
      </w:r>
      <w:r w:rsidR="255D139E">
        <w:t>meet</w:t>
      </w:r>
      <w:r w:rsidR="27A7BCD0">
        <w:t>ing</w:t>
      </w:r>
      <w:r w:rsidR="255D139E" w:rsidRPr="00555AB5">
        <w:t xml:space="preserve"> school mentors</w:t>
      </w:r>
      <w:r w:rsidR="000E0E8B" w:rsidRPr="00555AB5">
        <w:t xml:space="preserve"> and </w:t>
      </w:r>
      <w:r w:rsidR="00D74057">
        <w:t>participat</w:t>
      </w:r>
      <w:r w:rsidR="5F7CB22B">
        <w:t>ing</w:t>
      </w:r>
      <w:r w:rsidR="00D74057" w:rsidRPr="00555AB5">
        <w:t xml:space="preserve"> in the Collaborative </w:t>
      </w:r>
      <w:r w:rsidR="77B08798" w:rsidRPr="00555AB5">
        <w:t>Assessment Points</w:t>
      </w:r>
      <w:r w:rsidR="255D139E" w:rsidRPr="00555AB5">
        <w:t xml:space="preserve"> </w:t>
      </w:r>
    </w:p>
    <w:p w14:paraId="43DA1ACF" w14:textId="14046E51" w:rsidR="00FA0B60" w:rsidRPr="00555AB5" w:rsidRDefault="000E0E8B" w:rsidP="00FE00CD">
      <w:pPr>
        <w:pStyle w:val="ListParagraph"/>
        <w:numPr>
          <w:ilvl w:val="0"/>
          <w:numId w:val="32"/>
        </w:numPr>
      </w:pPr>
      <w:r w:rsidRPr="00555AB5">
        <w:t>Support</w:t>
      </w:r>
      <w:r w:rsidR="00B53837" w:rsidRPr="00555AB5">
        <w:t>s</w:t>
      </w:r>
      <w:r w:rsidRPr="00555AB5">
        <w:t xml:space="preserve"> the </w:t>
      </w:r>
      <w:r w:rsidR="003B7161" w:rsidRPr="00555AB5">
        <w:t>G</w:t>
      </w:r>
      <w:r w:rsidR="007C6098" w:rsidRPr="00555AB5">
        <w:t>M</w:t>
      </w:r>
      <w:r w:rsidRPr="00555AB5">
        <w:t>’s mentoring role</w:t>
      </w:r>
      <w:r w:rsidR="00B53837" w:rsidRPr="00555AB5">
        <w:t xml:space="preserve"> and directs the mentor to relevant mentor training. </w:t>
      </w:r>
    </w:p>
    <w:p w14:paraId="2BD9BD37" w14:textId="3C20722F" w:rsidR="00FA0B60" w:rsidRPr="00555AB5" w:rsidRDefault="00D74057" w:rsidP="00FE00CD">
      <w:pPr>
        <w:pStyle w:val="ListParagraph"/>
        <w:numPr>
          <w:ilvl w:val="0"/>
          <w:numId w:val="32"/>
        </w:numPr>
      </w:pPr>
      <w:r w:rsidRPr="00555AB5">
        <w:t>M</w:t>
      </w:r>
      <w:r w:rsidR="00FA0B60" w:rsidRPr="00555AB5">
        <w:t>onitors</w:t>
      </w:r>
      <w:r w:rsidR="007C6098" w:rsidRPr="00555AB5">
        <w:t xml:space="preserve"> all</w:t>
      </w:r>
      <w:r w:rsidR="00FA0B60" w:rsidRPr="00555AB5">
        <w:t xml:space="preserve"> </w:t>
      </w:r>
      <w:r w:rsidR="004842DA" w:rsidRPr="00555AB5">
        <w:t xml:space="preserve">trainees’ progress </w:t>
      </w:r>
      <w:r w:rsidR="007C6098" w:rsidRPr="00555AB5">
        <w:t xml:space="preserve">whilst </w:t>
      </w:r>
      <w:r w:rsidR="004842DA" w:rsidRPr="00555AB5">
        <w:t>on placement</w:t>
      </w:r>
      <w:r w:rsidR="007C6098" w:rsidRPr="00555AB5">
        <w:t xml:space="preserve"> in that school</w:t>
      </w:r>
      <w:r w:rsidR="771D0F73" w:rsidRPr="00555AB5">
        <w:t>.</w:t>
      </w:r>
    </w:p>
    <w:p w14:paraId="084B4F27" w14:textId="1AC3429A" w:rsidR="004842DA" w:rsidRPr="00555AB5" w:rsidRDefault="00D74057" w:rsidP="00FE00CD">
      <w:pPr>
        <w:pStyle w:val="ListParagraph"/>
        <w:numPr>
          <w:ilvl w:val="0"/>
          <w:numId w:val="32"/>
        </w:numPr>
      </w:pPr>
      <w:r w:rsidRPr="00555AB5">
        <w:t>O</w:t>
      </w:r>
      <w:r w:rsidR="004842DA" w:rsidRPr="00555AB5">
        <w:t xml:space="preserve">versees the </w:t>
      </w:r>
      <w:r w:rsidRPr="00555AB5">
        <w:t>C</w:t>
      </w:r>
      <w:r w:rsidR="007C6098" w:rsidRPr="00555AB5">
        <w:t xml:space="preserve">ollaborative </w:t>
      </w:r>
      <w:r w:rsidR="003B7161" w:rsidRPr="00555AB5">
        <w:t>Assessments</w:t>
      </w:r>
      <w:r w:rsidR="007C6098" w:rsidRPr="00555AB5">
        <w:t xml:space="preserve"> (terms 1 and 2</w:t>
      </w:r>
      <w:r w:rsidR="00454972" w:rsidRPr="00555AB5">
        <w:t xml:space="preserve">, </w:t>
      </w:r>
      <w:r w:rsidR="00CA1141" w:rsidRPr="00555AB5">
        <w:t xml:space="preserve">and </w:t>
      </w:r>
      <w:r w:rsidR="00FA30DC" w:rsidRPr="00555AB5">
        <w:t>summative and final assessments</w:t>
      </w:r>
      <w:r w:rsidR="00CA1141" w:rsidRPr="00555AB5">
        <w:t xml:space="preserve"> term 3</w:t>
      </w:r>
      <w:r w:rsidR="00454972" w:rsidRPr="00555AB5">
        <w:t xml:space="preserve">) </w:t>
      </w:r>
      <w:r w:rsidRPr="00555AB5">
        <w:t>for the trainees within the school</w:t>
      </w:r>
    </w:p>
    <w:p w14:paraId="3FFD6AE7" w14:textId="49375D71" w:rsidR="00D74057" w:rsidRPr="00555AB5" w:rsidRDefault="00D74057" w:rsidP="00FE00CD">
      <w:r w:rsidRPr="00555AB5">
        <w:t>*These activities may take place online or in person, as appropriate</w:t>
      </w:r>
    </w:p>
    <w:p w14:paraId="4A398E98" w14:textId="66E858E1" w:rsidR="00E77BCF" w:rsidRPr="005C7C06" w:rsidRDefault="00555AB5" w:rsidP="00AB5A5F">
      <w:pPr>
        <w:pStyle w:val="Heading1"/>
      </w:pPr>
      <w:bookmarkStart w:id="23" w:name="_Toc395606960"/>
      <w:bookmarkStart w:id="24" w:name="_Toc408408684"/>
      <w:bookmarkStart w:id="25" w:name="_Toc234827199"/>
      <w:r w:rsidRPr="00873F09">
        <w:t xml:space="preserve">School </w:t>
      </w:r>
      <w:r w:rsidR="00927C13" w:rsidRPr="00873F09">
        <w:t>Placements</w:t>
      </w:r>
      <w:bookmarkEnd w:id="23"/>
      <w:bookmarkEnd w:id="24"/>
      <w:bookmarkEnd w:id="25"/>
    </w:p>
    <w:p w14:paraId="37FB8A35" w14:textId="7FC7BAFE" w:rsidR="003B7161" w:rsidRPr="00555AB5" w:rsidRDefault="004823C5" w:rsidP="004D1129">
      <w:r w:rsidRPr="00555AB5">
        <w:rPr>
          <w:b/>
          <w:bCs/>
        </w:rPr>
        <w:t>Partner-</w:t>
      </w:r>
      <w:r w:rsidR="003B7161" w:rsidRPr="00555AB5">
        <w:rPr>
          <w:b/>
          <w:bCs/>
        </w:rPr>
        <w:t>Led trainees</w:t>
      </w:r>
      <w:r w:rsidR="003B7161" w:rsidRPr="00555AB5">
        <w:t xml:space="preserve"> </w:t>
      </w:r>
      <w:r w:rsidR="00226503" w:rsidRPr="00555AB5">
        <w:t xml:space="preserve">(PL) </w:t>
      </w:r>
      <w:r w:rsidR="00A9054A" w:rsidRPr="00555AB5">
        <w:t xml:space="preserve">have a base placement through the year with a short </w:t>
      </w:r>
      <w:r w:rsidR="00F463A6" w:rsidRPr="00555AB5">
        <w:t xml:space="preserve">(a minimum of 6 weeks) </w:t>
      </w:r>
      <w:r w:rsidR="00A9054A" w:rsidRPr="00555AB5">
        <w:t xml:space="preserve">complementary experience normally between January and Spring half term. </w:t>
      </w:r>
    </w:p>
    <w:p w14:paraId="55A7AFB4" w14:textId="2EA31EE9" w:rsidR="00927C13" w:rsidRPr="00555AB5" w:rsidRDefault="00A9054A" w:rsidP="004D1129">
      <w:r w:rsidRPr="00555AB5">
        <w:rPr>
          <w:b/>
          <w:bCs/>
        </w:rPr>
        <w:t>University</w:t>
      </w:r>
      <w:r w:rsidR="03A7377D" w:rsidRPr="00555AB5">
        <w:rPr>
          <w:b/>
          <w:bCs/>
        </w:rPr>
        <w:t>-</w:t>
      </w:r>
      <w:r w:rsidRPr="00555AB5">
        <w:rPr>
          <w:b/>
          <w:bCs/>
        </w:rPr>
        <w:t>Led trainees</w:t>
      </w:r>
      <w:r w:rsidRPr="00555AB5">
        <w:t xml:space="preserve"> have 2 placements through the year: September to December </w:t>
      </w:r>
      <w:r w:rsidR="004823C5" w:rsidRPr="00555AB5">
        <w:t>(P</w:t>
      </w:r>
      <w:r w:rsidR="46E8932B" w:rsidRPr="00555AB5">
        <w:t>lacement 1</w:t>
      </w:r>
      <w:r w:rsidR="004823C5" w:rsidRPr="00555AB5">
        <w:t xml:space="preserve">) </w:t>
      </w:r>
      <w:r w:rsidRPr="00555AB5">
        <w:t>and January to June</w:t>
      </w:r>
      <w:r w:rsidR="004823C5" w:rsidRPr="00555AB5">
        <w:t xml:space="preserve"> (P</w:t>
      </w:r>
      <w:r w:rsidR="0748C9E0" w:rsidRPr="00555AB5">
        <w:t>lacement 2</w:t>
      </w:r>
      <w:r w:rsidR="004823C5" w:rsidRPr="00555AB5">
        <w:t>)</w:t>
      </w:r>
      <w:r w:rsidRPr="00555AB5">
        <w:t xml:space="preserve">. </w:t>
      </w:r>
    </w:p>
    <w:p w14:paraId="5FAD941A" w14:textId="6B45D5A3" w:rsidR="00F463A6" w:rsidRPr="00555AB5" w:rsidRDefault="00F463A6" w:rsidP="004D1129">
      <w:r w:rsidRPr="00555AB5">
        <w:t>Partner-Led and University-Led trainees must always be supervised by a qualified teacher. We strongly recommend that Partner-led Salaried trainees are also supernumerary and are similarly supported by a qualified teacher.</w:t>
      </w:r>
    </w:p>
    <w:p w14:paraId="427C500F" w14:textId="36E5B827" w:rsidR="00927C13" w:rsidRPr="00555AB5" w:rsidRDefault="00927C13" w:rsidP="004D1129">
      <w:bookmarkStart w:id="26" w:name="_4.1_The_Base"/>
      <w:bookmarkEnd w:id="26"/>
      <w:r w:rsidRPr="00555AB5">
        <w:t xml:space="preserve">During their time at the </w:t>
      </w:r>
      <w:r w:rsidR="00A9054A" w:rsidRPr="00555AB5">
        <w:t>b</w:t>
      </w:r>
      <w:r w:rsidRPr="00555AB5">
        <w:t>ase</w:t>
      </w:r>
      <w:r w:rsidR="00A9054A" w:rsidRPr="00555AB5">
        <w:t>/placement 1</w:t>
      </w:r>
      <w:r w:rsidRPr="00555AB5">
        <w:t xml:space="preserve"> </w:t>
      </w:r>
      <w:r w:rsidR="00A21A3A" w:rsidRPr="00555AB5">
        <w:t>s</w:t>
      </w:r>
      <w:r w:rsidRPr="00555AB5">
        <w:t>chool, all trainees will build the foundations of strong classroom practice, gaining competence in the key areas of planning, preparation and subject pedagogy</w:t>
      </w:r>
      <w:r w:rsidR="005565A4" w:rsidRPr="00555AB5">
        <w:t>, guided by PPU 1,2,3 and 4.</w:t>
      </w:r>
      <w:r w:rsidRPr="00555AB5">
        <w:t xml:space="preserve"> </w:t>
      </w:r>
    </w:p>
    <w:p w14:paraId="36181F40" w14:textId="29478E08" w:rsidR="00927C13" w:rsidRPr="00555AB5" w:rsidRDefault="00927C13" w:rsidP="004D1129">
      <w:bookmarkStart w:id="27" w:name="_Hlk80792143"/>
      <w:r w:rsidRPr="00555AB5">
        <w:t xml:space="preserve">A trainee’s timetable should </w:t>
      </w:r>
      <w:r w:rsidR="007004A7" w:rsidRPr="00555AB5">
        <w:t>take account of</w:t>
      </w:r>
      <w:r w:rsidRPr="00555AB5">
        <w:t xml:space="preserve"> the need to include:</w:t>
      </w:r>
    </w:p>
    <w:p w14:paraId="56739EE2" w14:textId="77777777" w:rsidR="00927C13" w:rsidRPr="00555AB5" w:rsidRDefault="00927C13" w:rsidP="00191B57">
      <w:pPr>
        <w:pStyle w:val="ListParagraph"/>
        <w:numPr>
          <w:ilvl w:val="0"/>
          <w:numId w:val="33"/>
        </w:numPr>
      </w:pPr>
      <w:r w:rsidRPr="00555AB5">
        <w:t>pastoral attachment</w:t>
      </w:r>
    </w:p>
    <w:p w14:paraId="0AF3DEE1" w14:textId="77777777" w:rsidR="00927C13" w:rsidRPr="00555AB5" w:rsidRDefault="00927C13" w:rsidP="00191B57">
      <w:pPr>
        <w:pStyle w:val="ListParagraph"/>
        <w:numPr>
          <w:ilvl w:val="0"/>
          <w:numId w:val="33"/>
        </w:numPr>
      </w:pPr>
      <w:r w:rsidRPr="00555AB5">
        <w:t xml:space="preserve">SEN context/setting within the school </w:t>
      </w:r>
    </w:p>
    <w:p w14:paraId="48BA0EAB" w14:textId="77777777" w:rsidR="00927C13" w:rsidRPr="00555AB5" w:rsidRDefault="00927C13" w:rsidP="00191B57">
      <w:pPr>
        <w:pStyle w:val="ListParagraph"/>
        <w:numPr>
          <w:ilvl w:val="0"/>
          <w:numId w:val="33"/>
        </w:numPr>
      </w:pPr>
      <w:r w:rsidRPr="00555AB5">
        <w:t>progression towards whole class responsibility</w:t>
      </w:r>
    </w:p>
    <w:p w14:paraId="24D1810D" w14:textId="77777777" w:rsidR="00927C13" w:rsidRPr="00555AB5" w:rsidRDefault="00927C13" w:rsidP="00191B57">
      <w:pPr>
        <w:pStyle w:val="ListParagraph"/>
        <w:numPr>
          <w:ilvl w:val="0"/>
          <w:numId w:val="33"/>
        </w:numPr>
      </w:pPr>
      <w:r w:rsidRPr="00555AB5">
        <w:t>a range of abilities and key stages, including post-16 where possible</w:t>
      </w:r>
    </w:p>
    <w:p w14:paraId="14509BC7" w14:textId="03FC1F32" w:rsidR="00927C13" w:rsidRPr="00555AB5" w:rsidRDefault="00927C13" w:rsidP="00191B57">
      <w:pPr>
        <w:pStyle w:val="ListParagraph"/>
        <w:numPr>
          <w:ilvl w:val="0"/>
          <w:numId w:val="33"/>
        </w:numPr>
      </w:pPr>
      <w:r w:rsidRPr="00555AB5">
        <w:t>a regular weekly mentor/trainee meeting</w:t>
      </w:r>
      <w:r w:rsidR="41926697" w:rsidRPr="00555AB5">
        <w:t xml:space="preserve"> to enable the weekly coaching cycle</w:t>
      </w:r>
    </w:p>
    <w:p w14:paraId="7374E2C7" w14:textId="519066A1" w:rsidR="00927C13" w:rsidRPr="00555AB5" w:rsidRDefault="00222743" w:rsidP="00191B57">
      <w:pPr>
        <w:pStyle w:val="ListParagraph"/>
        <w:numPr>
          <w:ilvl w:val="0"/>
          <w:numId w:val="33"/>
        </w:numPr>
      </w:pPr>
      <w:r w:rsidRPr="00555AB5">
        <w:t>r</w:t>
      </w:r>
      <w:r w:rsidR="41926697" w:rsidRPr="00555AB5">
        <w:t xml:space="preserve">egular </w:t>
      </w:r>
      <w:r w:rsidR="00927C13" w:rsidRPr="00555AB5">
        <w:t xml:space="preserve">team-teaching, small group work and observation (e.g., in Year 11 or 13) </w:t>
      </w:r>
      <w:r w:rsidR="42710758" w:rsidRPr="00555AB5">
        <w:t>in line with the expectations of the ITT</w:t>
      </w:r>
      <w:r w:rsidR="005565A4" w:rsidRPr="00555AB5">
        <w:t>E</w:t>
      </w:r>
      <w:r w:rsidR="42710758" w:rsidRPr="00555AB5">
        <w:t>CF.</w:t>
      </w:r>
    </w:p>
    <w:p w14:paraId="662CE30D" w14:textId="251485DF" w:rsidR="00927C13" w:rsidRPr="00555AB5" w:rsidRDefault="00927C13" w:rsidP="00191B57">
      <w:pPr>
        <w:pStyle w:val="ListParagraph"/>
        <w:numPr>
          <w:ilvl w:val="0"/>
          <w:numId w:val="33"/>
        </w:numPr>
      </w:pPr>
      <w:r w:rsidRPr="00555AB5">
        <w:t xml:space="preserve">access to </w:t>
      </w:r>
      <w:r w:rsidR="32DB5120" w:rsidRPr="00555AB5">
        <w:t>relevant IT and data systems</w:t>
      </w:r>
    </w:p>
    <w:p w14:paraId="10E6C725" w14:textId="3E9D9CF6" w:rsidR="32854FFF" w:rsidRPr="00555AB5" w:rsidRDefault="000530D0" w:rsidP="004D1129">
      <w:r w:rsidRPr="00555AB5">
        <w:t xml:space="preserve">It is very important that a timetable, at least in draft form, is drawn up for the trainee as soon as possible </w:t>
      </w:r>
      <w:r w:rsidR="00FA3BD3" w:rsidRPr="00555AB5">
        <w:t>with the</w:t>
      </w:r>
      <w:r w:rsidRPr="00555AB5">
        <w:t xml:space="preserve"> complete timetable available to the trainees before they start taking over classes. This helps the department and trainee plan for observations and for completing a topic with a class; for example, it is vital for helping the trainee </w:t>
      </w:r>
      <w:proofErr w:type="gramStart"/>
      <w:r w:rsidRPr="00555AB5">
        <w:t>plan ahead</w:t>
      </w:r>
      <w:proofErr w:type="gramEnd"/>
      <w:r w:rsidRPr="00555AB5">
        <w:t xml:space="preserve"> for lesson planning, resources, and mini schemes of work. The sooner the trainee knows which classes they will be taking over, the more logical their induction can be, combining observation of those classes with a wider variety of others. It enables class lists, resources, and class records to be studied by the trainee with a greater focus. </w:t>
      </w:r>
      <w:r w:rsidR="0479E18C" w:rsidRPr="00555AB5">
        <w:t>A minimum of 15 hours must be spent in classrooms throughout the course, including observing, teaching and co-teaching.</w:t>
      </w:r>
      <w:r w:rsidR="2F7DBE6F" w:rsidRPr="00555AB5">
        <w:t xml:space="preserve"> Please note that in the final six weeks when trainees are in schools for five days a week, they must be teaching 80% of a teacher’s timetable.</w:t>
      </w:r>
    </w:p>
    <w:p w14:paraId="1D35026D" w14:textId="7529C447" w:rsidR="00927C13" w:rsidRPr="00555AB5" w:rsidRDefault="00927C13" w:rsidP="004D1129">
      <w:r w:rsidRPr="00555AB5">
        <w:lastRenderedPageBreak/>
        <w:t>The initial teaching timetable should represent a % of a teacher’s workload, scaling up as the course progresses</w:t>
      </w:r>
      <w:r w:rsidR="003247E4" w:rsidRPr="00555AB5">
        <w:t xml:space="preserve"> – see teaching escalation guidance below.</w:t>
      </w:r>
    </w:p>
    <w:p w14:paraId="0F855BDE" w14:textId="77777777" w:rsidR="003A7701" w:rsidRPr="00555AB5" w:rsidRDefault="003A7701" w:rsidP="004D1129">
      <w:r w:rsidRPr="00555AB5">
        <w:t xml:space="preserve">A ‘timetable’ does not mean that the trainee has sole responsibility for all classes listed. It is appropriate for some collaborative work with the General Mentor or another experienced teacher to be done. For example, the trainee might take some small groups for intervention or co-plan and prepare a mini scheme of work. This is vital to provide the modelling of subject pedagogy and reflection needed by all beginning teachers. As the placement progresses, more whole class responsibility can be expected. </w:t>
      </w:r>
    </w:p>
    <w:p w14:paraId="0A2218A9" w14:textId="6F87F9AF" w:rsidR="003A7701" w:rsidRPr="00555AB5" w:rsidRDefault="003A7701" w:rsidP="004D1129">
      <w:r w:rsidRPr="00555AB5">
        <w:t xml:space="preserve">When the University Lead Mentor visits during the placement, they will check to see that the timetable fulfils as many of the criteria listed above as possible and they will perform a </w:t>
      </w:r>
      <w:r w:rsidR="1EE22D49">
        <w:t>r</w:t>
      </w:r>
      <w:r>
        <w:t>eview</w:t>
      </w:r>
      <w:r w:rsidRPr="00555AB5">
        <w:t xml:space="preserve"> to jointly consider the trainee’s progress to date. </w:t>
      </w:r>
    </w:p>
    <w:p w14:paraId="15C9C24C" w14:textId="191799B3" w:rsidR="0022644B" w:rsidRPr="00555AB5" w:rsidRDefault="003A7701" w:rsidP="004D1129">
      <w:r w:rsidRPr="00555AB5">
        <w:t> </w:t>
      </w:r>
      <w:bookmarkStart w:id="28" w:name="_Ref10622262"/>
      <w:bookmarkEnd w:id="27"/>
      <w:r w:rsidR="0022644B" w:rsidRPr="00555AB5">
        <w:br w:type="page"/>
      </w:r>
    </w:p>
    <w:p w14:paraId="45051C7B" w14:textId="4EA6A699" w:rsidR="00012626" w:rsidRPr="00873F09" w:rsidRDefault="00FD3330" w:rsidP="00AB5A5F">
      <w:pPr>
        <w:pStyle w:val="Heading1"/>
      </w:pPr>
      <w:bookmarkStart w:id="29" w:name="_Toc234827200"/>
      <w:r w:rsidRPr="00873F09">
        <w:lastRenderedPageBreak/>
        <w:t xml:space="preserve">Timetable </w:t>
      </w:r>
      <w:r w:rsidR="0045743B" w:rsidRPr="00873F09">
        <w:t xml:space="preserve">Escalation </w:t>
      </w:r>
      <w:r w:rsidR="00873F09">
        <w:t>G</w:t>
      </w:r>
      <w:r w:rsidRPr="00873F09">
        <w:t>uidance</w:t>
      </w:r>
      <w:bookmarkEnd w:id="28"/>
      <w:r w:rsidR="1BF72DD2">
        <w:rPr>
          <w:noProof/>
        </w:rPr>
        <w:drawing>
          <wp:anchor distT="0" distB="0" distL="114300" distR="114300" simplePos="0" relativeHeight="251658245" behindDoc="0" locked="0" layoutInCell="1" allowOverlap="1" wp14:anchorId="6CE3D9B6" wp14:editId="218572CB">
            <wp:simplePos x="0" y="0"/>
            <wp:positionH relativeFrom="column">
              <wp:align>right</wp:align>
            </wp:positionH>
            <wp:positionV relativeFrom="paragraph">
              <wp:posOffset>0</wp:posOffset>
            </wp:positionV>
            <wp:extent cx="1460581" cy="503506"/>
            <wp:effectExtent l="0" t="0" r="0" b="0"/>
            <wp:wrapSquare wrapText="bothSides"/>
            <wp:docPr id="935802820" name="Picture 6" descr="A group of colorful text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0235" name="Picture 6" descr="A group of colorful text boxes&#10;&#10;AI-generated content may be incorrect."/>
                    <pic:cNvPicPr/>
                  </pic:nvPicPr>
                  <pic:blipFill>
                    <a:blip r:embed="rId36">
                      <a:extLst>
                        <a:ext uri="{28A0092B-C50C-407E-A947-70E740481C1C}">
                          <a14:useLocalDpi xmlns:a14="http://schemas.microsoft.com/office/drawing/2010/main"/>
                        </a:ext>
                      </a:extLst>
                    </a:blip>
                    <a:stretch>
                      <a:fillRect/>
                    </a:stretch>
                  </pic:blipFill>
                  <pic:spPr>
                    <a:xfrm>
                      <a:off x="0" y="0"/>
                      <a:ext cx="1460581" cy="503506"/>
                    </a:xfrm>
                    <a:prstGeom prst="rect">
                      <a:avLst/>
                    </a:prstGeom>
                  </pic:spPr>
                </pic:pic>
              </a:graphicData>
            </a:graphic>
            <wp14:sizeRelH relativeFrom="page">
              <wp14:pctWidth>0</wp14:pctWidth>
            </wp14:sizeRelH>
            <wp14:sizeRelV relativeFrom="page">
              <wp14:pctHeight>0</wp14:pctHeight>
            </wp14:sizeRelV>
          </wp:anchor>
        </w:drawing>
      </w:r>
      <w:bookmarkEnd w:id="29"/>
    </w:p>
    <w:p w14:paraId="021308C2" w14:textId="77777777" w:rsidR="00397B1F" w:rsidRDefault="00397B1F" w:rsidP="00012626">
      <w:pPr>
        <w:pStyle w:val="NoSpacing"/>
        <w:rPr>
          <w:b/>
          <w:bCs/>
          <w:sz w:val="20"/>
          <w:szCs w:val="20"/>
          <w:lang w:val="en-US"/>
        </w:rPr>
      </w:pPr>
    </w:p>
    <w:p w14:paraId="4FC91A18" w14:textId="77777777" w:rsidR="00397B1F" w:rsidRDefault="00397B1F" w:rsidP="00012626">
      <w:pPr>
        <w:pStyle w:val="NoSpacing"/>
        <w:rPr>
          <w:b/>
          <w:bCs/>
          <w:sz w:val="20"/>
          <w:szCs w:val="20"/>
          <w:lang w:val="en-US"/>
        </w:rPr>
      </w:pPr>
    </w:p>
    <w:p w14:paraId="6385B378" w14:textId="2F10CB5D" w:rsidR="000B5A1D" w:rsidRPr="00012626" w:rsidRDefault="00F46240" w:rsidP="00012626">
      <w:pPr>
        <w:pStyle w:val="NoSpacing"/>
        <w:rPr>
          <w:sz w:val="20"/>
          <w:szCs w:val="20"/>
          <w:lang w:val="en-US"/>
        </w:rPr>
      </w:pPr>
      <w:r w:rsidRPr="00012626">
        <w:rPr>
          <w:b/>
          <w:bCs/>
          <w:sz w:val="20"/>
          <w:szCs w:val="20"/>
          <w:lang w:val="en-US"/>
        </w:rPr>
        <w:t>Autumn 1</w:t>
      </w:r>
      <w:r w:rsidR="00290D83" w:rsidRPr="00012626">
        <w:rPr>
          <w:sz w:val="20"/>
          <w:szCs w:val="20"/>
          <w:lang w:val="en-US"/>
        </w:rPr>
        <w:t>:</w:t>
      </w:r>
      <w:r w:rsidRPr="00012626">
        <w:rPr>
          <w:sz w:val="20"/>
          <w:szCs w:val="20"/>
          <w:lang w:val="en-US"/>
        </w:rPr>
        <w:t xml:space="preserve"> </w:t>
      </w:r>
      <w:r w:rsidR="004F0001" w:rsidRPr="00012626">
        <w:rPr>
          <w:sz w:val="20"/>
          <w:szCs w:val="20"/>
          <w:lang w:val="en-US"/>
        </w:rPr>
        <w:t xml:space="preserve">Placement 1. </w:t>
      </w:r>
      <w:r w:rsidR="00671D47" w:rsidRPr="00012626">
        <w:rPr>
          <w:sz w:val="20"/>
          <w:szCs w:val="20"/>
          <w:lang w:val="en-US"/>
        </w:rPr>
        <w:t>15 lessons of observations</w:t>
      </w:r>
      <w:r w:rsidR="00513DDB" w:rsidRPr="00012626">
        <w:rPr>
          <w:sz w:val="20"/>
          <w:szCs w:val="20"/>
          <w:lang w:val="en-US"/>
        </w:rPr>
        <w:t xml:space="preserve">. </w:t>
      </w:r>
      <w:r w:rsidR="0045743B" w:rsidRPr="00012626">
        <w:rPr>
          <w:sz w:val="20"/>
          <w:szCs w:val="20"/>
          <w:lang w:val="en-US"/>
        </w:rPr>
        <w:t xml:space="preserve">ITAPs 1 </w:t>
      </w:r>
      <w:r w:rsidR="00E00F73" w:rsidRPr="00012626">
        <w:rPr>
          <w:sz w:val="20"/>
          <w:szCs w:val="20"/>
          <w:lang w:val="en-US"/>
        </w:rPr>
        <w:t>&amp;</w:t>
      </w:r>
      <w:r w:rsidR="0045743B" w:rsidRPr="00012626">
        <w:rPr>
          <w:sz w:val="20"/>
          <w:szCs w:val="20"/>
          <w:lang w:val="en-US"/>
        </w:rPr>
        <w:t xml:space="preserve"> 2</w:t>
      </w:r>
      <w:r w:rsidR="00513DDB" w:rsidRPr="7D3B10DB">
        <w:rPr>
          <w:sz w:val="20"/>
          <w:szCs w:val="20"/>
          <w:lang w:val="en-US"/>
        </w:rPr>
        <w:t>.</w:t>
      </w:r>
      <w:r w:rsidR="0045743B" w:rsidRPr="00012626">
        <w:rPr>
          <w:sz w:val="20"/>
          <w:szCs w:val="20"/>
          <w:lang w:val="en-US"/>
        </w:rPr>
        <w:t xml:space="preserve"> (PPUs 1</w:t>
      </w:r>
      <w:r w:rsidR="00E00F73" w:rsidRPr="00012626">
        <w:rPr>
          <w:sz w:val="20"/>
          <w:szCs w:val="20"/>
          <w:lang w:val="en-US"/>
        </w:rPr>
        <w:t xml:space="preserve"> &amp; </w:t>
      </w:r>
      <w:r w:rsidR="0045743B" w:rsidRPr="00012626">
        <w:rPr>
          <w:sz w:val="20"/>
          <w:szCs w:val="20"/>
          <w:lang w:val="en-US"/>
        </w:rPr>
        <w:t>2)</w:t>
      </w:r>
      <w:r w:rsidR="00671D47" w:rsidRPr="00012626">
        <w:rPr>
          <w:sz w:val="20"/>
          <w:szCs w:val="20"/>
          <w:lang w:val="en-US"/>
        </w:rPr>
        <w:t xml:space="preserve">. </w:t>
      </w:r>
      <w:r w:rsidR="00290D83" w:rsidRPr="00012626">
        <w:rPr>
          <w:sz w:val="20"/>
          <w:szCs w:val="20"/>
          <w:lang w:val="en-US"/>
        </w:rPr>
        <w:t>Weekly Mentoring meeting</w:t>
      </w:r>
      <w:r w:rsidR="00513DDB" w:rsidRPr="00012626">
        <w:rPr>
          <w:sz w:val="20"/>
          <w:szCs w:val="20"/>
          <w:lang w:val="en-US"/>
        </w:rPr>
        <w:t xml:space="preserve">. </w:t>
      </w:r>
      <w:r w:rsidR="00671D47" w:rsidRPr="00012626">
        <w:rPr>
          <w:sz w:val="20"/>
          <w:szCs w:val="20"/>
          <w:lang w:val="en-US"/>
        </w:rPr>
        <w:t>S</w:t>
      </w:r>
      <w:r w:rsidR="0045743B" w:rsidRPr="00012626">
        <w:rPr>
          <w:sz w:val="20"/>
          <w:szCs w:val="20"/>
          <w:lang w:val="en-US"/>
        </w:rPr>
        <w:t>ome small group teaching</w:t>
      </w:r>
      <w:r w:rsidR="004B0A73" w:rsidRPr="00012626">
        <w:rPr>
          <w:sz w:val="20"/>
          <w:szCs w:val="20"/>
          <w:lang w:val="en-US"/>
        </w:rPr>
        <w:t xml:space="preserve"> / </w:t>
      </w:r>
      <w:r w:rsidR="0045743B" w:rsidRPr="00012626">
        <w:rPr>
          <w:sz w:val="20"/>
          <w:szCs w:val="20"/>
          <w:lang w:val="en-US"/>
        </w:rPr>
        <w:t>team teaching</w:t>
      </w:r>
      <w:r w:rsidR="004B0A73" w:rsidRPr="00012626">
        <w:rPr>
          <w:sz w:val="20"/>
          <w:szCs w:val="20"/>
          <w:lang w:val="en-US"/>
        </w:rPr>
        <w:t xml:space="preserve"> / starters and plenaries.</w:t>
      </w:r>
    </w:p>
    <w:tbl>
      <w:tblPr>
        <w:tblStyle w:val="TableGrid"/>
        <w:tblW w:w="0" w:type="auto"/>
        <w:tblLook w:val="04A0" w:firstRow="1" w:lastRow="0" w:firstColumn="1" w:lastColumn="0" w:noHBand="0" w:noVBand="1"/>
      </w:tblPr>
      <w:tblGrid>
        <w:gridCol w:w="1481"/>
        <w:gridCol w:w="1481"/>
        <w:gridCol w:w="1481"/>
        <w:gridCol w:w="1482"/>
        <w:gridCol w:w="1482"/>
        <w:gridCol w:w="1482"/>
      </w:tblGrid>
      <w:tr w:rsidR="004C5ACF" w:rsidRPr="00012626" w14:paraId="52232995" w14:textId="77777777" w:rsidTr="004C5ACF">
        <w:tc>
          <w:tcPr>
            <w:tcW w:w="1481" w:type="dxa"/>
          </w:tcPr>
          <w:p w14:paraId="79C04EB3" w14:textId="39CBB9BD"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Day/Hour</w:t>
            </w:r>
          </w:p>
        </w:tc>
        <w:tc>
          <w:tcPr>
            <w:tcW w:w="1481" w:type="dxa"/>
          </w:tcPr>
          <w:p w14:paraId="61981B24" w14:textId="57A16432"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tcPr>
          <w:p w14:paraId="2356267F" w14:textId="658DB884"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2" w:type="dxa"/>
          </w:tcPr>
          <w:p w14:paraId="3B0F97A0" w14:textId="08EC7E71"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2" w:type="dxa"/>
          </w:tcPr>
          <w:p w14:paraId="6038A585" w14:textId="73BB6A66"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2" w:type="dxa"/>
          </w:tcPr>
          <w:p w14:paraId="7832DBB2" w14:textId="77EDB17B"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5</w:t>
            </w:r>
          </w:p>
        </w:tc>
      </w:tr>
      <w:tr w:rsidR="004C5ACF" w:rsidRPr="00012626" w14:paraId="4AF35BEE" w14:textId="77777777" w:rsidTr="00C20EEA">
        <w:tc>
          <w:tcPr>
            <w:tcW w:w="1481" w:type="dxa"/>
          </w:tcPr>
          <w:p w14:paraId="481BDCA1" w14:textId="74BEA135"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shd w:val="clear" w:color="auto" w:fill="BDD6EE" w:themeFill="accent1" w:themeFillTint="66"/>
          </w:tcPr>
          <w:p w14:paraId="6FEBF995" w14:textId="77777777" w:rsidR="004C5ACF" w:rsidRPr="00012626" w:rsidRDefault="004C5ACF" w:rsidP="00012626">
            <w:pPr>
              <w:pStyle w:val="NoSpacing"/>
              <w:rPr>
                <w:rFonts w:ascii="Avenir Next LT Pro" w:hAnsi="Avenir Next LT Pro"/>
                <w:color w:val="0070C0"/>
                <w:sz w:val="20"/>
                <w:szCs w:val="20"/>
              </w:rPr>
            </w:pPr>
          </w:p>
        </w:tc>
        <w:tc>
          <w:tcPr>
            <w:tcW w:w="1481" w:type="dxa"/>
            <w:shd w:val="clear" w:color="auto" w:fill="BDD6EE" w:themeFill="accent1" w:themeFillTint="66"/>
          </w:tcPr>
          <w:p w14:paraId="4AD2B4F3" w14:textId="77777777" w:rsidR="004C5ACF" w:rsidRPr="00012626" w:rsidRDefault="004C5ACF" w:rsidP="00012626">
            <w:pPr>
              <w:pStyle w:val="NoSpacing"/>
              <w:rPr>
                <w:rFonts w:ascii="Avenir Next LT Pro" w:hAnsi="Avenir Next LT Pro"/>
                <w:sz w:val="20"/>
                <w:szCs w:val="20"/>
              </w:rPr>
            </w:pPr>
          </w:p>
        </w:tc>
        <w:tc>
          <w:tcPr>
            <w:tcW w:w="1482" w:type="dxa"/>
            <w:shd w:val="clear" w:color="auto" w:fill="BDD6EE" w:themeFill="accent1" w:themeFillTint="66"/>
          </w:tcPr>
          <w:p w14:paraId="1074B6CE" w14:textId="77777777" w:rsidR="004C5ACF" w:rsidRPr="00012626" w:rsidRDefault="004C5ACF" w:rsidP="00012626">
            <w:pPr>
              <w:pStyle w:val="NoSpacing"/>
              <w:rPr>
                <w:rFonts w:ascii="Avenir Next LT Pro" w:hAnsi="Avenir Next LT Pro"/>
                <w:sz w:val="20"/>
                <w:szCs w:val="20"/>
              </w:rPr>
            </w:pPr>
          </w:p>
        </w:tc>
        <w:tc>
          <w:tcPr>
            <w:tcW w:w="1482" w:type="dxa"/>
            <w:shd w:val="clear" w:color="auto" w:fill="BDD6EE" w:themeFill="accent1" w:themeFillTint="66"/>
          </w:tcPr>
          <w:p w14:paraId="6895BF38" w14:textId="77777777" w:rsidR="004C5ACF" w:rsidRPr="00012626" w:rsidRDefault="004C5ACF" w:rsidP="00012626">
            <w:pPr>
              <w:pStyle w:val="NoSpacing"/>
              <w:rPr>
                <w:rFonts w:ascii="Avenir Next LT Pro" w:hAnsi="Avenir Next LT Pro"/>
                <w:sz w:val="20"/>
                <w:szCs w:val="20"/>
              </w:rPr>
            </w:pPr>
          </w:p>
        </w:tc>
        <w:tc>
          <w:tcPr>
            <w:tcW w:w="1482" w:type="dxa"/>
            <w:shd w:val="clear" w:color="auto" w:fill="A8D08D" w:themeFill="accent6" w:themeFillTint="99"/>
          </w:tcPr>
          <w:p w14:paraId="53D5C4FF" w14:textId="77777777" w:rsidR="004C5ACF" w:rsidRPr="00012626" w:rsidRDefault="004C5ACF" w:rsidP="00012626">
            <w:pPr>
              <w:pStyle w:val="NoSpacing"/>
              <w:rPr>
                <w:rFonts w:ascii="Avenir Next LT Pro" w:hAnsi="Avenir Next LT Pro"/>
                <w:sz w:val="20"/>
                <w:szCs w:val="20"/>
              </w:rPr>
            </w:pPr>
          </w:p>
        </w:tc>
      </w:tr>
      <w:tr w:rsidR="004C5ACF" w:rsidRPr="00012626" w14:paraId="70E62E63" w14:textId="77777777" w:rsidTr="009F69C0">
        <w:tc>
          <w:tcPr>
            <w:tcW w:w="1481" w:type="dxa"/>
          </w:tcPr>
          <w:p w14:paraId="2C728D16" w14:textId="503B7340"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1" w:type="dxa"/>
            <w:shd w:val="clear" w:color="auto" w:fill="BDD6EE" w:themeFill="accent1" w:themeFillTint="66"/>
          </w:tcPr>
          <w:p w14:paraId="419B41C2" w14:textId="77777777" w:rsidR="004C5ACF" w:rsidRPr="00012626" w:rsidRDefault="004C5ACF" w:rsidP="00012626">
            <w:pPr>
              <w:pStyle w:val="NoSpacing"/>
              <w:rPr>
                <w:rFonts w:ascii="Avenir Next LT Pro" w:hAnsi="Avenir Next LT Pro"/>
                <w:color w:val="0070C0"/>
                <w:sz w:val="20"/>
                <w:szCs w:val="20"/>
              </w:rPr>
            </w:pPr>
          </w:p>
        </w:tc>
        <w:tc>
          <w:tcPr>
            <w:tcW w:w="1481" w:type="dxa"/>
            <w:shd w:val="clear" w:color="auto" w:fill="ED7D31" w:themeFill="accent2"/>
          </w:tcPr>
          <w:p w14:paraId="7C36953A" w14:textId="77777777" w:rsidR="004C5ACF" w:rsidRPr="00012626" w:rsidRDefault="004C5ACF" w:rsidP="00012626">
            <w:pPr>
              <w:pStyle w:val="NoSpacing"/>
              <w:rPr>
                <w:rFonts w:ascii="Avenir Next LT Pro" w:hAnsi="Avenir Next LT Pro"/>
                <w:sz w:val="20"/>
                <w:szCs w:val="20"/>
              </w:rPr>
            </w:pPr>
          </w:p>
        </w:tc>
        <w:tc>
          <w:tcPr>
            <w:tcW w:w="1482" w:type="dxa"/>
            <w:shd w:val="clear" w:color="auto" w:fill="BDD6EE" w:themeFill="accent1" w:themeFillTint="66"/>
          </w:tcPr>
          <w:p w14:paraId="5507C589" w14:textId="77777777" w:rsidR="004C5ACF" w:rsidRPr="00012626" w:rsidRDefault="004C5ACF" w:rsidP="00012626">
            <w:pPr>
              <w:pStyle w:val="NoSpacing"/>
              <w:rPr>
                <w:rFonts w:ascii="Avenir Next LT Pro" w:hAnsi="Avenir Next LT Pro"/>
                <w:sz w:val="20"/>
                <w:szCs w:val="20"/>
              </w:rPr>
            </w:pPr>
          </w:p>
        </w:tc>
        <w:tc>
          <w:tcPr>
            <w:tcW w:w="1482" w:type="dxa"/>
            <w:shd w:val="clear" w:color="auto" w:fill="A8D08D" w:themeFill="accent6" w:themeFillTint="99"/>
          </w:tcPr>
          <w:p w14:paraId="2631EF2A" w14:textId="77777777" w:rsidR="004C5ACF" w:rsidRPr="00012626" w:rsidRDefault="004C5ACF" w:rsidP="00012626">
            <w:pPr>
              <w:pStyle w:val="NoSpacing"/>
              <w:rPr>
                <w:rFonts w:ascii="Avenir Next LT Pro" w:hAnsi="Avenir Next LT Pro"/>
                <w:sz w:val="20"/>
                <w:szCs w:val="20"/>
              </w:rPr>
            </w:pPr>
          </w:p>
        </w:tc>
        <w:tc>
          <w:tcPr>
            <w:tcW w:w="1482" w:type="dxa"/>
            <w:shd w:val="clear" w:color="auto" w:fill="BDD6EE" w:themeFill="accent1" w:themeFillTint="66"/>
          </w:tcPr>
          <w:p w14:paraId="64B0E24A" w14:textId="77777777" w:rsidR="004C5ACF" w:rsidRPr="00012626" w:rsidRDefault="004C5ACF" w:rsidP="00012626">
            <w:pPr>
              <w:pStyle w:val="NoSpacing"/>
              <w:rPr>
                <w:rFonts w:ascii="Avenir Next LT Pro" w:hAnsi="Avenir Next LT Pro"/>
                <w:sz w:val="20"/>
                <w:szCs w:val="20"/>
              </w:rPr>
            </w:pPr>
          </w:p>
        </w:tc>
      </w:tr>
      <w:tr w:rsidR="004C5ACF" w:rsidRPr="00012626" w14:paraId="29963623" w14:textId="77777777" w:rsidTr="008B5E2B">
        <w:tc>
          <w:tcPr>
            <w:tcW w:w="1481" w:type="dxa"/>
          </w:tcPr>
          <w:p w14:paraId="4028D333" w14:textId="13C147FA" w:rsidR="004C5ACF" w:rsidRPr="00012626" w:rsidRDefault="004C5ACF"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1" w:type="dxa"/>
            <w:shd w:val="clear" w:color="auto" w:fill="BDD6EE" w:themeFill="accent1" w:themeFillTint="66"/>
          </w:tcPr>
          <w:p w14:paraId="793B1195" w14:textId="77777777" w:rsidR="004C5ACF" w:rsidRPr="00012626" w:rsidRDefault="004C5ACF" w:rsidP="00012626">
            <w:pPr>
              <w:pStyle w:val="NoSpacing"/>
              <w:rPr>
                <w:rFonts w:ascii="Avenir Next LT Pro" w:hAnsi="Avenir Next LT Pro"/>
                <w:color w:val="0070C0"/>
                <w:sz w:val="20"/>
                <w:szCs w:val="20"/>
              </w:rPr>
            </w:pPr>
          </w:p>
        </w:tc>
        <w:tc>
          <w:tcPr>
            <w:tcW w:w="1481" w:type="dxa"/>
          </w:tcPr>
          <w:p w14:paraId="6A1E7AF6" w14:textId="77777777" w:rsidR="004C5ACF" w:rsidRPr="00012626" w:rsidRDefault="004C5ACF" w:rsidP="00012626">
            <w:pPr>
              <w:pStyle w:val="NoSpacing"/>
              <w:rPr>
                <w:rFonts w:ascii="Avenir Next LT Pro" w:hAnsi="Avenir Next LT Pro"/>
                <w:sz w:val="20"/>
                <w:szCs w:val="20"/>
              </w:rPr>
            </w:pPr>
          </w:p>
        </w:tc>
        <w:tc>
          <w:tcPr>
            <w:tcW w:w="1482" w:type="dxa"/>
          </w:tcPr>
          <w:p w14:paraId="2E6016B2" w14:textId="77777777" w:rsidR="004C5ACF" w:rsidRPr="00012626" w:rsidRDefault="004C5ACF" w:rsidP="00012626">
            <w:pPr>
              <w:pStyle w:val="NoSpacing"/>
              <w:rPr>
                <w:rFonts w:ascii="Avenir Next LT Pro" w:hAnsi="Avenir Next LT Pro"/>
                <w:sz w:val="20"/>
                <w:szCs w:val="20"/>
              </w:rPr>
            </w:pPr>
          </w:p>
        </w:tc>
        <w:tc>
          <w:tcPr>
            <w:tcW w:w="1482" w:type="dxa"/>
            <w:shd w:val="clear" w:color="auto" w:fill="BDD6EE" w:themeFill="accent1" w:themeFillTint="66"/>
          </w:tcPr>
          <w:p w14:paraId="375370A6" w14:textId="77777777" w:rsidR="004C5ACF" w:rsidRPr="00012626" w:rsidRDefault="004C5ACF" w:rsidP="00012626">
            <w:pPr>
              <w:pStyle w:val="NoSpacing"/>
              <w:rPr>
                <w:rFonts w:ascii="Avenir Next LT Pro" w:hAnsi="Avenir Next LT Pro"/>
                <w:sz w:val="20"/>
                <w:szCs w:val="20"/>
              </w:rPr>
            </w:pPr>
          </w:p>
        </w:tc>
        <w:tc>
          <w:tcPr>
            <w:tcW w:w="1482" w:type="dxa"/>
          </w:tcPr>
          <w:p w14:paraId="17155CCF" w14:textId="77777777" w:rsidR="004C5ACF" w:rsidRPr="00012626" w:rsidRDefault="004C5ACF" w:rsidP="00012626">
            <w:pPr>
              <w:pStyle w:val="NoSpacing"/>
              <w:rPr>
                <w:rFonts w:ascii="Avenir Next LT Pro" w:hAnsi="Avenir Next LT Pro"/>
                <w:sz w:val="20"/>
                <w:szCs w:val="20"/>
              </w:rPr>
            </w:pPr>
          </w:p>
        </w:tc>
      </w:tr>
      <w:tr w:rsidR="008B5E2B" w:rsidRPr="00012626" w14:paraId="75EA1A63" w14:textId="77777777" w:rsidTr="008B5E2B">
        <w:tc>
          <w:tcPr>
            <w:tcW w:w="1481" w:type="dxa"/>
          </w:tcPr>
          <w:p w14:paraId="322AC301" w14:textId="3103489E" w:rsidR="008B5E2B" w:rsidRPr="00012626" w:rsidRDefault="008B5E2B"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1" w:type="dxa"/>
          </w:tcPr>
          <w:p w14:paraId="2D87D568" w14:textId="77777777" w:rsidR="008B5E2B" w:rsidRPr="00012626" w:rsidRDefault="008B5E2B" w:rsidP="00012626">
            <w:pPr>
              <w:pStyle w:val="NoSpacing"/>
              <w:rPr>
                <w:rFonts w:ascii="Avenir Next LT Pro" w:hAnsi="Avenir Next LT Pro"/>
                <w:sz w:val="20"/>
                <w:szCs w:val="20"/>
              </w:rPr>
            </w:pPr>
          </w:p>
        </w:tc>
        <w:tc>
          <w:tcPr>
            <w:tcW w:w="1481" w:type="dxa"/>
            <w:shd w:val="clear" w:color="auto" w:fill="BDD6EE" w:themeFill="accent1" w:themeFillTint="66"/>
          </w:tcPr>
          <w:p w14:paraId="4F12BAAA" w14:textId="77777777" w:rsidR="008B5E2B" w:rsidRPr="00012626" w:rsidRDefault="008B5E2B" w:rsidP="00012626">
            <w:pPr>
              <w:pStyle w:val="NoSpacing"/>
              <w:rPr>
                <w:rFonts w:ascii="Avenir Next LT Pro" w:hAnsi="Avenir Next LT Pro"/>
                <w:sz w:val="20"/>
                <w:szCs w:val="20"/>
              </w:rPr>
            </w:pPr>
          </w:p>
        </w:tc>
        <w:tc>
          <w:tcPr>
            <w:tcW w:w="1482" w:type="dxa"/>
            <w:shd w:val="clear" w:color="auto" w:fill="BDD6EE" w:themeFill="accent1" w:themeFillTint="66"/>
          </w:tcPr>
          <w:p w14:paraId="1C8FFB54" w14:textId="77777777" w:rsidR="008B5E2B" w:rsidRPr="00012626" w:rsidRDefault="008B5E2B" w:rsidP="00012626">
            <w:pPr>
              <w:pStyle w:val="NoSpacing"/>
              <w:rPr>
                <w:rFonts w:ascii="Avenir Next LT Pro" w:hAnsi="Avenir Next LT Pro"/>
                <w:sz w:val="20"/>
                <w:szCs w:val="20"/>
              </w:rPr>
            </w:pPr>
          </w:p>
        </w:tc>
        <w:tc>
          <w:tcPr>
            <w:tcW w:w="1482" w:type="dxa"/>
            <w:shd w:val="clear" w:color="auto" w:fill="BDD6EE" w:themeFill="accent1" w:themeFillTint="66"/>
          </w:tcPr>
          <w:p w14:paraId="5AA98AC0" w14:textId="77777777" w:rsidR="008B5E2B" w:rsidRPr="00012626" w:rsidRDefault="008B5E2B" w:rsidP="00012626">
            <w:pPr>
              <w:pStyle w:val="NoSpacing"/>
              <w:rPr>
                <w:rFonts w:ascii="Avenir Next LT Pro" w:hAnsi="Avenir Next LT Pro"/>
                <w:sz w:val="20"/>
                <w:szCs w:val="20"/>
              </w:rPr>
            </w:pPr>
          </w:p>
        </w:tc>
        <w:tc>
          <w:tcPr>
            <w:tcW w:w="1482" w:type="dxa"/>
            <w:shd w:val="clear" w:color="auto" w:fill="BDD6EE" w:themeFill="accent1" w:themeFillTint="66"/>
          </w:tcPr>
          <w:p w14:paraId="353CBB4C" w14:textId="77777777" w:rsidR="008B5E2B" w:rsidRPr="00012626" w:rsidRDefault="008B5E2B" w:rsidP="00012626">
            <w:pPr>
              <w:pStyle w:val="NoSpacing"/>
              <w:rPr>
                <w:rFonts w:ascii="Avenir Next LT Pro" w:hAnsi="Avenir Next LT Pro"/>
                <w:sz w:val="20"/>
                <w:szCs w:val="20"/>
              </w:rPr>
            </w:pPr>
          </w:p>
        </w:tc>
      </w:tr>
    </w:tbl>
    <w:p w14:paraId="67EEEF00" w14:textId="77777777" w:rsidR="002126DE" w:rsidRPr="00012626" w:rsidRDefault="002126DE" w:rsidP="00012626">
      <w:pPr>
        <w:pStyle w:val="NoSpacing"/>
        <w:rPr>
          <w:b/>
          <w:bCs/>
          <w:sz w:val="20"/>
          <w:szCs w:val="20"/>
        </w:rPr>
      </w:pPr>
    </w:p>
    <w:p w14:paraId="2F7AC89A" w14:textId="2F234C83" w:rsidR="0045743B" w:rsidRPr="00012626" w:rsidRDefault="00F46240" w:rsidP="00012626">
      <w:pPr>
        <w:pStyle w:val="NoSpacing"/>
        <w:rPr>
          <w:sz w:val="20"/>
          <w:szCs w:val="20"/>
        </w:rPr>
      </w:pPr>
      <w:r w:rsidRPr="00012626">
        <w:rPr>
          <w:b/>
          <w:bCs/>
          <w:sz w:val="20"/>
          <w:szCs w:val="20"/>
        </w:rPr>
        <w:t>Autum</w:t>
      </w:r>
      <w:r w:rsidR="004B0A73" w:rsidRPr="00012626">
        <w:rPr>
          <w:b/>
          <w:bCs/>
          <w:sz w:val="20"/>
          <w:szCs w:val="20"/>
        </w:rPr>
        <w:t>n</w:t>
      </w:r>
      <w:r w:rsidRPr="00012626">
        <w:rPr>
          <w:b/>
          <w:bCs/>
          <w:sz w:val="20"/>
          <w:szCs w:val="20"/>
        </w:rPr>
        <w:t xml:space="preserve"> 2</w:t>
      </w:r>
      <w:r w:rsidR="002126DE" w:rsidRPr="00012626">
        <w:rPr>
          <w:sz w:val="20"/>
          <w:szCs w:val="20"/>
        </w:rPr>
        <w:t>:</w:t>
      </w:r>
      <w:r w:rsidRPr="00012626">
        <w:rPr>
          <w:sz w:val="20"/>
          <w:szCs w:val="20"/>
        </w:rPr>
        <w:t xml:space="preserve"> </w:t>
      </w:r>
      <w:r w:rsidR="00836E90">
        <w:rPr>
          <w:sz w:val="20"/>
          <w:szCs w:val="20"/>
        </w:rPr>
        <w:t xml:space="preserve">P1 - </w:t>
      </w:r>
      <w:r w:rsidR="001F462B" w:rsidRPr="00012626">
        <w:rPr>
          <w:sz w:val="20"/>
          <w:szCs w:val="20"/>
        </w:rPr>
        <w:t>5</w:t>
      </w:r>
      <w:r w:rsidR="00513DDB" w:rsidRPr="00012626">
        <w:rPr>
          <w:sz w:val="20"/>
          <w:szCs w:val="20"/>
        </w:rPr>
        <w:t>-</w:t>
      </w:r>
      <w:r w:rsidR="001F462B" w:rsidRPr="00012626">
        <w:rPr>
          <w:sz w:val="20"/>
          <w:szCs w:val="20"/>
        </w:rPr>
        <w:t>7 lessons of teaching</w:t>
      </w:r>
      <w:r w:rsidR="00513DDB" w:rsidRPr="00012626">
        <w:rPr>
          <w:sz w:val="20"/>
          <w:szCs w:val="20"/>
        </w:rPr>
        <w:t xml:space="preserve">. </w:t>
      </w:r>
      <w:r w:rsidR="002B7340" w:rsidRPr="00012626">
        <w:rPr>
          <w:sz w:val="20"/>
          <w:szCs w:val="20"/>
        </w:rPr>
        <w:t>Up to 10 hours of o</w:t>
      </w:r>
      <w:r w:rsidR="004C5ACF" w:rsidRPr="00012626">
        <w:rPr>
          <w:sz w:val="20"/>
          <w:szCs w:val="20"/>
        </w:rPr>
        <w:t>bservations</w:t>
      </w:r>
      <w:r w:rsidR="002126DE" w:rsidRPr="00012626">
        <w:rPr>
          <w:sz w:val="20"/>
          <w:szCs w:val="20"/>
        </w:rPr>
        <w:t xml:space="preserve"> </w:t>
      </w:r>
      <w:r w:rsidR="00B0224D" w:rsidRPr="00012626">
        <w:rPr>
          <w:sz w:val="20"/>
          <w:szCs w:val="20"/>
        </w:rPr>
        <w:t xml:space="preserve">and team teaching. </w:t>
      </w:r>
      <w:proofErr w:type="spellStart"/>
      <w:r w:rsidR="004C5ACF" w:rsidRPr="00012626">
        <w:rPr>
          <w:sz w:val="20"/>
          <w:szCs w:val="20"/>
        </w:rPr>
        <w:t>ITaP</w:t>
      </w:r>
      <w:proofErr w:type="spellEnd"/>
      <w:r w:rsidR="004C5ACF" w:rsidRPr="00012626">
        <w:rPr>
          <w:sz w:val="20"/>
          <w:szCs w:val="20"/>
        </w:rPr>
        <w:t xml:space="preserve"> 3 and PPUs 3</w:t>
      </w:r>
      <w:r w:rsidR="00E00F73" w:rsidRPr="00012626">
        <w:rPr>
          <w:sz w:val="20"/>
          <w:szCs w:val="20"/>
        </w:rPr>
        <w:t xml:space="preserve"> &amp; </w:t>
      </w:r>
      <w:r w:rsidR="004C5ACF" w:rsidRPr="00012626">
        <w:rPr>
          <w:sz w:val="20"/>
          <w:szCs w:val="20"/>
        </w:rPr>
        <w:t>4</w:t>
      </w:r>
      <w:r w:rsidR="00B0224D" w:rsidRPr="00012626">
        <w:rPr>
          <w:sz w:val="20"/>
          <w:szCs w:val="20"/>
        </w:rPr>
        <w:t xml:space="preserve">. </w:t>
      </w:r>
      <w:r w:rsidR="002126DE" w:rsidRPr="00012626">
        <w:rPr>
          <w:sz w:val="20"/>
          <w:szCs w:val="20"/>
          <w:lang w:val="en-US"/>
        </w:rPr>
        <w:t>Weekly Mentoring meeting.</w:t>
      </w:r>
    </w:p>
    <w:tbl>
      <w:tblPr>
        <w:tblStyle w:val="TableGrid"/>
        <w:tblW w:w="0" w:type="auto"/>
        <w:tblLook w:val="04A0" w:firstRow="1" w:lastRow="0" w:firstColumn="1" w:lastColumn="0" w:noHBand="0" w:noVBand="1"/>
      </w:tblPr>
      <w:tblGrid>
        <w:gridCol w:w="1481"/>
        <w:gridCol w:w="1481"/>
        <w:gridCol w:w="1481"/>
        <w:gridCol w:w="1482"/>
        <w:gridCol w:w="1482"/>
        <w:gridCol w:w="1482"/>
      </w:tblGrid>
      <w:tr w:rsidR="00B36CEE" w:rsidRPr="00012626" w14:paraId="6C54685F" w14:textId="77777777" w:rsidTr="000753CD">
        <w:tc>
          <w:tcPr>
            <w:tcW w:w="1481" w:type="dxa"/>
          </w:tcPr>
          <w:p w14:paraId="12EA19A1"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Day/Hour</w:t>
            </w:r>
          </w:p>
        </w:tc>
        <w:tc>
          <w:tcPr>
            <w:tcW w:w="1481" w:type="dxa"/>
          </w:tcPr>
          <w:p w14:paraId="39E5EECF"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tcPr>
          <w:p w14:paraId="45075351"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2" w:type="dxa"/>
          </w:tcPr>
          <w:p w14:paraId="45141547"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2" w:type="dxa"/>
          </w:tcPr>
          <w:p w14:paraId="2E81303E"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2" w:type="dxa"/>
          </w:tcPr>
          <w:p w14:paraId="2D248022"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5</w:t>
            </w:r>
          </w:p>
        </w:tc>
      </w:tr>
      <w:tr w:rsidR="00B36CEE" w:rsidRPr="00012626" w14:paraId="26E897FB" w14:textId="77777777" w:rsidTr="005F7A90">
        <w:tc>
          <w:tcPr>
            <w:tcW w:w="1481" w:type="dxa"/>
          </w:tcPr>
          <w:p w14:paraId="7D350469"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shd w:val="clear" w:color="auto" w:fill="FFC000"/>
          </w:tcPr>
          <w:p w14:paraId="75F732BE"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BDD6EE" w:themeFill="accent1" w:themeFillTint="66"/>
          </w:tcPr>
          <w:p w14:paraId="276293F1"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0BD25434"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1EF50597"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A8D08D" w:themeFill="accent6" w:themeFillTint="99"/>
          </w:tcPr>
          <w:p w14:paraId="38E43C43" w14:textId="77777777" w:rsidR="00B36CEE" w:rsidRPr="00012626" w:rsidRDefault="00B36CEE" w:rsidP="00012626">
            <w:pPr>
              <w:pStyle w:val="NoSpacing"/>
              <w:rPr>
                <w:rFonts w:ascii="Avenir Next LT Pro" w:hAnsi="Avenir Next LT Pro"/>
                <w:sz w:val="20"/>
                <w:szCs w:val="20"/>
              </w:rPr>
            </w:pPr>
          </w:p>
        </w:tc>
      </w:tr>
      <w:tr w:rsidR="00B36CEE" w:rsidRPr="00012626" w14:paraId="199DA505" w14:textId="77777777" w:rsidTr="00983A9F">
        <w:tc>
          <w:tcPr>
            <w:tcW w:w="1481" w:type="dxa"/>
          </w:tcPr>
          <w:p w14:paraId="441B3028"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1" w:type="dxa"/>
            <w:shd w:val="clear" w:color="auto" w:fill="BDD6EE" w:themeFill="accent1" w:themeFillTint="66"/>
          </w:tcPr>
          <w:p w14:paraId="62133C4E"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ED7D31" w:themeFill="accent2"/>
          </w:tcPr>
          <w:p w14:paraId="16FD6B02"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12FEEA12"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A8D08D" w:themeFill="accent6" w:themeFillTint="99"/>
          </w:tcPr>
          <w:p w14:paraId="58666CCF"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6C692AD9" w14:textId="77777777" w:rsidR="00B36CEE" w:rsidRPr="00012626" w:rsidRDefault="00B36CEE" w:rsidP="00012626">
            <w:pPr>
              <w:pStyle w:val="NoSpacing"/>
              <w:rPr>
                <w:rFonts w:ascii="Avenir Next LT Pro" w:hAnsi="Avenir Next LT Pro"/>
                <w:sz w:val="20"/>
                <w:szCs w:val="20"/>
              </w:rPr>
            </w:pPr>
          </w:p>
        </w:tc>
      </w:tr>
      <w:tr w:rsidR="00B36CEE" w:rsidRPr="00012626" w14:paraId="77155D35" w14:textId="77777777" w:rsidTr="005F7A90">
        <w:tc>
          <w:tcPr>
            <w:tcW w:w="1481" w:type="dxa"/>
          </w:tcPr>
          <w:p w14:paraId="4FD070BB"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1" w:type="dxa"/>
            <w:shd w:val="clear" w:color="auto" w:fill="BDD6EE" w:themeFill="accent1" w:themeFillTint="66"/>
          </w:tcPr>
          <w:p w14:paraId="0A818D74" w14:textId="77777777" w:rsidR="00B36CEE" w:rsidRPr="00012626" w:rsidRDefault="00B36CEE" w:rsidP="00012626">
            <w:pPr>
              <w:pStyle w:val="NoSpacing"/>
              <w:rPr>
                <w:rFonts w:ascii="Avenir Next LT Pro" w:hAnsi="Avenir Next LT Pro"/>
                <w:color w:val="0070C0"/>
                <w:sz w:val="20"/>
                <w:szCs w:val="20"/>
              </w:rPr>
            </w:pPr>
          </w:p>
        </w:tc>
        <w:tc>
          <w:tcPr>
            <w:tcW w:w="1481" w:type="dxa"/>
          </w:tcPr>
          <w:p w14:paraId="271C549D"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04E6CABA"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24FC042F" w14:textId="77777777" w:rsidR="00B36CEE" w:rsidRPr="00012626" w:rsidRDefault="00B36CEE" w:rsidP="00012626">
            <w:pPr>
              <w:pStyle w:val="NoSpacing"/>
              <w:rPr>
                <w:rFonts w:ascii="Avenir Next LT Pro" w:hAnsi="Avenir Next LT Pro"/>
                <w:sz w:val="20"/>
                <w:szCs w:val="20"/>
              </w:rPr>
            </w:pPr>
          </w:p>
        </w:tc>
        <w:tc>
          <w:tcPr>
            <w:tcW w:w="1482" w:type="dxa"/>
          </w:tcPr>
          <w:p w14:paraId="733944E8" w14:textId="77777777" w:rsidR="00B36CEE" w:rsidRPr="00012626" w:rsidRDefault="00B36CEE" w:rsidP="00012626">
            <w:pPr>
              <w:pStyle w:val="NoSpacing"/>
              <w:rPr>
                <w:rFonts w:ascii="Avenir Next LT Pro" w:hAnsi="Avenir Next LT Pro"/>
                <w:sz w:val="20"/>
                <w:szCs w:val="20"/>
              </w:rPr>
            </w:pPr>
          </w:p>
        </w:tc>
      </w:tr>
      <w:tr w:rsidR="00B36CEE" w:rsidRPr="00012626" w14:paraId="621276A1" w14:textId="77777777" w:rsidTr="005F7A90">
        <w:tc>
          <w:tcPr>
            <w:tcW w:w="1481" w:type="dxa"/>
          </w:tcPr>
          <w:p w14:paraId="09A5ADDF"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1" w:type="dxa"/>
          </w:tcPr>
          <w:p w14:paraId="340C01FA" w14:textId="77777777" w:rsidR="00B36CEE" w:rsidRPr="00012626" w:rsidRDefault="00B36CEE" w:rsidP="00012626">
            <w:pPr>
              <w:pStyle w:val="NoSpacing"/>
              <w:rPr>
                <w:rFonts w:ascii="Avenir Next LT Pro" w:hAnsi="Avenir Next LT Pro"/>
                <w:sz w:val="20"/>
                <w:szCs w:val="20"/>
              </w:rPr>
            </w:pPr>
          </w:p>
        </w:tc>
        <w:tc>
          <w:tcPr>
            <w:tcW w:w="1481" w:type="dxa"/>
            <w:shd w:val="clear" w:color="auto" w:fill="FFC000"/>
          </w:tcPr>
          <w:p w14:paraId="4BB4B5FA"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6EB60FB5"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5985956D"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74C26E68" w14:textId="77777777" w:rsidR="00B36CEE" w:rsidRPr="00012626" w:rsidRDefault="00B36CEE" w:rsidP="00012626">
            <w:pPr>
              <w:pStyle w:val="NoSpacing"/>
              <w:rPr>
                <w:rFonts w:ascii="Avenir Next LT Pro" w:hAnsi="Avenir Next LT Pro"/>
                <w:sz w:val="20"/>
                <w:szCs w:val="20"/>
              </w:rPr>
            </w:pPr>
          </w:p>
        </w:tc>
      </w:tr>
    </w:tbl>
    <w:p w14:paraId="3E2BA0B1" w14:textId="77777777" w:rsidR="004B0A73" w:rsidRPr="00012626" w:rsidRDefault="004B0A73" w:rsidP="00012626">
      <w:pPr>
        <w:pStyle w:val="NoSpacing"/>
        <w:rPr>
          <w:sz w:val="20"/>
          <w:szCs w:val="20"/>
        </w:rPr>
      </w:pPr>
    </w:p>
    <w:p w14:paraId="7CF543A9" w14:textId="61BDE844" w:rsidR="00B36CEE" w:rsidRPr="00012626" w:rsidRDefault="00CC2938" w:rsidP="00012626">
      <w:pPr>
        <w:pStyle w:val="NoSpacing"/>
        <w:rPr>
          <w:sz w:val="20"/>
          <w:szCs w:val="20"/>
        </w:rPr>
      </w:pPr>
      <w:r w:rsidRPr="00012626">
        <w:rPr>
          <w:b/>
          <w:bCs/>
          <w:sz w:val="20"/>
          <w:szCs w:val="20"/>
        </w:rPr>
        <w:t>Spring 1</w:t>
      </w:r>
      <w:r w:rsidR="00513DDB" w:rsidRPr="00012626">
        <w:rPr>
          <w:b/>
          <w:bCs/>
          <w:sz w:val="20"/>
          <w:szCs w:val="20"/>
        </w:rPr>
        <w:t xml:space="preserve">: </w:t>
      </w:r>
      <w:r w:rsidR="00B0224D" w:rsidRPr="00012626">
        <w:rPr>
          <w:b/>
          <w:bCs/>
          <w:sz w:val="20"/>
          <w:szCs w:val="20"/>
        </w:rPr>
        <w:t>c</w:t>
      </w:r>
      <w:r w:rsidR="004F0001" w:rsidRPr="00012626">
        <w:rPr>
          <w:b/>
          <w:bCs/>
          <w:sz w:val="20"/>
          <w:szCs w:val="20"/>
        </w:rPr>
        <w:t xml:space="preserve">ore on P2 / </w:t>
      </w:r>
      <w:r w:rsidR="004E1B07" w:rsidRPr="00012626">
        <w:rPr>
          <w:b/>
          <w:bCs/>
          <w:sz w:val="20"/>
          <w:szCs w:val="20"/>
        </w:rPr>
        <w:t>PL on complementary placement.</w:t>
      </w:r>
      <w:r w:rsidR="004E1B07" w:rsidRPr="00012626">
        <w:rPr>
          <w:sz w:val="20"/>
          <w:szCs w:val="20"/>
        </w:rPr>
        <w:t xml:space="preserve"> </w:t>
      </w:r>
      <w:r w:rsidR="00513DDB" w:rsidRPr="00012626">
        <w:rPr>
          <w:sz w:val="20"/>
          <w:szCs w:val="20"/>
        </w:rPr>
        <w:t>7 lessons of teaching and 8 lessons of observation</w:t>
      </w:r>
      <w:r w:rsidRPr="00012626">
        <w:rPr>
          <w:sz w:val="20"/>
          <w:szCs w:val="20"/>
        </w:rPr>
        <w:t>, IT</w:t>
      </w:r>
      <w:r w:rsidR="00AD2B90">
        <w:rPr>
          <w:sz w:val="20"/>
          <w:szCs w:val="20"/>
        </w:rPr>
        <w:t>A</w:t>
      </w:r>
      <w:r w:rsidRPr="00012626">
        <w:rPr>
          <w:sz w:val="20"/>
          <w:szCs w:val="20"/>
        </w:rPr>
        <w:t xml:space="preserve">P 4 and </w:t>
      </w:r>
      <w:r w:rsidR="00513DDB" w:rsidRPr="00012626">
        <w:rPr>
          <w:sz w:val="20"/>
          <w:szCs w:val="20"/>
        </w:rPr>
        <w:t xml:space="preserve">PPUs </w:t>
      </w:r>
      <w:r w:rsidRPr="00012626">
        <w:rPr>
          <w:sz w:val="20"/>
          <w:szCs w:val="20"/>
        </w:rPr>
        <w:t>4</w:t>
      </w:r>
      <w:r w:rsidR="00E00F73" w:rsidRPr="00012626">
        <w:rPr>
          <w:sz w:val="20"/>
          <w:szCs w:val="20"/>
        </w:rPr>
        <w:t xml:space="preserve"> &amp; </w:t>
      </w:r>
      <w:r w:rsidRPr="00012626">
        <w:rPr>
          <w:sz w:val="20"/>
          <w:szCs w:val="20"/>
        </w:rPr>
        <w:t>5</w:t>
      </w:r>
      <w:r w:rsidR="00932870" w:rsidRPr="00012626">
        <w:rPr>
          <w:sz w:val="20"/>
          <w:szCs w:val="20"/>
        </w:rPr>
        <w:t>.</w:t>
      </w:r>
      <w:r w:rsidR="00932870" w:rsidRPr="00012626">
        <w:rPr>
          <w:rFonts w:ascii="Avenir Next LT Pro" w:eastAsia="Tahoma" w:hAnsi="Avenir Next LT Pro" w:cs="Tahoma"/>
          <w:color w:val="000000" w:themeColor="text1"/>
          <w:sz w:val="20"/>
          <w:szCs w:val="20"/>
          <w:lang w:val="en-US"/>
        </w:rPr>
        <w:t xml:space="preserve"> </w:t>
      </w:r>
      <w:r w:rsidR="00A72FA1" w:rsidRPr="00012626">
        <w:rPr>
          <w:sz w:val="20"/>
          <w:szCs w:val="20"/>
          <w:lang w:val="en-US"/>
        </w:rPr>
        <w:t>Weekly Mentoring meeting.</w:t>
      </w:r>
    </w:p>
    <w:tbl>
      <w:tblPr>
        <w:tblStyle w:val="TableGrid"/>
        <w:tblW w:w="0" w:type="auto"/>
        <w:tblLook w:val="04A0" w:firstRow="1" w:lastRow="0" w:firstColumn="1" w:lastColumn="0" w:noHBand="0" w:noVBand="1"/>
      </w:tblPr>
      <w:tblGrid>
        <w:gridCol w:w="1481"/>
        <w:gridCol w:w="1481"/>
        <w:gridCol w:w="1481"/>
        <w:gridCol w:w="1482"/>
        <w:gridCol w:w="1482"/>
        <w:gridCol w:w="1482"/>
      </w:tblGrid>
      <w:tr w:rsidR="00B36CEE" w:rsidRPr="00012626" w14:paraId="6633E313" w14:textId="77777777" w:rsidTr="000753CD">
        <w:tc>
          <w:tcPr>
            <w:tcW w:w="1481" w:type="dxa"/>
          </w:tcPr>
          <w:p w14:paraId="20635EA3"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Day/Hour</w:t>
            </w:r>
          </w:p>
        </w:tc>
        <w:tc>
          <w:tcPr>
            <w:tcW w:w="1481" w:type="dxa"/>
          </w:tcPr>
          <w:p w14:paraId="1F3261AB"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tcPr>
          <w:p w14:paraId="6AD9976A"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2" w:type="dxa"/>
          </w:tcPr>
          <w:p w14:paraId="3892A37C"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2" w:type="dxa"/>
          </w:tcPr>
          <w:p w14:paraId="6C96AE20"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2" w:type="dxa"/>
          </w:tcPr>
          <w:p w14:paraId="6BA2F8E9"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5</w:t>
            </w:r>
          </w:p>
        </w:tc>
      </w:tr>
      <w:tr w:rsidR="00B36CEE" w:rsidRPr="00012626" w14:paraId="09823B7D" w14:textId="77777777" w:rsidTr="00AD2B90">
        <w:tc>
          <w:tcPr>
            <w:tcW w:w="1481" w:type="dxa"/>
          </w:tcPr>
          <w:p w14:paraId="6F9B4769"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shd w:val="clear" w:color="auto" w:fill="FFC000"/>
          </w:tcPr>
          <w:p w14:paraId="330F7C7C"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BDD6EE" w:themeFill="accent1" w:themeFillTint="66"/>
          </w:tcPr>
          <w:p w14:paraId="742765E7"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267D4C5A"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2FE6CEDF"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A8D08D" w:themeFill="accent6" w:themeFillTint="99"/>
          </w:tcPr>
          <w:p w14:paraId="449B0100" w14:textId="77777777" w:rsidR="00B36CEE" w:rsidRPr="00012626" w:rsidRDefault="00B36CEE" w:rsidP="00012626">
            <w:pPr>
              <w:pStyle w:val="NoSpacing"/>
              <w:rPr>
                <w:rFonts w:ascii="Avenir Next LT Pro" w:hAnsi="Avenir Next LT Pro"/>
                <w:sz w:val="20"/>
                <w:szCs w:val="20"/>
              </w:rPr>
            </w:pPr>
          </w:p>
        </w:tc>
      </w:tr>
      <w:tr w:rsidR="00B36CEE" w:rsidRPr="00012626" w14:paraId="58D6E746" w14:textId="77777777" w:rsidTr="00202BD7">
        <w:tc>
          <w:tcPr>
            <w:tcW w:w="1481" w:type="dxa"/>
          </w:tcPr>
          <w:p w14:paraId="6430DFC2"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1" w:type="dxa"/>
            <w:shd w:val="clear" w:color="auto" w:fill="BDD6EE" w:themeFill="accent1" w:themeFillTint="66"/>
          </w:tcPr>
          <w:p w14:paraId="4204FBE7"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ED7D31" w:themeFill="accent2"/>
          </w:tcPr>
          <w:p w14:paraId="5440B25F"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FFFF" w:themeFill="background1"/>
          </w:tcPr>
          <w:p w14:paraId="5107BE1A"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A8D08D" w:themeFill="accent6" w:themeFillTint="99"/>
          </w:tcPr>
          <w:p w14:paraId="3114D240"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06D29CD2" w14:textId="77777777" w:rsidR="00B36CEE" w:rsidRPr="00012626" w:rsidRDefault="00B36CEE" w:rsidP="00012626">
            <w:pPr>
              <w:pStyle w:val="NoSpacing"/>
              <w:rPr>
                <w:rFonts w:ascii="Avenir Next LT Pro" w:hAnsi="Avenir Next LT Pro"/>
                <w:sz w:val="20"/>
                <w:szCs w:val="20"/>
              </w:rPr>
            </w:pPr>
          </w:p>
        </w:tc>
      </w:tr>
      <w:tr w:rsidR="00B36CEE" w:rsidRPr="00012626" w14:paraId="67D22F90" w14:textId="77777777" w:rsidTr="00202BD7">
        <w:tc>
          <w:tcPr>
            <w:tcW w:w="1481" w:type="dxa"/>
          </w:tcPr>
          <w:p w14:paraId="4773511B"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1" w:type="dxa"/>
            <w:shd w:val="clear" w:color="auto" w:fill="BDD6EE" w:themeFill="accent1" w:themeFillTint="66"/>
          </w:tcPr>
          <w:p w14:paraId="2DFB4922"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BDD6EE" w:themeFill="accent1" w:themeFillTint="66"/>
          </w:tcPr>
          <w:p w14:paraId="1C316C67"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2F187719"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589DBF17" w14:textId="77777777" w:rsidR="00B36CEE" w:rsidRPr="00012626" w:rsidRDefault="00B36CEE" w:rsidP="00012626">
            <w:pPr>
              <w:pStyle w:val="NoSpacing"/>
              <w:rPr>
                <w:rFonts w:ascii="Avenir Next LT Pro" w:hAnsi="Avenir Next LT Pro"/>
                <w:sz w:val="20"/>
                <w:szCs w:val="20"/>
              </w:rPr>
            </w:pPr>
          </w:p>
        </w:tc>
        <w:tc>
          <w:tcPr>
            <w:tcW w:w="1482" w:type="dxa"/>
          </w:tcPr>
          <w:p w14:paraId="36B8BA5C" w14:textId="77777777" w:rsidR="00B36CEE" w:rsidRPr="00012626" w:rsidRDefault="00B36CEE" w:rsidP="00012626">
            <w:pPr>
              <w:pStyle w:val="NoSpacing"/>
              <w:rPr>
                <w:rFonts w:ascii="Avenir Next LT Pro" w:hAnsi="Avenir Next LT Pro"/>
                <w:sz w:val="20"/>
                <w:szCs w:val="20"/>
              </w:rPr>
            </w:pPr>
          </w:p>
        </w:tc>
      </w:tr>
      <w:tr w:rsidR="00B36CEE" w:rsidRPr="00012626" w14:paraId="5076E2BF" w14:textId="77777777" w:rsidTr="005F7A90">
        <w:tc>
          <w:tcPr>
            <w:tcW w:w="1481" w:type="dxa"/>
          </w:tcPr>
          <w:p w14:paraId="0577A6D8"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1" w:type="dxa"/>
          </w:tcPr>
          <w:p w14:paraId="5A4865CA" w14:textId="77777777" w:rsidR="00B36CEE" w:rsidRPr="00012626" w:rsidRDefault="00B36CEE" w:rsidP="00012626">
            <w:pPr>
              <w:pStyle w:val="NoSpacing"/>
              <w:rPr>
                <w:rFonts w:ascii="Avenir Next LT Pro" w:hAnsi="Avenir Next LT Pro"/>
                <w:sz w:val="20"/>
                <w:szCs w:val="20"/>
              </w:rPr>
            </w:pPr>
          </w:p>
        </w:tc>
        <w:tc>
          <w:tcPr>
            <w:tcW w:w="1481" w:type="dxa"/>
            <w:shd w:val="clear" w:color="auto" w:fill="FFC000"/>
          </w:tcPr>
          <w:p w14:paraId="2675CE80"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107FCF5B"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12429B25"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2046A00D" w14:textId="77777777" w:rsidR="00B36CEE" w:rsidRPr="00012626" w:rsidRDefault="00B36CEE" w:rsidP="00012626">
            <w:pPr>
              <w:pStyle w:val="NoSpacing"/>
              <w:rPr>
                <w:rFonts w:ascii="Avenir Next LT Pro" w:hAnsi="Avenir Next LT Pro"/>
                <w:sz w:val="20"/>
                <w:szCs w:val="20"/>
              </w:rPr>
            </w:pPr>
          </w:p>
        </w:tc>
      </w:tr>
    </w:tbl>
    <w:p w14:paraId="0ADB95F7" w14:textId="77777777" w:rsidR="00A72FA1" w:rsidRPr="00012626" w:rsidRDefault="00A72FA1" w:rsidP="00012626">
      <w:pPr>
        <w:pStyle w:val="NoSpacing"/>
        <w:rPr>
          <w:sz w:val="20"/>
          <w:szCs w:val="20"/>
        </w:rPr>
      </w:pPr>
    </w:p>
    <w:p w14:paraId="111902E9" w14:textId="42C8E071" w:rsidR="004B0A73" w:rsidRPr="00012626" w:rsidRDefault="002147FC" w:rsidP="00012626">
      <w:pPr>
        <w:pStyle w:val="NoSpacing"/>
        <w:rPr>
          <w:sz w:val="20"/>
          <w:szCs w:val="20"/>
        </w:rPr>
      </w:pPr>
      <w:r w:rsidRPr="00012626">
        <w:rPr>
          <w:b/>
          <w:bCs/>
          <w:sz w:val="20"/>
          <w:szCs w:val="20"/>
        </w:rPr>
        <w:t>Spring 2</w:t>
      </w:r>
      <w:r w:rsidR="004B0A73" w:rsidRPr="00012626">
        <w:rPr>
          <w:b/>
          <w:bCs/>
          <w:sz w:val="20"/>
          <w:szCs w:val="20"/>
        </w:rPr>
        <w:t>: PL back at Base School</w:t>
      </w:r>
      <w:r w:rsidR="00FA66D7" w:rsidRPr="00012626">
        <w:rPr>
          <w:b/>
          <w:bCs/>
          <w:sz w:val="20"/>
          <w:szCs w:val="20"/>
        </w:rPr>
        <w:t xml:space="preserve">. </w:t>
      </w:r>
      <w:r w:rsidR="00836E90">
        <w:rPr>
          <w:b/>
          <w:bCs/>
          <w:sz w:val="20"/>
          <w:szCs w:val="20"/>
        </w:rPr>
        <w:t xml:space="preserve">P2. </w:t>
      </w:r>
      <w:r w:rsidR="00A72FA1" w:rsidRPr="00012626">
        <w:rPr>
          <w:sz w:val="20"/>
          <w:szCs w:val="20"/>
          <w:lang w:val="en-US"/>
        </w:rPr>
        <w:t>10</w:t>
      </w:r>
      <w:r w:rsidR="00B60018" w:rsidRPr="00012626">
        <w:rPr>
          <w:sz w:val="20"/>
          <w:szCs w:val="20"/>
          <w:lang w:val="en-US"/>
        </w:rPr>
        <w:t xml:space="preserve"> - </w:t>
      </w:r>
      <w:r w:rsidR="00A72FA1" w:rsidRPr="00012626">
        <w:rPr>
          <w:sz w:val="20"/>
          <w:szCs w:val="20"/>
          <w:lang w:val="en-US"/>
        </w:rPr>
        <w:t xml:space="preserve">11 lessons of teaching with 4 – 5 lessons of observation/team teaching. </w:t>
      </w:r>
      <w:r w:rsidR="00E00F73" w:rsidRPr="00012626">
        <w:rPr>
          <w:sz w:val="20"/>
          <w:szCs w:val="20"/>
          <w:lang w:val="en-US"/>
        </w:rPr>
        <w:t>PPU 6 &amp; 7</w:t>
      </w:r>
      <w:r w:rsidR="00113203" w:rsidRPr="00012626">
        <w:rPr>
          <w:sz w:val="20"/>
          <w:szCs w:val="20"/>
          <w:lang w:val="en-US"/>
        </w:rPr>
        <w:t>. Weekly Mentoring meeting</w:t>
      </w:r>
    </w:p>
    <w:tbl>
      <w:tblPr>
        <w:tblStyle w:val="TableGrid"/>
        <w:tblW w:w="0" w:type="auto"/>
        <w:tblLook w:val="04A0" w:firstRow="1" w:lastRow="0" w:firstColumn="1" w:lastColumn="0" w:noHBand="0" w:noVBand="1"/>
      </w:tblPr>
      <w:tblGrid>
        <w:gridCol w:w="1481"/>
        <w:gridCol w:w="1481"/>
        <w:gridCol w:w="1481"/>
        <w:gridCol w:w="1482"/>
        <w:gridCol w:w="1482"/>
        <w:gridCol w:w="1482"/>
      </w:tblGrid>
      <w:tr w:rsidR="00B36CEE" w:rsidRPr="00012626" w14:paraId="2C4FCFF1" w14:textId="77777777" w:rsidTr="000753CD">
        <w:tc>
          <w:tcPr>
            <w:tcW w:w="1481" w:type="dxa"/>
          </w:tcPr>
          <w:p w14:paraId="2050EAAA"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Day/Hour</w:t>
            </w:r>
          </w:p>
        </w:tc>
        <w:tc>
          <w:tcPr>
            <w:tcW w:w="1481" w:type="dxa"/>
          </w:tcPr>
          <w:p w14:paraId="5B474D5A"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tcPr>
          <w:p w14:paraId="596F6E7A"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2" w:type="dxa"/>
          </w:tcPr>
          <w:p w14:paraId="22EE3708"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2" w:type="dxa"/>
          </w:tcPr>
          <w:p w14:paraId="27C1F949"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2" w:type="dxa"/>
          </w:tcPr>
          <w:p w14:paraId="57853504"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5</w:t>
            </w:r>
          </w:p>
        </w:tc>
      </w:tr>
      <w:tr w:rsidR="00B36CEE" w:rsidRPr="00012626" w14:paraId="6F355D2E" w14:textId="77777777" w:rsidTr="00202BD7">
        <w:tc>
          <w:tcPr>
            <w:tcW w:w="1481" w:type="dxa"/>
          </w:tcPr>
          <w:p w14:paraId="0CE92333"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shd w:val="clear" w:color="auto" w:fill="FFC000"/>
          </w:tcPr>
          <w:p w14:paraId="66F81C6A"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FFFFFF" w:themeFill="background1"/>
          </w:tcPr>
          <w:p w14:paraId="5766F3E2"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23A71C17"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5CED62EA"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A8D08D" w:themeFill="accent6" w:themeFillTint="99"/>
          </w:tcPr>
          <w:p w14:paraId="19F88C91" w14:textId="77777777" w:rsidR="00B36CEE" w:rsidRPr="00012626" w:rsidRDefault="00B36CEE" w:rsidP="00012626">
            <w:pPr>
              <w:pStyle w:val="NoSpacing"/>
              <w:rPr>
                <w:rFonts w:ascii="Avenir Next LT Pro" w:hAnsi="Avenir Next LT Pro"/>
                <w:sz w:val="20"/>
                <w:szCs w:val="20"/>
              </w:rPr>
            </w:pPr>
          </w:p>
        </w:tc>
      </w:tr>
      <w:tr w:rsidR="00B36CEE" w:rsidRPr="00012626" w14:paraId="4131C563" w14:textId="77777777" w:rsidTr="00983A9F">
        <w:tc>
          <w:tcPr>
            <w:tcW w:w="1481" w:type="dxa"/>
          </w:tcPr>
          <w:p w14:paraId="6D44AAFD"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1" w:type="dxa"/>
            <w:shd w:val="clear" w:color="auto" w:fill="BDD6EE" w:themeFill="accent1" w:themeFillTint="66"/>
          </w:tcPr>
          <w:p w14:paraId="7E60A0B8"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ED7D31" w:themeFill="accent2"/>
          </w:tcPr>
          <w:p w14:paraId="5C02B9F0"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6FA41935"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A8D08D" w:themeFill="accent6" w:themeFillTint="99"/>
          </w:tcPr>
          <w:p w14:paraId="0567EB1C"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7EB35787" w14:textId="77777777" w:rsidR="00B36CEE" w:rsidRPr="00012626" w:rsidRDefault="00B36CEE" w:rsidP="00012626">
            <w:pPr>
              <w:pStyle w:val="NoSpacing"/>
              <w:rPr>
                <w:rFonts w:ascii="Avenir Next LT Pro" w:hAnsi="Avenir Next LT Pro"/>
                <w:sz w:val="20"/>
                <w:szCs w:val="20"/>
              </w:rPr>
            </w:pPr>
          </w:p>
        </w:tc>
      </w:tr>
      <w:tr w:rsidR="00B36CEE" w:rsidRPr="00012626" w14:paraId="4B530663" w14:textId="77777777" w:rsidTr="00202BD7">
        <w:tc>
          <w:tcPr>
            <w:tcW w:w="1481" w:type="dxa"/>
          </w:tcPr>
          <w:p w14:paraId="2D6E3DCF"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1" w:type="dxa"/>
            <w:shd w:val="clear" w:color="auto" w:fill="FFC000"/>
          </w:tcPr>
          <w:p w14:paraId="7945F5AD" w14:textId="77777777" w:rsidR="00B36CEE" w:rsidRPr="00012626" w:rsidRDefault="00B36CEE" w:rsidP="00012626">
            <w:pPr>
              <w:pStyle w:val="NoSpacing"/>
              <w:rPr>
                <w:rFonts w:ascii="Avenir Next LT Pro" w:hAnsi="Avenir Next LT Pro"/>
                <w:color w:val="0070C0"/>
                <w:sz w:val="20"/>
                <w:szCs w:val="20"/>
              </w:rPr>
            </w:pPr>
          </w:p>
        </w:tc>
        <w:tc>
          <w:tcPr>
            <w:tcW w:w="1481" w:type="dxa"/>
          </w:tcPr>
          <w:p w14:paraId="0BEEF8FE"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69D2E796"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FFFF" w:themeFill="background1"/>
          </w:tcPr>
          <w:p w14:paraId="5B0B51FD" w14:textId="77777777" w:rsidR="00B36CEE" w:rsidRPr="00012626" w:rsidRDefault="00B36CEE" w:rsidP="00012626">
            <w:pPr>
              <w:pStyle w:val="NoSpacing"/>
              <w:rPr>
                <w:rFonts w:ascii="Avenir Next LT Pro" w:hAnsi="Avenir Next LT Pro"/>
                <w:sz w:val="20"/>
                <w:szCs w:val="20"/>
              </w:rPr>
            </w:pPr>
          </w:p>
        </w:tc>
        <w:tc>
          <w:tcPr>
            <w:tcW w:w="1482" w:type="dxa"/>
          </w:tcPr>
          <w:p w14:paraId="5C553159" w14:textId="77777777" w:rsidR="00B36CEE" w:rsidRPr="00012626" w:rsidRDefault="00B36CEE" w:rsidP="00012626">
            <w:pPr>
              <w:pStyle w:val="NoSpacing"/>
              <w:rPr>
                <w:rFonts w:ascii="Avenir Next LT Pro" w:hAnsi="Avenir Next LT Pro"/>
                <w:sz w:val="20"/>
                <w:szCs w:val="20"/>
              </w:rPr>
            </w:pPr>
          </w:p>
        </w:tc>
      </w:tr>
      <w:tr w:rsidR="00B36CEE" w:rsidRPr="00012626" w14:paraId="47FA55A6" w14:textId="77777777" w:rsidTr="00983A9F">
        <w:tc>
          <w:tcPr>
            <w:tcW w:w="1481" w:type="dxa"/>
          </w:tcPr>
          <w:p w14:paraId="4B28E2C0"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1" w:type="dxa"/>
            <w:shd w:val="clear" w:color="auto" w:fill="FFC000"/>
          </w:tcPr>
          <w:p w14:paraId="7A8FB0F8" w14:textId="77777777" w:rsidR="00B36CEE" w:rsidRPr="00012626" w:rsidRDefault="00B36CEE" w:rsidP="00012626">
            <w:pPr>
              <w:pStyle w:val="NoSpacing"/>
              <w:rPr>
                <w:rFonts w:ascii="Avenir Next LT Pro" w:hAnsi="Avenir Next LT Pro"/>
                <w:sz w:val="20"/>
                <w:szCs w:val="20"/>
              </w:rPr>
            </w:pPr>
          </w:p>
        </w:tc>
        <w:tc>
          <w:tcPr>
            <w:tcW w:w="1481" w:type="dxa"/>
            <w:shd w:val="clear" w:color="auto" w:fill="FFC000"/>
          </w:tcPr>
          <w:p w14:paraId="75851666"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0DB92E16"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1429AC2E"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1DBF1E4E" w14:textId="77777777" w:rsidR="00B36CEE" w:rsidRPr="00012626" w:rsidRDefault="00B36CEE" w:rsidP="00012626">
            <w:pPr>
              <w:pStyle w:val="NoSpacing"/>
              <w:rPr>
                <w:rFonts w:ascii="Avenir Next LT Pro" w:hAnsi="Avenir Next LT Pro"/>
                <w:sz w:val="20"/>
                <w:szCs w:val="20"/>
              </w:rPr>
            </w:pPr>
          </w:p>
        </w:tc>
      </w:tr>
    </w:tbl>
    <w:p w14:paraId="29874AEA" w14:textId="77777777" w:rsidR="00B60018" w:rsidRPr="00012626" w:rsidRDefault="00B60018" w:rsidP="00012626">
      <w:pPr>
        <w:pStyle w:val="NoSpacing"/>
        <w:rPr>
          <w:rFonts w:cstheme="minorHAnsi"/>
          <w:sz w:val="20"/>
          <w:szCs w:val="20"/>
        </w:rPr>
      </w:pPr>
    </w:p>
    <w:p w14:paraId="47BCDA14" w14:textId="6127CCAB" w:rsidR="00B60018" w:rsidRPr="00012626" w:rsidRDefault="002147FC" w:rsidP="00012626">
      <w:pPr>
        <w:pStyle w:val="NoSpacing"/>
        <w:rPr>
          <w:rFonts w:cstheme="minorHAnsi"/>
          <w:sz w:val="20"/>
          <w:szCs w:val="20"/>
        </w:rPr>
      </w:pPr>
      <w:r w:rsidRPr="00012626">
        <w:rPr>
          <w:rFonts w:cstheme="minorHAnsi"/>
          <w:b/>
          <w:bCs/>
          <w:sz w:val="20"/>
          <w:szCs w:val="20"/>
        </w:rPr>
        <w:t xml:space="preserve">Summer </w:t>
      </w:r>
      <w:r w:rsidR="00113203" w:rsidRPr="00012626">
        <w:rPr>
          <w:rFonts w:cstheme="minorHAnsi"/>
          <w:b/>
          <w:bCs/>
          <w:sz w:val="20"/>
          <w:szCs w:val="20"/>
        </w:rPr>
        <w:t>1</w:t>
      </w:r>
      <w:r w:rsidR="00627A55" w:rsidRPr="00012626">
        <w:rPr>
          <w:rFonts w:cstheme="minorHAnsi"/>
          <w:b/>
          <w:bCs/>
          <w:sz w:val="20"/>
          <w:szCs w:val="20"/>
        </w:rPr>
        <w:t>:</w:t>
      </w:r>
      <w:r w:rsidR="00627A55" w:rsidRPr="00012626">
        <w:rPr>
          <w:rFonts w:cstheme="minorHAnsi"/>
          <w:sz w:val="20"/>
          <w:szCs w:val="20"/>
        </w:rPr>
        <w:t xml:space="preserve"> </w:t>
      </w:r>
      <w:r w:rsidR="00627A55" w:rsidRPr="00012626">
        <w:rPr>
          <w:rFonts w:eastAsia="Tahoma" w:cstheme="minorHAnsi"/>
          <w:color w:val="000000" w:themeColor="text1"/>
          <w:sz w:val="20"/>
          <w:szCs w:val="20"/>
          <w:lang w:val="en-US"/>
        </w:rPr>
        <w:t xml:space="preserve">13 lessons of teaching </w:t>
      </w:r>
      <w:r w:rsidR="00113203" w:rsidRPr="00012626">
        <w:rPr>
          <w:rFonts w:eastAsia="Tahoma" w:cstheme="minorHAnsi"/>
          <w:color w:val="000000" w:themeColor="text1"/>
          <w:sz w:val="20"/>
          <w:szCs w:val="20"/>
          <w:lang w:val="en-US"/>
        </w:rPr>
        <w:t>(up to 70% teaching</w:t>
      </w:r>
      <w:r w:rsidR="00113203" w:rsidRPr="00012626">
        <w:rPr>
          <w:rFonts w:cstheme="minorHAnsi"/>
          <w:sz w:val="20"/>
          <w:szCs w:val="20"/>
        </w:rPr>
        <w:t xml:space="preserve">) with </w:t>
      </w:r>
      <w:r w:rsidR="00627A55" w:rsidRPr="00012626">
        <w:rPr>
          <w:rFonts w:eastAsia="Tahoma" w:cstheme="minorHAnsi"/>
          <w:color w:val="000000" w:themeColor="text1"/>
          <w:sz w:val="20"/>
          <w:szCs w:val="20"/>
          <w:lang w:val="en-US"/>
        </w:rPr>
        <w:t>some opportunities for observation</w:t>
      </w:r>
      <w:r w:rsidR="00113203" w:rsidRPr="00012626">
        <w:rPr>
          <w:rFonts w:eastAsia="Tahoma" w:cstheme="minorHAnsi"/>
          <w:color w:val="000000" w:themeColor="text1"/>
          <w:sz w:val="20"/>
          <w:szCs w:val="20"/>
          <w:lang w:val="en-US"/>
        </w:rPr>
        <w:t xml:space="preserve"> / reflection. Completion of PPU 8. </w:t>
      </w:r>
      <w:r w:rsidR="00113203" w:rsidRPr="00012626">
        <w:rPr>
          <w:rFonts w:cstheme="minorHAnsi"/>
          <w:sz w:val="20"/>
          <w:szCs w:val="20"/>
          <w:lang w:val="en-US"/>
        </w:rPr>
        <w:t>Weekly Mentoring meeting</w:t>
      </w:r>
    </w:p>
    <w:tbl>
      <w:tblPr>
        <w:tblStyle w:val="TableGrid"/>
        <w:tblW w:w="0" w:type="auto"/>
        <w:tblLook w:val="04A0" w:firstRow="1" w:lastRow="0" w:firstColumn="1" w:lastColumn="0" w:noHBand="0" w:noVBand="1"/>
      </w:tblPr>
      <w:tblGrid>
        <w:gridCol w:w="1481"/>
        <w:gridCol w:w="1481"/>
        <w:gridCol w:w="1481"/>
        <w:gridCol w:w="1482"/>
        <w:gridCol w:w="1482"/>
        <w:gridCol w:w="1482"/>
      </w:tblGrid>
      <w:tr w:rsidR="00B36CEE" w:rsidRPr="00012626" w14:paraId="2ED94053" w14:textId="77777777" w:rsidTr="000753CD">
        <w:tc>
          <w:tcPr>
            <w:tcW w:w="1481" w:type="dxa"/>
          </w:tcPr>
          <w:p w14:paraId="50A22DD0"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Day/Hour</w:t>
            </w:r>
          </w:p>
        </w:tc>
        <w:tc>
          <w:tcPr>
            <w:tcW w:w="1481" w:type="dxa"/>
          </w:tcPr>
          <w:p w14:paraId="78C455C8"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tcPr>
          <w:p w14:paraId="1F1BD5F7"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2" w:type="dxa"/>
          </w:tcPr>
          <w:p w14:paraId="09EC2566"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2" w:type="dxa"/>
          </w:tcPr>
          <w:p w14:paraId="4363642A"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2" w:type="dxa"/>
          </w:tcPr>
          <w:p w14:paraId="57067C3E"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5</w:t>
            </w:r>
          </w:p>
        </w:tc>
      </w:tr>
      <w:tr w:rsidR="00B36CEE" w:rsidRPr="00012626" w14:paraId="3F38B8CE" w14:textId="77777777" w:rsidTr="004213FA">
        <w:tc>
          <w:tcPr>
            <w:tcW w:w="1481" w:type="dxa"/>
          </w:tcPr>
          <w:p w14:paraId="5F8575E9"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shd w:val="clear" w:color="auto" w:fill="FFC000"/>
          </w:tcPr>
          <w:p w14:paraId="1E09499B"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FFFFFF" w:themeFill="background1"/>
          </w:tcPr>
          <w:p w14:paraId="6559909B"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380D6738"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753DB22C"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5AE9323A" w14:textId="77777777" w:rsidR="00B36CEE" w:rsidRPr="00012626" w:rsidRDefault="00B36CEE" w:rsidP="00012626">
            <w:pPr>
              <w:pStyle w:val="NoSpacing"/>
              <w:rPr>
                <w:rFonts w:ascii="Avenir Next LT Pro" w:hAnsi="Avenir Next LT Pro"/>
                <w:sz w:val="20"/>
                <w:szCs w:val="20"/>
              </w:rPr>
            </w:pPr>
          </w:p>
        </w:tc>
      </w:tr>
      <w:tr w:rsidR="00B36CEE" w:rsidRPr="00012626" w14:paraId="14BAE2E4" w14:textId="77777777" w:rsidTr="004213FA">
        <w:tc>
          <w:tcPr>
            <w:tcW w:w="1481" w:type="dxa"/>
          </w:tcPr>
          <w:p w14:paraId="7E169997"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1" w:type="dxa"/>
            <w:shd w:val="clear" w:color="auto" w:fill="BDD6EE" w:themeFill="accent1" w:themeFillTint="66"/>
          </w:tcPr>
          <w:p w14:paraId="440F1F21" w14:textId="77777777" w:rsidR="00B36CEE" w:rsidRPr="00012626" w:rsidRDefault="00B36CEE" w:rsidP="00012626">
            <w:pPr>
              <w:pStyle w:val="NoSpacing"/>
              <w:rPr>
                <w:rFonts w:ascii="Avenir Next LT Pro" w:hAnsi="Avenir Next LT Pro"/>
                <w:color w:val="0070C0"/>
                <w:sz w:val="20"/>
                <w:szCs w:val="20"/>
              </w:rPr>
            </w:pPr>
          </w:p>
        </w:tc>
        <w:tc>
          <w:tcPr>
            <w:tcW w:w="1481" w:type="dxa"/>
            <w:shd w:val="clear" w:color="auto" w:fill="ED7D31" w:themeFill="accent2"/>
          </w:tcPr>
          <w:p w14:paraId="132A16C6"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50B85EFA"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4C208DBD"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17EA5B3D" w14:textId="77777777" w:rsidR="00B36CEE" w:rsidRPr="00012626" w:rsidRDefault="00B36CEE" w:rsidP="00012626">
            <w:pPr>
              <w:pStyle w:val="NoSpacing"/>
              <w:rPr>
                <w:rFonts w:ascii="Avenir Next LT Pro" w:hAnsi="Avenir Next LT Pro"/>
                <w:sz w:val="20"/>
                <w:szCs w:val="20"/>
              </w:rPr>
            </w:pPr>
          </w:p>
        </w:tc>
      </w:tr>
      <w:tr w:rsidR="00B36CEE" w:rsidRPr="00012626" w14:paraId="7DE19F9E" w14:textId="77777777" w:rsidTr="004213FA">
        <w:tc>
          <w:tcPr>
            <w:tcW w:w="1481" w:type="dxa"/>
          </w:tcPr>
          <w:p w14:paraId="609F135A"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1" w:type="dxa"/>
            <w:shd w:val="clear" w:color="auto" w:fill="FFC000"/>
          </w:tcPr>
          <w:p w14:paraId="51B64B52" w14:textId="77777777" w:rsidR="00B36CEE" w:rsidRPr="00012626" w:rsidRDefault="00B36CEE" w:rsidP="00012626">
            <w:pPr>
              <w:pStyle w:val="NoSpacing"/>
              <w:rPr>
                <w:rFonts w:ascii="Avenir Next LT Pro" w:hAnsi="Avenir Next LT Pro"/>
                <w:color w:val="0070C0"/>
                <w:sz w:val="20"/>
                <w:szCs w:val="20"/>
              </w:rPr>
            </w:pPr>
          </w:p>
        </w:tc>
        <w:tc>
          <w:tcPr>
            <w:tcW w:w="1481" w:type="dxa"/>
          </w:tcPr>
          <w:p w14:paraId="59746AA5"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622C1E52"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51941C96"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C5E0B3" w:themeFill="accent6" w:themeFillTint="66"/>
          </w:tcPr>
          <w:p w14:paraId="3A197671" w14:textId="77777777" w:rsidR="00B36CEE" w:rsidRPr="00012626" w:rsidRDefault="00B36CEE" w:rsidP="00012626">
            <w:pPr>
              <w:pStyle w:val="NoSpacing"/>
              <w:rPr>
                <w:rFonts w:ascii="Avenir Next LT Pro" w:hAnsi="Avenir Next LT Pro"/>
                <w:sz w:val="20"/>
                <w:szCs w:val="20"/>
              </w:rPr>
            </w:pPr>
          </w:p>
        </w:tc>
      </w:tr>
      <w:tr w:rsidR="00B36CEE" w:rsidRPr="00012626" w14:paraId="1D68F77A" w14:textId="77777777" w:rsidTr="004213FA">
        <w:tc>
          <w:tcPr>
            <w:tcW w:w="1481" w:type="dxa"/>
          </w:tcPr>
          <w:p w14:paraId="53B5770B" w14:textId="77777777" w:rsidR="00B36CEE" w:rsidRPr="00012626" w:rsidRDefault="00B36CEE"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1" w:type="dxa"/>
            <w:shd w:val="clear" w:color="auto" w:fill="FFC000"/>
          </w:tcPr>
          <w:p w14:paraId="73A4CA91" w14:textId="77777777" w:rsidR="00B36CEE" w:rsidRPr="00012626" w:rsidRDefault="00B36CEE" w:rsidP="00012626">
            <w:pPr>
              <w:pStyle w:val="NoSpacing"/>
              <w:rPr>
                <w:rFonts w:ascii="Avenir Next LT Pro" w:hAnsi="Avenir Next LT Pro"/>
                <w:sz w:val="20"/>
                <w:szCs w:val="20"/>
              </w:rPr>
            </w:pPr>
          </w:p>
        </w:tc>
        <w:tc>
          <w:tcPr>
            <w:tcW w:w="1481" w:type="dxa"/>
            <w:shd w:val="clear" w:color="auto" w:fill="FFC000"/>
          </w:tcPr>
          <w:p w14:paraId="13FC1A42"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BDD6EE" w:themeFill="accent1" w:themeFillTint="66"/>
          </w:tcPr>
          <w:p w14:paraId="498819F0"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0557DC5D" w14:textId="77777777" w:rsidR="00B36CEE" w:rsidRPr="00012626" w:rsidRDefault="00B36CEE" w:rsidP="00012626">
            <w:pPr>
              <w:pStyle w:val="NoSpacing"/>
              <w:rPr>
                <w:rFonts w:ascii="Avenir Next LT Pro" w:hAnsi="Avenir Next LT Pro"/>
                <w:sz w:val="20"/>
                <w:szCs w:val="20"/>
              </w:rPr>
            </w:pPr>
          </w:p>
        </w:tc>
        <w:tc>
          <w:tcPr>
            <w:tcW w:w="1482" w:type="dxa"/>
            <w:shd w:val="clear" w:color="auto" w:fill="FFC000"/>
          </w:tcPr>
          <w:p w14:paraId="16AD9CE7" w14:textId="77777777" w:rsidR="00B36CEE" w:rsidRPr="00012626" w:rsidRDefault="00B36CEE" w:rsidP="00012626">
            <w:pPr>
              <w:pStyle w:val="NoSpacing"/>
              <w:rPr>
                <w:rFonts w:ascii="Avenir Next LT Pro" w:hAnsi="Avenir Next LT Pro"/>
                <w:sz w:val="20"/>
                <w:szCs w:val="20"/>
              </w:rPr>
            </w:pPr>
          </w:p>
        </w:tc>
      </w:tr>
    </w:tbl>
    <w:p w14:paraId="06CA533C" w14:textId="77777777" w:rsidR="00113203" w:rsidRPr="00012626" w:rsidRDefault="00113203" w:rsidP="00012626">
      <w:pPr>
        <w:pStyle w:val="NoSpacing"/>
        <w:rPr>
          <w:b/>
          <w:bCs/>
          <w:sz w:val="20"/>
          <w:szCs w:val="20"/>
        </w:rPr>
      </w:pPr>
    </w:p>
    <w:p w14:paraId="227C5CFC" w14:textId="1E13F6F7" w:rsidR="00113203" w:rsidRPr="00AD2B90" w:rsidRDefault="002147FC" w:rsidP="00012626">
      <w:pPr>
        <w:pStyle w:val="NoSpacing"/>
        <w:rPr>
          <w:rFonts w:cstheme="minorHAnsi"/>
          <w:sz w:val="20"/>
          <w:szCs w:val="20"/>
        </w:rPr>
      </w:pPr>
      <w:r w:rsidRPr="00AD2B90">
        <w:rPr>
          <w:rFonts w:cstheme="minorHAnsi"/>
          <w:b/>
          <w:bCs/>
          <w:sz w:val="20"/>
          <w:szCs w:val="20"/>
        </w:rPr>
        <w:t>Summer 2</w:t>
      </w:r>
      <w:r w:rsidR="00113203" w:rsidRPr="00AD2B90">
        <w:rPr>
          <w:rFonts w:cstheme="minorHAnsi"/>
          <w:b/>
          <w:bCs/>
          <w:sz w:val="20"/>
          <w:szCs w:val="20"/>
        </w:rPr>
        <w:t>:</w:t>
      </w:r>
      <w:r w:rsidR="002B7D3F" w:rsidRPr="00AD2B90">
        <w:rPr>
          <w:rFonts w:cstheme="minorHAnsi"/>
          <w:sz w:val="20"/>
          <w:szCs w:val="20"/>
        </w:rPr>
        <w:t xml:space="preserve"> </w:t>
      </w:r>
      <w:r w:rsidR="002C30F0" w:rsidRPr="00AD2B90">
        <w:rPr>
          <w:rFonts w:cstheme="minorHAnsi"/>
          <w:sz w:val="20"/>
          <w:szCs w:val="20"/>
        </w:rPr>
        <w:t xml:space="preserve">Final 6 weeks </w:t>
      </w:r>
      <w:r w:rsidR="00556AF3" w:rsidRPr="00AD2B90">
        <w:rPr>
          <w:rFonts w:cstheme="minorHAnsi"/>
          <w:sz w:val="20"/>
          <w:szCs w:val="20"/>
        </w:rPr>
        <w:t>- trainees are in school 5 days a week.</w:t>
      </w:r>
      <w:r w:rsidR="002B7D3F" w:rsidRPr="00AD2B90">
        <w:rPr>
          <w:rFonts w:eastAsia="Tahoma" w:cstheme="minorHAnsi"/>
          <w:color w:val="000000" w:themeColor="text1"/>
          <w:sz w:val="20"/>
          <w:szCs w:val="20"/>
          <w:lang w:val="en-US"/>
        </w:rPr>
        <w:t xml:space="preserve">16 lessons of teaching </w:t>
      </w:r>
      <w:r w:rsidR="002C30F0" w:rsidRPr="00AD2B90">
        <w:rPr>
          <w:rFonts w:eastAsia="Tahoma" w:cstheme="minorHAnsi"/>
          <w:color w:val="000000" w:themeColor="text1"/>
          <w:sz w:val="20"/>
          <w:szCs w:val="20"/>
          <w:lang w:val="en-US"/>
        </w:rPr>
        <w:t xml:space="preserve">(up to 80% teaching) Completion of any remaining PPUs. </w:t>
      </w:r>
      <w:r w:rsidR="002C30F0" w:rsidRPr="00AD2B90">
        <w:rPr>
          <w:rFonts w:cstheme="minorHAnsi"/>
          <w:sz w:val="20"/>
          <w:szCs w:val="20"/>
          <w:lang w:val="en-US"/>
        </w:rPr>
        <w:t>Weekly Mentoring meeting</w:t>
      </w:r>
      <w:r w:rsidR="00556AF3" w:rsidRPr="00AD2B90">
        <w:rPr>
          <w:rFonts w:cstheme="minorHAnsi"/>
          <w:sz w:val="20"/>
          <w:szCs w:val="20"/>
          <w:lang w:val="en-US"/>
        </w:rPr>
        <w:t>.</w:t>
      </w:r>
    </w:p>
    <w:tbl>
      <w:tblPr>
        <w:tblStyle w:val="TableGrid"/>
        <w:tblW w:w="0" w:type="auto"/>
        <w:tblLook w:val="04A0" w:firstRow="1" w:lastRow="0" w:firstColumn="1" w:lastColumn="0" w:noHBand="0" w:noVBand="1"/>
      </w:tblPr>
      <w:tblGrid>
        <w:gridCol w:w="1481"/>
        <w:gridCol w:w="1481"/>
        <w:gridCol w:w="1481"/>
        <w:gridCol w:w="1482"/>
        <w:gridCol w:w="1482"/>
        <w:gridCol w:w="1482"/>
      </w:tblGrid>
      <w:tr w:rsidR="002147FC" w:rsidRPr="00012626" w14:paraId="1AA20399" w14:textId="77777777" w:rsidTr="000753CD">
        <w:tc>
          <w:tcPr>
            <w:tcW w:w="1481" w:type="dxa"/>
          </w:tcPr>
          <w:p w14:paraId="6EEE8808"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Day/Hour</w:t>
            </w:r>
          </w:p>
        </w:tc>
        <w:tc>
          <w:tcPr>
            <w:tcW w:w="1481" w:type="dxa"/>
          </w:tcPr>
          <w:p w14:paraId="4FE59F61"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tcPr>
          <w:p w14:paraId="37202B79"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2" w:type="dxa"/>
          </w:tcPr>
          <w:p w14:paraId="683095A0"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2" w:type="dxa"/>
          </w:tcPr>
          <w:p w14:paraId="2AE8FEB5"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2" w:type="dxa"/>
          </w:tcPr>
          <w:p w14:paraId="47802897"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5</w:t>
            </w:r>
          </w:p>
        </w:tc>
      </w:tr>
      <w:tr w:rsidR="002147FC" w:rsidRPr="00012626" w14:paraId="263C6B85" w14:textId="77777777" w:rsidTr="00836E90">
        <w:tc>
          <w:tcPr>
            <w:tcW w:w="1481" w:type="dxa"/>
          </w:tcPr>
          <w:p w14:paraId="5470B6C8"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1</w:t>
            </w:r>
          </w:p>
        </w:tc>
        <w:tc>
          <w:tcPr>
            <w:tcW w:w="1481" w:type="dxa"/>
            <w:shd w:val="clear" w:color="auto" w:fill="FFC000"/>
          </w:tcPr>
          <w:p w14:paraId="03210B53" w14:textId="77777777" w:rsidR="002147FC" w:rsidRPr="00012626" w:rsidRDefault="002147FC" w:rsidP="00012626">
            <w:pPr>
              <w:pStyle w:val="NoSpacing"/>
              <w:rPr>
                <w:rFonts w:ascii="Avenir Next LT Pro" w:hAnsi="Avenir Next LT Pro"/>
                <w:color w:val="0070C0"/>
                <w:sz w:val="20"/>
                <w:szCs w:val="20"/>
              </w:rPr>
            </w:pPr>
          </w:p>
        </w:tc>
        <w:tc>
          <w:tcPr>
            <w:tcW w:w="1481" w:type="dxa"/>
            <w:shd w:val="clear" w:color="auto" w:fill="FFFFFF" w:themeFill="background1"/>
          </w:tcPr>
          <w:p w14:paraId="25BC1B83"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3C783873"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6B1A65AC"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6EBB65C7" w14:textId="77777777" w:rsidR="002147FC" w:rsidRPr="00012626" w:rsidRDefault="002147FC" w:rsidP="00012626">
            <w:pPr>
              <w:pStyle w:val="NoSpacing"/>
              <w:rPr>
                <w:rFonts w:ascii="Avenir Next LT Pro" w:hAnsi="Avenir Next LT Pro"/>
                <w:sz w:val="20"/>
                <w:szCs w:val="20"/>
              </w:rPr>
            </w:pPr>
          </w:p>
        </w:tc>
      </w:tr>
      <w:tr w:rsidR="002147FC" w:rsidRPr="00012626" w14:paraId="76729481" w14:textId="77777777" w:rsidTr="00836E90">
        <w:tc>
          <w:tcPr>
            <w:tcW w:w="1481" w:type="dxa"/>
          </w:tcPr>
          <w:p w14:paraId="76F59A44"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2</w:t>
            </w:r>
          </w:p>
        </w:tc>
        <w:tc>
          <w:tcPr>
            <w:tcW w:w="1481" w:type="dxa"/>
            <w:shd w:val="clear" w:color="auto" w:fill="FFC000"/>
          </w:tcPr>
          <w:p w14:paraId="472C1172" w14:textId="77777777" w:rsidR="002147FC" w:rsidRPr="00012626" w:rsidRDefault="002147FC" w:rsidP="00012626">
            <w:pPr>
              <w:pStyle w:val="NoSpacing"/>
              <w:rPr>
                <w:rFonts w:ascii="Avenir Next LT Pro" w:hAnsi="Avenir Next LT Pro"/>
                <w:color w:val="0070C0"/>
                <w:sz w:val="20"/>
                <w:szCs w:val="20"/>
              </w:rPr>
            </w:pPr>
          </w:p>
        </w:tc>
        <w:tc>
          <w:tcPr>
            <w:tcW w:w="1481" w:type="dxa"/>
            <w:shd w:val="clear" w:color="auto" w:fill="ED7D31" w:themeFill="accent2"/>
          </w:tcPr>
          <w:p w14:paraId="00A62E3D"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02489C40"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369EFEAC"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0C9CCD09" w14:textId="77777777" w:rsidR="002147FC" w:rsidRPr="00012626" w:rsidRDefault="002147FC" w:rsidP="00012626">
            <w:pPr>
              <w:pStyle w:val="NoSpacing"/>
              <w:rPr>
                <w:rFonts w:ascii="Avenir Next LT Pro" w:hAnsi="Avenir Next LT Pro"/>
                <w:sz w:val="20"/>
                <w:szCs w:val="20"/>
              </w:rPr>
            </w:pPr>
          </w:p>
        </w:tc>
      </w:tr>
      <w:tr w:rsidR="002147FC" w:rsidRPr="00012626" w14:paraId="6A916BD4" w14:textId="77777777" w:rsidTr="00836E90">
        <w:tc>
          <w:tcPr>
            <w:tcW w:w="1481" w:type="dxa"/>
          </w:tcPr>
          <w:p w14:paraId="24B80895"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3</w:t>
            </w:r>
          </w:p>
        </w:tc>
        <w:tc>
          <w:tcPr>
            <w:tcW w:w="1481" w:type="dxa"/>
            <w:shd w:val="clear" w:color="auto" w:fill="FFC000"/>
          </w:tcPr>
          <w:p w14:paraId="432E0F60" w14:textId="77777777" w:rsidR="002147FC" w:rsidRPr="00012626" w:rsidRDefault="002147FC" w:rsidP="00012626">
            <w:pPr>
              <w:pStyle w:val="NoSpacing"/>
              <w:rPr>
                <w:rFonts w:ascii="Avenir Next LT Pro" w:hAnsi="Avenir Next LT Pro"/>
                <w:color w:val="0070C0"/>
                <w:sz w:val="20"/>
                <w:szCs w:val="20"/>
              </w:rPr>
            </w:pPr>
          </w:p>
        </w:tc>
        <w:tc>
          <w:tcPr>
            <w:tcW w:w="1481" w:type="dxa"/>
            <w:shd w:val="clear" w:color="auto" w:fill="FFC000"/>
          </w:tcPr>
          <w:p w14:paraId="5910A825"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6F0F7E36"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4069D79A" w14:textId="77777777" w:rsidR="002147FC" w:rsidRPr="00012626" w:rsidRDefault="002147FC" w:rsidP="00012626">
            <w:pPr>
              <w:pStyle w:val="NoSpacing"/>
              <w:rPr>
                <w:rFonts w:ascii="Avenir Next LT Pro" w:hAnsi="Avenir Next LT Pro"/>
                <w:sz w:val="20"/>
                <w:szCs w:val="20"/>
              </w:rPr>
            </w:pPr>
          </w:p>
        </w:tc>
        <w:tc>
          <w:tcPr>
            <w:tcW w:w="1482" w:type="dxa"/>
          </w:tcPr>
          <w:p w14:paraId="3780FDB2" w14:textId="77777777" w:rsidR="002147FC" w:rsidRPr="00012626" w:rsidRDefault="002147FC" w:rsidP="00012626">
            <w:pPr>
              <w:pStyle w:val="NoSpacing"/>
              <w:rPr>
                <w:rFonts w:ascii="Avenir Next LT Pro" w:hAnsi="Avenir Next LT Pro"/>
                <w:sz w:val="20"/>
                <w:szCs w:val="20"/>
              </w:rPr>
            </w:pPr>
          </w:p>
        </w:tc>
      </w:tr>
      <w:tr w:rsidR="002147FC" w:rsidRPr="00012626" w14:paraId="081358F7" w14:textId="77777777" w:rsidTr="00836E90">
        <w:tc>
          <w:tcPr>
            <w:tcW w:w="1481" w:type="dxa"/>
          </w:tcPr>
          <w:p w14:paraId="67E29FDF" w14:textId="77777777" w:rsidR="002147FC" w:rsidRPr="00012626" w:rsidRDefault="002147FC" w:rsidP="00012626">
            <w:pPr>
              <w:pStyle w:val="NoSpacing"/>
              <w:rPr>
                <w:rFonts w:ascii="Avenir Next LT Pro" w:hAnsi="Avenir Next LT Pro"/>
                <w:sz w:val="20"/>
                <w:szCs w:val="20"/>
              </w:rPr>
            </w:pPr>
            <w:r w:rsidRPr="00012626">
              <w:rPr>
                <w:rFonts w:ascii="Avenir Next LT Pro" w:hAnsi="Avenir Next LT Pro"/>
                <w:sz w:val="20"/>
                <w:szCs w:val="20"/>
              </w:rPr>
              <w:t>4</w:t>
            </w:r>
          </w:p>
        </w:tc>
        <w:tc>
          <w:tcPr>
            <w:tcW w:w="1481" w:type="dxa"/>
            <w:shd w:val="clear" w:color="auto" w:fill="FFC000"/>
          </w:tcPr>
          <w:p w14:paraId="7C1C1183" w14:textId="77777777" w:rsidR="002147FC" w:rsidRPr="00012626" w:rsidRDefault="002147FC" w:rsidP="00012626">
            <w:pPr>
              <w:pStyle w:val="NoSpacing"/>
              <w:rPr>
                <w:rFonts w:ascii="Avenir Next LT Pro" w:hAnsi="Avenir Next LT Pro"/>
                <w:sz w:val="20"/>
                <w:szCs w:val="20"/>
              </w:rPr>
            </w:pPr>
          </w:p>
        </w:tc>
        <w:tc>
          <w:tcPr>
            <w:tcW w:w="1481" w:type="dxa"/>
            <w:shd w:val="clear" w:color="auto" w:fill="FFC000"/>
          </w:tcPr>
          <w:p w14:paraId="5BD8D72F"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BDD6EE" w:themeFill="accent1" w:themeFillTint="66"/>
          </w:tcPr>
          <w:p w14:paraId="28C40503"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0300FCE4" w14:textId="77777777" w:rsidR="002147FC" w:rsidRPr="00012626" w:rsidRDefault="002147FC" w:rsidP="00012626">
            <w:pPr>
              <w:pStyle w:val="NoSpacing"/>
              <w:rPr>
                <w:rFonts w:ascii="Avenir Next LT Pro" w:hAnsi="Avenir Next LT Pro"/>
                <w:sz w:val="20"/>
                <w:szCs w:val="20"/>
              </w:rPr>
            </w:pPr>
          </w:p>
        </w:tc>
        <w:tc>
          <w:tcPr>
            <w:tcW w:w="1482" w:type="dxa"/>
            <w:shd w:val="clear" w:color="auto" w:fill="FFC000"/>
          </w:tcPr>
          <w:p w14:paraId="57F25E2A" w14:textId="77777777" w:rsidR="002147FC" w:rsidRPr="00012626" w:rsidRDefault="002147FC" w:rsidP="00012626">
            <w:pPr>
              <w:pStyle w:val="NoSpacing"/>
              <w:rPr>
                <w:rFonts w:ascii="Avenir Next LT Pro" w:hAnsi="Avenir Next LT Pro"/>
                <w:sz w:val="20"/>
                <w:szCs w:val="20"/>
              </w:rPr>
            </w:pPr>
          </w:p>
        </w:tc>
      </w:tr>
    </w:tbl>
    <w:p w14:paraId="65022967" w14:textId="77777777" w:rsidR="00556AF3" w:rsidRDefault="00556AF3" w:rsidP="7D3B10DB">
      <w:pPr>
        <w:rPr>
          <w:color w:val="0070C0"/>
          <w:sz w:val="32"/>
          <w:szCs w:val="32"/>
        </w:rPr>
      </w:pPr>
    </w:p>
    <w:p w14:paraId="28100A49" w14:textId="77777777" w:rsidR="39D2841C" w:rsidRDefault="39D2841C" w:rsidP="7D3B10DB">
      <w:pPr>
        <w:rPr>
          <w:color w:val="0070C0"/>
          <w:sz w:val="32"/>
          <w:szCs w:val="32"/>
        </w:rPr>
      </w:pPr>
    </w:p>
    <w:p w14:paraId="063FE8FD" w14:textId="24191DAE" w:rsidR="00B85189" w:rsidRPr="00873F09" w:rsidRDefault="00222743" w:rsidP="00AB5A5F">
      <w:pPr>
        <w:pStyle w:val="Heading1"/>
      </w:pPr>
      <w:bookmarkStart w:id="30" w:name="_Toc395606965"/>
      <w:bookmarkStart w:id="31" w:name="_Toc234827201"/>
      <w:r w:rsidRPr="00873F09">
        <w:lastRenderedPageBreak/>
        <w:t>Trai</w:t>
      </w:r>
      <w:r w:rsidR="00B85189" w:rsidRPr="00873F09">
        <w:t>nees’</w:t>
      </w:r>
      <w:r w:rsidRPr="00873F09">
        <w:t xml:space="preserve"> Entitlements and the </w:t>
      </w:r>
      <w:r w:rsidRPr="7D3B10DB">
        <w:t>ITT</w:t>
      </w:r>
      <w:r w:rsidR="50E4020C" w:rsidRPr="7D3B10DB">
        <w:t xml:space="preserve"> </w:t>
      </w:r>
      <w:r w:rsidR="02DD3E7F" w:rsidRPr="7D3B10DB">
        <w:t>Early</w:t>
      </w:r>
      <w:r w:rsidR="02DD3E7F" w:rsidRPr="39DCB863">
        <w:t xml:space="preserve"> Career</w:t>
      </w:r>
      <w:r w:rsidRPr="00873F09">
        <w:t xml:space="preserve"> F</w:t>
      </w:r>
      <w:bookmarkEnd w:id="30"/>
      <w:r w:rsidRPr="00873F09">
        <w:t>ramework</w:t>
      </w:r>
      <w:bookmarkEnd w:id="31"/>
    </w:p>
    <w:p w14:paraId="166487C9" w14:textId="627200F1" w:rsidR="00DB7FBF" w:rsidRPr="00732F99" w:rsidRDefault="00D74057" w:rsidP="00D74057">
      <w:pPr>
        <w:rPr>
          <w:rFonts w:cstheme="minorHAnsi"/>
        </w:rPr>
      </w:pPr>
      <w:r w:rsidRPr="00732F99">
        <w:rPr>
          <w:rFonts w:cstheme="minorHAnsi"/>
        </w:rPr>
        <w:t>The</w:t>
      </w:r>
      <w:r w:rsidRPr="00732F99">
        <w:rPr>
          <w:rFonts w:cstheme="minorHAnsi"/>
          <w:i/>
          <w:iCs/>
        </w:rPr>
        <w:t xml:space="preserve"> </w:t>
      </w:r>
      <w:r w:rsidR="00133BC0" w:rsidRPr="00133BC0">
        <w:rPr>
          <w:rFonts w:cstheme="minorHAnsi"/>
        </w:rPr>
        <w:t xml:space="preserve">Initial Teacher Training and Early Career Framework (ITTECF) </w:t>
      </w:r>
      <w:r w:rsidRPr="00732F99">
        <w:rPr>
          <w:rFonts w:cstheme="minorHAnsi"/>
        </w:rPr>
        <w:t xml:space="preserve">outlines a minimum expected training entitlement during the PGCE. The </w:t>
      </w:r>
      <w:r w:rsidR="00B85189" w:rsidRPr="00732F99">
        <w:rPr>
          <w:rFonts w:cstheme="minorHAnsi"/>
        </w:rPr>
        <w:t xml:space="preserve">University </w:t>
      </w:r>
      <w:r w:rsidRPr="00732F99">
        <w:rPr>
          <w:rFonts w:cstheme="minorHAnsi"/>
        </w:rPr>
        <w:t>sessions have been mapped to ensure coverage of the ‘Learn That’ statements. School placements will facilitate opportunities to engage with the activities described in the ‘Learn How To’ statements as appropriate to individual development targets.</w:t>
      </w:r>
      <w:r w:rsidR="00B85189" w:rsidRPr="00732F99">
        <w:rPr>
          <w:rFonts w:cstheme="minorHAnsi"/>
        </w:rPr>
        <w:t xml:space="preserve"> This content is fully embedded in the trainees’ Collaborative </w:t>
      </w:r>
      <w:r w:rsidR="00643B58" w:rsidRPr="00732F99">
        <w:rPr>
          <w:rFonts w:cstheme="minorHAnsi"/>
        </w:rPr>
        <w:t xml:space="preserve">Assessment </w:t>
      </w:r>
      <w:r w:rsidR="00B85189" w:rsidRPr="00732F99">
        <w:rPr>
          <w:rFonts w:cstheme="minorHAnsi"/>
        </w:rPr>
        <w:t>Document.</w:t>
      </w:r>
      <w:r w:rsidR="00E77BCF">
        <w:rPr>
          <w:rFonts w:cstheme="minorHAnsi"/>
        </w:rPr>
        <w:t xml:space="preserve"> See </w:t>
      </w:r>
      <w:hyperlink r:id="rId37" w:history="1">
        <w:r w:rsidR="00133BC0" w:rsidRPr="00133BC0">
          <w:rPr>
            <w:rStyle w:val="Hyperlink"/>
            <w:rFonts w:cstheme="minorHAnsi"/>
            <w:b/>
            <w:bCs/>
            <w:sz w:val="24"/>
            <w:szCs w:val="24"/>
          </w:rPr>
          <w:t>MDP Unit 3</w:t>
        </w:r>
      </w:hyperlink>
    </w:p>
    <w:p w14:paraId="2EC4BC85" w14:textId="17827CDC" w:rsidR="00B85189" w:rsidRPr="00732F99" w:rsidRDefault="00B85189" w:rsidP="00D74057">
      <w:pPr>
        <w:rPr>
          <w:rFonts w:cstheme="minorHAnsi"/>
        </w:rPr>
      </w:pPr>
      <w:r w:rsidRPr="00732F99">
        <w:rPr>
          <w:rFonts w:cstheme="minorHAnsi"/>
        </w:rPr>
        <w:t xml:space="preserve">The two school placements will provide the following opportunities: </w:t>
      </w:r>
    </w:p>
    <w:p w14:paraId="3B807C21" w14:textId="77777777" w:rsidR="00D74057" w:rsidRPr="00A21A3A" w:rsidRDefault="00D74057" w:rsidP="00D74057">
      <w:pPr>
        <w:pStyle w:val="Heading2"/>
        <w:rPr>
          <w:rFonts w:asciiTheme="minorHAnsi" w:hAnsiTheme="minorHAnsi" w:cstheme="minorHAnsi"/>
          <w:color w:val="000000" w:themeColor="text1"/>
        </w:rPr>
      </w:pPr>
      <w:bookmarkStart w:id="32" w:name="_Toc234827202"/>
      <w:r w:rsidRPr="00A21A3A">
        <w:rPr>
          <w:rFonts w:asciiTheme="minorHAnsi" w:hAnsiTheme="minorHAnsi" w:cstheme="minorHAnsi"/>
          <w:color w:val="000000" w:themeColor="text1"/>
        </w:rPr>
        <w:t>Observe good and outstanding teaching and learning.</w:t>
      </w:r>
      <w:bookmarkEnd w:id="32"/>
    </w:p>
    <w:p w14:paraId="4B26DC19" w14:textId="77279E5E" w:rsidR="00D74057" w:rsidRPr="00555AB5" w:rsidRDefault="00D74057" w:rsidP="00D74057">
      <w:pPr>
        <w:pStyle w:val="ListParagraph"/>
        <w:numPr>
          <w:ilvl w:val="0"/>
          <w:numId w:val="18"/>
        </w:numPr>
        <w:spacing w:after="240" w:line="276" w:lineRule="auto"/>
        <w:rPr>
          <w:rFonts w:cstheme="minorHAnsi"/>
        </w:rPr>
      </w:pPr>
      <w:r w:rsidRPr="00555AB5">
        <w:rPr>
          <w:rFonts w:cstheme="minorHAnsi"/>
        </w:rPr>
        <w:t xml:space="preserve">Observe modelling by </w:t>
      </w:r>
      <w:r w:rsidR="00643B58" w:rsidRPr="00555AB5">
        <w:rPr>
          <w:rFonts w:cstheme="minorHAnsi"/>
        </w:rPr>
        <w:t>expert colleagues</w:t>
      </w:r>
      <w:r w:rsidRPr="00555AB5">
        <w:rPr>
          <w:rFonts w:cstheme="minorHAnsi"/>
        </w:rPr>
        <w:t xml:space="preserve"> of teaching strategies and pedagogy</w:t>
      </w:r>
    </w:p>
    <w:p w14:paraId="2CD68A51" w14:textId="77777777" w:rsidR="00D74057" w:rsidRPr="00555AB5" w:rsidRDefault="00D74057" w:rsidP="00D74057">
      <w:pPr>
        <w:pStyle w:val="ListParagraph"/>
        <w:numPr>
          <w:ilvl w:val="0"/>
          <w:numId w:val="18"/>
        </w:numPr>
        <w:spacing w:after="240" w:line="276" w:lineRule="auto"/>
        <w:rPr>
          <w:rFonts w:cstheme="minorHAnsi"/>
        </w:rPr>
      </w:pPr>
      <w:r w:rsidRPr="00555AB5">
        <w:rPr>
          <w:rFonts w:cstheme="minorHAnsi"/>
        </w:rPr>
        <w:t>Discuss teaching and learning with teachers whose lessons they have observed.</w:t>
      </w:r>
    </w:p>
    <w:p w14:paraId="3D851A18" w14:textId="77777777" w:rsidR="00D74057" w:rsidRPr="00555AB5" w:rsidRDefault="00D74057" w:rsidP="00D74057">
      <w:pPr>
        <w:pStyle w:val="ListParagraph"/>
        <w:numPr>
          <w:ilvl w:val="0"/>
          <w:numId w:val="18"/>
        </w:numPr>
        <w:spacing w:after="240" w:line="276" w:lineRule="auto"/>
        <w:rPr>
          <w:rFonts w:cstheme="minorHAnsi"/>
        </w:rPr>
      </w:pPr>
      <w:r w:rsidRPr="00555AB5">
        <w:rPr>
          <w:rFonts w:cstheme="minorHAnsi"/>
        </w:rPr>
        <w:t>Work with individual pupils and small groups of pupils.</w:t>
      </w:r>
    </w:p>
    <w:p w14:paraId="3646EE4D" w14:textId="74378E85" w:rsidR="00D74057" w:rsidRPr="00555AB5" w:rsidRDefault="00D74057" w:rsidP="00D74057">
      <w:pPr>
        <w:pStyle w:val="ListParagraph"/>
        <w:numPr>
          <w:ilvl w:val="0"/>
          <w:numId w:val="18"/>
        </w:numPr>
        <w:spacing w:after="240" w:line="276" w:lineRule="auto"/>
        <w:rPr>
          <w:rFonts w:cstheme="minorHAnsi"/>
        </w:rPr>
      </w:pPr>
      <w:r w:rsidRPr="00555AB5">
        <w:rPr>
          <w:rFonts w:cstheme="minorHAnsi"/>
        </w:rPr>
        <w:t>Evaluate lessons with the help of an exper</w:t>
      </w:r>
      <w:r w:rsidR="00643B58" w:rsidRPr="00555AB5">
        <w:rPr>
          <w:rFonts w:cstheme="minorHAnsi"/>
        </w:rPr>
        <w:t>t colleague</w:t>
      </w:r>
      <w:r w:rsidRPr="00555AB5">
        <w:rPr>
          <w:rFonts w:cstheme="minorHAnsi"/>
        </w:rPr>
        <w:t>.</w:t>
      </w:r>
    </w:p>
    <w:p w14:paraId="5A30C2CF" w14:textId="61242C7D" w:rsidR="00D74057" w:rsidRPr="00555AB5" w:rsidRDefault="00D74057" w:rsidP="00D74057">
      <w:pPr>
        <w:pStyle w:val="ListParagraph"/>
        <w:numPr>
          <w:ilvl w:val="0"/>
          <w:numId w:val="18"/>
        </w:numPr>
        <w:spacing w:after="240" w:line="276" w:lineRule="auto"/>
        <w:rPr>
          <w:rFonts w:cstheme="minorHAnsi"/>
        </w:rPr>
      </w:pPr>
      <w:r w:rsidRPr="00555AB5">
        <w:rPr>
          <w:rFonts w:cstheme="minorHAnsi"/>
        </w:rPr>
        <w:t>Jointly plan with a</w:t>
      </w:r>
      <w:r w:rsidR="00643B58" w:rsidRPr="00555AB5">
        <w:rPr>
          <w:rFonts w:cstheme="minorHAnsi"/>
        </w:rPr>
        <w:t>n expert colleague.</w:t>
      </w:r>
    </w:p>
    <w:p w14:paraId="1BAE59F1" w14:textId="77777777" w:rsidR="00D74057" w:rsidRPr="00555AB5" w:rsidRDefault="00D74057" w:rsidP="00D74057">
      <w:pPr>
        <w:pStyle w:val="ListParagraph"/>
        <w:numPr>
          <w:ilvl w:val="0"/>
          <w:numId w:val="18"/>
        </w:numPr>
        <w:spacing w:after="240" w:line="276" w:lineRule="auto"/>
        <w:rPr>
          <w:rFonts w:cstheme="minorHAnsi"/>
        </w:rPr>
      </w:pPr>
      <w:r w:rsidRPr="00555AB5">
        <w:rPr>
          <w:rFonts w:cstheme="minorHAnsi"/>
        </w:rPr>
        <w:t>Plan for and teach their own classes.</w:t>
      </w:r>
    </w:p>
    <w:p w14:paraId="0ABD24C2" w14:textId="77777777" w:rsidR="00D74057" w:rsidRPr="00555AB5" w:rsidRDefault="00D74057" w:rsidP="00D74057">
      <w:pPr>
        <w:pStyle w:val="ListParagraph"/>
        <w:numPr>
          <w:ilvl w:val="0"/>
          <w:numId w:val="18"/>
        </w:numPr>
        <w:spacing w:after="240" w:line="276" w:lineRule="auto"/>
        <w:rPr>
          <w:rFonts w:cstheme="minorHAnsi"/>
        </w:rPr>
      </w:pPr>
      <w:r w:rsidRPr="00555AB5">
        <w:rPr>
          <w:rFonts w:cstheme="minorHAnsi"/>
        </w:rPr>
        <w:t>Observe/assist with cross-curricular activities where possible.</w:t>
      </w:r>
    </w:p>
    <w:p w14:paraId="1DF01DC8" w14:textId="48335315" w:rsidR="00222743" w:rsidRPr="00A21A3A" w:rsidRDefault="00B85189" w:rsidP="00222743">
      <w:pPr>
        <w:spacing w:afterLines="40" w:after="96" w:line="23" w:lineRule="atLeast"/>
        <w:rPr>
          <w:rFonts w:eastAsiaTheme="majorEastAsia" w:cstheme="minorHAnsi"/>
          <w:b/>
          <w:bCs/>
          <w:color w:val="000000" w:themeColor="text1"/>
          <w:sz w:val="26"/>
          <w:szCs w:val="26"/>
          <w:lang w:eastAsia="en-US"/>
        </w:rPr>
      </w:pPr>
      <w:r w:rsidRPr="00A21A3A">
        <w:rPr>
          <w:rFonts w:eastAsiaTheme="majorEastAsia" w:cstheme="minorHAnsi"/>
          <w:b/>
          <w:bCs/>
          <w:color w:val="000000" w:themeColor="text1"/>
          <w:sz w:val="26"/>
          <w:szCs w:val="26"/>
          <w:lang w:eastAsia="en-US"/>
        </w:rPr>
        <w:t>Training sessions and meetings</w:t>
      </w:r>
    </w:p>
    <w:p w14:paraId="1FB331B0" w14:textId="77777777" w:rsidR="00222743" w:rsidRPr="00555AB5" w:rsidRDefault="00222743" w:rsidP="00222743">
      <w:pPr>
        <w:pStyle w:val="ListParagraph"/>
        <w:numPr>
          <w:ilvl w:val="0"/>
          <w:numId w:val="19"/>
        </w:numPr>
        <w:spacing w:after="240" w:line="276" w:lineRule="auto"/>
        <w:rPr>
          <w:rFonts w:cstheme="minorHAnsi"/>
        </w:rPr>
      </w:pPr>
      <w:r w:rsidRPr="00555AB5">
        <w:rPr>
          <w:rFonts w:cstheme="minorHAnsi"/>
        </w:rPr>
        <w:t xml:space="preserve">Participation in a school-based professional studies programme. </w:t>
      </w:r>
    </w:p>
    <w:p w14:paraId="3885F0F9" w14:textId="09F49CF6" w:rsidR="00222743" w:rsidRPr="00555AB5" w:rsidRDefault="00643B58" w:rsidP="00222743">
      <w:pPr>
        <w:pStyle w:val="ListParagraph"/>
        <w:numPr>
          <w:ilvl w:val="0"/>
          <w:numId w:val="19"/>
        </w:numPr>
        <w:spacing w:after="240" w:line="276" w:lineRule="auto"/>
        <w:rPr>
          <w:rFonts w:cstheme="minorHAnsi"/>
        </w:rPr>
      </w:pPr>
      <w:r w:rsidRPr="00555AB5">
        <w:rPr>
          <w:rFonts w:cstheme="minorHAnsi"/>
        </w:rPr>
        <w:t>Ongoing</w:t>
      </w:r>
      <w:r w:rsidR="00222743" w:rsidRPr="00555AB5">
        <w:rPr>
          <w:rFonts w:cstheme="minorHAnsi"/>
        </w:rPr>
        <w:t xml:space="preserve"> observation of practice by mentors or experienced teachers who will share notes </w:t>
      </w:r>
      <w:r w:rsidRPr="00555AB5">
        <w:rPr>
          <w:rFonts w:cstheme="minorHAnsi"/>
        </w:rPr>
        <w:t xml:space="preserve">in the </w:t>
      </w:r>
      <w:r w:rsidR="0313262B" w:rsidRPr="00555AB5">
        <w:rPr>
          <w:rFonts w:cstheme="minorHAnsi"/>
        </w:rPr>
        <w:t>teaching feedback book</w:t>
      </w:r>
      <w:r w:rsidR="00222743" w:rsidRPr="00555AB5">
        <w:rPr>
          <w:rFonts w:cstheme="minorHAnsi"/>
        </w:rPr>
        <w:t xml:space="preserve">. </w:t>
      </w:r>
    </w:p>
    <w:p w14:paraId="057A579A" w14:textId="5B5A4F7F" w:rsidR="00222743" w:rsidRPr="00555AB5" w:rsidRDefault="00222743" w:rsidP="00222743">
      <w:pPr>
        <w:pStyle w:val="ListParagraph"/>
        <w:numPr>
          <w:ilvl w:val="0"/>
          <w:numId w:val="19"/>
        </w:numPr>
        <w:spacing w:after="240" w:line="276" w:lineRule="auto"/>
        <w:rPr>
          <w:rFonts w:cstheme="minorHAnsi"/>
        </w:rPr>
      </w:pPr>
      <w:r w:rsidRPr="00555AB5">
        <w:rPr>
          <w:rFonts w:cstheme="minorHAnsi"/>
        </w:rPr>
        <w:t xml:space="preserve">A regularly timetabled </w:t>
      </w:r>
      <w:r w:rsidR="00B85189" w:rsidRPr="00555AB5">
        <w:rPr>
          <w:rFonts w:cstheme="minorHAnsi"/>
        </w:rPr>
        <w:t>m</w:t>
      </w:r>
      <w:r w:rsidRPr="00555AB5">
        <w:rPr>
          <w:rFonts w:cstheme="minorHAnsi"/>
        </w:rPr>
        <w:t>entor</w:t>
      </w:r>
      <w:r w:rsidR="00B85189" w:rsidRPr="00555AB5">
        <w:rPr>
          <w:rFonts w:cstheme="minorHAnsi"/>
        </w:rPr>
        <w:t>/</w:t>
      </w:r>
      <w:r w:rsidRPr="00555AB5">
        <w:rPr>
          <w:rFonts w:cstheme="minorHAnsi"/>
        </w:rPr>
        <w:t>trainee meeting each week to discuss observation of practice and establish clear targets within the dialogue that focus upon the development of teaching strategies and the learning of pupils within the lesson.</w:t>
      </w:r>
    </w:p>
    <w:p w14:paraId="0B51A2B4" w14:textId="5E208CCA" w:rsidR="00927C13" w:rsidRPr="00555AB5" w:rsidRDefault="00222743" w:rsidP="00E77BCF">
      <w:pPr>
        <w:pStyle w:val="ListParagraph"/>
        <w:numPr>
          <w:ilvl w:val="0"/>
          <w:numId w:val="19"/>
        </w:numPr>
        <w:spacing w:after="240" w:line="276" w:lineRule="auto"/>
        <w:rPr>
          <w:rFonts w:cstheme="minorHAnsi"/>
        </w:rPr>
      </w:pPr>
      <w:r w:rsidRPr="00555AB5">
        <w:rPr>
          <w:rFonts w:cstheme="minorHAnsi"/>
        </w:rPr>
        <w:t>Opportunities to observe the practice of exper</w:t>
      </w:r>
      <w:r w:rsidR="00643B58" w:rsidRPr="00555AB5">
        <w:rPr>
          <w:rFonts w:cstheme="minorHAnsi"/>
        </w:rPr>
        <w:t>t colleagues</w:t>
      </w:r>
      <w:r w:rsidRPr="00555AB5">
        <w:rPr>
          <w:rFonts w:cstheme="minorHAnsi"/>
        </w:rPr>
        <w:t>.</w:t>
      </w:r>
    </w:p>
    <w:p w14:paraId="6095928B" w14:textId="1DC339A0" w:rsidR="00927C13" w:rsidRPr="00873F09" w:rsidRDefault="00927C13" w:rsidP="00AB5A5F">
      <w:pPr>
        <w:pStyle w:val="Heading1"/>
        <w:rPr>
          <w:b/>
          <w:bCs/>
        </w:rPr>
      </w:pPr>
      <w:bookmarkStart w:id="33" w:name="_4.2_Complementary_Placements"/>
      <w:bookmarkStart w:id="34" w:name="_Toc395606967"/>
      <w:bookmarkStart w:id="35" w:name="_Toc408408691"/>
      <w:bookmarkStart w:id="36" w:name="_Toc234827203"/>
      <w:bookmarkEnd w:id="33"/>
      <w:r w:rsidRPr="00873F09">
        <w:t xml:space="preserve">Complementary Placements </w:t>
      </w:r>
      <w:bookmarkEnd w:id="34"/>
      <w:bookmarkEnd w:id="35"/>
      <w:r w:rsidR="00E26E71" w:rsidRPr="00873F09">
        <w:t>(PL trainees only)</w:t>
      </w:r>
      <w:bookmarkEnd w:id="36"/>
    </w:p>
    <w:p w14:paraId="6523D734" w14:textId="55424044" w:rsidR="00927C13" w:rsidRPr="00732F99" w:rsidRDefault="00927C13" w:rsidP="00927C13">
      <w:pPr>
        <w:spacing w:afterLines="40" w:after="96" w:line="23" w:lineRule="atLeast"/>
        <w:rPr>
          <w:rFonts w:cstheme="minorHAnsi"/>
        </w:rPr>
      </w:pPr>
      <w:r w:rsidRPr="00732F99">
        <w:rPr>
          <w:rFonts w:cstheme="minorHAnsi"/>
        </w:rPr>
        <w:t xml:space="preserve">It is good practice for the Complementary Placement school to provide a welcome pack for the trainee and to provide an induction experience </w:t>
      </w:r>
      <w:r w:rsidR="007C6098" w:rsidRPr="00732F99">
        <w:rPr>
          <w:rFonts w:cstheme="minorHAnsi"/>
        </w:rPr>
        <w:t xml:space="preserve">prior to the commencement of the placement. </w:t>
      </w:r>
    </w:p>
    <w:p w14:paraId="50F2FACB" w14:textId="76D97E8A" w:rsidR="00B85189" w:rsidRPr="00732F99" w:rsidRDefault="00927C13" w:rsidP="00D74057">
      <w:pPr>
        <w:spacing w:afterLines="40" w:after="96" w:line="23" w:lineRule="atLeast"/>
        <w:rPr>
          <w:rFonts w:cstheme="minorHAnsi"/>
        </w:rPr>
      </w:pPr>
      <w:r w:rsidRPr="00732F99">
        <w:rPr>
          <w:rFonts w:cstheme="minorHAnsi"/>
        </w:rPr>
        <w:t xml:space="preserve">Contact should be established with the </w:t>
      </w:r>
      <w:r w:rsidR="00EC636F" w:rsidRPr="00732F99">
        <w:rPr>
          <w:rFonts w:cstheme="minorHAnsi"/>
        </w:rPr>
        <w:t>General</w:t>
      </w:r>
      <w:r w:rsidRPr="00732F99">
        <w:rPr>
          <w:rFonts w:cstheme="minorHAnsi"/>
        </w:rPr>
        <w:t xml:space="preserve"> Mentor and, if this is a new mentor in the Warwick Partnership, their contact details should be sent to </w:t>
      </w:r>
      <w:hyperlink r:id="rId38" w:history="1">
        <w:r w:rsidR="009C51A8" w:rsidRPr="00732F99">
          <w:rPr>
            <w:rStyle w:val="Hyperlink"/>
            <w:rFonts w:cstheme="minorHAnsi"/>
          </w:rPr>
          <w:t>partnership@warwick.ac.uk</w:t>
        </w:r>
      </w:hyperlink>
      <w:r w:rsidR="009C51A8" w:rsidRPr="00732F99">
        <w:rPr>
          <w:rStyle w:val="ui-provider"/>
          <w:rFonts w:cstheme="minorHAnsi"/>
        </w:rPr>
        <w:t xml:space="preserve"> </w:t>
      </w:r>
    </w:p>
    <w:p w14:paraId="0CD25AA9" w14:textId="77777777" w:rsidR="005C7C06" w:rsidRDefault="005C7C06">
      <w:pPr>
        <w:rPr>
          <w:rFonts w:eastAsia="Times New Roman" w:cstheme="minorHAnsi"/>
          <w:color w:val="0070C0"/>
          <w:sz w:val="32"/>
          <w:szCs w:val="32"/>
          <w:lang w:eastAsia="en-US"/>
        </w:rPr>
      </w:pPr>
      <w:r>
        <w:rPr>
          <w:rFonts w:eastAsia="Times New Roman" w:cstheme="minorHAnsi"/>
          <w:b/>
          <w:bCs/>
          <w:color w:val="0070C0"/>
          <w:sz w:val="32"/>
          <w:szCs w:val="32"/>
        </w:rPr>
        <w:br w:type="page"/>
      </w:r>
    </w:p>
    <w:p w14:paraId="2926D149" w14:textId="2A4AA616" w:rsidR="00E77BCF" w:rsidRPr="00873F09" w:rsidRDefault="00505743" w:rsidP="00AB5A5F">
      <w:pPr>
        <w:pStyle w:val="Heading1"/>
        <w:rPr>
          <w:b/>
          <w:bCs/>
        </w:rPr>
      </w:pPr>
      <w:bookmarkStart w:id="37" w:name="_Toc234827204"/>
      <w:r w:rsidRPr="00873F09">
        <w:lastRenderedPageBreak/>
        <w:t xml:space="preserve">Weekly </w:t>
      </w:r>
      <w:r w:rsidR="00E1383E" w:rsidRPr="00873F09">
        <w:t>Mentoring M</w:t>
      </w:r>
      <w:r w:rsidRPr="00873F09">
        <w:t>eetings</w:t>
      </w:r>
      <w:bookmarkEnd w:id="37"/>
    </w:p>
    <w:p w14:paraId="7B0331FD" w14:textId="3137E90F" w:rsidR="00367A33" w:rsidRPr="00555AB5" w:rsidRDefault="00E26E71" w:rsidP="00367A33">
      <w:pPr>
        <w:rPr>
          <w:rFonts w:cstheme="minorHAnsi"/>
        </w:rPr>
      </w:pPr>
      <w:r w:rsidRPr="00555AB5">
        <w:rPr>
          <w:rFonts w:cstheme="minorHAnsi"/>
          <w:lang w:eastAsia="en-US"/>
        </w:rPr>
        <w:t>Across all</w:t>
      </w:r>
      <w:r w:rsidR="00A82865" w:rsidRPr="00555AB5">
        <w:rPr>
          <w:rFonts w:cstheme="minorHAnsi"/>
          <w:lang w:eastAsia="en-US"/>
        </w:rPr>
        <w:t xml:space="preserve"> placements</w:t>
      </w:r>
      <w:r w:rsidR="269265F4" w:rsidRPr="00555AB5">
        <w:rPr>
          <w:rFonts w:cstheme="minorHAnsi"/>
          <w:lang w:eastAsia="en-US"/>
        </w:rPr>
        <w:t xml:space="preserve"> a weekly </w:t>
      </w:r>
      <w:r w:rsidR="00855FCE">
        <w:rPr>
          <w:rFonts w:cstheme="minorHAnsi"/>
          <w:lang w:eastAsia="en-US"/>
        </w:rPr>
        <w:t>one-hour</w:t>
      </w:r>
      <w:r w:rsidR="00F6752B">
        <w:rPr>
          <w:rFonts w:cstheme="minorHAnsi"/>
          <w:lang w:eastAsia="en-US"/>
        </w:rPr>
        <w:t xml:space="preserve"> </w:t>
      </w:r>
      <w:r w:rsidR="269265F4" w:rsidRPr="00555AB5">
        <w:rPr>
          <w:rFonts w:cstheme="minorHAnsi"/>
          <w:lang w:eastAsia="en-US"/>
        </w:rPr>
        <w:t xml:space="preserve">meeting is a requirement. </w:t>
      </w:r>
      <w:r w:rsidR="00A82865" w:rsidRPr="00555AB5">
        <w:rPr>
          <w:rFonts w:cstheme="minorHAnsi"/>
          <w:lang w:eastAsia="en-US"/>
        </w:rPr>
        <w:t>In this meeting, t</w:t>
      </w:r>
      <w:r w:rsidR="00EB4B58" w:rsidRPr="00555AB5">
        <w:rPr>
          <w:rFonts w:cstheme="minorHAnsi"/>
        </w:rPr>
        <w:t>he following supporting documentation should be used</w:t>
      </w:r>
      <w:r w:rsidR="007356D0" w:rsidRPr="00555AB5">
        <w:rPr>
          <w:rFonts w:cstheme="minorHAnsi"/>
        </w:rPr>
        <w:t xml:space="preserve">. </w:t>
      </w:r>
      <w:r w:rsidR="00367A33" w:rsidRPr="00555AB5">
        <w:rPr>
          <w:rFonts w:cstheme="minorHAnsi"/>
        </w:rPr>
        <w:t xml:space="preserve">All documentation is on the trainee’s Axia Platform. </w:t>
      </w:r>
    </w:p>
    <w:p w14:paraId="0011BFF5" w14:textId="056D0FAE" w:rsidR="00EB4B58" w:rsidRPr="00555AB5" w:rsidRDefault="00EB4B58" w:rsidP="00367A33">
      <w:pPr>
        <w:pStyle w:val="ListParagraph"/>
        <w:numPr>
          <w:ilvl w:val="0"/>
          <w:numId w:val="23"/>
        </w:numPr>
        <w:ind w:left="357" w:hanging="357"/>
        <w:rPr>
          <w:rFonts w:cstheme="minorHAnsi"/>
        </w:rPr>
      </w:pPr>
      <w:r w:rsidRPr="00555AB5">
        <w:rPr>
          <w:rFonts w:cstheme="minorHAnsi"/>
        </w:rPr>
        <w:t>Weekly</w:t>
      </w:r>
      <w:r w:rsidR="3DB66562" w:rsidRPr="00555AB5">
        <w:rPr>
          <w:rFonts w:cstheme="minorHAnsi"/>
        </w:rPr>
        <w:t xml:space="preserve"> mentoring notes</w:t>
      </w:r>
      <w:r w:rsidRPr="00555AB5">
        <w:rPr>
          <w:rFonts w:cstheme="minorHAnsi"/>
        </w:rPr>
        <w:t xml:space="preserve"> </w:t>
      </w:r>
      <w:r w:rsidR="45F21BB1" w:rsidRPr="00555AB5">
        <w:rPr>
          <w:rFonts w:cstheme="minorHAnsi"/>
        </w:rPr>
        <w:t>f</w:t>
      </w:r>
      <w:r w:rsidRPr="00555AB5">
        <w:rPr>
          <w:rFonts w:cstheme="minorHAnsi"/>
        </w:rPr>
        <w:t>orm</w:t>
      </w:r>
    </w:p>
    <w:p w14:paraId="0548468A" w14:textId="05102F04" w:rsidR="730374D1" w:rsidRPr="00555AB5" w:rsidRDefault="730374D1" w:rsidP="671D5E31">
      <w:pPr>
        <w:pStyle w:val="ListParagraph"/>
        <w:numPr>
          <w:ilvl w:val="0"/>
          <w:numId w:val="16"/>
        </w:numPr>
        <w:spacing w:after="240" w:line="276" w:lineRule="auto"/>
        <w:rPr>
          <w:rFonts w:cstheme="minorHAnsi"/>
        </w:rPr>
      </w:pPr>
      <w:r w:rsidRPr="00555AB5">
        <w:rPr>
          <w:rFonts w:cstheme="minorHAnsi"/>
        </w:rPr>
        <w:t xml:space="preserve">Mentor’s guide to the weekly mentoring notes form </w:t>
      </w:r>
    </w:p>
    <w:p w14:paraId="1FC98FBE" w14:textId="0AF0B33F" w:rsidR="730374D1" w:rsidRPr="00555AB5" w:rsidRDefault="730374D1" w:rsidP="671D5E31">
      <w:pPr>
        <w:pStyle w:val="ListParagraph"/>
        <w:numPr>
          <w:ilvl w:val="0"/>
          <w:numId w:val="16"/>
        </w:numPr>
        <w:spacing w:after="240" w:line="276" w:lineRule="auto"/>
        <w:rPr>
          <w:rFonts w:cstheme="minorHAnsi"/>
        </w:rPr>
      </w:pPr>
      <w:r w:rsidRPr="00555AB5">
        <w:rPr>
          <w:rFonts w:cstheme="minorHAnsi"/>
        </w:rPr>
        <w:t>Mentoring agreement</w:t>
      </w:r>
    </w:p>
    <w:p w14:paraId="43FDC11E" w14:textId="5B6E10E6" w:rsidR="00EB4B58" w:rsidRPr="00555AB5" w:rsidRDefault="00EB4B58" w:rsidP="00EB4B58">
      <w:pPr>
        <w:pStyle w:val="ListParagraph"/>
        <w:numPr>
          <w:ilvl w:val="0"/>
          <w:numId w:val="16"/>
        </w:numPr>
        <w:spacing w:after="240" w:line="276" w:lineRule="auto"/>
        <w:rPr>
          <w:rFonts w:cstheme="minorHAnsi"/>
        </w:rPr>
      </w:pPr>
      <w:r w:rsidRPr="00555AB5">
        <w:rPr>
          <w:rFonts w:cstheme="minorHAnsi"/>
        </w:rPr>
        <w:t xml:space="preserve">Collaborative </w:t>
      </w:r>
      <w:r w:rsidR="00367A33" w:rsidRPr="00555AB5">
        <w:rPr>
          <w:rFonts w:cstheme="minorHAnsi"/>
        </w:rPr>
        <w:t>Assessment</w:t>
      </w:r>
      <w:r w:rsidRPr="00555AB5">
        <w:rPr>
          <w:rFonts w:cstheme="minorHAnsi"/>
        </w:rPr>
        <w:t xml:space="preserve"> </w:t>
      </w:r>
      <w:r w:rsidR="000275A0" w:rsidRPr="00555AB5">
        <w:rPr>
          <w:rFonts w:cstheme="minorHAnsi"/>
        </w:rPr>
        <w:t>Point (CAPs)</w:t>
      </w:r>
    </w:p>
    <w:p w14:paraId="74256D89" w14:textId="4B18BC2E" w:rsidR="3D184CC5" w:rsidRPr="00555AB5" w:rsidRDefault="3D184CC5" w:rsidP="63872638">
      <w:pPr>
        <w:pStyle w:val="ListParagraph"/>
        <w:numPr>
          <w:ilvl w:val="0"/>
          <w:numId w:val="16"/>
        </w:numPr>
        <w:spacing w:after="240" w:line="276" w:lineRule="auto"/>
      </w:pPr>
      <w:r w:rsidRPr="08DC6B32">
        <w:t>Professional Practice Unit</w:t>
      </w:r>
      <w:r w:rsidR="79E11E21" w:rsidRPr="08DC6B32">
        <w:t>s (PPUs)</w:t>
      </w:r>
      <w:r w:rsidR="67DB0BA8" w:rsidRPr="08DC6B32">
        <w:t xml:space="preserve"> and Intensive and Training Practice (</w:t>
      </w:r>
      <w:proofErr w:type="spellStart"/>
      <w:r w:rsidR="67DB0BA8" w:rsidRPr="08DC6B32">
        <w:t>ITaP</w:t>
      </w:r>
      <w:proofErr w:type="spellEnd"/>
      <w:r w:rsidR="67DB0BA8" w:rsidRPr="08DC6B32">
        <w:t>)</w:t>
      </w:r>
      <w:r w:rsidRPr="08DC6B32">
        <w:t xml:space="preserve"> activities</w:t>
      </w:r>
    </w:p>
    <w:p w14:paraId="7721133E" w14:textId="7FA87E5B" w:rsidR="009051A3" w:rsidRPr="00555AB5" w:rsidRDefault="00D91FB3" w:rsidP="009051A3">
      <w:pPr>
        <w:rPr>
          <w:rFonts w:cstheme="minorHAnsi"/>
        </w:rPr>
      </w:pPr>
      <w:r w:rsidRPr="00555AB5">
        <w:rPr>
          <w:rFonts w:cstheme="minorHAnsi"/>
        </w:rPr>
        <w:t xml:space="preserve">The weekly </w:t>
      </w:r>
      <w:r w:rsidR="00855FCE">
        <w:rPr>
          <w:rFonts w:cstheme="minorHAnsi"/>
        </w:rPr>
        <w:t xml:space="preserve">mentoring meeting between the </w:t>
      </w:r>
      <w:r w:rsidR="00914CF2">
        <w:rPr>
          <w:rFonts w:cstheme="minorHAnsi"/>
        </w:rPr>
        <w:t>General M</w:t>
      </w:r>
      <w:r w:rsidRPr="00555AB5">
        <w:rPr>
          <w:rFonts w:cstheme="minorHAnsi"/>
        </w:rPr>
        <w:t>entor</w:t>
      </w:r>
      <w:r w:rsidR="00855FCE">
        <w:rPr>
          <w:rFonts w:cstheme="minorHAnsi"/>
        </w:rPr>
        <w:t xml:space="preserve"> and the </w:t>
      </w:r>
      <w:r w:rsidRPr="00555AB5">
        <w:rPr>
          <w:rFonts w:cstheme="minorHAnsi"/>
        </w:rPr>
        <w:t xml:space="preserve">trainee </w:t>
      </w:r>
      <w:r w:rsidR="00855FCE">
        <w:rPr>
          <w:rFonts w:cstheme="minorHAnsi"/>
        </w:rPr>
        <w:t xml:space="preserve">is an </w:t>
      </w:r>
      <w:r w:rsidRPr="00555AB5">
        <w:rPr>
          <w:rFonts w:cstheme="minorHAnsi"/>
        </w:rPr>
        <w:t xml:space="preserve">opportunity </w:t>
      </w:r>
      <w:r w:rsidR="00F61513">
        <w:rPr>
          <w:rFonts w:cstheme="minorHAnsi"/>
        </w:rPr>
        <w:t xml:space="preserve">to discuss </w:t>
      </w:r>
      <w:r w:rsidR="00ED234B">
        <w:rPr>
          <w:rFonts w:cstheme="minorHAnsi"/>
        </w:rPr>
        <w:t xml:space="preserve">the </w:t>
      </w:r>
      <w:r w:rsidR="00914CF2">
        <w:rPr>
          <w:rFonts w:cstheme="minorHAnsi"/>
        </w:rPr>
        <w:t xml:space="preserve">trainee’s </w:t>
      </w:r>
      <w:r w:rsidR="00E3763B">
        <w:rPr>
          <w:rFonts w:cstheme="minorHAnsi"/>
        </w:rPr>
        <w:t xml:space="preserve">teacher development and overall </w:t>
      </w:r>
      <w:r w:rsidR="00914CF2">
        <w:rPr>
          <w:rFonts w:cstheme="minorHAnsi"/>
        </w:rPr>
        <w:t xml:space="preserve">progress. </w:t>
      </w:r>
      <w:r w:rsidR="00A557AE" w:rsidRPr="00555AB5">
        <w:rPr>
          <w:rFonts w:cstheme="minorHAnsi"/>
        </w:rPr>
        <w:t>At the start of the mentor/trainee relationship it is helpful to agree some expectations fo</w:t>
      </w:r>
      <w:r w:rsidR="00A557AE">
        <w:rPr>
          <w:rFonts w:cstheme="minorHAnsi"/>
        </w:rPr>
        <w:t xml:space="preserve">r </w:t>
      </w:r>
      <w:r w:rsidR="00A557AE" w:rsidRPr="00555AB5">
        <w:rPr>
          <w:rFonts w:cstheme="minorHAnsi"/>
        </w:rPr>
        <w:t>the meetings</w:t>
      </w:r>
      <w:r w:rsidR="00A557AE">
        <w:rPr>
          <w:rFonts w:cstheme="minorHAnsi"/>
        </w:rPr>
        <w:t xml:space="preserve"> </w:t>
      </w:r>
      <w:r w:rsidR="00E2425A">
        <w:rPr>
          <w:rFonts w:cstheme="minorHAnsi"/>
        </w:rPr>
        <w:t xml:space="preserve">and </w:t>
      </w:r>
      <w:r w:rsidR="00E3763B">
        <w:rPr>
          <w:rFonts w:cstheme="minorHAnsi"/>
        </w:rPr>
        <w:t xml:space="preserve">to </w:t>
      </w:r>
      <w:r w:rsidR="00E2425A">
        <w:rPr>
          <w:rFonts w:cstheme="minorHAnsi"/>
        </w:rPr>
        <w:t xml:space="preserve">complete the </w:t>
      </w:r>
      <w:r w:rsidR="00A557AE" w:rsidRPr="00555AB5">
        <w:rPr>
          <w:rFonts w:cstheme="minorHAnsi"/>
        </w:rPr>
        <w:t>mentoring agreement</w:t>
      </w:r>
      <w:r w:rsidR="009051A3">
        <w:rPr>
          <w:rFonts w:cstheme="minorHAnsi"/>
        </w:rPr>
        <w:t xml:space="preserve">. </w:t>
      </w:r>
      <w:r w:rsidR="009051A3" w:rsidRPr="00555AB5">
        <w:rPr>
          <w:rFonts w:cstheme="minorHAnsi"/>
        </w:rPr>
        <w:t xml:space="preserve">If possible, weekly mentor/trainee meetings should be timetabled at the same time each week and should take place in reasonable privacy and comfort. </w:t>
      </w:r>
    </w:p>
    <w:p w14:paraId="3594BE58" w14:textId="50C1EB51" w:rsidR="00144AD4" w:rsidRDefault="00BA00F9" w:rsidP="00D853B7">
      <w:pPr>
        <w:rPr>
          <w:rFonts w:cstheme="minorHAnsi"/>
        </w:rPr>
      </w:pPr>
      <w:r>
        <w:rPr>
          <w:rFonts w:cstheme="minorHAnsi"/>
        </w:rPr>
        <w:t xml:space="preserve">Each meeting should </w:t>
      </w:r>
      <w:r w:rsidRPr="00BA00F9">
        <w:rPr>
          <w:rFonts w:cstheme="minorHAnsi"/>
          <w:lang w:val="en-US"/>
        </w:rPr>
        <w:t>start with the trainee’s reflections</w:t>
      </w:r>
      <w:r>
        <w:rPr>
          <w:rFonts w:cstheme="minorHAnsi"/>
          <w:lang w:val="en-US"/>
        </w:rPr>
        <w:t xml:space="preserve"> on their week</w:t>
      </w:r>
      <w:r w:rsidRPr="00BA00F9">
        <w:rPr>
          <w:rFonts w:cstheme="minorHAnsi"/>
          <w:lang w:val="en-US"/>
        </w:rPr>
        <w:t>, encouraging them to take responsibility within the mentoring conversation</w:t>
      </w:r>
      <w:r>
        <w:rPr>
          <w:rFonts w:cstheme="minorHAnsi"/>
        </w:rPr>
        <w:t xml:space="preserve">. </w:t>
      </w:r>
      <w:r w:rsidRPr="00BA00F9">
        <w:rPr>
          <w:rFonts w:cstheme="minorHAnsi"/>
        </w:rPr>
        <w:t>Then</w:t>
      </w:r>
      <w:r w:rsidR="00144AD4">
        <w:rPr>
          <w:rFonts w:cstheme="minorHAnsi"/>
        </w:rPr>
        <w:t>,</w:t>
      </w:r>
      <w:r w:rsidRPr="00BA00F9">
        <w:rPr>
          <w:rFonts w:cstheme="minorHAnsi"/>
        </w:rPr>
        <w:t xml:space="preserve"> </w:t>
      </w:r>
      <w:r w:rsidR="00503484">
        <w:rPr>
          <w:rFonts w:cstheme="minorHAnsi"/>
        </w:rPr>
        <w:t xml:space="preserve">using the teaching feedback book as a guide, </w:t>
      </w:r>
      <w:r w:rsidRPr="00BA00F9">
        <w:rPr>
          <w:rFonts w:cstheme="minorHAnsi"/>
        </w:rPr>
        <w:t xml:space="preserve">together you </w:t>
      </w:r>
      <w:r w:rsidR="00DF6584">
        <w:rPr>
          <w:rFonts w:cstheme="minorHAnsi"/>
        </w:rPr>
        <w:t xml:space="preserve">will </w:t>
      </w:r>
      <w:r w:rsidRPr="00BA00F9">
        <w:rPr>
          <w:rFonts w:cstheme="minorHAnsi"/>
        </w:rPr>
        <w:t>reflect</w:t>
      </w:r>
      <w:r w:rsidR="00DF6584">
        <w:rPr>
          <w:rFonts w:cstheme="minorHAnsi"/>
        </w:rPr>
        <w:t>;</w:t>
      </w:r>
      <w:r w:rsidRPr="00BA00F9">
        <w:rPr>
          <w:rFonts w:cstheme="minorHAnsi"/>
        </w:rPr>
        <w:t xml:space="preserve"> analyse your trainee’s current reality</w:t>
      </w:r>
      <w:r>
        <w:rPr>
          <w:rFonts w:cstheme="minorHAnsi"/>
        </w:rPr>
        <w:t xml:space="preserve"> in the classroom</w:t>
      </w:r>
      <w:r w:rsidR="00DF6584">
        <w:rPr>
          <w:rFonts w:cstheme="minorHAnsi"/>
        </w:rPr>
        <w:t xml:space="preserve">; </w:t>
      </w:r>
      <w:r>
        <w:rPr>
          <w:rFonts w:cstheme="minorHAnsi"/>
        </w:rPr>
        <w:t xml:space="preserve">and </w:t>
      </w:r>
      <w:r w:rsidRPr="00BA00F9">
        <w:rPr>
          <w:rFonts w:cstheme="minorHAnsi"/>
          <w:lang w:val="en-US"/>
        </w:rPr>
        <w:t>identif</w:t>
      </w:r>
      <w:r>
        <w:rPr>
          <w:rFonts w:cstheme="minorHAnsi"/>
          <w:lang w:val="en-US"/>
        </w:rPr>
        <w:t>y</w:t>
      </w:r>
      <w:r w:rsidRPr="00BA00F9">
        <w:rPr>
          <w:rFonts w:cstheme="minorHAnsi"/>
          <w:lang w:val="en-US"/>
        </w:rPr>
        <w:t xml:space="preserve"> target</w:t>
      </w:r>
      <w:r>
        <w:rPr>
          <w:rFonts w:cstheme="minorHAnsi"/>
          <w:lang w:val="en-US"/>
        </w:rPr>
        <w:t xml:space="preserve">/s for the week ahead. </w:t>
      </w:r>
      <w:r w:rsidRPr="00555AB5">
        <w:rPr>
          <w:rFonts w:cstheme="minorHAnsi"/>
        </w:rPr>
        <w:t xml:space="preserve">We expect all trainees to have a high level of “agency” and to be pro-active in organising and </w:t>
      </w:r>
      <w:r w:rsidR="00B93BEE">
        <w:rPr>
          <w:rFonts w:cstheme="minorHAnsi"/>
        </w:rPr>
        <w:t>reflecting on</w:t>
      </w:r>
      <w:r w:rsidRPr="00555AB5">
        <w:rPr>
          <w:rFonts w:cstheme="minorHAnsi"/>
        </w:rPr>
        <w:t xml:space="preserve"> their own development</w:t>
      </w:r>
      <w:r w:rsidR="00E1383E">
        <w:rPr>
          <w:rFonts w:cstheme="minorHAnsi"/>
        </w:rPr>
        <w:t>.</w:t>
      </w:r>
      <w:r w:rsidR="005E7E26">
        <w:rPr>
          <w:rFonts w:cstheme="minorHAnsi"/>
        </w:rPr>
        <w:t xml:space="preserve"> </w:t>
      </w:r>
      <w:r w:rsidR="00E1383E" w:rsidRPr="00555AB5">
        <w:rPr>
          <w:rFonts w:cstheme="minorHAnsi"/>
        </w:rPr>
        <w:t xml:space="preserve">By the end of the course, </w:t>
      </w:r>
      <w:r w:rsidR="00D853B7">
        <w:rPr>
          <w:rFonts w:cstheme="minorHAnsi"/>
        </w:rPr>
        <w:t xml:space="preserve">trainees </w:t>
      </w:r>
      <w:r w:rsidR="00E1383E" w:rsidRPr="00555AB5">
        <w:rPr>
          <w:rFonts w:cstheme="minorHAnsi"/>
        </w:rPr>
        <w:t xml:space="preserve">are expected to produce and use clear and detailed lesson plans, evaluations, and records of pupils' progress and to be able to explain their rationale and learning arising through these processes. </w:t>
      </w:r>
    </w:p>
    <w:p w14:paraId="61482CB7" w14:textId="2EE3B81F" w:rsidR="00BA00F9" w:rsidRPr="00BA00F9" w:rsidRDefault="00D853B7" w:rsidP="00BA00F9">
      <w:pPr>
        <w:rPr>
          <w:rFonts w:cstheme="minorHAnsi"/>
          <w:b/>
          <w:bCs/>
        </w:rPr>
      </w:pPr>
      <w:r w:rsidRPr="00B93BEE">
        <w:rPr>
          <w:rFonts w:cstheme="minorHAnsi"/>
          <w:b/>
          <w:bCs/>
        </w:rPr>
        <w:t xml:space="preserve">The weekly mentoring meeting will be discussed in detail at the mentoring conferences. </w:t>
      </w:r>
    </w:p>
    <w:p w14:paraId="31A53763" w14:textId="77777777" w:rsidR="005C7C06" w:rsidRDefault="005C7C06">
      <w:pPr>
        <w:rPr>
          <w:rFonts w:eastAsiaTheme="majorEastAsia" w:cstheme="minorHAnsi"/>
          <w:b/>
          <w:bCs/>
          <w:color w:val="5B9BD5" w:themeColor="accent1"/>
          <w:sz w:val="32"/>
          <w:szCs w:val="32"/>
          <w:lang w:eastAsia="en-US"/>
        </w:rPr>
      </w:pPr>
      <w:r>
        <w:rPr>
          <w:rFonts w:cstheme="minorHAnsi"/>
          <w:sz w:val="32"/>
          <w:szCs w:val="32"/>
        </w:rPr>
        <w:br w:type="page"/>
      </w:r>
    </w:p>
    <w:p w14:paraId="34BD7E13" w14:textId="1628ADEE" w:rsidR="004D4D70" w:rsidRDefault="004D4D70" w:rsidP="00AB5A5F">
      <w:pPr>
        <w:pStyle w:val="Heading1"/>
      </w:pPr>
      <w:bookmarkStart w:id="38" w:name="_Toc234827205"/>
      <w:r>
        <w:lastRenderedPageBreak/>
        <w:t>I</w:t>
      </w:r>
      <w:r w:rsidR="00644646">
        <w:t xml:space="preserve">ntensive </w:t>
      </w:r>
      <w:r>
        <w:t>T</w:t>
      </w:r>
      <w:r w:rsidR="00644646">
        <w:t xml:space="preserve">raining </w:t>
      </w:r>
      <w:r w:rsidR="00202010">
        <w:t>a</w:t>
      </w:r>
      <w:r w:rsidR="00644646">
        <w:t xml:space="preserve">nd </w:t>
      </w:r>
      <w:r>
        <w:t>P</w:t>
      </w:r>
      <w:r w:rsidR="00644646">
        <w:t>ractice (</w:t>
      </w:r>
      <w:proofErr w:type="spellStart"/>
      <w:r w:rsidR="00644646">
        <w:t>ITaPs</w:t>
      </w:r>
      <w:proofErr w:type="spellEnd"/>
      <w:r w:rsidR="00644646">
        <w:t>)</w:t>
      </w:r>
      <w:bookmarkEnd w:id="38"/>
    </w:p>
    <w:p w14:paraId="63DDFED2" w14:textId="77777777" w:rsidR="00644646" w:rsidRDefault="00644646" w:rsidP="00006FCF">
      <w:pPr>
        <w:shd w:val="clear" w:color="auto" w:fill="FFFFFF"/>
        <w:spacing w:after="0" w:line="240" w:lineRule="auto"/>
        <w:textAlignment w:val="baseline"/>
        <w:rPr>
          <w:rFonts w:ascii="Aptos" w:eastAsia="Times New Roman" w:hAnsi="Aptos" w:cs="Times New Roman"/>
          <w:b/>
          <w:bCs/>
          <w:color w:val="000000"/>
          <w:sz w:val="24"/>
          <w:szCs w:val="24"/>
        </w:rPr>
      </w:pPr>
    </w:p>
    <w:p w14:paraId="7636BFFA" w14:textId="247F1D71" w:rsidR="00006FCF" w:rsidRPr="00644646" w:rsidRDefault="00006FCF" w:rsidP="08DC6B32">
      <w:pPr>
        <w:shd w:val="clear" w:color="auto" w:fill="FFFFFF" w:themeFill="background1"/>
        <w:spacing w:after="0" w:line="240" w:lineRule="auto"/>
        <w:textAlignment w:val="baseline"/>
        <w:rPr>
          <w:rFonts w:eastAsia="Times New Roman"/>
          <w:color w:val="000000"/>
        </w:rPr>
      </w:pPr>
      <w:r w:rsidRPr="08DC6B32">
        <w:rPr>
          <w:rFonts w:eastAsia="Times New Roman"/>
          <w:color w:val="000000" w:themeColor="text1"/>
        </w:rPr>
        <w:t>Intensive Training and Practice or (</w:t>
      </w:r>
      <w:proofErr w:type="spellStart"/>
      <w:r w:rsidRPr="08DC6B32">
        <w:rPr>
          <w:rFonts w:eastAsia="Times New Roman"/>
          <w:color w:val="000000" w:themeColor="text1"/>
        </w:rPr>
        <w:t>ITaPs</w:t>
      </w:r>
      <w:proofErr w:type="spellEnd"/>
      <w:r w:rsidRPr="08DC6B32">
        <w:rPr>
          <w:rFonts w:eastAsia="Times New Roman"/>
          <w:color w:val="000000" w:themeColor="text1"/>
        </w:rPr>
        <w:t>) are a DfE required element of IT</w:t>
      </w:r>
      <w:r w:rsidR="19A5DE8A" w:rsidRPr="08DC6B32">
        <w:rPr>
          <w:rFonts w:eastAsia="Times New Roman"/>
          <w:color w:val="000000" w:themeColor="text1"/>
        </w:rPr>
        <w:t>E</w:t>
      </w:r>
      <w:r w:rsidRPr="08DC6B32">
        <w:rPr>
          <w:rFonts w:eastAsia="Times New Roman"/>
          <w:color w:val="000000" w:themeColor="text1"/>
        </w:rPr>
        <w:t xml:space="preserve"> programmes designed to focus learning on individual aspects of practice with opportunity for close observation, discussion, deliberate practice and feedback.  </w:t>
      </w:r>
      <w:r w:rsidR="2857566F" w:rsidRPr="08DC6B32">
        <w:rPr>
          <w:rFonts w:eastAsia="Times New Roman"/>
          <w:color w:val="000000" w:themeColor="text1"/>
        </w:rPr>
        <w:t>We</w:t>
      </w:r>
      <w:r w:rsidRPr="08DC6B32">
        <w:rPr>
          <w:rFonts w:eastAsia="Times New Roman"/>
          <w:color w:val="000000" w:themeColor="text1"/>
        </w:rPr>
        <w:t xml:space="preserve"> select </w:t>
      </w:r>
      <w:r w:rsidR="2B8C0F56" w:rsidRPr="08DC6B32">
        <w:rPr>
          <w:rFonts w:eastAsia="Times New Roman"/>
          <w:color w:val="000000" w:themeColor="text1"/>
        </w:rPr>
        <w:t>our</w:t>
      </w:r>
      <w:r w:rsidRPr="08DC6B32">
        <w:rPr>
          <w:rFonts w:eastAsia="Times New Roman"/>
          <w:color w:val="000000" w:themeColor="text1"/>
        </w:rPr>
        <w:t xml:space="preserve"> own foci and timing for </w:t>
      </w:r>
      <w:proofErr w:type="spellStart"/>
      <w:r w:rsidRPr="08DC6B32">
        <w:rPr>
          <w:rFonts w:eastAsia="Times New Roman"/>
          <w:color w:val="000000" w:themeColor="text1"/>
        </w:rPr>
        <w:t>ITaP</w:t>
      </w:r>
      <w:r w:rsidR="2F3321FF" w:rsidRPr="08DC6B32">
        <w:rPr>
          <w:rFonts w:eastAsia="Times New Roman"/>
          <w:color w:val="000000" w:themeColor="text1"/>
        </w:rPr>
        <w:t>s</w:t>
      </w:r>
      <w:proofErr w:type="spellEnd"/>
      <w:r w:rsidRPr="08DC6B32">
        <w:rPr>
          <w:rFonts w:eastAsia="Times New Roman"/>
          <w:color w:val="000000" w:themeColor="text1"/>
        </w:rPr>
        <w:t xml:space="preserve"> ensuring </w:t>
      </w:r>
      <w:proofErr w:type="gramStart"/>
      <w:r w:rsidRPr="08DC6B32">
        <w:rPr>
          <w:rFonts w:eastAsia="Times New Roman"/>
          <w:color w:val="000000" w:themeColor="text1"/>
        </w:rPr>
        <w:t>these account</w:t>
      </w:r>
      <w:proofErr w:type="gramEnd"/>
      <w:r w:rsidRPr="08DC6B32">
        <w:rPr>
          <w:rFonts w:eastAsia="Times New Roman"/>
          <w:color w:val="000000" w:themeColor="text1"/>
        </w:rPr>
        <w:t xml:space="preserve"> for a minimum of 4 weeks of training in addition to the 120 days of school placement (DfE 2023).</w:t>
      </w:r>
    </w:p>
    <w:p w14:paraId="5F26F047" w14:textId="77777777" w:rsidR="00644646" w:rsidRPr="00644646" w:rsidRDefault="00644646" w:rsidP="00006FCF">
      <w:pPr>
        <w:shd w:val="clear" w:color="auto" w:fill="FFFFFF"/>
        <w:spacing w:after="0" w:line="240" w:lineRule="auto"/>
        <w:textAlignment w:val="baseline"/>
        <w:rPr>
          <w:rFonts w:eastAsia="Times New Roman" w:cstheme="minorHAnsi"/>
          <w:color w:val="000000"/>
        </w:rPr>
      </w:pPr>
    </w:p>
    <w:p w14:paraId="2D6FDBD3" w14:textId="77777777" w:rsidR="00006FCF" w:rsidRDefault="00006FCF" w:rsidP="00006FCF">
      <w:pPr>
        <w:shd w:val="clear" w:color="auto" w:fill="FFFFFF"/>
        <w:spacing w:after="0" w:line="240" w:lineRule="auto"/>
        <w:textAlignment w:val="baseline"/>
        <w:rPr>
          <w:rFonts w:eastAsia="Times New Roman" w:cstheme="minorHAnsi"/>
          <w:color w:val="000000"/>
        </w:rPr>
      </w:pPr>
      <w:r w:rsidRPr="00644646">
        <w:rPr>
          <w:rFonts w:eastAsia="Times New Roman" w:cstheme="minorHAnsi"/>
          <w:color w:val="000000"/>
        </w:rPr>
        <w:t xml:space="preserve">At Warwick, the timing and focus for each of the four </w:t>
      </w:r>
      <w:proofErr w:type="spellStart"/>
      <w:r w:rsidRPr="00644646">
        <w:rPr>
          <w:rFonts w:eastAsia="Times New Roman" w:cstheme="minorHAnsi"/>
          <w:color w:val="000000"/>
        </w:rPr>
        <w:t>ITaPs</w:t>
      </w:r>
      <w:proofErr w:type="spellEnd"/>
      <w:r w:rsidRPr="00644646">
        <w:rPr>
          <w:rFonts w:eastAsia="Times New Roman" w:cstheme="minorHAnsi"/>
          <w:color w:val="000000"/>
        </w:rPr>
        <w:t xml:space="preserve"> has been chosen to maximise the impact on trainees’ developing knowledge, understanding and practice and they are sequenced explicitly within the Warwick Curriculum. The Warwick </w:t>
      </w:r>
      <w:proofErr w:type="spellStart"/>
      <w:r w:rsidRPr="00644646">
        <w:rPr>
          <w:rFonts w:eastAsia="Times New Roman" w:cstheme="minorHAnsi"/>
          <w:color w:val="000000"/>
        </w:rPr>
        <w:t>ITaP</w:t>
      </w:r>
      <w:proofErr w:type="spellEnd"/>
      <w:r w:rsidRPr="00644646">
        <w:rPr>
          <w:rFonts w:eastAsia="Times New Roman" w:cstheme="minorHAnsi"/>
          <w:color w:val="000000"/>
        </w:rPr>
        <w:t xml:space="preserve"> model follows a Build-Develop-Embed-Grow structure and purposefully integrates the trainee’s University-based curriculum with school-based training and development.</w:t>
      </w:r>
    </w:p>
    <w:p w14:paraId="64025A42" w14:textId="77777777" w:rsidR="00644646" w:rsidRPr="00644646" w:rsidRDefault="00644646" w:rsidP="00006FCF">
      <w:pPr>
        <w:shd w:val="clear" w:color="auto" w:fill="FFFFFF"/>
        <w:spacing w:after="0" w:line="240" w:lineRule="auto"/>
        <w:textAlignment w:val="baseline"/>
        <w:rPr>
          <w:rFonts w:eastAsia="Times New Roman" w:cstheme="minorHAnsi"/>
          <w:color w:val="000000"/>
        </w:rPr>
      </w:pPr>
    </w:p>
    <w:p w14:paraId="3750E6D3" w14:textId="0F1B5FB4" w:rsidR="00006FCF" w:rsidRPr="00644646" w:rsidRDefault="00006FCF" w:rsidP="08DC6B32">
      <w:pPr>
        <w:shd w:val="clear" w:color="auto" w:fill="FFFFFF" w:themeFill="background1"/>
        <w:spacing w:after="0" w:line="240" w:lineRule="auto"/>
        <w:textAlignment w:val="baseline"/>
      </w:pPr>
      <w:r w:rsidRPr="08DC6B32">
        <w:rPr>
          <w:rFonts w:eastAsia="Times New Roman"/>
          <w:color w:val="000000" w:themeColor="text1"/>
        </w:rPr>
        <w:t>The </w:t>
      </w:r>
      <w:r w:rsidRPr="08DC6B32">
        <w:rPr>
          <w:rFonts w:eastAsia="Times New Roman"/>
          <w:b/>
          <w:bCs/>
          <w:color w:val="000000" w:themeColor="text1"/>
        </w:rPr>
        <w:t>Build</w:t>
      </w:r>
      <w:r w:rsidRPr="08DC6B32">
        <w:rPr>
          <w:rFonts w:eastAsia="Times New Roman"/>
          <w:color w:val="000000" w:themeColor="text1"/>
        </w:rPr>
        <w:t xml:space="preserve"> element of </w:t>
      </w:r>
      <w:proofErr w:type="spellStart"/>
      <w:r w:rsidRPr="08DC6B32">
        <w:rPr>
          <w:rFonts w:eastAsia="Times New Roman"/>
          <w:color w:val="000000" w:themeColor="text1"/>
        </w:rPr>
        <w:t>ITaP</w:t>
      </w:r>
      <w:proofErr w:type="spellEnd"/>
      <w:r w:rsidRPr="08DC6B32">
        <w:rPr>
          <w:rFonts w:eastAsia="Times New Roman"/>
          <w:color w:val="000000" w:themeColor="text1"/>
        </w:rPr>
        <w:t xml:space="preserve"> will take place at University; the </w:t>
      </w:r>
      <w:r w:rsidRPr="08DC6B32">
        <w:rPr>
          <w:rFonts w:eastAsia="Times New Roman"/>
          <w:b/>
          <w:bCs/>
          <w:color w:val="000000" w:themeColor="text1"/>
        </w:rPr>
        <w:t>Develop</w:t>
      </w:r>
      <w:r w:rsidRPr="08DC6B32">
        <w:rPr>
          <w:rFonts w:eastAsia="Times New Roman"/>
          <w:color w:val="000000" w:themeColor="text1"/>
        </w:rPr>
        <w:t> element will take place at university for university-led trainees, in a school setting (but not within a working classroom) for school-led trainees and online for Digital trainees; regardless of where the develop day training takes place, all trainees will engage with the same content and this will be delivered by either university or school-based Lead Mentors.  For all trainees, the </w:t>
      </w:r>
      <w:r w:rsidRPr="08DC6B32">
        <w:rPr>
          <w:rFonts w:eastAsia="Times New Roman"/>
          <w:b/>
          <w:bCs/>
          <w:color w:val="000000" w:themeColor="text1"/>
        </w:rPr>
        <w:t>Embed </w:t>
      </w:r>
      <w:r w:rsidRPr="08DC6B32">
        <w:rPr>
          <w:rFonts w:eastAsia="Times New Roman"/>
          <w:color w:val="000000" w:themeColor="text1"/>
        </w:rPr>
        <w:t>element will take place </w:t>
      </w:r>
      <w:r w:rsidRPr="08DC6B32">
        <w:rPr>
          <w:rFonts w:eastAsia="Times New Roman"/>
          <w:b/>
          <w:bCs/>
          <w:color w:val="000000" w:themeColor="text1"/>
        </w:rPr>
        <w:t>in their placement school</w:t>
      </w:r>
      <w:r w:rsidRPr="08DC6B32">
        <w:rPr>
          <w:rFonts w:eastAsia="Times New Roman"/>
          <w:color w:val="000000" w:themeColor="text1"/>
        </w:rPr>
        <w:t> and will be predominantly focussed on the class they are already working with.  During this time (2 or 3 consecutive days) trainees should be </w:t>
      </w:r>
      <w:r w:rsidRPr="08DC6B32">
        <w:rPr>
          <w:rFonts w:eastAsia="Times New Roman"/>
          <w:b/>
          <w:bCs/>
          <w:color w:val="000000" w:themeColor="text1"/>
        </w:rPr>
        <w:t>off timetable</w:t>
      </w:r>
      <w:r w:rsidRPr="08DC6B32">
        <w:rPr>
          <w:rFonts w:eastAsia="Times New Roman"/>
          <w:color w:val="000000" w:themeColor="text1"/>
        </w:rPr>
        <w:t xml:space="preserve"> but in class (or where relevant for example in a meeting) as they work to engage with </w:t>
      </w:r>
      <w:r w:rsidR="4342BD75" w:rsidRPr="08DC6B32">
        <w:rPr>
          <w:rFonts w:eastAsia="Times New Roman"/>
          <w:color w:val="000000" w:themeColor="text1"/>
        </w:rPr>
        <w:t xml:space="preserve">the </w:t>
      </w:r>
      <w:proofErr w:type="gramStart"/>
      <w:r w:rsidRPr="08DC6B32">
        <w:rPr>
          <w:rFonts w:eastAsia="Times New Roman"/>
          <w:color w:val="000000" w:themeColor="text1"/>
        </w:rPr>
        <w:t>particular activity</w:t>
      </w:r>
      <w:proofErr w:type="gramEnd"/>
      <w:r w:rsidRPr="08DC6B32">
        <w:rPr>
          <w:rFonts w:eastAsia="Times New Roman"/>
          <w:color w:val="000000" w:themeColor="text1"/>
        </w:rPr>
        <w:t xml:space="preserve"> as set out in the </w:t>
      </w:r>
      <w:r w:rsidRPr="08DC6B32">
        <w:rPr>
          <w:rFonts w:eastAsia="Times New Roman"/>
          <w:b/>
          <w:bCs/>
          <w:color w:val="000000" w:themeColor="text1"/>
        </w:rPr>
        <w:t>Embed Day Booklet</w:t>
      </w:r>
      <w:r w:rsidR="146561FB" w:rsidRPr="08DC6B32">
        <w:rPr>
          <w:rFonts w:eastAsia="Times New Roman"/>
          <w:b/>
          <w:bCs/>
          <w:color w:val="000000" w:themeColor="text1"/>
        </w:rPr>
        <w:t xml:space="preserve"> </w:t>
      </w:r>
      <w:r w:rsidR="146561FB" w:rsidRPr="08DC6B32">
        <w:rPr>
          <w:rFonts w:eastAsia="Times New Roman"/>
          <w:color w:val="000000" w:themeColor="text1"/>
        </w:rPr>
        <w:t>(located on Axia)</w:t>
      </w:r>
      <w:r w:rsidRPr="08DC6B32">
        <w:rPr>
          <w:rFonts w:eastAsia="Times New Roman"/>
          <w:color w:val="000000" w:themeColor="text1"/>
        </w:rPr>
        <w:t xml:space="preserve">.  Activities may include observation of the expert colleague, observation of pupils, discussion with expert colleagues, exploration of resources or environments, opportunity to practise </w:t>
      </w:r>
      <w:proofErr w:type="gramStart"/>
      <w:r w:rsidRPr="08DC6B32">
        <w:rPr>
          <w:rFonts w:eastAsia="Times New Roman"/>
          <w:color w:val="000000" w:themeColor="text1"/>
        </w:rPr>
        <w:t>particular aspects</w:t>
      </w:r>
      <w:proofErr w:type="gramEnd"/>
      <w:r w:rsidRPr="08DC6B32">
        <w:rPr>
          <w:rFonts w:eastAsia="Times New Roman"/>
          <w:color w:val="000000" w:themeColor="text1"/>
        </w:rPr>
        <w:t xml:space="preserve"> of practice with feedforward from expert colleagues.</w:t>
      </w:r>
    </w:p>
    <w:p w14:paraId="249777FB" w14:textId="4AC58045" w:rsidR="08DC6B32" w:rsidRDefault="08DC6B32" w:rsidP="08DC6B32">
      <w:pPr>
        <w:shd w:val="clear" w:color="auto" w:fill="FFFFFF" w:themeFill="background1"/>
        <w:spacing w:after="0" w:line="240" w:lineRule="auto"/>
        <w:rPr>
          <w:rFonts w:eastAsia="Times New Roman"/>
          <w:color w:val="000000" w:themeColor="text1"/>
        </w:rPr>
      </w:pPr>
    </w:p>
    <w:p w14:paraId="12B971F2" w14:textId="102835E8" w:rsidR="004D4D70" w:rsidRDefault="00006FCF" w:rsidP="08DC6B32">
      <w:pPr>
        <w:shd w:val="clear" w:color="auto" w:fill="FFFFFF" w:themeFill="background1"/>
        <w:spacing w:after="0" w:line="240" w:lineRule="auto"/>
        <w:textAlignment w:val="baseline"/>
        <w:rPr>
          <w:rFonts w:eastAsia="Times New Roman"/>
          <w:color w:val="000000"/>
        </w:rPr>
      </w:pPr>
      <w:r w:rsidRPr="08DC6B32">
        <w:rPr>
          <w:rFonts w:eastAsia="Times New Roman"/>
          <w:b/>
          <w:bCs/>
          <w:color w:val="000000" w:themeColor="text1"/>
        </w:rPr>
        <w:t>Mentors and class teachers will play an integral role</w:t>
      </w:r>
      <w:r w:rsidRPr="08DC6B32">
        <w:rPr>
          <w:rFonts w:eastAsia="Times New Roman"/>
          <w:color w:val="000000" w:themeColor="text1"/>
        </w:rPr>
        <w:t> in supporting trainees’ understanding and awareness</w:t>
      </w:r>
      <w:r w:rsidRPr="08DC6B32">
        <w:rPr>
          <w:rFonts w:eastAsia="Times New Roman"/>
          <w:b/>
          <w:bCs/>
          <w:color w:val="000000" w:themeColor="text1"/>
        </w:rPr>
        <w:t> in relation to the Embed Day Booklet activity.</w:t>
      </w:r>
      <w:r w:rsidR="00AE3258" w:rsidRPr="08DC6B32">
        <w:rPr>
          <w:rFonts w:eastAsia="Times New Roman"/>
          <w:color w:val="000000" w:themeColor="text1"/>
        </w:rPr>
        <w:t xml:space="preserve"> </w:t>
      </w:r>
      <w:r w:rsidRPr="08DC6B32">
        <w:rPr>
          <w:rFonts w:eastAsia="Times New Roman"/>
          <w:color w:val="000000" w:themeColor="text1"/>
        </w:rPr>
        <w:t xml:space="preserve">The 'Grow' element is the final stage of the </w:t>
      </w:r>
      <w:proofErr w:type="spellStart"/>
      <w:r w:rsidRPr="08DC6B32">
        <w:rPr>
          <w:rFonts w:eastAsia="Times New Roman"/>
          <w:color w:val="000000" w:themeColor="text1"/>
        </w:rPr>
        <w:t>ITaP</w:t>
      </w:r>
      <w:proofErr w:type="spellEnd"/>
      <w:r w:rsidRPr="08DC6B32">
        <w:rPr>
          <w:rFonts w:eastAsia="Times New Roman"/>
          <w:color w:val="000000" w:themeColor="text1"/>
        </w:rPr>
        <w:t xml:space="preserve"> structure and this helps to support trainees and mentors in recognising that their learning and practice from </w:t>
      </w:r>
      <w:proofErr w:type="spellStart"/>
      <w:r w:rsidRPr="08DC6B32">
        <w:rPr>
          <w:rFonts w:eastAsia="Times New Roman"/>
          <w:color w:val="000000" w:themeColor="text1"/>
        </w:rPr>
        <w:t>ITaP</w:t>
      </w:r>
      <w:r w:rsidR="5F8FB7D0" w:rsidRPr="08DC6B32">
        <w:rPr>
          <w:rFonts w:eastAsia="Times New Roman"/>
          <w:color w:val="000000" w:themeColor="text1"/>
        </w:rPr>
        <w:t>s</w:t>
      </w:r>
      <w:proofErr w:type="spellEnd"/>
      <w:r w:rsidRPr="08DC6B32">
        <w:rPr>
          <w:rFonts w:eastAsia="Times New Roman"/>
          <w:color w:val="000000" w:themeColor="text1"/>
        </w:rPr>
        <w:t xml:space="preserve"> should be applied across their teaching over time, reflected upon and</w:t>
      </w:r>
      <w:r w:rsidR="1C631D75" w:rsidRPr="08DC6B32">
        <w:rPr>
          <w:rFonts w:eastAsia="Times New Roman"/>
          <w:color w:val="000000" w:themeColor="text1"/>
        </w:rPr>
        <w:t xml:space="preserve"> </w:t>
      </w:r>
      <w:r w:rsidRPr="08DC6B32">
        <w:rPr>
          <w:rFonts w:eastAsia="Times New Roman"/>
          <w:color w:val="000000" w:themeColor="text1"/>
        </w:rPr>
        <w:t xml:space="preserve">discussed at regular intervals </w:t>
      </w:r>
      <w:proofErr w:type="gramStart"/>
      <w:r w:rsidRPr="08DC6B32">
        <w:rPr>
          <w:rFonts w:eastAsia="Times New Roman"/>
          <w:color w:val="000000" w:themeColor="text1"/>
        </w:rPr>
        <w:t>in order to</w:t>
      </w:r>
      <w:proofErr w:type="gramEnd"/>
      <w:r w:rsidRPr="08DC6B32">
        <w:rPr>
          <w:rFonts w:eastAsia="Times New Roman"/>
          <w:color w:val="000000" w:themeColor="text1"/>
        </w:rPr>
        <w:t xml:space="preserve"> further enhance their understanding and the impact for learners. </w:t>
      </w:r>
    </w:p>
    <w:p w14:paraId="3548A563" w14:textId="77777777" w:rsidR="00AE3258" w:rsidRDefault="00AE3258" w:rsidP="00AE3258">
      <w:pPr>
        <w:shd w:val="clear" w:color="auto" w:fill="FFFFFF"/>
        <w:spacing w:after="0" w:line="240" w:lineRule="auto"/>
        <w:textAlignment w:val="baseline"/>
        <w:rPr>
          <w:rFonts w:eastAsia="Times New Roman" w:cstheme="minorHAnsi"/>
          <w:color w:val="000000"/>
        </w:rPr>
      </w:pPr>
    </w:p>
    <w:tbl>
      <w:tblPr>
        <w:tblStyle w:val="PlainTable2"/>
        <w:tblW w:w="0" w:type="auto"/>
        <w:tblLook w:val="04A0" w:firstRow="1" w:lastRow="0" w:firstColumn="1" w:lastColumn="0" w:noHBand="0" w:noVBand="1"/>
      </w:tblPr>
      <w:tblGrid>
        <w:gridCol w:w="1920"/>
        <w:gridCol w:w="6675"/>
      </w:tblGrid>
      <w:tr w:rsidR="08DC6B32" w14:paraId="3A7AB759" w14:textId="77777777" w:rsidTr="08DC6B3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nil"/>
              <w:right w:val="nil"/>
            </w:tcBorders>
            <w:shd w:val="clear" w:color="auto" w:fill="DEEAF6" w:themeFill="accent1" w:themeFillTint="33"/>
            <w:tcMar>
              <w:left w:w="108" w:type="dxa"/>
              <w:right w:w="108" w:type="dxa"/>
            </w:tcMar>
          </w:tcPr>
          <w:p w14:paraId="33DF5275" w14:textId="53053A90" w:rsidR="683A4937" w:rsidRDefault="683A4937">
            <w:r>
              <w:t>ITaP1</w:t>
            </w:r>
            <w:r w:rsidR="08DC6B32">
              <w:t xml:space="preserve"> </w:t>
            </w:r>
          </w:p>
          <w:p w14:paraId="452C58E2" w14:textId="0550E277" w:rsidR="08DC6B32" w:rsidRDefault="08DC6B32" w:rsidP="08DC6B32">
            <w:pPr>
              <w:rPr>
                <w:color w:val="FF0000"/>
              </w:rPr>
            </w:pPr>
          </w:p>
        </w:tc>
        <w:tc>
          <w:tcPr>
            <w:tcW w:w="6675" w:type="dxa"/>
            <w:tcBorders>
              <w:top w:val="single" w:sz="8" w:space="0" w:color="7F7F7F" w:themeColor="text1" w:themeTint="80"/>
              <w:left w:val="nil"/>
              <w:bottom w:val="nil"/>
              <w:right w:val="nil"/>
            </w:tcBorders>
            <w:shd w:val="clear" w:color="auto" w:fill="DEEAF6" w:themeFill="accent1" w:themeFillTint="33"/>
            <w:tcMar>
              <w:left w:w="108" w:type="dxa"/>
              <w:right w:w="108" w:type="dxa"/>
            </w:tcMar>
          </w:tcPr>
          <w:p w14:paraId="6EC6FF46" w14:textId="3FB8ADCC" w:rsidR="62BD7DF7" w:rsidRDefault="62BD7DF7">
            <w:pPr>
              <w:cnfStyle w:val="100000000000" w:firstRow="1" w:lastRow="0" w:firstColumn="0" w:lastColumn="0" w:oddVBand="0" w:evenVBand="0" w:oddHBand="0" w:evenHBand="0" w:firstRowFirstColumn="0" w:firstRowLastColumn="0" w:lastRowFirstColumn="0" w:lastRowLastColumn="0"/>
            </w:pPr>
            <w:r>
              <w:rPr>
                <w:b w:val="0"/>
                <w:bCs w:val="0"/>
              </w:rPr>
              <w:t>Behaviour to Learn</w:t>
            </w:r>
          </w:p>
        </w:tc>
      </w:tr>
      <w:tr w:rsidR="08DC6B32" w14:paraId="1E30DA51" w14:textId="77777777" w:rsidTr="08DC6B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5E7928F6" w14:textId="07F24F54" w:rsidR="17FE940B" w:rsidRDefault="17FE940B">
            <w:r>
              <w:t>ITaP2</w:t>
            </w:r>
          </w:p>
        </w:tc>
        <w:tc>
          <w:tcPr>
            <w:tcW w:w="6675"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382FDAF8" w14:textId="0D04A362" w:rsidR="46918248" w:rsidRDefault="46918248">
            <w:pPr>
              <w:cnfStyle w:val="000000100000" w:firstRow="0" w:lastRow="0" w:firstColumn="0" w:lastColumn="0" w:oddVBand="0" w:evenVBand="0" w:oddHBand="1" w:evenHBand="0" w:firstRowFirstColumn="0" w:firstRowLastColumn="0" w:lastRowFirstColumn="0" w:lastRowLastColumn="0"/>
            </w:pPr>
            <w:r>
              <w:t>Preparation for Teaching and Learning</w:t>
            </w:r>
          </w:p>
          <w:p w14:paraId="583AEEEC" w14:textId="454B7172" w:rsidR="08DC6B32" w:rsidRDefault="08DC6B32">
            <w:pPr>
              <w:cnfStyle w:val="000000100000" w:firstRow="0" w:lastRow="0" w:firstColumn="0" w:lastColumn="0" w:oddVBand="0" w:evenVBand="0" w:oddHBand="1" w:evenHBand="0" w:firstRowFirstColumn="0" w:firstRowLastColumn="0" w:lastRowFirstColumn="0" w:lastRowLastColumn="0"/>
            </w:pPr>
          </w:p>
        </w:tc>
      </w:tr>
      <w:tr w:rsidR="08DC6B32" w14:paraId="63541CED" w14:textId="77777777" w:rsidTr="08DC6B32">
        <w:trPr>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nil"/>
              <w:right w:val="nil"/>
            </w:tcBorders>
            <w:shd w:val="clear" w:color="auto" w:fill="E2EFD9" w:themeFill="accent6" w:themeFillTint="33"/>
            <w:tcMar>
              <w:left w:w="108" w:type="dxa"/>
              <w:right w:w="108" w:type="dxa"/>
            </w:tcMar>
          </w:tcPr>
          <w:p w14:paraId="3632F355" w14:textId="662EA54A" w:rsidR="7FB168C9" w:rsidRDefault="7FB168C9">
            <w:r>
              <w:t>ITaP3</w:t>
            </w:r>
          </w:p>
        </w:tc>
        <w:tc>
          <w:tcPr>
            <w:tcW w:w="6675" w:type="dxa"/>
            <w:tcBorders>
              <w:top w:val="single" w:sz="8" w:space="0" w:color="7F7F7F" w:themeColor="text1" w:themeTint="80"/>
              <w:left w:val="nil"/>
              <w:bottom w:val="nil"/>
              <w:right w:val="nil"/>
            </w:tcBorders>
            <w:shd w:val="clear" w:color="auto" w:fill="E2EFD9" w:themeFill="accent6" w:themeFillTint="33"/>
            <w:tcMar>
              <w:left w:w="108" w:type="dxa"/>
              <w:right w:w="108" w:type="dxa"/>
            </w:tcMar>
          </w:tcPr>
          <w:p w14:paraId="25BEDE42" w14:textId="7D4308BF" w:rsidR="2C4FA9E5" w:rsidRDefault="2C4FA9E5">
            <w:pPr>
              <w:cnfStyle w:val="000000000000" w:firstRow="0" w:lastRow="0" w:firstColumn="0" w:lastColumn="0" w:oddVBand="0" w:evenVBand="0" w:oddHBand="0" w:evenHBand="0" w:firstRowFirstColumn="0" w:firstRowLastColumn="0" w:lastRowFirstColumn="0" w:lastRowLastColumn="0"/>
            </w:pPr>
            <w:r>
              <w:t>Systematic Synthetic Phonics and Literacy</w:t>
            </w:r>
          </w:p>
          <w:p w14:paraId="22D9B6E6" w14:textId="19AB6A59" w:rsidR="08DC6B32" w:rsidRDefault="08DC6B32">
            <w:pPr>
              <w:cnfStyle w:val="000000000000" w:firstRow="0" w:lastRow="0" w:firstColumn="0" w:lastColumn="0" w:oddVBand="0" w:evenVBand="0" w:oddHBand="0" w:evenHBand="0" w:firstRowFirstColumn="0" w:firstRowLastColumn="0" w:lastRowFirstColumn="0" w:lastRowLastColumn="0"/>
            </w:pPr>
          </w:p>
        </w:tc>
      </w:tr>
      <w:tr w:rsidR="08DC6B32" w14:paraId="1772684E" w14:textId="77777777" w:rsidTr="08DC6B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single" w:sz="8" w:space="0" w:color="7F7F7F" w:themeColor="text1" w:themeTint="80"/>
              <w:right w:val="nil"/>
            </w:tcBorders>
            <w:shd w:val="clear" w:color="auto" w:fill="E2EFD9" w:themeFill="accent6" w:themeFillTint="33"/>
            <w:tcMar>
              <w:left w:w="108" w:type="dxa"/>
              <w:right w:w="108" w:type="dxa"/>
            </w:tcMar>
          </w:tcPr>
          <w:p w14:paraId="00DCAB30" w14:textId="03CE41D4" w:rsidR="2BB663ED" w:rsidRDefault="2BB663ED">
            <w:r>
              <w:t>ITaP4</w:t>
            </w:r>
          </w:p>
          <w:p w14:paraId="275C62CB" w14:textId="48D71912" w:rsidR="08DC6B32" w:rsidRDefault="08DC6B32" w:rsidP="08DC6B32">
            <w:pPr>
              <w:rPr>
                <w:color w:val="FF0000"/>
              </w:rPr>
            </w:pPr>
          </w:p>
        </w:tc>
        <w:tc>
          <w:tcPr>
            <w:tcW w:w="6675" w:type="dxa"/>
            <w:tcBorders>
              <w:top w:val="single" w:sz="8" w:space="0" w:color="7F7F7F" w:themeColor="text1" w:themeTint="80"/>
              <w:left w:val="nil"/>
              <w:bottom w:val="single" w:sz="8" w:space="0" w:color="7F7F7F" w:themeColor="text1" w:themeTint="80"/>
              <w:right w:val="nil"/>
            </w:tcBorders>
            <w:shd w:val="clear" w:color="auto" w:fill="E2EFD9" w:themeFill="accent6" w:themeFillTint="33"/>
            <w:tcMar>
              <w:left w:w="108" w:type="dxa"/>
              <w:right w:w="108" w:type="dxa"/>
            </w:tcMar>
          </w:tcPr>
          <w:p w14:paraId="7052C41F" w14:textId="44253AAF" w:rsidR="38AAB241" w:rsidRDefault="38AAB241">
            <w:pPr>
              <w:cnfStyle w:val="000000100000" w:firstRow="0" w:lastRow="0" w:firstColumn="0" w:lastColumn="0" w:oddVBand="0" w:evenVBand="0" w:oddHBand="1" w:evenHBand="0" w:firstRowFirstColumn="0" w:firstRowLastColumn="0" w:lastRowFirstColumn="0" w:lastRowLastColumn="0"/>
            </w:pPr>
            <w:r>
              <w:t>Adaptive</w:t>
            </w:r>
            <w:r w:rsidR="61BF0E3B">
              <w:t xml:space="preserve"> Teaching</w:t>
            </w:r>
          </w:p>
        </w:tc>
      </w:tr>
    </w:tbl>
    <w:p w14:paraId="1F689A8A" w14:textId="0B6EC37A" w:rsidR="00AE3258" w:rsidRPr="00AE3258" w:rsidRDefault="00AE3258" w:rsidP="08DC6B32">
      <w:pPr>
        <w:shd w:val="clear" w:color="auto" w:fill="FFFFFF" w:themeFill="background1"/>
        <w:spacing w:after="0" w:line="240" w:lineRule="auto"/>
        <w:textAlignment w:val="baseline"/>
        <w:rPr>
          <w:rFonts w:eastAsia="Times New Roman"/>
          <w:color w:val="000000"/>
        </w:rPr>
      </w:pPr>
    </w:p>
    <w:p w14:paraId="28B98C06" w14:textId="77777777" w:rsidR="001426DB" w:rsidRDefault="001426DB">
      <w:pPr>
        <w:rPr>
          <w:rFonts w:eastAsiaTheme="majorEastAsia" w:cstheme="minorHAnsi"/>
          <w:b/>
          <w:bCs/>
          <w:color w:val="5B9BD5" w:themeColor="accent1"/>
          <w:sz w:val="32"/>
          <w:szCs w:val="32"/>
          <w:lang w:eastAsia="en-US"/>
        </w:rPr>
      </w:pPr>
      <w:r>
        <w:rPr>
          <w:rFonts w:cstheme="minorHAnsi"/>
          <w:sz w:val="32"/>
          <w:szCs w:val="32"/>
        </w:rPr>
        <w:br w:type="page"/>
      </w:r>
    </w:p>
    <w:p w14:paraId="0130CD12" w14:textId="3CA1DD74" w:rsidR="00B85189" w:rsidRPr="00A03428" w:rsidRDefault="7424EB05" w:rsidP="00AB5A5F">
      <w:pPr>
        <w:pStyle w:val="Heading1"/>
      </w:pPr>
      <w:bookmarkStart w:id="39" w:name="_Toc234827206"/>
      <w:r w:rsidRPr="00E77BCF">
        <w:lastRenderedPageBreak/>
        <w:t>P</w:t>
      </w:r>
      <w:r w:rsidR="00E77BCF">
        <w:t>rofessional Practice Units</w:t>
      </w:r>
      <w:bookmarkEnd w:id="39"/>
    </w:p>
    <w:p w14:paraId="6D2B4F8C" w14:textId="517413EE" w:rsidR="0087470F" w:rsidRPr="00A03428" w:rsidRDefault="00C53B2A" w:rsidP="00A03428">
      <w:r w:rsidRPr="00A03428">
        <w:t xml:space="preserve">Trainees </w:t>
      </w:r>
      <w:r w:rsidR="0D9333C4" w:rsidRPr="00A03428">
        <w:t>complete</w:t>
      </w:r>
      <w:r w:rsidRPr="00A03428">
        <w:t xml:space="preserve"> </w:t>
      </w:r>
      <w:r w:rsidR="03B4F649" w:rsidRPr="00A03428">
        <w:t>a range of school-based activities</w:t>
      </w:r>
      <w:r w:rsidRPr="00A03428">
        <w:t xml:space="preserve"> </w:t>
      </w:r>
      <w:r w:rsidR="6BA52AD9" w:rsidRPr="00A03428">
        <w:t>to demonstrate their engagement with, and completion of the I</w:t>
      </w:r>
      <w:r w:rsidR="000275A0" w:rsidRPr="00A03428">
        <w:t>TTECF</w:t>
      </w:r>
      <w:r w:rsidR="6BA52AD9" w:rsidRPr="00A03428">
        <w:t xml:space="preserve"> Curriculum. This takes place through the completion of </w:t>
      </w:r>
      <w:r w:rsidR="005A3A0E" w:rsidRPr="00A03428">
        <w:t>4 IT</w:t>
      </w:r>
      <w:r w:rsidR="00982CA9">
        <w:t>A</w:t>
      </w:r>
      <w:r w:rsidR="005A3A0E" w:rsidRPr="00A03428">
        <w:t>Ps and 8</w:t>
      </w:r>
      <w:r w:rsidR="6BA52AD9" w:rsidRPr="00A03428">
        <w:t xml:space="preserve"> Professional Practice Units (PPUs</w:t>
      </w:r>
      <w:r w:rsidR="6BA52AD9">
        <w:t>)</w:t>
      </w:r>
      <w:r w:rsidR="11A8910B">
        <w:t>.</w:t>
      </w:r>
    </w:p>
    <w:p w14:paraId="7BC51A6D" w14:textId="192E41A4" w:rsidR="0087470F" w:rsidRPr="00A03428" w:rsidRDefault="6BA52AD9" w:rsidP="00A03428">
      <w:r w:rsidRPr="00A03428">
        <w:t xml:space="preserve">These are hosted on </w:t>
      </w:r>
      <w:r w:rsidR="005A3A0E" w:rsidRPr="00A03428">
        <w:t>the trainee’s Axia platform</w:t>
      </w:r>
      <w:r w:rsidR="6F7B400C" w:rsidRPr="00A03428">
        <w:t xml:space="preserve"> </w:t>
      </w:r>
      <w:r w:rsidRPr="00A03428">
        <w:t>and completion of a</w:t>
      </w:r>
      <w:r w:rsidR="005A3A0E" w:rsidRPr="00A03428">
        <w:t>ll</w:t>
      </w:r>
      <w:r w:rsidRPr="00A03428">
        <w:t xml:space="preserve"> tasks is </w:t>
      </w:r>
      <w:r w:rsidR="00E93313">
        <w:t>required.</w:t>
      </w:r>
    </w:p>
    <w:p w14:paraId="4BBBA5F6" w14:textId="2B0AA1FE" w:rsidR="0087470F" w:rsidRPr="00A03428" w:rsidRDefault="4284B7FF" w:rsidP="00A03428">
      <w:r w:rsidRPr="00A03428">
        <w:t>The Professional Practice Units are titled as follows:</w:t>
      </w:r>
    </w:p>
    <w:tbl>
      <w:tblPr>
        <w:tblStyle w:val="PlainTable2"/>
        <w:tblW w:w="0" w:type="auto"/>
        <w:tblLayout w:type="fixed"/>
        <w:tblLook w:val="04A0" w:firstRow="1" w:lastRow="0" w:firstColumn="1" w:lastColumn="0" w:noHBand="0" w:noVBand="1"/>
      </w:tblPr>
      <w:tblGrid>
        <w:gridCol w:w="1920"/>
        <w:gridCol w:w="6675"/>
      </w:tblGrid>
      <w:tr w:rsidR="63872638" w:rsidRPr="00E77BCF" w14:paraId="5610E8C8" w14:textId="77777777" w:rsidTr="000275A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2B006E65" w14:textId="1FB9CCE4" w:rsidR="63872638" w:rsidRPr="00E77BCF" w:rsidRDefault="63872638" w:rsidP="00E93313">
            <w:r w:rsidRPr="00E77BCF">
              <w:t>PPU1</w:t>
            </w:r>
          </w:p>
        </w:tc>
        <w:tc>
          <w:tcPr>
            <w:tcW w:w="6675"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631EBAF5" w14:textId="77777777" w:rsidR="63872638" w:rsidRDefault="63872638" w:rsidP="00E93313">
            <w:pPr>
              <w:cnfStyle w:val="100000000000" w:firstRow="1" w:lastRow="0" w:firstColumn="0" w:lastColumn="0" w:oddVBand="0" w:evenVBand="0" w:oddHBand="0" w:evenHBand="0" w:firstRowFirstColumn="0" w:firstRowLastColumn="0" w:lastRowFirstColumn="0" w:lastRowLastColumn="0"/>
            </w:pPr>
            <w:r w:rsidRPr="00E77BCF">
              <w:rPr>
                <w:b w:val="0"/>
                <w:bCs w:val="0"/>
              </w:rPr>
              <w:t xml:space="preserve">Professional Roles and </w:t>
            </w:r>
            <w:r w:rsidR="005A3A0E" w:rsidRPr="00E77BCF">
              <w:rPr>
                <w:b w:val="0"/>
                <w:bCs w:val="0"/>
              </w:rPr>
              <w:t xml:space="preserve">focussed </w:t>
            </w:r>
            <w:r w:rsidRPr="00E77BCF">
              <w:rPr>
                <w:b w:val="0"/>
                <w:bCs w:val="0"/>
              </w:rPr>
              <w:t>observation of expert practice</w:t>
            </w:r>
          </w:p>
          <w:p w14:paraId="34099279" w14:textId="6BC5D92D" w:rsidR="00E93313" w:rsidRPr="00E77BCF" w:rsidRDefault="00E93313" w:rsidP="00E93313">
            <w:pPr>
              <w:cnfStyle w:val="100000000000" w:firstRow="1" w:lastRow="0" w:firstColumn="0" w:lastColumn="0" w:oddVBand="0" w:evenVBand="0" w:oddHBand="0" w:evenHBand="0" w:firstRowFirstColumn="0" w:firstRowLastColumn="0" w:lastRowFirstColumn="0" w:lastRowLastColumn="0"/>
            </w:pPr>
          </w:p>
        </w:tc>
      </w:tr>
      <w:tr w:rsidR="63872638" w:rsidRPr="00E77BCF" w14:paraId="5151F885" w14:textId="77777777" w:rsidTr="000275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671B05D4" w14:textId="391E9FD0" w:rsidR="63872638" w:rsidRPr="00E77BCF" w:rsidRDefault="63872638" w:rsidP="00E93313">
            <w:r w:rsidRPr="00E77BCF">
              <w:t>PPU2</w:t>
            </w:r>
          </w:p>
          <w:p w14:paraId="18CA61A4" w14:textId="79000073" w:rsidR="63872638" w:rsidRPr="00E77BCF" w:rsidRDefault="63872638" w:rsidP="00E93313">
            <w:pPr>
              <w:rPr>
                <w:color w:val="FFC000" w:themeColor="accent4"/>
              </w:rPr>
            </w:pPr>
          </w:p>
        </w:tc>
        <w:tc>
          <w:tcPr>
            <w:tcW w:w="6675"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4BA60FD7" w14:textId="437786E8" w:rsidR="63872638" w:rsidRPr="00E77BCF" w:rsidRDefault="005A3A0E" w:rsidP="00E93313">
            <w:pPr>
              <w:cnfStyle w:val="000000100000" w:firstRow="0" w:lastRow="0" w:firstColumn="0" w:lastColumn="0" w:oddVBand="0" w:evenVBand="0" w:oddHBand="1" w:evenHBand="0" w:firstRowFirstColumn="0" w:firstRowLastColumn="0" w:lastRowFirstColumn="0" w:lastRowLastColumn="0"/>
            </w:pPr>
            <w:r w:rsidRPr="00E77BCF">
              <w:t>Understanding Learning in Subject</w:t>
            </w:r>
          </w:p>
          <w:p w14:paraId="3C242323" w14:textId="3E0E1513" w:rsidR="63872638" w:rsidRPr="00E77BCF" w:rsidRDefault="63872638" w:rsidP="00E93313">
            <w:pPr>
              <w:cnfStyle w:val="000000100000" w:firstRow="0" w:lastRow="0" w:firstColumn="0" w:lastColumn="0" w:oddVBand="0" w:evenVBand="0" w:oddHBand="1" w:evenHBand="0" w:firstRowFirstColumn="0" w:firstRowLastColumn="0" w:lastRowFirstColumn="0" w:lastRowLastColumn="0"/>
            </w:pPr>
            <w:r w:rsidRPr="00E77BCF">
              <w:t xml:space="preserve"> </w:t>
            </w:r>
          </w:p>
        </w:tc>
      </w:tr>
      <w:tr w:rsidR="005A3A0E" w:rsidRPr="00E77BCF" w14:paraId="6CD35FD7" w14:textId="77777777" w:rsidTr="000275A0">
        <w:trPr>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nil"/>
              <w:right w:val="nil"/>
            </w:tcBorders>
            <w:shd w:val="clear" w:color="auto" w:fill="DEEAF6" w:themeFill="accent1" w:themeFillTint="33"/>
            <w:tcMar>
              <w:left w:w="108" w:type="dxa"/>
              <w:right w:w="108" w:type="dxa"/>
            </w:tcMar>
          </w:tcPr>
          <w:p w14:paraId="0F7AC5A7" w14:textId="5B68CB70" w:rsidR="005A3A0E" w:rsidRPr="00E77BCF" w:rsidRDefault="005A3A0E" w:rsidP="00E93313">
            <w:r w:rsidRPr="00E77BCF">
              <w:t xml:space="preserve">PPU3 </w:t>
            </w:r>
          </w:p>
          <w:p w14:paraId="03D44467" w14:textId="0550E277" w:rsidR="005A3A0E" w:rsidRPr="00E77BCF" w:rsidRDefault="005A3A0E" w:rsidP="00E93313">
            <w:pPr>
              <w:rPr>
                <w:color w:val="FF0000"/>
              </w:rPr>
            </w:pPr>
          </w:p>
        </w:tc>
        <w:tc>
          <w:tcPr>
            <w:tcW w:w="6675" w:type="dxa"/>
            <w:tcBorders>
              <w:top w:val="single" w:sz="8" w:space="0" w:color="7F7F7F" w:themeColor="text1" w:themeTint="80"/>
              <w:left w:val="nil"/>
              <w:bottom w:val="nil"/>
              <w:right w:val="nil"/>
            </w:tcBorders>
            <w:shd w:val="clear" w:color="auto" w:fill="DEEAF6" w:themeFill="accent1" w:themeFillTint="33"/>
            <w:tcMar>
              <w:left w:w="108" w:type="dxa"/>
              <w:right w:w="108" w:type="dxa"/>
            </w:tcMar>
          </w:tcPr>
          <w:p w14:paraId="08719ADB" w14:textId="6C663C32" w:rsidR="005A3A0E" w:rsidRPr="00E77BCF" w:rsidRDefault="005A3A0E" w:rsidP="00E93313">
            <w:pPr>
              <w:cnfStyle w:val="000000000000" w:firstRow="0" w:lastRow="0" w:firstColumn="0" w:lastColumn="0" w:oddVBand="0" w:evenVBand="0" w:oddHBand="0" w:evenHBand="0" w:firstRowFirstColumn="0" w:firstRowLastColumn="0" w:lastRowFirstColumn="0" w:lastRowLastColumn="0"/>
            </w:pPr>
            <w:r w:rsidRPr="00E77BCF">
              <w:t>Understanding Classroom Assessment in Subject</w:t>
            </w:r>
          </w:p>
        </w:tc>
      </w:tr>
      <w:tr w:rsidR="005A3A0E" w:rsidRPr="00E77BCF" w14:paraId="583724CB" w14:textId="77777777" w:rsidTr="000275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38BB43C2" w14:textId="532F73B1" w:rsidR="005A3A0E" w:rsidRPr="00E77BCF" w:rsidRDefault="005A3A0E" w:rsidP="00E93313">
            <w:r w:rsidRPr="00E77BCF">
              <w:t>PPU4</w:t>
            </w:r>
          </w:p>
        </w:tc>
        <w:tc>
          <w:tcPr>
            <w:tcW w:w="6675" w:type="dxa"/>
            <w:tcBorders>
              <w:top w:val="single" w:sz="8" w:space="0" w:color="7F7F7F" w:themeColor="text1" w:themeTint="80"/>
              <w:left w:val="nil"/>
              <w:bottom w:val="single" w:sz="8" w:space="0" w:color="7F7F7F" w:themeColor="text1" w:themeTint="80"/>
              <w:right w:val="nil"/>
            </w:tcBorders>
            <w:shd w:val="clear" w:color="auto" w:fill="DEEAF6" w:themeFill="accent1" w:themeFillTint="33"/>
            <w:tcMar>
              <w:left w:w="108" w:type="dxa"/>
              <w:right w:w="108" w:type="dxa"/>
            </w:tcMar>
          </w:tcPr>
          <w:p w14:paraId="2205F2DD" w14:textId="77777777" w:rsidR="005A3A0E" w:rsidRDefault="005A3A0E" w:rsidP="00E93313">
            <w:pPr>
              <w:cnfStyle w:val="000000100000" w:firstRow="0" w:lastRow="0" w:firstColumn="0" w:lastColumn="0" w:oddVBand="0" w:evenVBand="0" w:oddHBand="1" w:evenHBand="0" w:firstRowFirstColumn="0" w:firstRowLastColumn="0" w:lastRowFirstColumn="0" w:lastRowLastColumn="0"/>
            </w:pPr>
            <w:r w:rsidRPr="00E77BCF">
              <w:t>Establishing Classroom Relationships</w:t>
            </w:r>
          </w:p>
          <w:p w14:paraId="66FD4060" w14:textId="454B7172" w:rsidR="00E93313" w:rsidRPr="00E77BCF" w:rsidRDefault="00E93313" w:rsidP="00E93313">
            <w:pPr>
              <w:cnfStyle w:val="000000100000" w:firstRow="0" w:lastRow="0" w:firstColumn="0" w:lastColumn="0" w:oddVBand="0" w:evenVBand="0" w:oddHBand="1" w:evenHBand="0" w:firstRowFirstColumn="0" w:firstRowLastColumn="0" w:lastRowFirstColumn="0" w:lastRowLastColumn="0"/>
            </w:pPr>
          </w:p>
        </w:tc>
      </w:tr>
      <w:tr w:rsidR="005A3A0E" w:rsidRPr="00E77BCF" w14:paraId="7C91AA90" w14:textId="77777777" w:rsidTr="000275A0">
        <w:trPr>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nil"/>
              <w:right w:val="nil"/>
            </w:tcBorders>
            <w:shd w:val="clear" w:color="auto" w:fill="E2EFD9" w:themeFill="accent6" w:themeFillTint="33"/>
            <w:tcMar>
              <w:left w:w="108" w:type="dxa"/>
              <w:right w:w="108" w:type="dxa"/>
            </w:tcMar>
          </w:tcPr>
          <w:p w14:paraId="214263F9" w14:textId="38D67AA4" w:rsidR="005A3A0E" w:rsidRPr="00E77BCF" w:rsidRDefault="005A3A0E" w:rsidP="00E93313">
            <w:r w:rsidRPr="00E77BCF">
              <w:t>PPU5</w:t>
            </w:r>
          </w:p>
        </w:tc>
        <w:tc>
          <w:tcPr>
            <w:tcW w:w="6675" w:type="dxa"/>
            <w:tcBorders>
              <w:top w:val="single" w:sz="8" w:space="0" w:color="7F7F7F" w:themeColor="text1" w:themeTint="80"/>
              <w:left w:val="nil"/>
              <w:bottom w:val="nil"/>
              <w:right w:val="nil"/>
            </w:tcBorders>
            <w:shd w:val="clear" w:color="auto" w:fill="E2EFD9" w:themeFill="accent6" w:themeFillTint="33"/>
            <w:tcMar>
              <w:left w:w="108" w:type="dxa"/>
              <w:right w:w="108" w:type="dxa"/>
            </w:tcMar>
          </w:tcPr>
          <w:p w14:paraId="73EA0E50" w14:textId="77777777" w:rsidR="005A3A0E" w:rsidRDefault="005A3A0E" w:rsidP="00E93313">
            <w:pPr>
              <w:cnfStyle w:val="000000000000" w:firstRow="0" w:lastRow="0" w:firstColumn="0" w:lastColumn="0" w:oddVBand="0" w:evenVBand="0" w:oddHBand="0" w:evenHBand="0" w:firstRowFirstColumn="0" w:firstRowLastColumn="0" w:lastRowFirstColumn="0" w:lastRowLastColumn="0"/>
            </w:pPr>
            <w:r w:rsidRPr="00E77BCF">
              <w:t>Deeper Learning in Subject</w:t>
            </w:r>
          </w:p>
          <w:p w14:paraId="67C99E6C" w14:textId="19AB6A59" w:rsidR="00E93313" w:rsidRPr="00E77BCF" w:rsidRDefault="00E93313" w:rsidP="00E93313">
            <w:pPr>
              <w:cnfStyle w:val="000000000000" w:firstRow="0" w:lastRow="0" w:firstColumn="0" w:lastColumn="0" w:oddVBand="0" w:evenVBand="0" w:oddHBand="0" w:evenHBand="0" w:firstRowFirstColumn="0" w:firstRowLastColumn="0" w:lastRowFirstColumn="0" w:lastRowLastColumn="0"/>
            </w:pPr>
          </w:p>
        </w:tc>
      </w:tr>
      <w:tr w:rsidR="005A3A0E" w:rsidRPr="00E77BCF" w14:paraId="2EE85A15" w14:textId="77777777" w:rsidTr="000275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single" w:sz="8" w:space="0" w:color="7F7F7F" w:themeColor="text1" w:themeTint="80"/>
              <w:right w:val="nil"/>
            </w:tcBorders>
            <w:shd w:val="clear" w:color="auto" w:fill="E2EFD9" w:themeFill="accent6" w:themeFillTint="33"/>
            <w:tcMar>
              <w:left w:w="108" w:type="dxa"/>
              <w:right w:w="108" w:type="dxa"/>
            </w:tcMar>
          </w:tcPr>
          <w:p w14:paraId="666F228E" w14:textId="30CD0D3F" w:rsidR="005A3A0E" w:rsidRPr="00E77BCF" w:rsidRDefault="005A3A0E" w:rsidP="00E93313">
            <w:r w:rsidRPr="00E77BCF">
              <w:t>PPU6</w:t>
            </w:r>
          </w:p>
          <w:p w14:paraId="396B766A" w14:textId="48D71912" w:rsidR="005A3A0E" w:rsidRPr="00E77BCF" w:rsidRDefault="005A3A0E" w:rsidP="00E93313">
            <w:pPr>
              <w:rPr>
                <w:color w:val="FF0000"/>
              </w:rPr>
            </w:pPr>
          </w:p>
        </w:tc>
        <w:tc>
          <w:tcPr>
            <w:tcW w:w="6675" w:type="dxa"/>
            <w:tcBorders>
              <w:top w:val="single" w:sz="8" w:space="0" w:color="7F7F7F" w:themeColor="text1" w:themeTint="80"/>
              <w:left w:val="nil"/>
              <w:bottom w:val="single" w:sz="8" w:space="0" w:color="7F7F7F" w:themeColor="text1" w:themeTint="80"/>
              <w:right w:val="nil"/>
            </w:tcBorders>
            <w:shd w:val="clear" w:color="auto" w:fill="E2EFD9" w:themeFill="accent6" w:themeFillTint="33"/>
            <w:tcMar>
              <w:left w:w="108" w:type="dxa"/>
              <w:right w:w="108" w:type="dxa"/>
            </w:tcMar>
          </w:tcPr>
          <w:p w14:paraId="2865C837" w14:textId="5AD57C3E" w:rsidR="005A3A0E" w:rsidRPr="00E77BCF" w:rsidRDefault="005A3A0E" w:rsidP="00E93313">
            <w:pPr>
              <w:cnfStyle w:val="000000100000" w:firstRow="0" w:lastRow="0" w:firstColumn="0" w:lastColumn="0" w:oddVBand="0" w:evenVBand="0" w:oddHBand="1" w:evenHBand="0" w:firstRowFirstColumn="0" w:firstRowLastColumn="0" w:lastRowFirstColumn="0" w:lastRowLastColumn="0"/>
            </w:pPr>
            <w:r w:rsidRPr="00E77BCF">
              <w:t>Activating metacognition in subject</w:t>
            </w:r>
          </w:p>
        </w:tc>
      </w:tr>
      <w:tr w:rsidR="005A3A0E" w:rsidRPr="00E77BCF" w14:paraId="3B4DF3D2" w14:textId="77777777" w:rsidTr="000275A0">
        <w:trPr>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nil"/>
              <w:right w:val="nil"/>
            </w:tcBorders>
            <w:shd w:val="clear" w:color="auto" w:fill="E2EFD9" w:themeFill="accent6" w:themeFillTint="33"/>
            <w:tcMar>
              <w:left w:w="108" w:type="dxa"/>
              <w:right w:w="108" w:type="dxa"/>
            </w:tcMar>
          </w:tcPr>
          <w:p w14:paraId="2D29C66C" w14:textId="7F03B1F4" w:rsidR="005A3A0E" w:rsidRPr="00E77BCF" w:rsidRDefault="005A3A0E" w:rsidP="00E93313">
            <w:r w:rsidRPr="00E77BCF">
              <w:t>PPU7</w:t>
            </w:r>
          </w:p>
          <w:p w14:paraId="303A1C2D" w14:textId="2107AEA6" w:rsidR="005A3A0E" w:rsidRPr="00E77BCF" w:rsidRDefault="005A3A0E" w:rsidP="00E93313">
            <w:pPr>
              <w:rPr>
                <w:color w:val="FFC000" w:themeColor="accent4"/>
              </w:rPr>
            </w:pPr>
          </w:p>
        </w:tc>
        <w:tc>
          <w:tcPr>
            <w:tcW w:w="6675" w:type="dxa"/>
            <w:tcBorders>
              <w:top w:val="single" w:sz="8" w:space="0" w:color="7F7F7F" w:themeColor="text1" w:themeTint="80"/>
              <w:left w:val="nil"/>
              <w:bottom w:val="nil"/>
              <w:right w:val="nil"/>
            </w:tcBorders>
            <w:shd w:val="clear" w:color="auto" w:fill="E2EFD9" w:themeFill="accent6" w:themeFillTint="33"/>
            <w:tcMar>
              <w:left w:w="108" w:type="dxa"/>
              <w:right w:w="108" w:type="dxa"/>
            </w:tcMar>
          </w:tcPr>
          <w:p w14:paraId="76D25727" w14:textId="42527CBA" w:rsidR="005A3A0E" w:rsidRPr="00E77BCF" w:rsidRDefault="005A3A0E" w:rsidP="00E93313">
            <w:pPr>
              <w:cnfStyle w:val="000000000000" w:firstRow="0" w:lastRow="0" w:firstColumn="0" w:lastColumn="0" w:oddVBand="0" w:evenVBand="0" w:oddHBand="0" w:evenHBand="0" w:firstRowFirstColumn="0" w:firstRowLastColumn="0" w:lastRowFirstColumn="0" w:lastRowLastColumn="0"/>
            </w:pPr>
            <w:r w:rsidRPr="00E77BCF">
              <w:t>Assessing &amp; Reporting Progress in Subject</w:t>
            </w:r>
          </w:p>
          <w:p w14:paraId="0656F063" w14:textId="4AC63953" w:rsidR="005A3A0E" w:rsidRPr="00E77BCF" w:rsidRDefault="005A3A0E" w:rsidP="00E93313">
            <w:pPr>
              <w:cnfStyle w:val="000000000000" w:firstRow="0" w:lastRow="0" w:firstColumn="0" w:lastColumn="0" w:oddVBand="0" w:evenVBand="0" w:oddHBand="0" w:evenHBand="0" w:firstRowFirstColumn="0" w:firstRowLastColumn="0" w:lastRowFirstColumn="0" w:lastRowLastColumn="0"/>
            </w:pPr>
            <w:r w:rsidRPr="00E77BCF">
              <w:t xml:space="preserve"> </w:t>
            </w:r>
          </w:p>
        </w:tc>
      </w:tr>
      <w:tr w:rsidR="005A3A0E" w:rsidRPr="00E77BCF" w14:paraId="4A0277BF" w14:textId="77777777" w:rsidTr="000275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Borders>
              <w:top w:val="single" w:sz="8" w:space="0" w:color="7F7F7F" w:themeColor="text1" w:themeTint="80"/>
              <w:left w:val="nil"/>
              <w:bottom w:val="single" w:sz="8" w:space="0" w:color="7F7F7F" w:themeColor="text1" w:themeTint="80"/>
              <w:right w:val="nil"/>
            </w:tcBorders>
            <w:shd w:val="clear" w:color="auto" w:fill="FBE4D5" w:themeFill="accent2" w:themeFillTint="33"/>
            <w:tcMar>
              <w:left w:w="108" w:type="dxa"/>
              <w:right w:w="108" w:type="dxa"/>
            </w:tcMar>
          </w:tcPr>
          <w:p w14:paraId="33251333" w14:textId="7FBA4AF8" w:rsidR="005A3A0E" w:rsidRPr="00E77BCF" w:rsidRDefault="005A3A0E" w:rsidP="00E93313">
            <w:r w:rsidRPr="00E77BCF">
              <w:t>PPU8</w:t>
            </w:r>
          </w:p>
        </w:tc>
        <w:tc>
          <w:tcPr>
            <w:tcW w:w="6675" w:type="dxa"/>
            <w:tcBorders>
              <w:top w:val="single" w:sz="8" w:space="0" w:color="7F7F7F" w:themeColor="text1" w:themeTint="80"/>
              <w:left w:val="nil"/>
              <w:bottom w:val="single" w:sz="8" w:space="0" w:color="7F7F7F" w:themeColor="text1" w:themeTint="80"/>
              <w:right w:val="nil"/>
            </w:tcBorders>
            <w:shd w:val="clear" w:color="auto" w:fill="FBE4D5" w:themeFill="accent2" w:themeFillTint="33"/>
            <w:tcMar>
              <w:left w:w="108" w:type="dxa"/>
              <w:right w:w="108" w:type="dxa"/>
            </w:tcMar>
          </w:tcPr>
          <w:p w14:paraId="6A74E235" w14:textId="77777777" w:rsidR="005A3A0E" w:rsidRDefault="7BE6DD36" w:rsidP="00E93313">
            <w:pPr>
              <w:cnfStyle w:val="000000100000" w:firstRow="0" w:lastRow="0" w:firstColumn="0" w:lastColumn="0" w:oddVBand="0" w:evenVBand="0" w:oddHBand="1" w:evenHBand="0" w:firstRowFirstColumn="0" w:firstRowLastColumn="0" w:lastRowFirstColumn="0" w:lastRowLastColumn="0"/>
            </w:pPr>
            <w:r w:rsidRPr="00E77BCF">
              <w:t xml:space="preserve">Working as Part of a Professional Team. </w:t>
            </w:r>
          </w:p>
          <w:p w14:paraId="432B194A" w14:textId="695E50E5" w:rsidR="00E93313" w:rsidRPr="00E77BCF" w:rsidRDefault="00E93313" w:rsidP="00E93313">
            <w:pPr>
              <w:cnfStyle w:val="000000100000" w:firstRow="0" w:lastRow="0" w:firstColumn="0" w:lastColumn="0" w:oddVBand="0" w:evenVBand="0" w:oddHBand="1" w:evenHBand="0" w:firstRowFirstColumn="0" w:firstRowLastColumn="0" w:lastRowFirstColumn="0" w:lastRowLastColumn="0"/>
            </w:pPr>
          </w:p>
        </w:tc>
      </w:tr>
    </w:tbl>
    <w:p w14:paraId="0B44BBAC" w14:textId="77777777" w:rsidR="001827D5" w:rsidRDefault="001827D5" w:rsidP="63872638">
      <w:pPr>
        <w:rPr>
          <w:rFonts w:eastAsia="Times New Roman" w:cstheme="minorHAnsi"/>
          <w:color w:val="4471C4"/>
          <w:sz w:val="28"/>
          <w:szCs w:val="28"/>
        </w:rPr>
      </w:pPr>
    </w:p>
    <w:p w14:paraId="2F3B8EB3" w14:textId="77777777" w:rsidR="001426DB" w:rsidRDefault="001426DB">
      <w:pPr>
        <w:rPr>
          <w:rFonts w:eastAsia="Times New Roman"/>
          <w:color w:val="0070C0"/>
          <w:sz w:val="32"/>
          <w:szCs w:val="32"/>
        </w:rPr>
      </w:pPr>
      <w:r>
        <w:rPr>
          <w:rFonts w:eastAsia="Times New Roman"/>
          <w:color w:val="0070C0"/>
          <w:sz w:val="32"/>
          <w:szCs w:val="32"/>
        </w:rPr>
        <w:br w:type="page"/>
      </w:r>
    </w:p>
    <w:p w14:paraId="4D2DE056" w14:textId="13834D5C" w:rsidR="0087470F" w:rsidRPr="00873F09" w:rsidRDefault="007E7AA8" w:rsidP="00AB5A5F">
      <w:pPr>
        <w:pStyle w:val="Heading1"/>
      </w:pPr>
      <w:bookmarkStart w:id="40" w:name="_Toc234827207"/>
      <w:r w:rsidRPr="08DC6B32">
        <w:lastRenderedPageBreak/>
        <w:t>Meetings</w:t>
      </w:r>
      <w:r w:rsidR="00B85189" w:rsidRPr="08DC6B32">
        <w:t xml:space="preserve"> with University Tutors</w:t>
      </w:r>
      <w:r w:rsidR="00E13DCA" w:rsidRPr="08DC6B32">
        <w:t xml:space="preserve"> </w:t>
      </w:r>
      <w:r w:rsidR="6F092C7F" w:rsidRPr="08DC6B32">
        <w:t xml:space="preserve">(ULM) </w:t>
      </w:r>
      <w:r w:rsidR="00E13DCA" w:rsidRPr="08DC6B32">
        <w:t>and Collaborative Reviews</w:t>
      </w:r>
      <w:r w:rsidR="02AD5A06" w:rsidRPr="08DC6B32">
        <w:t xml:space="preserve"> (CAPs)</w:t>
      </w:r>
      <w:bookmarkEnd w:id="40"/>
      <w:r w:rsidR="02AD5A06" w:rsidRPr="08DC6B32">
        <w:t xml:space="preserve"> </w:t>
      </w:r>
    </w:p>
    <w:p w14:paraId="536B4F81" w14:textId="39964CC5" w:rsidR="0087470F" w:rsidRDefault="0087470F" w:rsidP="0087470F">
      <w:pPr>
        <w:spacing w:after="0" w:line="240" w:lineRule="auto"/>
        <w:textAlignment w:val="baseline"/>
        <w:rPr>
          <w:rFonts w:eastAsia="Times New Roman"/>
          <w:color w:val="000000" w:themeColor="text1"/>
        </w:rPr>
      </w:pPr>
      <w:r w:rsidRPr="08DC6B32">
        <w:rPr>
          <w:rFonts w:eastAsia="Times New Roman"/>
          <w:color w:val="000000" w:themeColor="text1"/>
        </w:rPr>
        <w:t>The </w:t>
      </w:r>
      <w:r w:rsidR="00070F8C" w:rsidRPr="08DC6B32">
        <w:rPr>
          <w:rFonts w:eastAsia="Times New Roman"/>
          <w:color w:val="000000" w:themeColor="text1"/>
        </w:rPr>
        <w:t>University Lead Mentor</w:t>
      </w:r>
      <w:r w:rsidR="45BF3BBC" w:rsidRPr="08DC6B32">
        <w:rPr>
          <w:rFonts w:eastAsia="Times New Roman"/>
          <w:color w:val="000000" w:themeColor="text1"/>
        </w:rPr>
        <w:t xml:space="preserve"> </w:t>
      </w:r>
      <w:r w:rsidR="00070F8C" w:rsidRPr="08DC6B32">
        <w:rPr>
          <w:rFonts w:eastAsia="Times New Roman"/>
          <w:color w:val="000000" w:themeColor="text1"/>
        </w:rPr>
        <w:t>(ULM)</w:t>
      </w:r>
      <w:r w:rsidRPr="08DC6B32">
        <w:rPr>
          <w:rFonts w:eastAsia="Times New Roman"/>
          <w:color w:val="000000" w:themeColor="text1"/>
        </w:rPr>
        <w:t xml:space="preserve"> will </w:t>
      </w:r>
      <w:r w:rsidR="00C26C29" w:rsidRPr="08DC6B32">
        <w:rPr>
          <w:rFonts w:eastAsia="Times New Roman"/>
          <w:color w:val="000000" w:themeColor="text1"/>
        </w:rPr>
        <w:t xml:space="preserve">visit the trainees in a placement school in line with the schedule below. They will primarily be connected to the school itself and will </w:t>
      </w:r>
      <w:r w:rsidRPr="08DC6B32">
        <w:rPr>
          <w:rFonts w:eastAsia="Times New Roman"/>
          <w:color w:val="000000" w:themeColor="text1"/>
        </w:rPr>
        <w:t xml:space="preserve">liaise with the </w:t>
      </w:r>
      <w:proofErr w:type="gramStart"/>
      <w:r w:rsidR="00F51C6B" w:rsidRPr="08DC6B32">
        <w:rPr>
          <w:rFonts w:eastAsia="Times New Roman"/>
          <w:color w:val="000000" w:themeColor="text1"/>
        </w:rPr>
        <w:t>School</w:t>
      </w:r>
      <w:proofErr w:type="gramEnd"/>
      <w:r w:rsidR="00F51C6B" w:rsidRPr="08DC6B32">
        <w:rPr>
          <w:rFonts w:eastAsia="Times New Roman"/>
          <w:color w:val="000000" w:themeColor="text1"/>
        </w:rPr>
        <w:t xml:space="preserve"> lead Mentor (SLM) </w:t>
      </w:r>
      <w:r w:rsidRPr="08DC6B32">
        <w:rPr>
          <w:rFonts w:eastAsia="Times New Roman"/>
          <w:color w:val="000000" w:themeColor="text1"/>
        </w:rPr>
        <w:t xml:space="preserve">or Professional Mentor </w:t>
      </w:r>
      <w:r w:rsidR="00E5232B" w:rsidRPr="08DC6B32">
        <w:rPr>
          <w:rFonts w:eastAsia="Times New Roman"/>
          <w:color w:val="000000" w:themeColor="text1"/>
        </w:rPr>
        <w:t xml:space="preserve">(PM) </w:t>
      </w:r>
      <w:r w:rsidRPr="08DC6B32">
        <w:rPr>
          <w:rFonts w:eastAsia="Times New Roman"/>
          <w:color w:val="000000" w:themeColor="text1"/>
        </w:rPr>
        <w:t>to discuss the priorities for the</w:t>
      </w:r>
      <w:r w:rsidR="00C26C29" w:rsidRPr="08DC6B32">
        <w:rPr>
          <w:rFonts w:eastAsia="Times New Roman"/>
          <w:color w:val="000000" w:themeColor="text1"/>
        </w:rPr>
        <w:t>ir</w:t>
      </w:r>
      <w:r w:rsidRPr="08DC6B32">
        <w:rPr>
          <w:rFonts w:eastAsia="Times New Roman"/>
          <w:color w:val="000000" w:themeColor="text1"/>
        </w:rPr>
        <w:t xml:space="preserve"> </w:t>
      </w:r>
      <w:r w:rsidR="007E7AA8" w:rsidRPr="08DC6B32">
        <w:rPr>
          <w:rFonts w:eastAsia="Times New Roman"/>
          <w:color w:val="000000" w:themeColor="text1"/>
        </w:rPr>
        <w:t>meetings</w:t>
      </w:r>
      <w:r w:rsidRPr="08DC6B32">
        <w:rPr>
          <w:rFonts w:eastAsia="Times New Roman"/>
          <w:color w:val="000000" w:themeColor="text1"/>
        </w:rPr>
        <w:t>. </w:t>
      </w:r>
    </w:p>
    <w:p w14:paraId="2761B79E" w14:textId="77777777" w:rsidR="00E5232B" w:rsidRPr="00A71499" w:rsidRDefault="00E5232B" w:rsidP="0087470F">
      <w:pPr>
        <w:spacing w:after="0" w:line="240" w:lineRule="auto"/>
        <w:textAlignment w:val="baseline"/>
        <w:rPr>
          <w:rFonts w:eastAsia="Times New Roman" w:cstheme="minorHAnsi"/>
          <w:color w:val="000000" w:themeColor="text1"/>
        </w:rPr>
      </w:pPr>
    </w:p>
    <w:tbl>
      <w:tblPr>
        <w:tblW w:w="88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0"/>
        <w:gridCol w:w="1480"/>
        <w:gridCol w:w="1480"/>
        <w:gridCol w:w="1475"/>
        <w:gridCol w:w="1480"/>
        <w:gridCol w:w="1488"/>
      </w:tblGrid>
      <w:tr w:rsidR="00E5232B" w:rsidRPr="00A71499" w14:paraId="25A5141B" w14:textId="77777777" w:rsidTr="000753CD">
        <w:tc>
          <w:tcPr>
            <w:tcW w:w="1480" w:type="dxa"/>
            <w:tcBorders>
              <w:top w:val="single" w:sz="6" w:space="0" w:color="auto"/>
              <w:left w:val="single" w:sz="6" w:space="0" w:color="auto"/>
              <w:bottom w:val="single" w:sz="6" w:space="0" w:color="auto"/>
              <w:right w:val="single" w:sz="6" w:space="0" w:color="auto"/>
            </w:tcBorders>
            <w:hideMark/>
          </w:tcPr>
          <w:p w14:paraId="6F83C8FB"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Autumn 1 </w:t>
            </w:r>
          </w:p>
        </w:tc>
        <w:tc>
          <w:tcPr>
            <w:tcW w:w="1480" w:type="dxa"/>
            <w:tcBorders>
              <w:top w:val="single" w:sz="6" w:space="0" w:color="auto"/>
              <w:left w:val="single" w:sz="6" w:space="0" w:color="auto"/>
              <w:bottom w:val="single" w:sz="6" w:space="0" w:color="auto"/>
              <w:right w:val="single" w:sz="6" w:space="0" w:color="auto"/>
            </w:tcBorders>
            <w:hideMark/>
          </w:tcPr>
          <w:p w14:paraId="2DC24AEF"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Autumn 2 </w:t>
            </w:r>
          </w:p>
        </w:tc>
        <w:tc>
          <w:tcPr>
            <w:tcW w:w="1480" w:type="dxa"/>
            <w:tcBorders>
              <w:top w:val="single" w:sz="6" w:space="0" w:color="auto"/>
              <w:left w:val="single" w:sz="6" w:space="0" w:color="auto"/>
              <w:bottom w:val="single" w:sz="6" w:space="0" w:color="auto"/>
              <w:right w:val="single" w:sz="6" w:space="0" w:color="auto"/>
            </w:tcBorders>
            <w:hideMark/>
          </w:tcPr>
          <w:p w14:paraId="11C16F25"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Spring 1 </w:t>
            </w:r>
          </w:p>
        </w:tc>
        <w:tc>
          <w:tcPr>
            <w:tcW w:w="1475" w:type="dxa"/>
            <w:tcBorders>
              <w:top w:val="single" w:sz="6" w:space="0" w:color="auto"/>
              <w:left w:val="single" w:sz="6" w:space="0" w:color="auto"/>
              <w:bottom w:val="single" w:sz="6" w:space="0" w:color="auto"/>
              <w:right w:val="single" w:sz="6" w:space="0" w:color="auto"/>
            </w:tcBorders>
            <w:hideMark/>
          </w:tcPr>
          <w:p w14:paraId="44D19A62"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Spring 2 </w:t>
            </w:r>
          </w:p>
        </w:tc>
        <w:tc>
          <w:tcPr>
            <w:tcW w:w="1480" w:type="dxa"/>
            <w:tcBorders>
              <w:top w:val="single" w:sz="6" w:space="0" w:color="auto"/>
              <w:left w:val="single" w:sz="6" w:space="0" w:color="auto"/>
              <w:bottom w:val="single" w:sz="6" w:space="0" w:color="auto"/>
              <w:right w:val="single" w:sz="6" w:space="0" w:color="auto"/>
            </w:tcBorders>
            <w:hideMark/>
          </w:tcPr>
          <w:p w14:paraId="381C876E"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Summer 1 </w:t>
            </w:r>
          </w:p>
        </w:tc>
        <w:tc>
          <w:tcPr>
            <w:tcW w:w="1488" w:type="dxa"/>
            <w:tcBorders>
              <w:top w:val="single" w:sz="6" w:space="0" w:color="auto"/>
              <w:left w:val="single" w:sz="6" w:space="0" w:color="auto"/>
              <w:bottom w:val="single" w:sz="6" w:space="0" w:color="auto"/>
              <w:right w:val="single" w:sz="6" w:space="0" w:color="auto"/>
            </w:tcBorders>
            <w:hideMark/>
          </w:tcPr>
          <w:p w14:paraId="39845B08"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Summer 2 </w:t>
            </w:r>
          </w:p>
        </w:tc>
      </w:tr>
      <w:tr w:rsidR="00E5232B" w:rsidRPr="00A71499" w14:paraId="13745E25" w14:textId="77777777" w:rsidTr="000753CD">
        <w:tc>
          <w:tcPr>
            <w:tcW w:w="1480" w:type="dxa"/>
            <w:tcBorders>
              <w:top w:val="single" w:sz="6" w:space="0" w:color="auto"/>
              <w:left w:val="single" w:sz="6" w:space="0" w:color="auto"/>
              <w:bottom w:val="single" w:sz="6" w:space="0" w:color="auto"/>
              <w:right w:val="single" w:sz="6" w:space="0" w:color="auto"/>
            </w:tcBorders>
            <w:hideMark/>
          </w:tcPr>
          <w:p w14:paraId="49010D40"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Settling in meeting online </w:t>
            </w:r>
          </w:p>
        </w:tc>
        <w:tc>
          <w:tcPr>
            <w:tcW w:w="1480" w:type="dxa"/>
            <w:tcBorders>
              <w:top w:val="single" w:sz="6" w:space="0" w:color="auto"/>
              <w:left w:val="single" w:sz="6" w:space="0" w:color="auto"/>
              <w:bottom w:val="single" w:sz="6" w:space="0" w:color="auto"/>
              <w:right w:val="single" w:sz="6" w:space="0" w:color="auto"/>
            </w:tcBorders>
            <w:hideMark/>
          </w:tcPr>
          <w:p w14:paraId="486627FE"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ULM school visits </w:t>
            </w:r>
          </w:p>
        </w:tc>
        <w:tc>
          <w:tcPr>
            <w:tcW w:w="1480" w:type="dxa"/>
            <w:tcBorders>
              <w:top w:val="single" w:sz="6" w:space="0" w:color="auto"/>
              <w:left w:val="single" w:sz="6" w:space="0" w:color="auto"/>
              <w:bottom w:val="single" w:sz="6" w:space="0" w:color="auto"/>
              <w:right w:val="single" w:sz="6" w:space="0" w:color="auto"/>
            </w:tcBorders>
            <w:hideMark/>
          </w:tcPr>
          <w:p w14:paraId="121909A7"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Settling in meeting online * </w:t>
            </w:r>
          </w:p>
        </w:tc>
        <w:tc>
          <w:tcPr>
            <w:tcW w:w="2955" w:type="dxa"/>
            <w:gridSpan w:val="2"/>
            <w:tcBorders>
              <w:top w:val="single" w:sz="6" w:space="0" w:color="auto"/>
              <w:left w:val="single" w:sz="6" w:space="0" w:color="auto"/>
              <w:bottom w:val="single" w:sz="6" w:space="0" w:color="auto"/>
              <w:right w:val="single" w:sz="6" w:space="0" w:color="auto"/>
            </w:tcBorders>
            <w:hideMark/>
          </w:tcPr>
          <w:p w14:paraId="6593FEFE"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ULM school visits </w:t>
            </w:r>
          </w:p>
        </w:tc>
        <w:tc>
          <w:tcPr>
            <w:tcW w:w="1488" w:type="dxa"/>
            <w:tcBorders>
              <w:top w:val="single" w:sz="6" w:space="0" w:color="auto"/>
              <w:left w:val="single" w:sz="6" w:space="0" w:color="auto"/>
              <w:bottom w:val="single" w:sz="6" w:space="0" w:color="auto"/>
              <w:right w:val="single" w:sz="6" w:space="0" w:color="auto"/>
            </w:tcBorders>
            <w:hideMark/>
          </w:tcPr>
          <w:p w14:paraId="79AA405E"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 xml:space="preserve">Final assessment </w:t>
            </w:r>
          </w:p>
        </w:tc>
      </w:tr>
      <w:tr w:rsidR="00E5232B" w:rsidRPr="00A71499" w14:paraId="7BB0B009" w14:textId="77777777" w:rsidTr="000753CD">
        <w:trPr>
          <w:trHeight w:val="360"/>
        </w:trPr>
        <w:tc>
          <w:tcPr>
            <w:tcW w:w="8883" w:type="dxa"/>
            <w:gridSpan w:val="6"/>
            <w:tcBorders>
              <w:top w:val="single" w:sz="6" w:space="0" w:color="auto"/>
              <w:left w:val="single" w:sz="6" w:space="0" w:color="auto"/>
              <w:bottom w:val="single" w:sz="6" w:space="0" w:color="auto"/>
              <w:right w:val="single" w:sz="6" w:space="0" w:color="auto"/>
            </w:tcBorders>
            <w:hideMark/>
          </w:tcPr>
          <w:p w14:paraId="724C7EFD" w14:textId="77777777" w:rsidR="00E5232B" w:rsidRPr="00A71499" w:rsidRDefault="00E5232B" w:rsidP="000753CD">
            <w:pPr>
              <w:spacing w:after="0" w:line="240" w:lineRule="auto"/>
              <w:textAlignment w:val="baseline"/>
              <w:rPr>
                <w:rFonts w:eastAsia="Times New Roman" w:cstheme="minorHAnsi"/>
                <w:color w:val="000000"/>
              </w:rPr>
            </w:pPr>
            <w:r w:rsidRPr="00A71499">
              <w:rPr>
                <w:rFonts w:eastAsia="Times New Roman" w:cstheme="minorHAnsi"/>
                <w:color w:val="000000"/>
              </w:rPr>
              <w:t xml:space="preserve">Additional intervention visits </w:t>
            </w:r>
            <w:r>
              <w:rPr>
                <w:rFonts w:eastAsia="Times New Roman" w:cstheme="minorHAnsi"/>
                <w:color w:val="000000"/>
              </w:rPr>
              <w:t xml:space="preserve">will take place </w:t>
            </w:r>
            <w:r w:rsidRPr="00A71499">
              <w:rPr>
                <w:rFonts w:eastAsia="Times New Roman" w:cstheme="minorHAnsi"/>
                <w:color w:val="000000"/>
              </w:rPr>
              <w:t>as required </w:t>
            </w:r>
          </w:p>
        </w:tc>
      </w:tr>
    </w:tbl>
    <w:p w14:paraId="6E05909B" w14:textId="77777777" w:rsidR="001426DB" w:rsidRDefault="001426DB" w:rsidP="006C040D">
      <w:pPr>
        <w:spacing w:after="0" w:line="240" w:lineRule="auto"/>
        <w:textAlignment w:val="baseline"/>
        <w:rPr>
          <w:rFonts w:eastAsia="Times New Roman" w:cstheme="minorHAnsi"/>
          <w:i/>
          <w:iCs/>
          <w:color w:val="000000" w:themeColor="text1"/>
        </w:rPr>
      </w:pPr>
    </w:p>
    <w:p w14:paraId="3FCA2471" w14:textId="6EAFEC35" w:rsidR="006C040D" w:rsidRPr="00A71499" w:rsidRDefault="006C040D" w:rsidP="006C040D">
      <w:pPr>
        <w:spacing w:after="0" w:line="240" w:lineRule="auto"/>
        <w:textAlignment w:val="baseline"/>
        <w:rPr>
          <w:rFonts w:cstheme="minorHAnsi"/>
        </w:rPr>
      </w:pPr>
      <w:r w:rsidRPr="00A71499">
        <w:rPr>
          <w:rFonts w:eastAsia="Times New Roman" w:cstheme="minorHAnsi"/>
          <w:i/>
          <w:iCs/>
          <w:color w:val="000000" w:themeColor="text1"/>
        </w:rPr>
        <w:t xml:space="preserve">*For Partner-led Trainees, the second settling in meeting will take place in a complementary placement so timing may vary. </w:t>
      </w:r>
    </w:p>
    <w:p w14:paraId="37412716" w14:textId="306A709B" w:rsidR="38D43101" w:rsidRPr="00A71499" w:rsidRDefault="38D43101" w:rsidP="38D43101">
      <w:pPr>
        <w:spacing w:after="0" w:line="240" w:lineRule="auto"/>
        <w:rPr>
          <w:rFonts w:eastAsia="Times New Roman" w:cstheme="minorHAnsi"/>
          <w:color w:val="000000" w:themeColor="text1"/>
        </w:rPr>
      </w:pPr>
    </w:p>
    <w:p w14:paraId="5B33D645" w14:textId="151494E0" w:rsidR="001426DB" w:rsidRPr="00A87E72" w:rsidRDefault="00070F8C" w:rsidP="00A87E72">
      <w:pPr>
        <w:spacing w:after="0" w:line="240" w:lineRule="auto"/>
        <w:textAlignment w:val="baseline"/>
        <w:rPr>
          <w:rFonts w:eastAsia="Times New Roman" w:cstheme="minorHAnsi"/>
          <w:color w:val="000000"/>
        </w:rPr>
      </w:pPr>
      <w:r w:rsidRPr="00A87E72">
        <w:rPr>
          <w:rFonts w:eastAsia="Times New Roman" w:cstheme="minorHAnsi"/>
          <w:color w:val="000000"/>
        </w:rPr>
        <w:t>ULM</w:t>
      </w:r>
      <w:r w:rsidR="0087470F" w:rsidRPr="00A87E72">
        <w:rPr>
          <w:rFonts w:eastAsia="Times New Roman" w:cstheme="minorHAnsi"/>
          <w:color w:val="000000"/>
        </w:rPr>
        <w:t xml:space="preserve"> visits </w:t>
      </w:r>
      <w:r w:rsidR="007E7AA8" w:rsidRPr="00A87E72">
        <w:rPr>
          <w:rFonts w:eastAsia="Times New Roman" w:cstheme="minorHAnsi"/>
          <w:color w:val="000000"/>
        </w:rPr>
        <w:t>can</w:t>
      </w:r>
      <w:r w:rsidR="0087470F" w:rsidRPr="00A87E72">
        <w:rPr>
          <w:rFonts w:eastAsia="Times New Roman" w:cstheme="minorHAnsi"/>
          <w:color w:val="000000"/>
        </w:rPr>
        <w:t xml:space="preserve"> include: </w:t>
      </w:r>
    </w:p>
    <w:p w14:paraId="68AD6C20" w14:textId="488993AB" w:rsidR="0087470F" w:rsidRDefault="0087470F" w:rsidP="001311E7">
      <w:pPr>
        <w:pStyle w:val="ListParagraph"/>
        <w:numPr>
          <w:ilvl w:val="0"/>
          <w:numId w:val="34"/>
        </w:numPr>
        <w:spacing w:after="0" w:line="240" w:lineRule="auto"/>
        <w:textAlignment w:val="baseline"/>
        <w:rPr>
          <w:rFonts w:eastAsia="Times New Roman" w:cstheme="minorHAnsi"/>
          <w:color w:val="000000"/>
        </w:rPr>
      </w:pPr>
      <w:r w:rsidRPr="00A71499">
        <w:rPr>
          <w:rFonts w:eastAsia="Times New Roman" w:cstheme="minorHAnsi"/>
          <w:color w:val="000000"/>
        </w:rPr>
        <w:t xml:space="preserve">Observation of teaching </w:t>
      </w:r>
      <w:r w:rsidR="00D04092">
        <w:rPr>
          <w:rFonts w:eastAsia="Times New Roman" w:cstheme="minorHAnsi"/>
          <w:color w:val="000000"/>
        </w:rPr>
        <w:t>(</w:t>
      </w:r>
      <w:r w:rsidRPr="00A71499">
        <w:rPr>
          <w:rFonts w:eastAsia="Times New Roman" w:cstheme="minorHAnsi"/>
          <w:color w:val="000000"/>
        </w:rPr>
        <w:t>by trainees</w:t>
      </w:r>
      <w:r w:rsidR="00D04092">
        <w:rPr>
          <w:rFonts w:eastAsia="Times New Roman" w:cstheme="minorHAnsi"/>
          <w:color w:val="000000"/>
        </w:rPr>
        <w:t>)</w:t>
      </w:r>
      <w:r w:rsidRPr="00A71499">
        <w:rPr>
          <w:rFonts w:eastAsia="Times New Roman" w:cstheme="minorHAnsi"/>
          <w:color w:val="000000"/>
        </w:rPr>
        <w:t> </w:t>
      </w:r>
    </w:p>
    <w:p w14:paraId="47A1D481" w14:textId="057DFF2E" w:rsidR="00D04092" w:rsidRPr="00A71499" w:rsidRDefault="00D04092" w:rsidP="001311E7">
      <w:pPr>
        <w:pStyle w:val="ListParagraph"/>
        <w:numPr>
          <w:ilvl w:val="0"/>
          <w:numId w:val="34"/>
        </w:numPr>
        <w:spacing w:after="0" w:line="240" w:lineRule="auto"/>
        <w:textAlignment w:val="baseline"/>
        <w:rPr>
          <w:rFonts w:eastAsia="Times New Roman"/>
          <w:color w:val="000000"/>
        </w:rPr>
      </w:pPr>
      <w:r w:rsidRPr="08DC6B32">
        <w:rPr>
          <w:rFonts w:eastAsia="Times New Roman"/>
          <w:color w:val="000000" w:themeColor="text1"/>
        </w:rPr>
        <w:t xml:space="preserve">Observation of a </w:t>
      </w:r>
      <w:r w:rsidR="558C57A4" w:rsidRPr="08DC6B32">
        <w:rPr>
          <w:rFonts w:eastAsia="Times New Roman"/>
          <w:color w:val="000000" w:themeColor="text1"/>
        </w:rPr>
        <w:t>trainee-mentor</w:t>
      </w:r>
      <w:r w:rsidRPr="08DC6B32">
        <w:rPr>
          <w:rFonts w:eastAsia="Times New Roman"/>
          <w:color w:val="000000" w:themeColor="text1"/>
        </w:rPr>
        <w:t xml:space="preserve"> meeting</w:t>
      </w:r>
    </w:p>
    <w:p w14:paraId="6019FF95" w14:textId="77777777" w:rsidR="0087470F" w:rsidRPr="00A71499" w:rsidRDefault="0087470F" w:rsidP="001311E7">
      <w:pPr>
        <w:pStyle w:val="ListParagraph"/>
        <w:numPr>
          <w:ilvl w:val="0"/>
          <w:numId w:val="34"/>
        </w:numPr>
        <w:spacing w:after="0" w:line="240" w:lineRule="auto"/>
        <w:textAlignment w:val="baseline"/>
        <w:rPr>
          <w:rFonts w:eastAsia="Times New Roman" w:cstheme="minorHAnsi"/>
          <w:color w:val="000000"/>
        </w:rPr>
      </w:pPr>
      <w:r w:rsidRPr="00A71499">
        <w:rPr>
          <w:rFonts w:eastAsia="Times New Roman" w:cstheme="minorHAnsi"/>
          <w:color w:val="000000"/>
        </w:rPr>
        <w:t>Discussion with trainees about progress and target setting </w:t>
      </w:r>
    </w:p>
    <w:p w14:paraId="606EEFE9" w14:textId="77777777" w:rsidR="0087470F" w:rsidRPr="00A71499" w:rsidRDefault="0087470F" w:rsidP="001311E7">
      <w:pPr>
        <w:pStyle w:val="ListParagraph"/>
        <w:numPr>
          <w:ilvl w:val="0"/>
          <w:numId w:val="34"/>
        </w:numPr>
        <w:spacing w:after="0" w:line="240" w:lineRule="auto"/>
        <w:textAlignment w:val="baseline"/>
        <w:rPr>
          <w:rFonts w:eastAsia="Times New Roman" w:cstheme="minorHAnsi"/>
          <w:color w:val="000000"/>
        </w:rPr>
      </w:pPr>
      <w:r w:rsidRPr="00A71499">
        <w:rPr>
          <w:rFonts w:eastAsia="Times New Roman" w:cstheme="minorHAnsi"/>
          <w:color w:val="000000"/>
        </w:rPr>
        <w:t>Discussion with mentors of: </w:t>
      </w:r>
    </w:p>
    <w:p w14:paraId="1AF6B65B" w14:textId="11F0C34B" w:rsidR="0087470F" w:rsidRPr="00A71499" w:rsidRDefault="0087470F" w:rsidP="001311E7">
      <w:pPr>
        <w:pStyle w:val="ListParagraph"/>
        <w:numPr>
          <w:ilvl w:val="1"/>
          <w:numId w:val="34"/>
        </w:numPr>
        <w:spacing w:after="0" w:line="240" w:lineRule="auto"/>
        <w:textAlignment w:val="baseline"/>
        <w:rPr>
          <w:rFonts w:eastAsia="Times New Roman" w:cstheme="minorHAnsi"/>
          <w:i/>
          <w:iCs/>
          <w:color w:val="000000"/>
        </w:rPr>
      </w:pPr>
      <w:r w:rsidRPr="00A71499">
        <w:rPr>
          <w:rFonts w:eastAsia="Times New Roman" w:cstheme="minorHAnsi"/>
          <w:color w:val="000000" w:themeColor="text1"/>
        </w:rPr>
        <w:t xml:space="preserve">training opportunities in line with the </w:t>
      </w:r>
      <w:r w:rsidRPr="00A71499">
        <w:rPr>
          <w:rFonts w:eastAsia="Times New Roman" w:cstheme="minorHAnsi"/>
          <w:i/>
          <w:iCs/>
          <w:color w:val="000000" w:themeColor="text1"/>
        </w:rPr>
        <w:t>ITT</w:t>
      </w:r>
      <w:r w:rsidR="000275A0" w:rsidRPr="00A71499">
        <w:rPr>
          <w:rFonts w:eastAsia="Times New Roman" w:cstheme="minorHAnsi"/>
          <w:i/>
          <w:iCs/>
          <w:color w:val="000000" w:themeColor="text1"/>
        </w:rPr>
        <w:t>ECF</w:t>
      </w:r>
      <w:r w:rsidRPr="00A71499">
        <w:rPr>
          <w:rFonts w:eastAsia="Times New Roman" w:cstheme="minorHAnsi"/>
          <w:i/>
          <w:iCs/>
          <w:color w:val="000000" w:themeColor="text1"/>
        </w:rPr>
        <w:t xml:space="preserve"> Core Content Framework  </w:t>
      </w:r>
    </w:p>
    <w:p w14:paraId="05BE8C71" w14:textId="77777777" w:rsidR="0087470F" w:rsidRPr="00A71499" w:rsidRDefault="0087470F" w:rsidP="001311E7">
      <w:pPr>
        <w:pStyle w:val="ListParagraph"/>
        <w:numPr>
          <w:ilvl w:val="1"/>
          <w:numId w:val="34"/>
        </w:numPr>
        <w:spacing w:after="0" w:line="240" w:lineRule="auto"/>
        <w:textAlignment w:val="baseline"/>
        <w:rPr>
          <w:rFonts w:eastAsia="Times New Roman" w:cstheme="minorHAnsi"/>
          <w:color w:val="000000"/>
        </w:rPr>
      </w:pPr>
      <w:r w:rsidRPr="00A71499">
        <w:rPr>
          <w:rFonts w:eastAsia="Times New Roman" w:cstheme="minorHAnsi"/>
          <w:color w:val="000000"/>
        </w:rPr>
        <w:t>timetabling and adjustments to teaching with mentors </w:t>
      </w:r>
    </w:p>
    <w:p w14:paraId="30706986" w14:textId="77777777" w:rsidR="00712B1B" w:rsidRDefault="0087470F" w:rsidP="001311E7">
      <w:pPr>
        <w:pStyle w:val="ListParagraph"/>
        <w:numPr>
          <w:ilvl w:val="0"/>
          <w:numId w:val="34"/>
        </w:numPr>
        <w:spacing w:after="0" w:line="240" w:lineRule="auto"/>
        <w:textAlignment w:val="baseline"/>
        <w:rPr>
          <w:rFonts w:eastAsia="Times New Roman" w:cstheme="minorHAnsi"/>
          <w:color w:val="000000"/>
        </w:rPr>
      </w:pPr>
      <w:r w:rsidRPr="00A71499">
        <w:rPr>
          <w:rFonts w:eastAsia="Times New Roman" w:cstheme="minorHAnsi"/>
          <w:color w:val="000000"/>
        </w:rPr>
        <w:t>Intervention support for mentors with struggling trainees</w:t>
      </w:r>
    </w:p>
    <w:p w14:paraId="180C032A" w14:textId="0B110855" w:rsidR="006C040D" w:rsidRPr="00A71499" w:rsidRDefault="006C040D" w:rsidP="001311E7">
      <w:pPr>
        <w:pStyle w:val="ListParagraph"/>
        <w:numPr>
          <w:ilvl w:val="0"/>
          <w:numId w:val="34"/>
        </w:numPr>
        <w:spacing w:after="0" w:line="240" w:lineRule="auto"/>
        <w:textAlignment w:val="baseline"/>
        <w:rPr>
          <w:rFonts w:eastAsia="Times New Roman" w:cstheme="minorHAnsi"/>
          <w:color w:val="000000"/>
        </w:rPr>
      </w:pPr>
      <w:r>
        <w:rPr>
          <w:rFonts w:eastAsia="Times New Roman" w:cstheme="minorHAnsi"/>
          <w:color w:val="000000"/>
        </w:rPr>
        <w:t xml:space="preserve">Discussion with PM around mentoring practice  </w:t>
      </w:r>
    </w:p>
    <w:p w14:paraId="7A1E742F" w14:textId="6A05A3F8" w:rsidR="0087470F" w:rsidRPr="00A71499" w:rsidRDefault="00712B1B" w:rsidP="001311E7">
      <w:pPr>
        <w:pStyle w:val="ListParagraph"/>
        <w:numPr>
          <w:ilvl w:val="0"/>
          <w:numId w:val="34"/>
        </w:numPr>
        <w:spacing w:after="0" w:line="240" w:lineRule="auto"/>
        <w:textAlignment w:val="baseline"/>
        <w:rPr>
          <w:rFonts w:eastAsia="Times New Roman" w:cstheme="minorHAnsi"/>
          <w:color w:val="000000"/>
        </w:rPr>
      </w:pPr>
      <w:bookmarkStart w:id="41" w:name="_Hlk80791666"/>
      <w:r w:rsidRPr="00A71499">
        <w:rPr>
          <w:rFonts w:eastAsia="Times New Roman" w:cstheme="minorHAnsi"/>
          <w:color w:val="000000"/>
        </w:rPr>
        <w:t>Participation in Collaborative Review Meetings with trainees</w:t>
      </w:r>
      <w:r w:rsidR="0087470F" w:rsidRPr="00A71499">
        <w:rPr>
          <w:rFonts w:eastAsia="Times New Roman" w:cstheme="minorHAnsi"/>
          <w:color w:val="000000"/>
        </w:rPr>
        <w:t> </w:t>
      </w:r>
    </w:p>
    <w:bookmarkEnd w:id="41"/>
    <w:p w14:paraId="7D5C248F" w14:textId="77777777" w:rsidR="0087470F" w:rsidRPr="00A71499" w:rsidRDefault="0087470F" w:rsidP="0087470F">
      <w:pPr>
        <w:spacing w:after="0" w:line="240" w:lineRule="auto"/>
        <w:ind w:left="360"/>
        <w:textAlignment w:val="baseline"/>
        <w:rPr>
          <w:rFonts w:eastAsia="Times New Roman" w:cstheme="minorHAnsi"/>
          <w:color w:val="000000"/>
        </w:rPr>
      </w:pPr>
      <w:r w:rsidRPr="00A71499">
        <w:rPr>
          <w:rFonts w:eastAsia="Times New Roman" w:cstheme="minorHAnsi"/>
          <w:color w:val="000000"/>
        </w:rPr>
        <w:t> </w:t>
      </w:r>
    </w:p>
    <w:p w14:paraId="52F37AF5" w14:textId="538D53B9" w:rsidR="0087470F" w:rsidRPr="00A71499" w:rsidRDefault="7CC4CCF2" w:rsidP="0087470F">
      <w:pPr>
        <w:spacing w:after="0" w:line="240" w:lineRule="auto"/>
        <w:textAlignment w:val="baseline"/>
        <w:rPr>
          <w:rFonts w:eastAsia="Times New Roman" w:cstheme="minorHAnsi"/>
          <w:color w:val="000000"/>
        </w:rPr>
      </w:pPr>
      <w:r w:rsidRPr="00A71499">
        <w:rPr>
          <w:rFonts w:eastAsia="Times New Roman" w:cstheme="minorHAnsi"/>
          <w:i/>
          <w:iCs/>
          <w:color w:val="000000" w:themeColor="text1"/>
        </w:rPr>
        <w:t xml:space="preserve">In the event of further disruption </w:t>
      </w:r>
      <w:r w:rsidR="00EE6853" w:rsidRPr="00A71499">
        <w:rPr>
          <w:rFonts w:eastAsia="Times New Roman" w:cstheme="minorHAnsi"/>
          <w:i/>
          <w:iCs/>
          <w:color w:val="000000" w:themeColor="text1"/>
        </w:rPr>
        <w:t>out of our control</w:t>
      </w:r>
      <w:r w:rsidR="0087470F" w:rsidRPr="00A71499">
        <w:rPr>
          <w:rFonts w:eastAsia="Times New Roman" w:cstheme="minorHAnsi"/>
          <w:i/>
          <w:iCs/>
          <w:color w:val="000000" w:themeColor="text1"/>
        </w:rPr>
        <w:t xml:space="preserve">, it may be necessary to undertake </w:t>
      </w:r>
      <w:r w:rsidR="6203491C" w:rsidRPr="00A71499">
        <w:rPr>
          <w:rFonts w:eastAsia="Times New Roman" w:cstheme="minorHAnsi"/>
          <w:i/>
          <w:iCs/>
          <w:color w:val="000000" w:themeColor="text1"/>
        </w:rPr>
        <w:t xml:space="preserve">some </w:t>
      </w:r>
      <w:r w:rsidR="0087470F" w:rsidRPr="00A71499">
        <w:rPr>
          <w:rFonts w:eastAsia="Times New Roman" w:cstheme="minorHAnsi"/>
          <w:i/>
          <w:iCs/>
          <w:color w:val="000000" w:themeColor="text1"/>
        </w:rPr>
        <w:t>activity remotely to achieve the same aims</w:t>
      </w:r>
      <w:r w:rsidR="007E7AA8" w:rsidRPr="00A71499">
        <w:rPr>
          <w:rFonts w:eastAsia="Times New Roman" w:cstheme="minorHAnsi"/>
          <w:i/>
          <w:iCs/>
          <w:color w:val="000000" w:themeColor="text1"/>
        </w:rPr>
        <w:t xml:space="preserve">, so these meetings may take place online or at the school. </w:t>
      </w:r>
    </w:p>
    <w:p w14:paraId="310DFBA7" w14:textId="77777777" w:rsidR="00201EAD" w:rsidRDefault="00201EAD" w:rsidP="00201EAD">
      <w:pPr>
        <w:spacing w:after="0" w:line="240" w:lineRule="auto"/>
        <w:textAlignment w:val="baseline"/>
        <w:rPr>
          <w:rFonts w:cstheme="minorHAnsi"/>
        </w:rPr>
      </w:pPr>
      <w:bookmarkStart w:id="42" w:name="_Hlk80803600"/>
      <w:bookmarkStart w:id="43" w:name="_Toc395606978"/>
      <w:bookmarkStart w:id="44" w:name="_Toc80794438"/>
    </w:p>
    <w:p w14:paraId="205CA9CA" w14:textId="51A01464" w:rsidR="009F6F27" w:rsidRPr="001426DB" w:rsidRDefault="00CE1C1E" w:rsidP="009F6F27">
      <w:pPr>
        <w:spacing w:after="0" w:line="240" w:lineRule="auto"/>
        <w:textAlignment w:val="baseline"/>
        <w:rPr>
          <w:color w:val="0070C0"/>
          <w:sz w:val="28"/>
          <w:szCs w:val="28"/>
        </w:rPr>
      </w:pPr>
      <w:r w:rsidRPr="7D3B10DB">
        <w:rPr>
          <w:color w:val="0070C0"/>
          <w:sz w:val="28"/>
          <w:szCs w:val="28"/>
        </w:rPr>
        <w:t>Term</w:t>
      </w:r>
      <w:r w:rsidR="009B5F64" w:rsidRPr="7D3B10DB">
        <w:rPr>
          <w:color w:val="0070C0"/>
          <w:sz w:val="28"/>
          <w:szCs w:val="28"/>
        </w:rPr>
        <w:t xml:space="preserve"> 1 and </w:t>
      </w:r>
      <w:r w:rsidR="5B979C8F" w:rsidRPr="7D3B10DB">
        <w:rPr>
          <w:color w:val="0070C0"/>
          <w:sz w:val="28"/>
          <w:szCs w:val="28"/>
        </w:rPr>
        <w:t xml:space="preserve">term </w:t>
      </w:r>
      <w:r w:rsidR="009B5F64" w:rsidRPr="7D3B10DB">
        <w:rPr>
          <w:color w:val="0070C0"/>
          <w:sz w:val="28"/>
          <w:szCs w:val="28"/>
        </w:rPr>
        <w:t>2</w:t>
      </w:r>
      <w:r w:rsidRPr="7D3B10DB">
        <w:rPr>
          <w:color w:val="0070C0"/>
          <w:sz w:val="28"/>
          <w:szCs w:val="28"/>
        </w:rPr>
        <w:t xml:space="preserve"> </w:t>
      </w:r>
      <w:r w:rsidR="73B5A96F" w:rsidRPr="7D3B10DB">
        <w:rPr>
          <w:color w:val="0070C0"/>
          <w:sz w:val="28"/>
          <w:szCs w:val="28"/>
        </w:rPr>
        <w:t>C</w:t>
      </w:r>
      <w:r w:rsidRPr="7D3B10DB">
        <w:rPr>
          <w:color w:val="0070C0"/>
          <w:sz w:val="28"/>
          <w:szCs w:val="28"/>
        </w:rPr>
        <w:t xml:space="preserve">ollaborative </w:t>
      </w:r>
      <w:r w:rsidR="647E67A7" w:rsidRPr="7D3B10DB">
        <w:rPr>
          <w:color w:val="0070C0"/>
          <w:sz w:val="28"/>
          <w:szCs w:val="28"/>
        </w:rPr>
        <w:t>A</w:t>
      </w:r>
      <w:r w:rsidR="00907411" w:rsidRPr="7D3B10DB">
        <w:rPr>
          <w:color w:val="0070C0"/>
          <w:sz w:val="28"/>
          <w:szCs w:val="28"/>
        </w:rPr>
        <w:t xml:space="preserve">ssessment </w:t>
      </w:r>
      <w:r w:rsidR="009C43C2" w:rsidRPr="7D3B10DB">
        <w:rPr>
          <w:color w:val="0070C0"/>
          <w:sz w:val="28"/>
          <w:szCs w:val="28"/>
        </w:rPr>
        <w:t>Points</w:t>
      </w:r>
      <w:r w:rsidR="5F7FD302" w:rsidRPr="7D3B10DB">
        <w:rPr>
          <w:color w:val="0070C0"/>
          <w:sz w:val="28"/>
          <w:szCs w:val="28"/>
        </w:rPr>
        <w:t xml:space="preserve"> (CAP1/2)</w:t>
      </w:r>
    </w:p>
    <w:p w14:paraId="0B334F85" w14:textId="2E5A1ADB" w:rsidR="00A71499" w:rsidRPr="00A71499" w:rsidRDefault="00CE1C1E" w:rsidP="00CE1C1E">
      <w:pPr>
        <w:spacing w:after="0" w:line="240" w:lineRule="auto"/>
        <w:textAlignment w:val="baseline"/>
      </w:pPr>
      <w:r w:rsidRPr="08DC6B32">
        <w:rPr>
          <w:rFonts w:eastAsia="Times New Roman"/>
          <w:color w:val="000000" w:themeColor="text1"/>
        </w:rPr>
        <w:t>As part of the formative assessment of each trainee, the Collaborative</w:t>
      </w:r>
      <w:r w:rsidR="4863A7BF" w:rsidRPr="08DC6B32">
        <w:rPr>
          <w:rFonts w:eastAsia="Times New Roman"/>
          <w:color w:val="000000" w:themeColor="text1"/>
        </w:rPr>
        <w:t xml:space="preserve"> Assessment</w:t>
      </w:r>
      <w:r w:rsidRPr="08DC6B32">
        <w:rPr>
          <w:rFonts w:eastAsia="Times New Roman"/>
          <w:color w:val="000000" w:themeColor="text1"/>
        </w:rPr>
        <w:t xml:space="preserve"> </w:t>
      </w:r>
      <w:r w:rsidR="000275A0" w:rsidRPr="08DC6B32">
        <w:rPr>
          <w:rFonts w:eastAsia="Times New Roman"/>
          <w:color w:val="000000" w:themeColor="text1"/>
        </w:rPr>
        <w:t>Point</w:t>
      </w:r>
      <w:r w:rsidR="75725349" w:rsidRPr="08DC6B32">
        <w:rPr>
          <w:rFonts w:eastAsia="Times New Roman"/>
          <w:color w:val="000000" w:themeColor="text1"/>
        </w:rPr>
        <w:t>s</w:t>
      </w:r>
      <w:r w:rsidRPr="08DC6B32">
        <w:rPr>
          <w:rFonts w:eastAsia="Times New Roman"/>
          <w:color w:val="000000" w:themeColor="text1"/>
        </w:rPr>
        <w:t xml:space="preserve"> will comprise a </w:t>
      </w:r>
      <w:r w:rsidR="6C1E3639" w:rsidRPr="08DC6B32">
        <w:rPr>
          <w:rFonts w:eastAsia="Times New Roman"/>
          <w:color w:val="000000" w:themeColor="text1"/>
        </w:rPr>
        <w:t>2</w:t>
      </w:r>
      <w:r w:rsidRPr="08DC6B32">
        <w:rPr>
          <w:rFonts w:eastAsia="Times New Roman"/>
          <w:color w:val="000000" w:themeColor="text1"/>
        </w:rPr>
        <w:t>-way conversation between the trainee</w:t>
      </w:r>
      <w:r w:rsidR="27CA7E3C" w:rsidRPr="08DC6B32">
        <w:rPr>
          <w:rFonts w:eastAsia="Times New Roman"/>
          <w:color w:val="000000" w:themeColor="text1"/>
        </w:rPr>
        <w:t xml:space="preserve"> and </w:t>
      </w:r>
      <w:r w:rsidRPr="08DC6B32">
        <w:rPr>
          <w:rFonts w:eastAsia="Times New Roman"/>
          <w:color w:val="000000" w:themeColor="text1"/>
        </w:rPr>
        <w:t>mentor</w:t>
      </w:r>
      <w:r w:rsidR="2A48DA32" w:rsidRPr="08DC6B32">
        <w:rPr>
          <w:rFonts w:eastAsia="Times New Roman"/>
          <w:color w:val="000000" w:themeColor="text1"/>
        </w:rPr>
        <w:t xml:space="preserve"> to outline areas of progress and set targets for future </w:t>
      </w:r>
      <w:r w:rsidR="4158972C" w:rsidRPr="08DC6B32">
        <w:rPr>
          <w:rFonts w:eastAsia="Times New Roman"/>
          <w:color w:val="000000" w:themeColor="text1"/>
        </w:rPr>
        <w:t>development.</w:t>
      </w:r>
      <w:r w:rsidR="2A48DA32" w:rsidRPr="08DC6B32">
        <w:rPr>
          <w:rFonts w:eastAsia="Times New Roman"/>
          <w:color w:val="000000" w:themeColor="text1"/>
        </w:rPr>
        <w:t xml:space="preserve"> A ULM may also be part of this meeting</w:t>
      </w:r>
      <w:r w:rsidRPr="08DC6B32">
        <w:rPr>
          <w:rFonts w:eastAsia="Times New Roman"/>
          <w:color w:val="000000" w:themeColor="text1"/>
        </w:rPr>
        <w:t xml:space="preserve"> and tutor to check the trainee’s access </w:t>
      </w:r>
      <w:r w:rsidR="057A5CB9" w:rsidRPr="08DC6B32">
        <w:rPr>
          <w:rFonts w:eastAsia="Times New Roman"/>
          <w:color w:val="000000" w:themeColor="text1"/>
        </w:rPr>
        <w:t xml:space="preserve">to </w:t>
      </w:r>
      <w:r w:rsidRPr="08DC6B32">
        <w:rPr>
          <w:rFonts w:eastAsia="Times New Roman"/>
          <w:color w:val="000000" w:themeColor="text1"/>
        </w:rPr>
        <w:t xml:space="preserve">their training entitlement. </w:t>
      </w:r>
    </w:p>
    <w:p w14:paraId="1862132D" w14:textId="714B5659" w:rsidR="7D3B10DB" w:rsidRDefault="7D3B10DB" w:rsidP="7D3B10DB">
      <w:pPr>
        <w:spacing w:after="0" w:line="240" w:lineRule="auto"/>
        <w:rPr>
          <w:rFonts w:eastAsia="Times New Roman"/>
          <w:color w:val="000000" w:themeColor="text1"/>
        </w:rPr>
      </w:pPr>
    </w:p>
    <w:p w14:paraId="6C4B389F" w14:textId="46062533" w:rsidR="00A71499" w:rsidRPr="001426DB" w:rsidRDefault="31A8E2EA" w:rsidP="001426DB">
      <w:pPr>
        <w:spacing w:after="0" w:line="240" w:lineRule="auto"/>
        <w:rPr>
          <w:rFonts w:eastAsia="Times New Roman"/>
          <w:color w:val="000000" w:themeColor="text1"/>
        </w:rPr>
      </w:pPr>
      <w:r w:rsidRPr="7D3B10DB">
        <w:rPr>
          <w:rFonts w:eastAsia="Times New Roman"/>
          <w:color w:val="000000" w:themeColor="text1"/>
        </w:rPr>
        <w:t xml:space="preserve">Please note that mentors are required to assess a trainee’s fundamental skills at CAP1b &amp; CAP2b. </w:t>
      </w:r>
      <w:proofErr w:type="gramStart"/>
      <w:r w:rsidRPr="7D3B10DB">
        <w:rPr>
          <w:rFonts w:eastAsia="Times New Roman"/>
          <w:color w:val="000000" w:themeColor="text1"/>
        </w:rPr>
        <w:t>In order to</w:t>
      </w:r>
      <w:proofErr w:type="gramEnd"/>
      <w:r w:rsidRPr="7D3B10DB">
        <w:rPr>
          <w:rFonts w:eastAsia="Times New Roman"/>
          <w:color w:val="000000" w:themeColor="text1"/>
        </w:rPr>
        <w:t xml:space="preserve"> </w:t>
      </w:r>
      <w:r w:rsidR="2E8255B1" w:rsidRPr="7D3B10DB">
        <w:rPr>
          <w:rFonts w:eastAsia="Times New Roman"/>
          <w:color w:val="000000" w:themeColor="text1"/>
        </w:rPr>
        <w:t>meet</w:t>
      </w:r>
      <w:r w:rsidRPr="7D3B10DB">
        <w:rPr>
          <w:rFonts w:eastAsia="Times New Roman"/>
          <w:color w:val="000000" w:themeColor="text1"/>
        </w:rPr>
        <w:t xml:space="preserve"> the </w:t>
      </w:r>
      <w:r w:rsidRPr="7D3B10DB">
        <w:rPr>
          <w:rFonts w:eastAsia="Times New Roman"/>
          <w:i/>
          <w:iCs/>
          <w:color w:val="000000" w:themeColor="text1"/>
        </w:rPr>
        <w:t>Teachers’ Standards</w:t>
      </w:r>
      <w:r w:rsidRPr="7D3B10DB">
        <w:rPr>
          <w:rFonts w:eastAsia="Times New Roman"/>
          <w:color w:val="000000" w:themeColor="text1"/>
        </w:rPr>
        <w:t xml:space="preserve"> at the end of the course, all trainees must pass fundamental skills. Any trainee not </w:t>
      </w:r>
      <w:r w:rsidR="771BCB6B" w:rsidRPr="7D3B10DB">
        <w:rPr>
          <w:rFonts w:eastAsia="Times New Roman"/>
          <w:color w:val="000000" w:themeColor="text1"/>
        </w:rPr>
        <w:t>meeting</w:t>
      </w:r>
      <w:r w:rsidRPr="7D3B10DB">
        <w:rPr>
          <w:rFonts w:eastAsia="Times New Roman"/>
          <w:color w:val="000000" w:themeColor="text1"/>
        </w:rPr>
        <w:t xml:space="preserve"> fundamental skills at CAP2b will be required to undertake an intervention pla</w:t>
      </w:r>
      <w:r w:rsidR="665E21BE" w:rsidRPr="7D3B10DB">
        <w:rPr>
          <w:rFonts w:eastAsia="Times New Roman"/>
          <w:color w:val="000000" w:themeColor="text1"/>
        </w:rPr>
        <w:t>n.</w:t>
      </w:r>
    </w:p>
    <w:p w14:paraId="71242D59" w14:textId="053B10F4" w:rsidR="001426DB" w:rsidRPr="001426DB" w:rsidRDefault="00CE1C1E" w:rsidP="00CE1C1E">
      <w:pPr>
        <w:spacing w:after="0" w:line="240" w:lineRule="auto"/>
        <w:textAlignment w:val="baseline"/>
        <w:rPr>
          <w:rFonts w:eastAsia="Times New Roman" w:cstheme="minorHAnsi"/>
          <w:color w:val="000000" w:themeColor="text1"/>
        </w:rPr>
      </w:pPr>
      <w:r w:rsidRPr="00A71499">
        <w:rPr>
          <w:rFonts w:eastAsia="Times New Roman" w:cstheme="minorHAnsi"/>
          <w:color w:val="000000" w:themeColor="text1"/>
        </w:rPr>
        <w:t xml:space="preserve">The following supporting documentation should be used: </w:t>
      </w:r>
    </w:p>
    <w:p w14:paraId="241D3E27" w14:textId="77777777" w:rsidR="001D6EBE" w:rsidRPr="00A71499" w:rsidRDefault="001D6EBE" w:rsidP="00CE1C1E">
      <w:pPr>
        <w:pStyle w:val="ListParagraph"/>
        <w:numPr>
          <w:ilvl w:val="0"/>
          <w:numId w:val="17"/>
        </w:numPr>
        <w:spacing w:after="0" w:line="240" w:lineRule="auto"/>
        <w:textAlignment w:val="baseline"/>
        <w:rPr>
          <w:rFonts w:eastAsia="Times New Roman" w:cstheme="minorHAnsi"/>
          <w:color w:val="000000"/>
        </w:rPr>
      </w:pPr>
      <w:r w:rsidRPr="00A71499">
        <w:rPr>
          <w:rFonts w:eastAsia="Times New Roman" w:cstheme="minorHAnsi"/>
          <w:color w:val="000000" w:themeColor="text1"/>
        </w:rPr>
        <w:t>Weekly mentoring notes</w:t>
      </w:r>
      <w:r w:rsidR="00CE1C1E" w:rsidRPr="00A71499">
        <w:rPr>
          <w:rFonts w:eastAsia="Times New Roman" w:cstheme="minorHAnsi"/>
          <w:color w:val="000000" w:themeColor="text1"/>
        </w:rPr>
        <w:t xml:space="preserve"> Form</w:t>
      </w:r>
    </w:p>
    <w:p w14:paraId="266FBEFE" w14:textId="03A7E036" w:rsidR="00CE1C1E" w:rsidRPr="00A71499" w:rsidRDefault="75AF585B" w:rsidP="00CE1C1E">
      <w:pPr>
        <w:pStyle w:val="ListParagraph"/>
        <w:numPr>
          <w:ilvl w:val="0"/>
          <w:numId w:val="17"/>
        </w:numPr>
        <w:spacing w:after="0" w:line="240" w:lineRule="auto"/>
        <w:textAlignment w:val="baseline"/>
        <w:rPr>
          <w:rFonts w:eastAsia="Times New Roman" w:cstheme="minorHAnsi"/>
          <w:color w:val="000000"/>
        </w:rPr>
      </w:pPr>
      <w:r w:rsidRPr="00A71499">
        <w:rPr>
          <w:rFonts w:eastAsia="Times New Roman" w:cstheme="minorHAnsi"/>
          <w:color w:val="000000" w:themeColor="text1"/>
        </w:rPr>
        <w:t>Teaching feedback</w:t>
      </w:r>
      <w:r w:rsidR="001D6EBE" w:rsidRPr="00A71499">
        <w:rPr>
          <w:rFonts w:eastAsia="Times New Roman" w:cstheme="minorHAnsi"/>
          <w:color w:val="000000" w:themeColor="text1"/>
        </w:rPr>
        <w:t xml:space="preserve"> book </w:t>
      </w:r>
      <w:r w:rsidR="00CE1C1E" w:rsidRPr="00A71499">
        <w:rPr>
          <w:rFonts w:eastAsia="Times New Roman" w:cstheme="minorHAnsi"/>
          <w:color w:val="000000" w:themeColor="text1"/>
        </w:rPr>
        <w:t xml:space="preserve"> </w:t>
      </w:r>
    </w:p>
    <w:p w14:paraId="2EE4840A" w14:textId="611B615B" w:rsidR="001426DB" w:rsidRPr="001426DB" w:rsidRDefault="00CE1C1E" w:rsidP="001426DB">
      <w:pPr>
        <w:pStyle w:val="ListParagraph"/>
        <w:numPr>
          <w:ilvl w:val="0"/>
          <w:numId w:val="17"/>
        </w:numPr>
        <w:spacing w:after="0" w:line="240" w:lineRule="auto"/>
        <w:textAlignment w:val="baseline"/>
        <w:rPr>
          <w:rFonts w:cstheme="minorHAnsi"/>
          <w:lang w:eastAsia="en-US"/>
        </w:rPr>
      </w:pPr>
      <w:r w:rsidRPr="00A71499">
        <w:rPr>
          <w:rFonts w:eastAsia="Times New Roman" w:cstheme="minorHAnsi"/>
          <w:color w:val="000000" w:themeColor="text1"/>
        </w:rPr>
        <w:t xml:space="preserve">Collaborative </w:t>
      </w:r>
      <w:r w:rsidR="001D6EBE" w:rsidRPr="00A71499">
        <w:rPr>
          <w:rFonts w:eastAsia="Times New Roman" w:cstheme="minorHAnsi"/>
          <w:color w:val="000000" w:themeColor="text1"/>
        </w:rPr>
        <w:t>Assessment</w:t>
      </w:r>
      <w:r w:rsidRPr="00A71499">
        <w:rPr>
          <w:rFonts w:eastAsia="Times New Roman" w:cstheme="minorHAnsi"/>
          <w:color w:val="000000" w:themeColor="text1"/>
        </w:rPr>
        <w:t xml:space="preserve"> Document </w:t>
      </w:r>
    </w:p>
    <w:p w14:paraId="1206EA14" w14:textId="296F5389" w:rsidR="009276CA" w:rsidRPr="009276CA" w:rsidRDefault="009276CA" w:rsidP="009276CA">
      <w:pPr>
        <w:spacing w:after="0" w:line="240" w:lineRule="auto"/>
        <w:jc w:val="both"/>
        <w:textAlignment w:val="baseline"/>
      </w:pPr>
      <w:r w:rsidRPr="7D3B10DB">
        <w:rPr>
          <w:rFonts w:eastAsia="Times New Roman"/>
          <w:color w:val="000000" w:themeColor="text1"/>
        </w:rPr>
        <w:t xml:space="preserve">Approximate </w:t>
      </w:r>
      <w:r w:rsidR="00D916B7" w:rsidRPr="7D3B10DB">
        <w:rPr>
          <w:rFonts w:eastAsia="Times New Roman"/>
          <w:color w:val="000000" w:themeColor="text1"/>
        </w:rPr>
        <w:t xml:space="preserve">end </w:t>
      </w:r>
      <w:r w:rsidRPr="7D3B10DB">
        <w:rPr>
          <w:rFonts w:eastAsia="Times New Roman"/>
          <w:color w:val="000000" w:themeColor="text1"/>
        </w:rPr>
        <w:t>dates for Collaborative</w:t>
      </w:r>
      <w:r w:rsidR="00DD2AD4" w:rsidRPr="7D3B10DB">
        <w:rPr>
          <w:rFonts w:eastAsia="Times New Roman"/>
          <w:color w:val="000000" w:themeColor="text1"/>
        </w:rPr>
        <w:t xml:space="preserve"> </w:t>
      </w:r>
      <w:r w:rsidRPr="7D3B10DB">
        <w:rPr>
          <w:rFonts w:eastAsia="Times New Roman"/>
          <w:color w:val="000000" w:themeColor="text1"/>
        </w:rPr>
        <w:t xml:space="preserve">Assessment points </w:t>
      </w:r>
      <w:r w:rsidR="0941F940" w:rsidRPr="7D3B10DB">
        <w:rPr>
          <w:rFonts w:eastAsia="Times New Roman"/>
          <w:color w:val="000000" w:themeColor="text1"/>
        </w:rPr>
        <w:t>- for exact dates see Axia.</w:t>
      </w:r>
    </w:p>
    <w:p w14:paraId="7695A4E1" w14:textId="77777777" w:rsidR="004F5CA7" w:rsidRPr="00A71499" w:rsidRDefault="004F5CA7" w:rsidP="004F5CA7">
      <w:pPr>
        <w:spacing w:after="0" w:line="240" w:lineRule="auto"/>
        <w:textAlignment w:val="baseline"/>
        <w:rPr>
          <w:rFonts w:cstheme="minorHAnsi"/>
          <w:lang w:eastAsia="en-US"/>
        </w:rPr>
      </w:pPr>
    </w:p>
    <w:tbl>
      <w:tblPr>
        <w:tblStyle w:val="TableGrid"/>
        <w:tblW w:w="8651" w:type="dxa"/>
        <w:tblLook w:val="04A0" w:firstRow="1" w:lastRow="0" w:firstColumn="1" w:lastColumn="0" w:noHBand="0" w:noVBand="1"/>
      </w:tblPr>
      <w:tblGrid>
        <w:gridCol w:w="1389"/>
        <w:gridCol w:w="1457"/>
        <w:gridCol w:w="1313"/>
        <w:gridCol w:w="1704"/>
        <w:gridCol w:w="1394"/>
        <w:gridCol w:w="1394"/>
      </w:tblGrid>
      <w:tr w:rsidR="00D87D89" w:rsidRPr="00A71499" w14:paraId="6B2662F3" w14:textId="7630EAF8" w:rsidTr="7D3B10DB">
        <w:trPr>
          <w:trHeight w:val="300"/>
        </w:trPr>
        <w:tc>
          <w:tcPr>
            <w:tcW w:w="1389" w:type="dxa"/>
            <w:vAlign w:val="center"/>
          </w:tcPr>
          <w:p w14:paraId="5D5FDFA1" w14:textId="72EDCD34" w:rsidR="00D87D89" w:rsidRPr="00DD2AD4" w:rsidRDefault="0941F940" w:rsidP="00DD2AD4">
            <w:pPr>
              <w:pStyle w:val="NoSpacing"/>
            </w:pPr>
            <w:r>
              <w:t>October</w:t>
            </w:r>
          </w:p>
        </w:tc>
        <w:tc>
          <w:tcPr>
            <w:tcW w:w="1457" w:type="dxa"/>
            <w:vAlign w:val="center"/>
          </w:tcPr>
          <w:p w14:paraId="42130605" w14:textId="2EDA44D9" w:rsidR="00D87D89" w:rsidRPr="00DD2AD4" w:rsidRDefault="0941F940" w:rsidP="00DD2AD4">
            <w:pPr>
              <w:pStyle w:val="NoSpacing"/>
            </w:pPr>
            <w:r>
              <w:t>December</w:t>
            </w:r>
          </w:p>
        </w:tc>
        <w:tc>
          <w:tcPr>
            <w:tcW w:w="1313" w:type="dxa"/>
            <w:vAlign w:val="center"/>
          </w:tcPr>
          <w:p w14:paraId="3343BCAC" w14:textId="77777777" w:rsidR="00DD2AD4" w:rsidRDefault="00DD2AD4" w:rsidP="00DD2AD4">
            <w:pPr>
              <w:pStyle w:val="NoSpacing"/>
            </w:pPr>
          </w:p>
          <w:p w14:paraId="1CCF4309" w14:textId="7D71E984" w:rsidR="00D87D89" w:rsidRPr="00DD2AD4" w:rsidRDefault="650B8C6C" w:rsidP="00DD2AD4">
            <w:pPr>
              <w:pStyle w:val="NoSpacing"/>
            </w:pPr>
            <w:r>
              <w:t>February</w:t>
            </w:r>
          </w:p>
          <w:p w14:paraId="6EDAC22F" w14:textId="1801355A" w:rsidR="00DD2AD4" w:rsidRPr="00DD2AD4" w:rsidRDefault="00DD2AD4" w:rsidP="00DD2AD4">
            <w:pPr>
              <w:pStyle w:val="NoSpacing"/>
            </w:pPr>
          </w:p>
        </w:tc>
        <w:tc>
          <w:tcPr>
            <w:tcW w:w="1704" w:type="dxa"/>
            <w:vAlign w:val="center"/>
          </w:tcPr>
          <w:p w14:paraId="59587325" w14:textId="79C69A91" w:rsidR="00D87D89" w:rsidRPr="00DD2AD4" w:rsidRDefault="650B8C6C" w:rsidP="00DD2AD4">
            <w:pPr>
              <w:pStyle w:val="NoSpacing"/>
            </w:pPr>
            <w:r>
              <w:t>March / April</w:t>
            </w:r>
          </w:p>
        </w:tc>
        <w:tc>
          <w:tcPr>
            <w:tcW w:w="1394" w:type="dxa"/>
            <w:vAlign w:val="center"/>
          </w:tcPr>
          <w:p w14:paraId="54426C8D" w14:textId="53D0F574" w:rsidR="27EBE1A7" w:rsidRDefault="27EBE1A7" w:rsidP="7D3B10DB">
            <w:pPr>
              <w:pStyle w:val="NoSpacing"/>
            </w:pPr>
            <w:r>
              <w:t>May</w:t>
            </w:r>
          </w:p>
        </w:tc>
        <w:tc>
          <w:tcPr>
            <w:tcW w:w="1394" w:type="dxa"/>
            <w:vAlign w:val="center"/>
          </w:tcPr>
          <w:p w14:paraId="6D2997C9" w14:textId="3F4EB4EB" w:rsidR="27EBE1A7" w:rsidRDefault="27EBE1A7" w:rsidP="7D3B10DB">
            <w:pPr>
              <w:pStyle w:val="NoSpacing"/>
            </w:pPr>
            <w:r>
              <w:t>June</w:t>
            </w:r>
          </w:p>
        </w:tc>
      </w:tr>
      <w:tr w:rsidR="00D87D89" w:rsidRPr="00A71499" w14:paraId="6B219D21" w14:textId="44A6EAD3" w:rsidTr="7D3B10DB">
        <w:trPr>
          <w:trHeight w:val="300"/>
        </w:trPr>
        <w:tc>
          <w:tcPr>
            <w:tcW w:w="1389" w:type="dxa"/>
            <w:vAlign w:val="center"/>
          </w:tcPr>
          <w:p w14:paraId="41ACD93F" w14:textId="51C32341" w:rsidR="00D87D89" w:rsidRPr="00A71499" w:rsidRDefault="00D87D89" w:rsidP="00DD2AD4">
            <w:pPr>
              <w:textAlignment w:val="baseline"/>
              <w:rPr>
                <w:rFonts w:cstheme="minorHAnsi"/>
              </w:rPr>
            </w:pPr>
            <w:r w:rsidRPr="00A71499">
              <w:rPr>
                <w:rFonts w:cstheme="minorHAnsi"/>
              </w:rPr>
              <w:t>CAP 1a</w:t>
            </w:r>
          </w:p>
        </w:tc>
        <w:tc>
          <w:tcPr>
            <w:tcW w:w="1457" w:type="dxa"/>
            <w:vAlign w:val="center"/>
          </w:tcPr>
          <w:p w14:paraId="1F17123E" w14:textId="215EDFF1" w:rsidR="00D87D89" w:rsidRPr="00A71499" w:rsidRDefault="00D87D89" w:rsidP="00DD2AD4">
            <w:pPr>
              <w:textAlignment w:val="baseline"/>
              <w:rPr>
                <w:rFonts w:cstheme="minorHAnsi"/>
              </w:rPr>
            </w:pPr>
            <w:r w:rsidRPr="00A71499">
              <w:rPr>
                <w:rFonts w:cstheme="minorHAnsi"/>
              </w:rPr>
              <w:t>CAP 1b</w:t>
            </w:r>
          </w:p>
        </w:tc>
        <w:tc>
          <w:tcPr>
            <w:tcW w:w="1313" w:type="dxa"/>
            <w:vAlign w:val="center"/>
          </w:tcPr>
          <w:p w14:paraId="53238B85" w14:textId="7C85BA0D" w:rsidR="00DD2AD4" w:rsidRPr="001426DB" w:rsidRDefault="001426DB" w:rsidP="001426DB">
            <w:r>
              <w:t>CAP 2</w:t>
            </w:r>
          </w:p>
        </w:tc>
        <w:tc>
          <w:tcPr>
            <w:tcW w:w="1704" w:type="dxa"/>
            <w:vAlign w:val="center"/>
          </w:tcPr>
          <w:p w14:paraId="15AC5399" w14:textId="4915E7E0" w:rsidR="00D87D89" w:rsidRPr="00A71499" w:rsidRDefault="00D87D89" w:rsidP="00DD2AD4">
            <w:pPr>
              <w:textAlignment w:val="baseline"/>
            </w:pPr>
            <w:r w:rsidRPr="39DCB863">
              <w:t xml:space="preserve">CAP </w:t>
            </w:r>
            <w:r w:rsidR="650DB491" w:rsidRPr="39DCB863">
              <w:t>2</w:t>
            </w:r>
            <w:r w:rsidRPr="39DCB863">
              <w:t>b</w:t>
            </w:r>
          </w:p>
        </w:tc>
        <w:tc>
          <w:tcPr>
            <w:tcW w:w="1394" w:type="dxa"/>
            <w:vAlign w:val="center"/>
          </w:tcPr>
          <w:p w14:paraId="7CCC194B" w14:textId="4C030FEB" w:rsidR="5A8847BF" w:rsidRDefault="5A8847BF" w:rsidP="7D3B10DB">
            <w:r>
              <w:t>CAP 3a</w:t>
            </w:r>
          </w:p>
        </w:tc>
        <w:tc>
          <w:tcPr>
            <w:tcW w:w="1394" w:type="dxa"/>
            <w:vAlign w:val="center"/>
          </w:tcPr>
          <w:p w14:paraId="1CF6F37E" w14:textId="7F04E954" w:rsidR="5A8847BF" w:rsidRDefault="5A8847BF" w:rsidP="7D3B10DB">
            <w:r>
              <w:t>CAP 3b</w:t>
            </w:r>
          </w:p>
        </w:tc>
      </w:tr>
    </w:tbl>
    <w:p w14:paraId="35B0E167" w14:textId="7EC45CCA" w:rsidR="00C84329" w:rsidRDefault="0B4EE72A" w:rsidP="00AB5A5F">
      <w:pPr>
        <w:pStyle w:val="Heading1"/>
        <w:rPr>
          <w:b/>
          <w:bCs/>
        </w:rPr>
      </w:pPr>
      <w:bookmarkStart w:id="45" w:name="_Toc234827208"/>
      <w:r w:rsidRPr="08DC6B32">
        <w:lastRenderedPageBreak/>
        <w:t>Professionalism</w:t>
      </w:r>
      <w:bookmarkEnd w:id="45"/>
      <w:r w:rsidRPr="08DC6B32">
        <w:t xml:space="preserve"> </w:t>
      </w:r>
    </w:p>
    <w:p w14:paraId="4BA7989F" w14:textId="77777777" w:rsidR="001426DB" w:rsidRPr="001426DB" w:rsidRDefault="001426DB" w:rsidP="001426DB">
      <w:pPr>
        <w:rPr>
          <w:lang w:eastAsia="en-US"/>
        </w:rPr>
      </w:pPr>
    </w:p>
    <w:p w14:paraId="42A9F53D" w14:textId="0615111D" w:rsidR="00C84329" w:rsidRDefault="14111283" w:rsidP="001426DB">
      <w:r w:rsidRPr="08DC6B32">
        <w:t xml:space="preserve">Professionalism is of paramount importance and the trainee’s performance in this area is assessed continuously throughout the course and especially whilst on school placement. Part Two of the </w:t>
      </w:r>
      <w:hyperlink r:id="rId39">
        <w:r w:rsidRPr="08DC6B32">
          <w:rPr>
            <w:rStyle w:val="Hyperlink"/>
            <w:i/>
            <w:iCs/>
          </w:rPr>
          <w:t>Teachers’ Standards</w:t>
        </w:r>
      </w:hyperlink>
      <w:r w:rsidRPr="08DC6B32">
        <w:t xml:space="preserve"> defines the behaviour and attitudes which set the required standard for conduct throughout a teacher’s career. These standards must always be met and stand alongside the </w:t>
      </w:r>
      <w:r w:rsidRPr="08DC6B32">
        <w:rPr>
          <w:i/>
          <w:iCs/>
        </w:rPr>
        <w:t>I</w:t>
      </w:r>
      <w:hyperlink r:id="rId40">
        <w:r w:rsidRPr="08DC6B32">
          <w:rPr>
            <w:rStyle w:val="Hyperlink"/>
            <w:i/>
            <w:iCs/>
          </w:rPr>
          <w:t>TT Early Career Framework.</w:t>
        </w:r>
      </w:hyperlink>
      <w:r w:rsidR="25CB7C69" w:rsidRPr="08DC6B32">
        <w:rPr>
          <w:i/>
          <w:iCs/>
        </w:rPr>
        <w:t xml:space="preserve"> </w:t>
      </w:r>
      <w:r w:rsidR="25CB7C69" w:rsidRPr="08DC6B32">
        <w:t>On occasions where mentors have any concerns about a trainee’s professionalism, please follow the</w:t>
      </w:r>
      <w:r w:rsidR="175AA1BA" w:rsidRPr="08DC6B32">
        <w:t xml:space="preserve"> Support and</w:t>
      </w:r>
      <w:r w:rsidR="25CB7C69" w:rsidRPr="08DC6B32">
        <w:t xml:space="preserve"> Intervention </w:t>
      </w:r>
      <w:r w:rsidR="6354BDF6" w:rsidRPr="08DC6B32">
        <w:t>Process outlined below.</w:t>
      </w:r>
    </w:p>
    <w:p w14:paraId="4FC04F50" w14:textId="38FCE0CD" w:rsidR="00C84329" w:rsidRDefault="55ACEB74" w:rsidP="00AB5A5F">
      <w:pPr>
        <w:pStyle w:val="Heading1"/>
        <w:rPr>
          <w:b/>
          <w:bCs/>
        </w:rPr>
      </w:pPr>
      <w:bookmarkStart w:id="46" w:name="_Toc234827209"/>
      <w:r w:rsidRPr="08DC6B32">
        <w:t>Attend</w:t>
      </w:r>
      <w:r w:rsidR="744E3519" w:rsidRPr="08DC6B32">
        <w:t>a</w:t>
      </w:r>
      <w:r w:rsidRPr="08DC6B32">
        <w:t>nce</w:t>
      </w:r>
      <w:bookmarkEnd w:id="46"/>
    </w:p>
    <w:p w14:paraId="490B488C" w14:textId="77777777" w:rsidR="001426DB" w:rsidRPr="001426DB" w:rsidRDefault="001426DB" w:rsidP="001426DB">
      <w:pPr>
        <w:rPr>
          <w:lang w:eastAsia="en-US"/>
        </w:rPr>
      </w:pPr>
    </w:p>
    <w:p w14:paraId="48B3CF8E" w14:textId="0FAA423C" w:rsidR="001426DB" w:rsidRDefault="289D7738" w:rsidP="001426DB">
      <w:r w:rsidRPr="08DC6B32">
        <w:t>As the PGCE is both a professional and academic course, all trainees must abide by the professional expectations at university and on school placements. Therefore, Trainees are required to abide by these expectations regardless of the location of learning. Key tenets of professional behaviour include attendance and punctuality.</w:t>
      </w:r>
    </w:p>
    <w:p w14:paraId="645D3017" w14:textId="4FFECD86" w:rsidR="001426DB" w:rsidRDefault="3CFB0A40" w:rsidP="001426DB">
      <w:r w:rsidRPr="08DC6B32">
        <w:t xml:space="preserve">At the start of the course, trainees are required to accept, online, a Student Agreement which sets out in more detail the expectations and responsibilities of training to be a teacher. </w:t>
      </w:r>
    </w:p>
    <w:p w14:paraId="74F9436B" w14:textId="7D1F724E" w:rsidR="001426DB" w:rsidRDefault="3CFB0A40" w:rsidP="001426DB">
      <w:r w:rsidRPr="08DC6B32">
        <w:t>The Student Agreement includes the following Statement of Expected Behaviour</w:t>
      </w:r>
      <w:r w:rsidR="001426DB">
        <w:t>:</w:t>
      </w:r>
    </w:p>
    <w:p w14:paraId="79064346" w14:textId="7B4DDBE1" w:rsidR="00C84329" w:rsidRDefault="3CFB0A40" w:rsidP="001426DB">
      <w:r w:rsidRPr="08DC6B32">
        <w:t>Trainees are all expected to participate in all learning activities of the curriculum:</w:t>
      </w:r>
    </w:p>
    <w:p w14:paraId="7E801D9A" w14:textId="3317D148" w:rsidR="00C84329" w:rsidRDefault="3CFB0A40" w:rsidP="001426DB">
      <w:pPr>
        <w:pStyle w:val="ListParagraph"/>
        <w:numPr>
          <w:ilvl w:val="0"/>
          <w:numId w:val="47"/>
        </w:numPr>
      </w:pPr>
      <w:r w:rsidRPr="08DC6B32">
        <w:t>To attend all timetabled sessions at the University except during authorised absence for medical, or other reasons, deemed by the University or Partner School to warrant absence; attendance of less than 90% for any module may result impact success on that component of the course.</w:t>
      </w:r>
    </w:p>
    <w:p w14:paraId="26DF624A" w14:textId="12D80984" w:rsidR="00C84329" w:rsidRDefault="3CFB0A40" w:rsidP="001426DB">
      <w:pPr>
        <w:pStyle w:val="ListParagraph"/>
        <w:numPr>
          <w:ilvl w:val="0"/>
          <w:numId w:val="47"/>
        </w:numPr>
        <w:spacing w:before="240" w:after="80" w:line="278" w:lineRule="auto"/>
      </w:pPr>
      <w:r w:rsidRPr="08DC6B32">
        <w:t>To self-certify any absence of up to 5 working days caused through illness, and to understand that repeated self-certification will be investigated by the University. Absences of more than 5 working days require a medical certificate. All University absences must be reported immediately via the University Absence Form. It is vital that, if you are absent from school, appropriate staff are informed in a timely manner in accordance with school policy, and any absences are logged on Axia.</w:t>
      </w:r>
    </w:p>
    <w:p w14:paraId="216A1EED" w14:textId="1E7651EE" w:rsidR="00C84329" w:rsidRDefault="3CFB0A40" w:rsidP="001426DB">
      <w:pPr>
        <w:pStyle w:val="ListParagraph"/>
        <w:numPr>
          <w:ilvl w:val="0"/>
          <w:numId w:val="47"/>
        </w:numPr>
        <w:spacing w:before="240" w:after="80" w:line="278" w:lineRule="auto"/>
      </w:pPr>
      <w:r w:rsidRPr="08DC6B32">
        <w:t>To understand that significant absence, or absence at the time of assessment, requires formal medical certification and may result in you being unable to complete your course at the normal finishing time.</w:t>
      </w:r>
    </w:p>
    <w:p w14:paraId="6CA86D29" w14:textId="77777777" w:rsidR="001426DB" w:rsidRDefault="001426DB" w:rsidP="001426DB">
      <w:pPr>
        <w:pStyle w:val="ListParagraph"/>
        <w:spacing w:before="240" w:after="80" w:line="278" w:lineRule="auto"/>
      </w:pPr>
    </w:p>
    <w:p w14:paraId="4459357B" w14:textId="3E046697" w:rsidR="001426DB" w:rsidRDefault="09F2FDC9" w:rsidP="001426DB">
      <w:r w:rsidRPr="08DC6B32">
        <w:t xml:space="preserve">Any trainee not demonstrating professionalism in relation to attendance and/or punctuality must be referred by the mentor to the ULM </w:t>
      </w:r>
      <w:r w:rsidR="0CC55777" w:rsidRPr="08DC6B32">
        <w:t xml:space="preserve">at the earliest opportunity </w:t>
      </w:r>
      <w:r w:rsidRPr="08DC6B32">
        <w:t>who will set up a Professionalism Support</w:t>
      </w:r>
      <w:r w:rsidR="19A59588" w:rsidRPr="08DC6B32">
        <w:t xml:space="preserve"> Plan outlined below.</w:t>
      </w:r>
    </w:p>
    <w:p w14:paraId="2CF6ACD5" w14:textId="31AF179A" w:rsidR="00C84329" w:rsidRDefault="19A59588" w:rsidP="001426DB">
      <w:r w:rsidRPr="08DC6B32">
        <w:t>For further information, see CTE Attendance Policy.</w:t>
      </w:r>
    </w:p>
    <w:p w14:paraId="6DBE5FB3" w14:textId="77777777" w:rsidR="001426DB" w:rsidRDefault="001426DB">
      <w:pPr>
        <w:rPr>
          <w:color w:val="0070C0"/>
          <w:sz w:val="32"/>
          <w:szCs w:val="32"/>
          <w:lang w:eastAsia="en-US"/>
        </w:rPr>
      </w:pPr>
      <w:r>
        <w:rPr>
          <w:b/>
          <w:bCs/>
          <w:color w:val="0070C0"/>
          <w:sz w:val="32"/>
          <w:szCs w:val="32"/>
        </w:rPr>
        <w:br w:type="page"/>
      </w:r>
    </w:p>
    <w:p w14:paraId="451CF0D9" w14:textId="313F8AD8" w:rsidR="001426DB" w:rsidRDefault="59842BFF" w:rsidP="00AB5A5F">
      <w:pPr>
        <w:pStyle w:val="Heading1"/>
        <w:rPr>
          <w:b/>
          <w:bCs/>
        </w:rPr>
      </w:pPr>
      <w:bookmarkStart w:id="47" w:name="_Toc234827210"/>
      <w:r w:rsidRPr="08DC6B32">
        <w:lastRenderedPageBreak/>
        <w:t>Support and Intervention Process</w:t>
      </w:r>
      <w:bookmarkEnd w:id="42"/>
      <w:bookmarkEnd w:id="47"/>
    </w:p>
    <w:p w14:paraId="3DFA0BC2" w14:textId="77777777" w:rsidR="001426DB" w:rsidRPr="001426DB" w:rsidRDefault="001426DB" w:rsidP="001426DB">
      <w:pPr>
        <w:rPr>
          <w:lang w:eastAsia="en-US"/>
        </w:rPr>
      </w:pPr>
    </w:p>
    <w:p w14:paraId="3ACA84BF" w14:textId="5600F102" w:rsidR="7D3B10DB" w:rsidRDefault="59842BFF" w:rsidP="08DC6B32">
      <w:r w:rsidRPr="08DC6B32">
        <w:t xml:space="preserve">This process is designed for students who are not making expected levels of progress at either university or school and are, therefore, at risk of failing the Professional Practice module and not meeting the DfE (2013) </w:t>
      </w:r>
      <w:r w:rsidRPr="08DC6B32">
        <w:rPr>
          <w:i/>
          <w:iCs/>
        </w:rPr>
        <w:t>Teachers’ Standards</w:t>
      </w:r>
      <w:r w:rsidRPr="08DC6B32">
        <w:t>.</w:t>
      </w:r>
    </w:p>
    <w:p w14:paraId="7601A1E4" w14:textId="22A93083" w:rsidR="7D3B10DB" w:rsidRDefault="59842BFF" w:rsidP="08DC6B32">
      <w:r w:rsidRPr="08DC6B32">
        <w:t xml:space="preserve">For trainees not making the expected levels of progress in their classroom practice, the </w:t>
      </w:r>
      <w:r w:rsidRPr="08DC6B32">
        <w:rPr>
          <w:b/>
          <w:bCs/>
        </w:rPr>
        <w:t>Developing Practice Support Plan</w:t>
      </w:r>
      <w:r w:rsidRPr="08DC6B32">
        <w:t xml:space="preserve"> is to be established. Reasons for this plan being instigated include but are not limited to:</w:t>
      </w:r>
    </w:p>
    <w:p w14:paraId="4F3B8CFC" w14:textId="561CA4DE" w:rsidR="7D3B10DB" w:rsidRDefault="59842BFF" w:rsidP="08DC6B32">
      <w:pPr>
        <w:pStyle w:val="ListParagraph"/>
        <w:numPr>
          <w:ilvl w:val="0"/>
          <w:numId w:val="46"/>
        </w:numPr>
        <w:spacing w:after="0"/>
      </w:pPr>
      <w:proofErr w:type="gramStart"/>
      <w:r w:rsidRPr="08DC6B32">
        <w:t>A number of</w:t>
      </w:r>
      <w:proofErr w:type="gramEnd"/>
      <w:r w:rsidRPr="08DC6B32">
        <w:t xml:space="preserve"> ‘not yet met’ areas in a CAP review</w:t>
      </w:r>
    </w:p>
    <w:p w14:paraId="6E44E06B" w14:textId="223A63E6" w:rsidR="7D3B10DB" w:rsidRDefault="59842BFF" w:rsidP="08DC6B32">
      <w:pPr>
        <w:pStyle w:val="ListParagraph"/>
        <w:numPr>
          <w:ilvl w:val="0"/>
          <w:numId w:val="46"/>
        </w:numPr>
        <w:spacing w:after="0"/>
      </w:pPr>
      <w:r w:rsidRPr="08DC6B32">
        <w:t>Not responding to weekly mentor targets</w:t>
      </w:r>
    </w:p>
    <w:p w14:paraId="5BDE1BFA" w14:textId="7A198D22" w:rsidR="7D3B10DB" w:rsidRDefault="59842BFF" w:rsidP="08DC6B32">
      <w:pPr>
        <w:pStyle w:val="ListParagraph"/>
        <w:numPr>
          <w:ilvl w:val="0"/>
          <w:numId w:val="46"/>
        </w:numPr>
        <w:spacing w:after="0"/>
      </w:pPr>
      <w:r w:rsidRPr="08DC6B32">
        <w:t>Challenges with managing behaviour in a consistent and effective manner</w:t>
      </w:r>
    </w:p>
    <w:p w14:paraId="45793E10" w14:textId="5D35990F" w:rsidR="7D3B10DB" w:rsidRDefault="59842BFF" w:rsidP="08DC6B32">
      <w:pPr>
        <w:pStyle w:val="ListParagraph"/>
        <w:numPr>
          <w:ilvl w:val="0"/>
          <w:numId w:val="46"/>
        </w:numPr>
        <w:spacing w:after="0"/>
      </w:pPr>
      <w:r w:rsidRPr="08DC6B32">
        <w:t>Challenges with planning and delivering lessons in which learning takes place</w:t>
      </w:r>
    </w:p>
    <w:p w14:paraId="0F11A5C9" w14:textId="6A40E9B2" w:rsidR="7D3B10DB" w:rsidRDefault="59842BFF" w:rsidP="08DC6B32">
      <w:pPr>
        <w:pStyle w:val="ListParagraph"/>
        <w:numPr>
          <w:ilvl w:val="0"/>
          <w:numId w:val="46"/>
        </w:numPr>
        <w:spacing w:after="0"/>
      </w:pPr>
      <w:r w:rsidRPr="08DC6B32">
        <w:t>Lack of appropriate subject or curriculum knowledge</w:t>
      </w:r>
    </w:p>
    <w:p w14:paraId="14247946" w14:textId="21804BA5" w:rsidR="7D3B10DB" w:rsidRDefault="59842BFF" w:rsidP="08DC6B32">
      <w:r w:rsidRPr="08DC6B32">
        <w:t xml:space="preserve"> </w:t>
      </w:r>
    </w:p>
    <w:p w14:paraId="4FF86488" w14:textId="0C6588C3" w:rsidR="7D3B10DB" w:rsidRDefault="59842BFF" w:rsidP="08DC6B32">
      <w:r w:rsidRPr="08DC6B32">
        <w:t xml:space="preserve">For trainees not demonstrating appropriate personal and professional behaviours, the </w:t>
      </w:r>
      <w:r w:rsidRPr="08DC6B32">
        <w:rPr>
          <w:b/>
          <w:bCs/>
        </w:rPr>
        <w:t>Professionalism Intervention Plan</w:t>
      </w:r>
      <w:r w:rsidRPr="08DC6B32">
        <w:t xml:space="preserve"> is to be established. Reasons for this plan being instigated include but are not limited to:</w:t>
      </w:r>
    </w:p>
    <w:p w14:paraId="3442EF3C" w14:textId="3EF2AEF0" w:rsidR="7D3B10DB" w:rsidRDefault="59842BFF" w:rsidP="08DC6B32">
      <w:pPr>
        <w:pStyle w:val="ListParagraph"/>
        <w:numPr>
          <w:ilvl w:val="0"/>
          <w:numId w:val="45"/>
        </w:numPr>
        <w:spacing w:after="0"/>
      </w:pPr>
      <w:r w:rsidRPr="08DC6B32">
        <w:t>Poor attendance (below 90%) and/or poor punctuality</w:t>
      </w:r>
    </w:p>
    <w:p w14:paraId="56A20CEB" w14:textId="3584F368" w:rsidR="7D3B10DB" w:rsidRDefault="59842BFF" w:rsidP="08DC6B32">
      <w:pPr>
        <w:pStyle w:val="ListParagraph"/>
        <w:numPr>
          <w:ilvl w:val="0"/>
          <w:numId w:val="45"/>
        </w:numPr>
        <w:spacing w:after="0"/>
      </w:pPr>
      <w:r w:rsidRPr="08DC6B32">
        <w:t>Not meeting deadlines, such as submitting lesson plans 48 hours in advance of a lesson</w:t>
      </w:r>
    </w:p>
    <w:p w14:paraId="24069CE8" w14:textId="6B73C00D" w:rsidR="7D3B10DB" w:rsidRDefault="59842BFF" w:rsidP="08DC6B32">
      <w:pPr>
        <w:pStyle w:val="ListParagraph"/>
        <w:numPr>
          <w:ilvl w:val="0"/>
          <w:numId w:val="45"/>
        </w:numPr>
        <w:spacing w:after="0"/>
      </w:pPr>
      <w:r w:rsidRPr="08DC6B32">
        <w:t>Lack of effective response to feedback and mentoring</w:t>
      </w:r>
    </w:p>
    <w:p w14:paraId="332218B5" w14:textId="2C5FC860" w:rsidR="7D3B10DB" w:rsidRDefault="59842BFF" w:rsidP="08DC6B32">
      <w:pPr>
        <w:pStyle w:val="ListParagraph"/>
        <w:numPr>
          <w:ilvl w:val="0"/>
          <w:numId w:val="45"/>
        </w:numPr>
        <w:spacing w:after="0"/>
      </w:pPr>
      <w:r w:rsidRPr="08DC6B32">
        <w:t>Lack of appropriate professional boundaries with pupils, peers or school colleagues (verbally or in written form)</w:t>
      </w:r>
    </w:p>
    <w:p w14:paraId="743A5EFA" w14:textId="55F00DC9" w:rsidR="7D3B10DB" w:rsidRDefault="59842BFF" w:rsidP="08DC6B32">
      <w:pPr>
        <w:pStyle w:val="ListParagraph"/>
        <w:numPr>
          <w:ilvl w:val="0"/>
          <w:numId w:val="45"/>
        </w:numPr>
        <w:spacing w:after="0"/>
      </w:pPr>
      <w:r w:rsidRPr="08DC6B32">
        <w:t>Inappropriate use of IT equipment (including mobile phones and social media) at university and/or school settings</w:t>
      </w:r>
    </w:p>
    <w:p w14:paraId="5700C741" w14:textId="77DD958E" w:rsidR="7D3B10DB" w:rsidRDefault="59842BFF" w:rsidP="08DC6B32">
      <w:r w:rsidRPr="08DC6B32">
        <w:t xml:space="preserve"> </w:t>
      </w:r>
    </w:p>
    <w:tbl>
      <w:tblPr>
        <w:tblStyle w:val="TableGrid"/>
        <w:tblW w:w="0" w:type="auto"/>
        <w:tblLook w:val="04A0" w:firstRow="1" w:lastRow="0" w:firstColumn="1" w:lastColumn="0" w:noHBand="0" w:noVBand="1"/>
      </w:tblPr>
      <w:tblGrid>
        <w:gridCol w:w="1660"/>
        <w:gridCol w:w="3237"/>
        <w:gridCol w:w="3982"/>
      </w:tblGrid>
      <w:tr w:rsidR="08DC6B32" w14:paraId="6CB8B984" w14:textId="77777777" w:rsidTr="08DC6B32">
        <w:trPr>
          <w:trHeight w:val="300"/>
        </w:trPr>
        <w:tc>
          <w:tcPr>
            <w:tcW w:w="1678" w:type="dxa"/>
            <w:tcBorders>
              <w:top w:val="single" w:sz="8" w:space="0" w:color="auto"/>
              <w:left w:val="single" w:sz="8" w:space="0" w:color="auto"/>
              <w:bottom w:val="single" w:sz="8" w:space="0" w:color="auto"/>
              <w:right w:val="single" w:sz="8" w:space="0" w:color="auto"/>
            </w:tcBorders>
            <w:tcMar>
              <w:left w:w="108" w:type="dxa"/>
              <w:right w:w="108" w:type="dxa"/>
            </w:tcMar>
          </w:tcPr>
          <w:bookmarkEnd w:id="43"/>
          <w:bookmarkEnd w:id="44"/>
          <w:p w14:paraId="4BBD951F" w14:textId="3A483697" w:rsidR="08DC6B32" w:rsidRDefault="08DC6B32" w:rsidP="08DC6B32">
            <w:pPr>
              <w:rPr>
                <w:rFonts w:eastAsiaTheme="minorEastAsia"/>
                <w:b/>
                <w:bCs/>
              </w:rPr>
            </w:pPr>
            <w:r w:rsidRPr="08DC6B32">
              <w:rPr>
                <w:rFonts w:eastAsiaTheme="minorEastAsia"/>
                <w:b/>
                <w:bCs/>
              </w:rPr>
              <w:t>Process</w:t>
            </w:r>
          </w:p>
        </w:tc>
        <w:tc>
          <w:tcPr>
            <w:tcW w:w="3285" w:type="dxa"/>
            <w:tcBorders>
              <w:top w:val="single" w:sz="8" w:space="0" w:color="auto"/>
              <w:left w:val="single" w:sz="8" w:space="0" w:color="auto"/>
              <w:bottom w:val="single" w:sz="8" w:space="0" w:color="auto"/>
              <w:right w:val="single" w:sz="8" w:space="0" w:color="auto"/>
            </w:tcBorders>
            <w:tcMar>
              <w:left w:w="108" w:type="dxa"/>
              <w:right w:w="108" w:type="dxa"/>
            </w:tcMar>
          </w:tcPr>
          <w:p w14:paraId="48B66076" w14:textId="3E821AB1" w:rsidR="08DC6B32" w:rsidRDefault="08DC6B32" w:rsidP="08DC6B32">
            <w:pPr>
              <w:rPr>
                <w:rFonts w:eastAsiaTheme="minorEastAsia"/>
                <w:b/>
                <w:bCs/>
              </w:rPr>
            </w:pPr>
            <w:r w:rsidRPr="08DC6B32">
              <w:rPr>
                <w:rFonts w:eastAsiaTheme="minorEastAsia"/>
                <w:b/>
                <w:bCs/>
              </w:rPr>
              <w:t>Developing Practice Support Plan</w:t>
            </w:r>
          </w:p>
        </w:tc>
        <w:tc>
          <w:tcPr>
            <w:tcW w:w="4060" w:type="dxa"/>
            <w:tcBorders>
              <w:top w:val="single" w:sz="8" w:space="0" w:color="auto"/>
              <w:left w:val="single" w:sz="8" w:space="0" w:color="auto"/>
              <w:bottom w:val="single" w:sz="8" w:space="0" w:color="auto"/>
              <w:right w:val="single" w:sz="8" w:space="0" w:color="auto"/>
            </w:tcBorders>
            <w:tcMar>
              <w:left w:w="108" w:type="dxa"/>
              <w:right w:w="108" w:type="dxa"/>
            </w:tcMar>
          </w:tcPr>
          <w:p w14:paraId="63910E49" w14:textId="310E6040" w:rsidR="08DC6B32" w:rsidRDefault="08DC6B32" w:rsidP="08DC6B32">
            <w:pPr>
              <w:rPr>
                <w:rFonts w:eastAsiaTheme="minorEastAsia"/>
                <w:b/>
                <w:bCs/>
              </w:rPr>
            </w:pPr>
            <w:r w:rsidRPr="08DC6B32">
              <w:rPr>
                <w:rFonts w:eastAsiaTheme="minorEastAsia"/>
                <w:b/>
                <w:bCs/>
              </w:rPr>
              <w:t>Professionalism Intervention Plan</w:t>
            </w:r>
          </w:p>
        </w:tc>
      </w:tr>
      <w:tr w:rsidR="08DC6B32" w14:paraId="10D7C718" w14:textId="77777777" w:rsidTr="08DC6B32">
        <w:trPr>
          <w:trHeight w:val="300"/>
        </w:trPr>
        <w:tc>
          <w:tcPr>
            <w:tcW w:w="1678" w:type="dxa"/>
            <w:tcBorders>
              <w:top w:val="single" w:sz="8" w:space="0" w:color="auto"/>
              <w:left w:val="single" w:sz="8" w:space="0" w:color="auto"/>
              <w:bottom w:val="single" w:sz="8" w:space="0" w:color="auto"/>
              <w:right w:val="single" w:sz="8" w:space="0" w:color="auto"/>
            </w:tcBorders>
            <w:tcMar>
              <w:left w:w="108" w:type="dxa"/>
              <w:right w:w="108" w:type="dxa"/>
            </w:tcMar>
          </w:tcPr>
          <w:p w14:paraId="4FA03F90" w14:textId="1E5C20EE" w:rsidR="08DC6B32" w:rsidRDefault="08DC6B32" w:rsidP="08DC6B32">
            <w:pPr>
              <w:rPr>
                <w:rFonts w:eastAsiaTheme="minorEastAsia"/>
              </w:rPr>
            </w:pPr>
            <w:r w:rsidRPr="08DC6B32">
              <w:rPr>
                <w:rFonts w:eastAsiaTheme="minorEastAsia"/>
              </w:rPr>
              <w:t>Step1:</w:t>
            </w:r>
          </w:p>
          <w:p w14:paraId="7936C781" w14:textId="1AFC8A81" w:rsidR="08DC6B32" w:rsidRDefault="08DC6B32" w:rsidP="08DC6B32">
            <w:pPr>
              <w:rPr>
                <w:rFonts w:eastAsiaTheme="minorEastAsia"/>
              </w:rPr>
            </w:pPr>
            <w:r w:rsidRPr="08DC6B32">
              <w:rPr>
                <w:rFonts w:eastAsiaTheme="minorEastAsia"/>
              </w:rPr>
              <w:t>Concern raised</w:t>
            </w:r>
          </w:p>
        </w:tc>
        <w:tc>
          <w:tcPr>
            <w:tcW w:w="3285" w:type="dxa"/>
            <w:tcBorders>
              <w:top w:val="single" w:sz="8" w:space="0" w:color="auto"/>
              <w:left w:val="single" w:sz="8" w:space="0" w:color="auto"/>
              <w:bottom w:val="single" w:sz="8" w:space="0" w:color="auto"/>
              <w:right w:val="single" w:sz="8" w:space="0" w:color="auto"/>
            </w:tcBorders>
            <w:tcMar>
              <w:left w:w="108" w:type="dxa"/>
              <w:right w:w="108" w:type="dxa"/>
            </w:tcMar>
          </w:tcPr>
          <w:p w14:paraId="254955A3" w14:textId="542E41C4" w:rsidR="08DC6B32" w:rsidRDefault="08DC6B32" w:rsidP="08DC6B32">
            <w:pPr>
              <w:rPr>
                <w:rFonts w:eastAsiaTheme="minorEastAsia"/>
              </w:rPr>
            </w:pPr>
            <w:r w:rsidRPr="08DC6B32">
              <w:rPr>
                <w:rFonts w:eastAsiaTheme="minorEastAsia"/>
              </w:rPr>
              <w:t>Concern raised by:</w:t>
            </w:r>
          </w:p>
          <w:p w14:paraId="49FD0F56" w14:textId="0356CE02" w:rsidR="08DC6B32" w:rsidRDefault="08DC6B32" w:rsidP="08DC6B32">
            <w:pPr>
              <w:pStyle w:val="ListParagraph"/>
              <w:numPr>
                <w:ilvl w:val="0"/>
                <w:numId w:val="44"/>
              </w:numPr>
              <w:rPr>
                <w:rFonts w:eastAsiaTheme="minorEastAsia"/>
              </w:rPr>
            </w:pPr>
            <w:r w:rsidRPr="08DC6B32">
              <w:rPr>
                <w:rFonts w:eastAsiaTheme="minorEastAsia"/>
              </w:rPr>
              <w:t>ULM</w:t>
            </w:r>
          </w:p>
          <w:p w14:paraId="28578A12" w14:textId="0CD1A175" w:rsidR="08DC6B32" w:rsidRDefault="08DC6B32" w:rsidP="08DC6B32">
            <w:pPr>
              <w:pStyle w:val="ListParagraph"/>
              <w:numPr>
                <w:ilvl w:val="0"/>
                <w:numId w:val="44"/>
              </w:numPr>
              <w:rPr>
                <w:rFonts w:eastAsiaTheme="minorEastAsia"/>
              </w:rPr>
            </w:pPr>
            <w:r w:rsidRPr="08DC6B32">
              <w:rPr>
                <w:rFonts w:eastAsiaTheme="minorEastAsia"/>
              </w:rPr>
              <w:t>Mentor</w:t>
            </w:r>
          </w:p>
        </w:tc>
        <w:tc>
          <w:tcPr>
            <w:tcW w:w="4060" w:type="dxa"/>
            <w:tcBorders>
              <w:top w:val="single" w:sz="8" w:space="0" w:color="auto"/>
              <w:left w:val="single" w:sz="8" w:space="0" w:color="auto"/>
              <w:bottom w:val="single" w:sz="8" w:space="0" w:color="auto"/>
              <w:right w:val="single" w:sz="8" w:space="0" w:color="auto"/>
            </w:tcBorders>
            <w:tcMar>
              <w:left w:w="108" w:type="dxa"/>
              <w:right w:w="108" w:type="dxa"/>
            </w:tcMar>
          </w:tcPr>
          <w:p w14:paraId="398FF78E" w14:textId="37D07E72" w:rsidR="08DC6B32" w:rsidRDefault="08DC6B32" w:rsidP="08DC6B32">
            <w:pPr>
              <w:rPr>
                <w:rFonts w:eastAsiaTheme="minorEastAsia"/>
              </w:rPr>
            </w:pPr>
            <w:r w:rsidRPr="08DC6B32">
              <w:rPr>
                <w:rFonts w:eastAsiaTheme="minorEastAsia"/>
              </w:rPr>
              <w:t>Concern raised by:</w:t>
            </w:r>
          </w:p>
          <w:p w14:paraId="2EFA5C5F" w14:textId="0B52D8A6" w:rsidR="08DC6B32" w:rsidRDefault="08DC6B32" w:rsidP="08DC6B32">
            <w:pPr>
              <w:pStyle w:val="ListParagraph"/>
              <w:numPr>
                <w:ilvl w:val="0"/>
                <w:numId w:val="44"/>
              </w:numPr>
              <w:rPr>
                <w:rFonts w:eastAsiaTheme="minorEastAsia"/>
              </w:rPr>
            </w:pPr>
            <w:r w:rsidRPr="08DC6B32">
              <w:rPr>
                <w:rFonts w:eastAsiaTheme="minorEastAsia"/>
              </w:rPr>
              <w:t>ULM</w:t>
            </w:r>
          </w:p>
          <w:p w14:paraId="4BF78E43" w14:textId="1840C6C8" w:rsidR="08DC6B32" w:rsidRDefault="08DC6B32" w:rsidP="08DC6B32">
            <w:pPr>
              <w:pStyle w:val="ListParagraph"/>
              <w:numPr>
                <w:ilvl w:val="0"/>
                <w:numId w:val="44"/>
              </w:numPr>
              <w:rPr>
                <w:rFonts w:eastAsiaTheme="minorEastAsia"/>
              </w:rPr>
            </w:pPr>
            <w:r w:rsidRPr="08DC6B32">
              <w:rPr>
                <w:rFonts w:eastAsiaTheme="minorEastAsia"/>
              </w:rPr>
              <w:t>PAT</w:t>
            </w:r>
          </w:p>
          <w:p w14:paraId="3314171A" w14:textId="4062EB4D" w:rsidR="08DC6B32" w:rsidRDefault="08DC6B32" w:rsidP="08DC6B32">
            <w:pPr>
              <w:pStyle w:val="ListParagraph"/>
              <w:numPr>
                <w:ilvl w:val="0"/>
                <w:numId w:val="44"/>
              </w:numPr>
              <w:rPr>
                <w:rFonts w:eastAsiaTheme="minorEastAsia"/>
              </w:rPr>
            </w:pPr>
            <w:r w:rsidRPr="08DC6B32">
              <w:rPr>
                <w:rFonts w:eastAsiaTheme="minorEastAsia"/>
              </w:rPr>
              <w:t>Mentor</w:t>
            </w:r>
          </w:p>
          <w:p w14:paraId="5001410C" w14:textId="44C9762E" w:rsidR="08DC6B32" w:rsidRDefault="08DC6B32" w:rsidP="08DC6B32">
            <w:pPr>
              <w:pStyle w:val="ListParagraph"/>
              <w:numPr>
                <w:ilvl w:val="0"/>
                <w:numId w:val="44"/>
              </w:numPr>
              <w:rPr>
                <w:rFonts w:eastAsiaTheme="minorEastAsia"/>
              </w:rPr>
            </w:pPr>
            <w:r w:rsidRPr="08DC6B32">
              <w:rPr>
                <w:rFonts w:eastAsiaTheme="minorEastAsia"/>
              </w:rPr>
              <w:t>University tutor or course lead</w:t>
            </w:r>
          </w:p>
        </w:tc>
      </w:tr>
      <w:tr w:rsidR="08DC6B32" w14:paraId="5B5A154E" w14:textId="77777777" w:rsidTr="08DC6B32">
        <w:trPr>
          <w:trHeight w:val="300"/>
        </w:trPr>
        <w:tc>
          <w:tcPr>
            <w:tcW w:w="1678" w:type="dxa"/>
            <w:tcBorders>
              <w:top w:val="single" w:sz="8" w:space="0" w:color="auto"/>
              <w:left w:val="single" w:sz="8" w:space="0" w:color="auto"/>
              <w:bottom w:val="single" w:sz="8" w:space="0" w:color="auto"/>
              <w:right w:val="single" w:sz="8" w:space="0" w:color="auto"/>
            </w:tcBorders>
            <w:tcMar>
              <w:left w:w="108" w:type="dxa"/>
              <w:right w:w="108" w:type="dxa"/>
            </w:tcMar>
          </w:tcPr>
          <w:p w14:paraId="571F080D" w14:textId="5FF1AEEF" w:rsidR="08DC6B32" w:rsidRDefault="08DC6B32" w:rsidP="08DC6B32">
            <w:pPr>
              <w:rPr>
                <w:rFonts w:eastAsiaTheme="minorEastAsia"/>
              </w:rPr>
            </w:pPr>
            <w:r w:rsidRPr="08DC6B32">
              <w:rPr>
                <w:rFonts w:eastAsiaTheme="minorEastAsia"/>
              </w:rPr>
              <w:t>Step2:</w:t>
            </w:r>
          </w:p>
          <w:p w14:paraId="73331712" w14:textId="72BD0E6C" w:rsidR="08DC6B32" w:rsidRDefault="08DC6B32" w:rsidP="08DC6B32">
            <w:pPr>
              <w:rPr>
                <w:rFonts w:eastAsiaTheme="minorEastAsia"/>
              </w:rPr>
            </w:pPr>
            <w:r w:rsidRPr="08DC6B32">
              <w:rPr>
                <w:rFonts w:eastAsiaTheme="minorEastAsia"/>
              </w:rPr>
              <w:t>Plan established</w:t>
            </w:r>
          </w:p>
        </w:tc>
        <w:tc>
          <w:tcPr>
            <w:tcW w:w="3285" w:type="dxa"/>
            <w:tcBorders>
              <w:top w:val="single" w:sz="8" w:space="0" w:color="auto"/>
              <w:left w:val="single" w:sz="8" w:space="0" w:color="auto"/>
              <w:bottom w:val="single" w:sz="8" w:space="0" w:color="auto"/>
              <w:right w:val="single" w:sz="8" w:space="0" w:color="auto"/>
            </w:tcBorders>
            <w:tcMar>
              <w:left w:w="108" w:type="dxa"/>
              <w:right w:w="108" w:type="dxa"/>
            </w:tcMar>
          </w:tcPr>
          <w:p w14:paraId="6700AAAF" w14:textId="3E1EFD28" w:rsidR="08DC6B32" w:rsidRDefault="08DC6B32" w:rsidP="08DC6B32">
            <w:pPr>
              <w:pStyle w:val="ListParagraph"/>
              <w:numPr>
                <w:ilvl w:val="0"/>
                <w:numId w:val="43"/>
              </w:numPr>
              <w:ind w:left="360"/>
              <w:rPr>
                <w:rFonts w:eastAsiaTheme="minorEastAsia"/>
              </w:rPr>
            </w:pPr>
            <w:r w:rsidRPr="08DC6B32">
              <w:rPr>
                <w:rFonts w:eastAsiaTheme="minorEastAsia"/>
              </w:rPr>
              <w:t>Meeting held – ULM, mentor, trainee.</w:t>
            </w:r>
          </w:p>
          <w:p w14:paraId="0A6C230C" w14:textId="4A406BC1" w:rsidR="08DC6B32" w:rsidRDefault="08DC6B32" w:rsidP="08DC6B32">
            <w:pPr>
              <w:pStyle w:val="ListParagraph"/>
              <w:numPr>
                <w:ilvl w:val="0"/>
                <w:numId w:val="43"/>
              </w:numPr>
              <w:ind w:left="360"/>
              <w:rPr>
                <w:rFonts w:eastAsiaTheme="minorEastAsia"/>
              </w:rPr>
            </w:pPr>
            <w:r w:rsidRPr="08DC6B32">
              <w:rPr>
                <w:rFonts w:eastAsiaTheme="minorEastAsia"/>
              </w:rPr>
              <w:t>Trainee’s ISP checked, if applicable.</w:t>
            </w:r>
          </w:p>
          <w:p w14:paraId="320FDE16" w14:textId="0CDE9AA6" w:rsidR="08DC6B32" w:rsidRDefault="08DC6B32" w:rsidP="08DC6B32">
            <w:pPr>
              <w:pStyle w:val="ListParagraph"/>
              <w:numPr>
                <w:ilvl w:val="0"/>
                <w:numId w:val="43"/>
              </w:numPr>
              <w:ind w:left="360"/>
              <w:rPr>
                <w:rFonts w:eastAsiaTheme="minorEastAsia"/>
              </w:rPr>
            </w:pPr>
            <w:r w:rsidRPr="08DC6B32">
              <w:rPr>
                <w:rFonts w:eastAsiaTheme="minorEastAsia"/>
              </w:rPr>
              <w:t>ULM sets SMART targets in collaboration with mentor and shares with trainee.</w:t>
            </w:r>
          </w:p>
          <w:p w14:paraId="584F3BED" w14:textId="41139147" w:rsidR="08DC6B32" w:rsidRDefault="08DC6B32" w:rsidP="08DC6B32">
            <w:pPr>
              <w:pStyle w:val="ListParagraph"/>
              <w:numPr>
                <w:ilvl w:val="0"/>
                <w:numId w:val="43"/>
              </w:numPr>
              <w:ind w:left="360"/>
              <w:rPr>
                <w:rFonts w:eastAsiaTheme="minorEastAsia"/>
              </w:rPr>
            </w:pPr>
            <w:r w:rsidRPr="08DC6B32">
              <w:rPr>
                <w:rFonts w:eastAsiaTheme="minorEastAsia"/>
              </w:rPr>
              <w:t>Plan completed on Axia</w:t>
            </w:r>
          </w:p>
        </w:tc>
        <w:tc>
          <w:tcPr>
            <w:tcW w:w="4060" w:type="dxa"/>
            <w:tcBorders>
              <w:top w:val="single" w:sz="8" w:space="0" w:color="auto"/>
              <w:left w:val="single" w:sz="8" w:space="0" w:color="auto"/>
              <w:bottom w:val="single" w:sz="8" w:space="0" w:color="auto"/>
              <w:right w:val="single" w:sz="8" w:space="0" w:color="auto"/>
            </w:tcBorders>
            <w:tcMar>
              <w:left w:w="108" w:type="dxa"/>
              <w:right w:w="108" w:type="dxa"/>
            </w:tcMar>
          </w:tcPr>
          <w:p w14:paraId="6C10824E" w14:textId="14674EBA" w:rsidR="08DC6B32" w:rsidRDefault="08DC6B32" w:rsidP="08DC6B32">
            <w:pPr>
              <w:pStyle w:val="ListParagraph"/>
              <w:numPr>
                <w:ilvl w:val="0"/>
                <w:numId w:val="43"/>
              </w:numPr>
              <w:ind w:left="360"/>
              <w:rPr>
                <w:rFonts w:eastAsiaTheme="minorEastAsia"/>
              </w:rPr>
            </w:pPr>
            <w:r w:rsidRPr="08DC6B32">
              <w:rPr>
                <w:rFonts w:eastAsiaTheme="minorEastAsia"/>
              </w:rPr>
              <w:t>For concerns raised on placement, meeting held – ULM, mentor, trainee.</w:t>
            </w:r>
          </w:p>
          <w:p w14:paraId="4E7C33A1" w14:textId="7F8EDD80" w:rsidR="08DC6B32" w:rsidRDefault="08DC6B32" w:rsidP="08DC6B32">
            <w:pPr>
              <w:pStyle w:val="ListParagraph"/>
              <w:numPr>
                <w:ilvl w:val="0"/>
                <w:numId w:val="43"/>
              </w:numPr>
              <w:ind w:left="360"/>
              <w:rPr>
                <w:rFonts w:eastAsiaTheme="minorEastAsia"/>
              </w:rPr>
            </w:pPr>
            <w:r w:rsidRPr="08DC6B32">
              <w:rPr>
                <w:rFonts w:eastAsiaTheme="minorEastAsia"/>
              </w:rPr>
              <w:t>Trainee’s ISP checked, if applicable.</w:t>
            </w:r>
          </w:p>
          <w:p w14:paraId="7D0ECD44" w14:textId="4951380F" w:rsidR="08DC6B32" w:rsidRDefault="08DC6B32" w:rsidP="08DC6B32">
            <w:pPr>
              <w:pStyle w:val="ListParagraph"/>
              <w:numPr>
                <w:ilvl w:val="0"/>
                <w:numId w:val="43"/>
              </w:numPr>
              <w:ind w:left="360"/>
              <w:rPr>
                <w:rFonts w:eastAsiaTheme="minorEastAsia"/>
              </w:rPr>
            </w:pPr>
            <w:r w:rsidRPr="08DC6B32">
              <w:rPr>
                <w:rFonts w:eastAsiaTheme="minorEastAsia"/>
              </w:rPr>
              <w:t>ULM sets SMART targets in collaboration with mentor and shares with trainee.</w:t>
            </w:r>
          </w:p>
          <w:p w14:paraId="1079FC94" w14:textId="41CC433B" w:rsidR="08DC6B32" w:rsidRDefault="08DC6B32" w:rsidP="08DC6B32">
            <w:pPr>
              <w:pStyle w:val="ListParagraph"/>
              <w:numPr>
                <w:ilvl w:val="0"/>
                <w:numId w:val="43"/>
              </w:numPr>
              <w:ind w:left="360"/>
              <w:rPr>
                <w:rFonts w:eastAsiaTheme="minorEastAsia"/>
              </w:rPr>
            </w:pPr>
            <w:r w:rsidRPr="08DC6B32">
              <w:rPr>
                <w:rFonts w:eastAsiaTheme="minorEastAsia"/>
              </w:rPr>
              <w:t>For concerns raised at university, meeting held – PAT &amp; trainee. Targets set.</w:t>
            </w:r>
          </w:p>
          <w:p w14:paraId="71C077CF" w14:textId="36049322" w:rsidR="08DC6B32" w:rsidRDefault="08DC6B32" w:rsidP="08DC6B32">
            <w:pPr>
              <w:pStyle w:val="ListParagraph"/>
              <w:numPr>
                <w:ilvl w:val="0"/>
                <w:numId w:val="43"/>
              </w:numPr>
              <w:ind w:left="360"/>
              <w:rPr>
                <w:rFonts w:eastAsiaTheme="minorEastAsia"/>
              </w:rPr>
            </w:pPr>
            <w:r w:rsidRPr="08DC6B32">
              <w:rPr>
                <w:rFonts w:eastAsiaTheme="minorEastAsia"/>
              </w:rPr>
              <w:t>Plan completed on Axia</w:t>
            </w:r>
          </w:p>
        </w:tc>
      </w:tr>
      <w:tr w:rsidR="08DC6B32" w14:paraId="52EBE433" w14:textId="77777777" w:rsidTr="08DC6B32">
        <w:trPr>
          <w:trHeight w:val="300"/>
        </w:trPr>
        <w:tc>
          <w:tcPr>
            <w:tcW w:w="1678" w:type="dxa"/>
            <w:tcBorders>
              <w:top w:val="single" w:sz="8" w:space="0" w:color="auto"/>
              <w:left w:val="single" w:sz="8" w:space="0" w:color="auto"/>
              <w:bottom w:val="single" w:sz="8" w:space="0" w:color="auto"/>
              <w:right w:val="single" w:sz="8" w:space="0" w:color="auto"/>
            </w:tcBorders>
            <w:tcMar>
              <w:left w:w="108" w:type="dxa"/>
              <w:right w:w="108" w:type="dxa"/>
            </w:tcMar>
          </w:tcPr>
          <w:p w14:paraId="15A8CE8E" w14:textId="103C9BA7" w:rsidR="08DC6B32" w:rsidRDefault="08DC6B32" w:rsidP="08DC6B32">
            <w:pPr>
              <w:rPr>
                <w:rFonts w:eastAsiaTheme="minorEastAsia"/>
              </w:rPr>
            </w:pPr>
            <w:r w:rsidRPr="08DC6B32">
              <w:rPr>
                <w:rFonts w:eastAsiaTheme="minorEastAsia"/>
              </w:rPr>
              <w:t>Step 3:</w:t>
            </w:r>
          </w:p>
          <w:p w14:paraId="3A014944" w14:textId="7873DA1C" w:rsidR="08DC6B32" w:rsidRDefault="08DC6B32" w:rsidP="08DC6B32">
            <w:pPr>
              <w:rPr>
                <w:rFonts w:eastAsiaTheme="minorEastAsia"/>
              </w:rPr>
            </w:pPr>
            <w:r w:rsidRPr="08DC6B32">
              <w:rPr>
                <w:rFonts w:eastAsiaTheme="minorEastAsia"/>
              </w:rPr>
              <w:t>Interim Review</w:t>
            </w:r>
          </w:p>
        </w:tc>
        <w:tc>
          <w:tcPr>
            <w:tcW w:w="3285" w:type="dxa"/>
            <w:tcBorders>
              <w:top w:val="single" w:sz="8" w:space="0" w:color="auto"/>
              <w:left w:val="single" w:sz="8" w:space="0" w:color="auto"/>
              <w:bottom w:val="single" w:sz="8" w:space="0" w:color="auto"/>
              <w:right w:val="single" w:sz="8" w:space="0" w:color="auto"/>
            </w:tcBorders>
            <w:tcMar>
              <w:left w:w="108" w:type="dxa"/>
              <w:right w:w="108" w:type="dxa"/>
            </w:tcMar>
          </w:tcPr>
          <w:p w14:paraId="5465AAA9" w14:textId="030ABD28" w:rsidR="08DC6B32" w:rsidRDefault="08DC6B32" w:rsidP="08DC6B32">
            <w:pPr>
              <w:pStyle w:val="ListParagraph"/>
              <w:numPr>
                <w:ilvl w:val="0"/>
                <w:numId w:val="42"/>
              </w:numPr>
              <w:ind w:left="360"/>
              <w:rPr>
                <w:rFonts w:eastAsiaTheme="minorEastAsia"/>
              </w:rPr>
            </w:pPr>
            <w:r w:rsidRPr="08DC6B32">
              <w:rPr>
                <w:rFonts w:eastAsiaTheme="minorEastAsia"/>
              </w:rPr>
              <w:t xml:space="preserve">Plan reviewed after 2 weeks by ULM, mentor and trainee. </w:t>
            </w:r>
          </w:p>
          <w:p w14:paraId="5E87E14C" w14:textId="05181C8F" w:rsidR="08DC6B32" w:rsidRDefault="08DC6B32" w:rsidP="08DC6B32">
            <w:pPr>
              <w:pStyle w:val="ListParagraph"/>
              <w:numPr>
                <w:ilvl w:val="0"/>
                <w:numId w:val="41"/>
              </w:numPr>
              <w:ind w:left="360"/>
              <w:rPr>
                <w:rFonts w:eastAsiaTheme="minorEastAsia"/>
              </w:rPr>
            </w:pPr>
            <w:r w:rsidRPr="08DC6B32">
              <w:rPr>
                <w:rFonts w:eastAsiaTheme="minorEastAsia"/>
              </w:rPr>
              <w:lastRenderedPageBreak/>
              <w:t>If sufficient progress made, plan closed and monitoring put in place.</w:t>
            </w:r>
          </w:p>
          <w:p w14:paraId="18EDAC11" w14:textId="1C73173B" w:rsidR="08DC6B32" w:rsidRDefault="08DC6B32" w:rsidP="08DC6B32">
            <w:pPr>
              <w:pStyle w:val="ListParagraph"/>
              <w:numPr>
                <w:ilvl w:val="0"/>
                <w:numId w:val="41"/>
              </w:numPr>
              <w:ind w:left="360"/>
              <w:rPr>
                <w:rFonts w:eastAsiaTheme="minorEastAsia"/>
              </w:rPr>
            </w:pPr>
            <w:r w:rsidRPr="08DC6B32">
              <w:rPr>
                <w:rFonts w:eastAsiaTheme="minorEastAsia"/>
              </w:rPr>
              <w:t>If insufficient progress made, targets may be amended and the trainee given a further two weeks to meet targets.</w:t>
            </w:r>
          </w:p>
        </w:tc>
        <w:tc>
          <w:tcPr>
            <w:tcW w:w="4060" w:type="dxa"/>
            <w:tcBorders>
              <w:top w:val="single" w:sz="8" w:space="0" w:color="auto"/>
              <w:left w:val="single" w:sz="8" w:space="0" w:color="auto"/>
              <w:bottom w:val="single" w:sz="8" w:space="0" w:color="auto"/>
              <w:right w:val="single" w:sz="8" w:space="0" w:color="auto"/>
            </w:tcBorders>
            <w:tcMar>
              <w:left w:w="108" w:type="dxa"/>
              <w:right w:w="108" w:type="dxa"/>
            </w:tcMar>
          </w:tcPr>
          <w:p w14:paraId="489F60F7" w14:textId="7DD2A5D0" w:rsidR="08DC6B32" w:rsidRDefault="08DC6B32" w:rsidP="08DC6B32">
            <w:pPr>
              <w:pStyle w:val="ListParagraph"/>
              <w:numPr>
                <w:ilvl w:val="0"/>
                <w:numId w:val="41"/>
              </w:numPr>
              <w:ind w:left="360"/>
              <w:rPr>
                <w:rFonts w:eastAsiaTheme="minorEastAsia"/>
              </w:rPr>
            </w:pPr>
            <w:r w:rsidRPr="08DC6B32">
              <w:rPr>
                <w:rFonts w:eastAsiaTheme="minorEastAsia"/>
              </w:rPr>
              <w:lastRenderedPageBreak/>
              <w:t xml:space="preserve">Plan reviewed after 1 week by PAT/ULM and trainee. </w:t>
            </w:r>
          </w:p>
          <w:p w14:paraId="7E9CB2DA" w14:textId="70D6D6A9" w:rsidR="08DC6B32" w:rsidRDefault="08DC6B32" w:rsidP="08DC6B32">
            <w:pPr>
              <w:pStyle w:val="ListParagraph"/>
              <w:numPr>
                <w:ilvl w:val="0"/>
                <w:numId w:val="41"/>
              </w:numPr>
              <w:ind w:left="360"/>
              <w:rPr>
                <w:rFonts w:eastAsiaTheme="minorEastAsia"/>
              </w:rPr>
            </w:pPr>
            <w:r w:rsidRPr="08DC6B32">
              <w:rPr>
                <w:rFonts w:eastAsiaTheme="minorEastAsia"/>
              </w:rPr>
              <w:lastRenderedPageBreak/>
              <w:t>If sufficient progress made, plan closed and monitoring put in place.</w:t>
            </w:r>
          </w:p>
          <w:p w14:paraId="65A05581" w14:textId="706A8DFD" w:rsidR="08DC6B32" w:rsidRDefault="08DC6B32" w:rsidP="08DC6B32">
            <w:pPr>
              <w:pStyle w:val="ListParagraph"/>
              <w:numPr>
                <w:ilvl w:val="0"/>
                <w:numId w:val="41"/>
              </w:numPr>
              <w:ind w:left="360"/>
              <w:rPr>
                <w:rFonts w:eastAsiaTheme="minorEastAsia"/>
              </w:rPr>
            </w:pPr>
            <w:r w:rsidRPr="08DC6B32">
              <w:rPr>
                <w:rFonts w:eastAsiaTheme="minorEastAsia"/>
              </w:rPr>
              <w:t>If insufficient progress made, trainee given a further week to meet targets.</w:t>
            </w:r>
          </w:p>
        </w:tc>
      </w:tr>
      <w:tr w:rsidR="08DC6B32" w14:paraId="24A7A35A" w14:textId="77777777" w:rsidTr="08DC6B32">
        <w:trPr>
          <w:trHeight w:val="300"/>
        </w:trPr>
        <w:tc>
          <w:tcPr>
            <w:tcW w:w="1678" w:type="dxa"/>
            <w:tcBorders>
              <w:top w:val="single" w:sz="8" w:space="0" w:color="auto"/>
              <w:left w:val="single" w:sz="8" w:space="0" w:color="auto"/>
              <w:bottom w:val="single" w:sz="8" w:space="0" w:color="auto"/>
              <w:right w:val="single" w:sz="8" w:space="0" w:color="auto"/>
            </w:tcBorders>
            <w:tcMar>
              <w:left w:w="108" w:type="dxa"/>
              <w:right w:w="108" w:type="dxa"/>
            </w:tcMar>
          </w:tcPr>
          <w:p w14:paraId="72378C54" w14:textId="1990AA8D" w:rsidR="08DC6B32" w:rsidRDefault="08DC6B32" w:rsidP="08DC6B32">
            <w:pPr>
              <w:rPr>
                <w:rFonts w:eastAsiaTheme="minorEastAsia"/>
              </w:rPr>
            </w:pPr>
            <w:r w:rsidRPr="08DC6B32">
              <w:rPr>
                <w:rFonts w:eastAsiaTheme="minorEastAsia"/>
              </w:rPr>
              <w:t>Step 4:</w:t>
            </w:r>
          </w:p>
          <w:p w14:paraId="0440F61A" w14:textId="217C876F" w:rsidR="08DC6B32" w:rsidRDefault="08DC6B32" w:rsidP="08DC6B32">
            <w:pPr>
              <w:rPr>
                <w:rFonts w:eastAsiaTheme="minorEastAsia"/>
              </w:rPr>
            </w:pPr>
            <w:r w:rsidRPr="08DC6B32">
              <w:rPr>
                <w:rFonts w:eastAsiaTheme="minorEastAsia"/>
              </w:rPr>
              <w:t>Final Review</w:t>
            </w:r>
          </w:p>
          <w:p w14:paraId="5AE63E7C" w14:textId="2EE3E795" w:rsidR="08DC6B32" w:rsidRDefault="08DC6B32" w:rsidP="08DC6B32">
            <w:pPr>
              <w:rPr>
                <w:rFonts w:eastAsiaTheme="minorEastAsia"/>
              </w:rPr>
            </w:pPr>
            <w:r w:rsidRPr="08DC6B32">
              <w:rPr>
                <w:rFonts w:eastAsiaTheme="minorEastAsia"/>
              </w:rPr>
              <w:t xml:space="preserve"> </w:t>
            </w:r>
          </w:p>
        </w:tc>
        <w:tc>
          <w:tcPr>
            <w:tcW w:w="3285" w:type="dxa"/>
            <w:tcBorders>
              <w:top w:val="single" w:sz="8" w:space="0" w:color="auto"/>
              <w:left w:val="single" w:sz="8" w:space="0" w:color="auto"/>
              <w:bottom w:val="single" w:sz="8" w:space="0" w:color="auto"/>
              <w:right w:val="single" w:sz="8" w:space="0" w:color="auto"/>
            </w:tcBorders>
            <w:tcMar>
              <w:left w:w="108" w:type="dxa"/>
              <w:right w:w="108" w:type="dxa"/>
            </w:tcMar>
          </w:tcPr>
          <w:p w14:paraId="25C48CE3" w14:textId="3D09F830" w:rsidR="08DC6B32" w:rsidRDefault="08DC6B32" w:rsidP="08DC6B32">
            <w:pPr>
              <w:pStyle w:val="ListParagraph"/>
              <w:numPr>
                <w:ilvl w:val="0"/>
                <w:numId w:val="40"/>
              </w:numPr>
              <w:ind w:left="360"/>
              <w:rPr>
                <w:rFonts w:eastAsiaTheme="minorEastAsia"/>
              </w:rPr>
            </w:pPr>
            <w:r w:rsidRPr="08DC6B32">
              <w:rPr>
                <w:rFonts w:eastAsiaTheme="minorEastAsia"/>
              </w:rPr>
              <w:t xml:space="preserve">Plan reviewed after a further 2 weeks by ULM, mentor and trainee. </w:t>
            </w:r>
          </w:p>
          <w:p w14:paraId="05F4D95C" w14:textId="68A20064" w:rsidR="08DC6B32" w:rsidRDefault="08DC6B32" w:rsidP="08DC6B32">
            <w:pPr>
              <w:pStyle w:val="ListParagraph"/>
              <w:numPr>
                <w:ilvl w:val="0"/>
                <w:numId w:val="40"/>
              </w:numPr>
              <w:ind w:left="360"/>
              <w:rPr>
                <w:rFonts w:eastAsiaTheme="minorEastAsia"/>
              </w:rPr>
            </w:pPr>
            <w:r w:rsidRPr="08DC6B32">
              <w:rPr>
                <w:rFonts w:eastAsiaTheme="minorEastAsia"/>
              </w:rPr>
              <w:t>If sufficient progress made, plan closed and monitoring put in place.</w:t>
            </w:r>
          </w:p>
          <w:p w14:paraId="2FBC4812" w14:textId="53EE07E8" w:rsidR="08DC6B32" w:rsidRDefault="08DC6B32" w:rsidP="08DC6B32">
            <w:pPr>
              <w:pStyle w:val="ListParagraph"/>
              <w:numPr>
                <w:ilvl w:val="0"/>
                <w:numId w:val="40"/>
              </w:numPr>
              <w:ind w:left="360"/>
              <w:rPr>
                <w:rFonts w:eastAsiaTheme="minorEastAsia"/>
              </w:rPr>
            </w:pPr>
            <w:r w:rsidRPr="08DC6B32">
              <w:rPr>
                <w:rFonts w:eastAsiaTheme="minorEastAsia"/>
              </w:rPr>
              <w:t>If insufficient progress made, Course Lead informed.</w:t>
            </w:r>
          </w:p>
        </w:tc>
        <w:tc>
          <w:tcPr>
            <w:tcW w:w="4060" w:type="dxa"/>
            <w:tcBorders>
              <w:top w:val="single" w:sz="8" w:space="0" w:color="auto"/>
              <w:left w:val="single" w:sz="8" w:space="0" w:color="auto"/>
              <w:bottom w:val="single" w:sz="8" w:space="0" w:color="auto"/>
              <w:right w:val="single" w:sz="8" w:space="0" w:color="auto"/>
            </w:tcBorders>
            <w:tcMar>
              <w:left w:w="108" w:type="dxa"/>
              <w:right w:w="108" w:type="dxa"/>
            </w:tcMar>
          </w:tcPr>
          <w:p w14:paraId="2325CEB7" w14:textId="2FD04655" w:rsidR="08DC6B32" w:rsidRDefault="08DC6B32" w:rsidP="08DC6B32">
            <w:pPr>
              <w:pStyle w:val="ListParagraph"/>
              <w:numPr>
                <w:ilvl w:val="0"/>
                <w:numId w:val="40"/>
              </w:numPr>
              <w:ind w:left="360"/>
              <w:rPr>
                <w:rFonts w:eastAsiaTheme="minorEastAsia"/>
              </w:rPr>
            </w:pPr>
            <w:r w:rsidRPr="08DC6B32">
              <w:rPr>
                <w:rFonts w:eastAsiaTheme="minorEastAsia"/>
              </w:rPr>
              <w:t xml:space="preserve">Plan reviewed after a further week by PAT/ULM and trainee. </w:t>
            </w:r>
          </w:p>
          <w:p w14:paraId="40D8B3C8" w14:textId="4A57194B" w:rsidR="08DC6B32" w:rsidRDefault="08DC6B32" w:rsidP="08DC6B32">
            <w:pPr>
              <w:pStyle w:val="ListParagraph"/>
              <w:numPr>
                <w:ilvl w:val="0"/>
                <w:numId w:val="40"/>
              </w:numPr>
              <w:ind w:left="360"/>
              <w:rPr>
                <w:rFonts w:eastAsiaTheme="minorEastAsia"/>
              </w:rPr>
            </w:pPr>
            <w:r w:rsidRPr="08DC6B32">
              <w:rPr>
                <w:rFonts w:eastAsiaTheme="minorEastAsia"/>
              </w:rPr>
              <w:t>If sufficient progress made, plan closed and monitoring put in place.</w:t>
            </w:r>
          </w:p>
          <w:p w14:paraId="048D9D4F" w14:textId="05B88FEB" w:rsidR="08DC6B32" w:rsidRDefault="08DC6B32" w:rsidP="08DC6B32">
            <w:pPr>
              <w:pStyle w:val="ListParagraph"/>
              <w:numPr>
                <w:ilvl w:val="0"/>
                <w:numId w:val="40"/>
              </w:numPr>
              <w:ind w:left="360"/>
              <w:rPr>
                <w:rFonts w:eastAsiaTheme="minorEastAsia"/>
              </w:rPr>
            </w:pPr>
            <w:r w:rsidRPr="08DC6B32">
              <w:rPr>
                <w:rFonts w:eastAsiaTheme="minorEastAsia"/>
              </w:rPr>
              <w:t>If insufficient progress made, Course Lead informed.</w:t>
            </w:r>
          </w:p>
        </w:tc>
      </w:tr>
      <w:tr w:rsidR="08DC6B32" w14:paraId="366F3C80" w14:textId="77777777" w:rsidTr="08DC6B32">
        <w:trPr>
          <w:trHeight w:val="300"/>
        </w:trPr>
        <w:tc>
          <w:tcPr>
            <w:tcW w:w="1678" w:type="dxa"/>
            <w:tcBorders>
              <w:top w:val="single" w:sz="8" w:space="0" w:color="auto"/>
              <w:left w:val="single" w:sz="8" w:space="0" w:color="auto"/>
              <w:bottom w:val="single" w:sz="8" w:space="0" w:color="auto"/>
              <w:right w:val="single" w:sz="8" w:space="0" w:color="auto"/>
            </w:tcBorders>
            <w:tcMar>
              <w:left w:w="108" w:type="dxa"/>
              <w:right w:w="108" w:type="dxa"/>
            </w:tcMar>
          </w:tcPr>
          <w:p w14:paraId="7D8196A9" w14:textId="3AAEB295" w:rsidR="08DC6B32" w:rsidRDefault="08DC6B32" w:rsidP="08DC6B32">
            <w:pPr>
              <w:rPr>
                <w:rFonts w:eastAsiaTheme="minorEastAsia"/>
              </w:rPr>
            </w:pPr>
            <w:r w:rsidRPr="08DC6B32">
              <w:rPr>
                <w:rFonts w:eastAsiaTheme="minorEastAsia"/>
              </w:rPr>
              <w:t xml:space="preserve">Step 5: </w:t>
            </w:r>
          </w:p>
          <w:p w14:paraId="0DC6FC8E" w14:textId="6F1BFCBB" w:rsidR="08DC6B32" w:rsidRDefault="08DC6B32" w:rsidP="08DC6B32">
            <w:pPr>
              <w:rPr>
                <w:rFonts w:eastAsiaTheme="minorEastAsia"/>
              </w:rPr>
            </w:pPr>
            <w:r w:rsidRPr="08DC6B32">
              <w:rPr>
                <w:rFonts w:eastAsiaTheme="minorEastAsia"/>
              </w:rPr>
              <w:t>Course Lead Review</w:t>
            </w:r>
          </w:p>
        </w:tc>
        <w:tc>
          <w:tcPr>
            <w:tcW w:w="3285" w:type="dxa"/>
            <w:tcBorders>
              <w:top w:val="single" w:sz="8" w:space="0" w:color="auto"/>
              <w:left w:val="single" w:sz="8" w:space="0" w:color="auto"/>
              <w:bottom w:val="single" w:sz="8" w:space="0" w:color="auto"/>
              <w:right w:val="single" w:sz="8" w:space="0" w:color="auto"/>
            </w:tcBorders>
            <w:tcMar>
              <w:left w:w="108" w:type="dxa"/>
              <w:right w:w="108" w:type="dxa"/>
            </w:tcMar>
          </w:tcPr>
          <w:p w14:paraId="3E390C99" w14:textId="1305A4F0" w:rsidR="08DC6B32" w:rsidRDefault="08DC6B32" w:rsidP="08DC6B32">
            <w:pPr>
              <w:pStyle w:val="ListParagraph"/>
              <w:numPr>
                <w:ilvl w:val="0"/>
                <w:numId w:val="39"/>
              </w:numPr>
              <w:ind w:left="360"/>
              <w:rPr>
                <w:rFonts w:eastAsiaTheme="minorEastAsia"/>
              </w:rPr>
            </w:pPr>
            <w:r w:rsidRPr="08DC6B32">
              <w:rPr>
                <w:rFonts w:eastAsiaTheme="minorEastAsia"/>
              </w:rPr>
              <w:t xml:space="preserve">If insufficient progress has been made after 4 weeks, the trainee meets with the ULM, mentor/s and Course Lead. </w:t>
            </w:r>
          </w:p>
          <w:p w14:paraId="7EB3624E" w14:textId="627B4BAC" w:rsidR="08DC6B32" w:rsidRDefault="08DC6B32" w:rsidP="08DC6B32">
            <w:pPr>
              <w:pStyle w:val="ListParagraph"/>
              <w:numPr>
                <w:ilvl w:val="0"/>
                <w:numId w:val="39"/>
              </w:numPr>
              <w:ind w:left="360"/>
              <w:rPr>
                <w:rFonts w:eastAsiaTheme="minorEastAsia"/>
              </w:rPr>
            </w:pPr>
            <w:r w:rsidRPr="08DC6B32">
              <w:rPr>
                <w:rFonts w:eastAsiaTheme="minorEastAsia"/>
              </w:rPr>
              <w:t>For Partner-Led trainees, the Alliance Lead may also attend.</w:t>
            </w:r>
          </w:p>
        </w:tc>
        <w:tc>
          <w:tcPr>
            <w:tcW w:w="4060" w:type="dxa"/>
            <w:tcBorders>
              <w:top w:val="single" w:sz="8" w:space="0" w:color="auto"/>
              <w:left w:val="single" w:sz="8" w:space="0" w:color="auto"/>
              <w:bottom w:val="single" w:sz="8" w:space="0" w:color="auto"/>
              <w:right w:val="single" w:sz="8" w:space="0" w:color="auto"/>
            </w:tcBorders>
            <w:tcMar>
              <w:left w:w="108" w:type="dxa"/>
              <w:right w:w="108" w:type="dxa"/>
            </w:tcMar>
          </w:tcPr>
          <w:p w14:paraId="3443B0B5" w14:textId="66036295" w:rsidR="08DC6B32" w:rsidRDefault="08DC6B32" w:rsidP="08DC6B32">
            <w:pPr>
              <w:pStyle w:val="ListParagraph"/>
              <w:numPr>
                <w:ilvl w:val="0"/>
                <w:numId w:val="38"/>
              </w:numPr>
              <w:ind w:left="360"/>
              <w:rPr>
                <w:rFonts w:eastAsiaTheme="minorEastAsia"/>
              </w:rPr>
            </w:pPr>
            <w:r w:rsidRPr="08DC6B32">
              <w:rPr>
                <w:rFonts w:eastAsiaTheme="minorEastAsia"/>
              </w:rPr>
              <w:t xml:space="preserve">If insufficient progress has been made after 2 weeks, the trainee meets with the PAT or ULM, mentor/s and Course Lead. </w:t>
            </w:r>
          </w:p>
          <w:p w14:paraId="7B5FDAD4" w14:textId="28BE904A" w:rsidR="08DC6B32" w:rsidRDefault="08DC6B32" w:rsidP="08DC6B32">
            <w:pPr>
              <w:pStyle w:val="ListParagraph"/>
              <w:numPr>
                <w:ilvl w:val="0"/>
                <w:numId w:val="38"/>
              </w:numPr>
              <w:ind w:left="360"/>
              <w:rPr>
                <w:rFonts w:eastAsiaTheme="minorEastAsia"/>
              </w:rPr>
            </w:pPr>
            <w:r w:rsidRPr="08DC6B32">
              <w:rPr>
                <w:rFonts w:eastAsiaTheme="minorEastAsia"/>
              </w:rPr>
              <w:t>For Partner-Led trainees, the Alliance Lead may also attend.</w:t>
            </w:r>
          </w:p>
        </w:tc>
      </w:tr>
      <w:tr w:rsidR="08DC6B32" w14:paraId="62FB0BE0" w14:textId="77777777" w:rsidTr="08DC6B32">
        <w:trPr>
          <w:trHeight w:val="300"/>
        </w:trPr>
        <w:tc>
          <w:tcPr>
            <w:tcW w:w="1678" w:type="dxa"/>
            <w:tcBorders>
              <w:top w:val="single" w:sz="8" w:space="0" w:color="auto"/>
              <w:left w:val="single" w:sz="8" w:space="0" w:color="auto"/>
              <w:bottom w:val="single" w:sz="8" w:space="0" w:color="auto"/>
              <w:right w:val="single" w:sz="8" w:space="0" w:color="auto"/>
            </w:tcBorders>
            <w:tcMar>
              <w:left w:w="108" w:type="dxa"/>
              <w:right w:w="108" w:type="dxa"/>
            </w:tcMar>
          </w:tcPr>
          <w:p w14:paraId="20B35EEF" w14:textId="74A605C0" w:rsidR="08DC6B32" w:rsidRDefault="08DC6B32" w:rsidP="08DC6B32">
            <w:pPr>
              <w:rPr>
                <w:rFonts w:eastAsiaTheme="minorEastAsia"/>
              </w:rPr>
            </w:pPr>
            <w:r w:rsidRPr="08DC6B32">
              <w:rPr>
                <w:rFonts w:eastAsiaTheme="minorEastAsia"/>
              </w:rPr>
              <w:t>Step 6:</w:t>
            </w:r>
          </w:p>
          <w:p w14:paraId="4F92E4A8" w14:textId="3B21C861" w:rsidR="08DC6B32" w:rsidRDefault="08DC6B32" w:rsidP="08DC6B32">
            <w:pPr>
              <w:rPr>
                <w:rFonts w:eastAsiaTheme="minorEastAsia"/>
              </w:rPr>
            </w:pPr>
            <w:r w:rsidRPr="08DC6B32">
              <w:rPr>
                <w:rFonts w:eastAsiaTheme="minorEastAsia"/>
              </w:rPr>
              <w:t>Next steps</w:t>
            </w:r>
          </w:p>
        </w:tc>
        <w:tc>
          <w:tcPr>
            <w:tcW w:w="3285" w:type="dxa"/>
            <w:tcBorders>
              <w:top w:val="single" w:sz="8" w:space="0" w:color="auto"/>
              <w:left w:val="single" w:sz="8" w:space="0" w:color="auto"/>
              <w:bottom w:val="single" w:sz="8" w:space="0" w:color="auto"/>
              <w:right w:val="single" w:sz="8" w:space="0" w:color="auto"/>
            </w:tcBorders>
            <w:tcMar>
              <w:left w:w="108" w:type="dxa"/>
              <w:right w:w="108" w:type="dxa"/>
            </w:tcMar>
          </w:tcPr>
          <w:p w14:paraId="1B115CE1" w14:textId="43989DE6" w:rsidR="08DC6B32" w:rsidRDefault="08DC6B32" w:rsidP="08DC6B32">
            <w:pPr>
              <w:rPr>
                <w:rFonts w:eastAsiaTheme="minorEastAsia"/>
              </w:rPr>
            </w:pPr>
            <w:r w:rsidRPr="08DC6B32">
              <w:rPr>
                <w:rFonts w:eastAsiaTheme="minorEastAsia"/>
              </w:rPr>
              <w:t>Following the review by the Course Lead, the trainee will be presented with one or more of the following outcomes:</w:t>
            </w:r>
          </w:p>
          <w:p w14:paraId="0059E928" w14:textId="3384C387" w:rsidR="08DC6B32" w:rsidRDefault="08DC6B32" w:rsidP="08DC6B32">
            <w:pPr>
              <w:pStyle w:val="ListParagraph"/>
              <w:numPr>
                <w:ilvl w:val="0"/>
                <w:numId w:val="37"/>
              </w:numPr>
              <w:rPr>
                <w:rFonts w:eastAsiaTheme="minorEastAsia"/>
              </w:rPr>
            </w:pPr>
            <w:r w:rsidRPr="08DC6B32">
              <w:rPr>
                <w:rFonts w:eastAsiaTheme="minorEastAsia"/>
              </w:rPr>
              <w:t>Placement to be terminated</w:t>
            </w:r>
          </w:p>
          <w:p w14:paraId="2F3AAB92" w14:textId="5E966432" w:rsidR="08DC6B32" w:rsidRDefault="08DC6B32" w:rsidP="08DC6B32">
            <w:pPr>
              <w:pStyle w:val="ListParagraph"/>
              <w:numPr>
                <w:ilvl w:val="0"/>
                <w:numId w:val="37"/>
              </w:numPr>
              <w:rPr>
                <w:rFonts w:eastAsiaTheme="minorEastAsia"/>
              </w:rPr>
            </w:pPr>
            <w:r w:rsidRPr="08DC6B32">
              <w:rPr>
                <w:rFonts w:eastAsiaTheme="minorEastAsia"/>
              </w:rPr>
              <w:t>Temporary withdrawal</w:t>
            </w:r>
          </w:p>
          <w:p w14:paraId="130B48AD" w14:textId="1390FE58" w:rsidR="08DC6B32" w:rsidRDefault="08DC6B32" w:rsidP="08DC6B32">
            <w:pPr>
              <w:pStyle w:val="ListParagraph"/>
              <w:numPr>
                <w:ilvl w:val="0"/>
                <w:numId w:val="37"/>
              </w:numPr>
              <w:rPr>
                <w:rFonts w:eastAsiaTheme="minorEastAsia"/>
              </w:rPr>
            </w:pPr>
            <w:r w:rsidRPr="08DC6B32">
              <w:rPr>
                <w:rFonts w:eastAsiaTheme="minorEastAsia"/>
              </w:rPr>
              <w:t>Permanent withdrawal</w:t>
            </w:r>
          </w:p>
          <w:p w14:paraId="76AD3497" w14:textId="7B518962" w:rsidR="08DC6B32" w:rsidRDefault="08DC6B32" w:rsidP="08DC6B32">
            <w:pPr>
              <w:pStyle w:val="ListParagraph"/>
              <w:numPr>
                <w:ilvl w:val="0"/>
                <w:numId w:val="37"/>
              </w:numPr>
              <w:rPr>
                <w:rFonts w:eastAsiaTheme="minorEastAsia"/>
              </w:rPr>
            </w:pPr>
            <w:r w:rsidRPr="08DC6B32">
              <w:rPr>
                <w:rFonts w:eastAsiaTheme="minorEastAsia"/>
              </w:rPr>
              <w:t>Placement Review Process</w:t>
            </w:r>
          </w:p>
          <w:p w14:paraId="47022826" w14:textId="6AC50218" w:rsidR="08DC6B32" w:rsidRDefault="08DC6B32" w:rsidP="08DC6B32">
            <w:pPr>
              <w:pStyle w:val="ListParagraph"/>
              <w:numPr>
                <w:ilvl w:val="0"/>
                <w:numId w:val="37"/>
              </w:numPr>
              <w:rPr>
                <w:rFonts w:eastAsiaTheme="minorEastAsia"/>
              </w:rPr>
            </w:pPr>
            <w:r w:rsidRPr="08DC6B32">
              <w:rPr>
                <w:rFonts w:eastAsiaTheme="minorEastAsia"/>
              </w:rPr>
              <w:t>Professional Practice Module fail</w:t>
            </w:r>
          </w:p>
          <w:p w14:paraId="5001F4A6" w14:textId="435AC63D" w:rsidR="08DC6B32" w:rsidRDefault="08DC6B32" w:rsidP="08DC6B32">
            <w:pPr>
              <w:pStyle w:val="ListParagraph"/>
              <w:numPr>
                <w:ilvl w:val="0"/>
                <w:numId w:val="37"/>
              </w:numPr>
              <w:rPr>
                <w:rFonts w:eastAsiaTheme="minorEastAsia"/>
              </w:rPr>
            </w:pPr>
            <w:r w:rsidRPr="08DC6B32">
              <w:rPr>
                <w:rFonts w:eastAsiaTheme="minorEastAsia"/>
              </w:rPr>
              <w:t>Course Fail</w:t>
            </w:r>
          </w:p>
        </w:tc>
        <w:tc>
          <w:tcPr>
            <w:tcW w:w="4060" w:type="dxa"/>
            <w:tcBorders>
              <w:top w:val="single" w:sz="8" w:space="0" w:color="auto"/>
              <w:left w:val="single" w:sz="8" w:space="0" w:color="auto"/>
              <w:bottom w:val="single" w:sz="8" w:space="0" w:color="auto"/>
              <w:right w:val="single" w:sz="8" w:space="0" w:color="auto"/>
            </w:tcBorders>
            <w:tcMar>
              <w:left w:w="108" w:type="dxa"/>
              <w:right w:w="108" w:type="dxa"/>
            </w:tcMar>
          </w:tcPr>
          <w:p w14:paraId="276B1C68" w14:textId="0D52C221" w:rsidR="08DC6B32" w:rsidRDefault="08DC6B32" w:rsidP="08DC6B32">
            <w:pPr>
              <w:rPr>
                <w:rFonts w:eastAsiaTheme="minorEastAsia"/>
              </w:rPr>
            </w:pPr>
            <w:r w:rsidRPr="08DC6B32">
              <w:rPr>
                <w:rFonts w:eastAsiaTheme="minorEastAsia"/>
              </w:rPr>
              <w:t>Following the review by the Course Lead, the trainee will be presented with one or more of the following options:</w:t>
            </w:r>
          </w:p>
          <w:p w14:paraId="582C6ACF" w14:textId="3095682C" w:rsidR="08DC6B32" w:rsidRDefault="08DC6B32" w:rsidP="08DC6B32">
            <w:pPr>
              <w:pStyle w:val="ListParagraph"/>
              <w:numPr>
                <w:ilvl w:val="0"/>
                <w:numId w:val="37"/>
              </w:numPr>
              <w:rPr>
                <w:rFonts w:eastAsiaTheme="minorEastAsia"/>
              </w:rPr>
            </w:pPr>
            <w:r w:rsidRPr="08DC6B32">
              <w:rPr>
                <w:rFonts w:eastAsiaTheme="minorEastAsia"/>
              </w:rPr>
              <w:t>Placement to be terminated</w:t>
            </w:r>
          </w:p>
          <w:p w14:paraId="6353D1E2" w14:textId="3900FDA3" w:rsidR="08DC6B32" w:rsidRDefault="08DC6B32" w:rsidP="08DC6B32">
            <w:pPr>
              <w:pStyle w:val="ListParagraph"/>
              <w:numPr>
                <w:ilvl w:val="0"/>
                <w:numId w:val="37"/>
              </w:numPr>
              <w:rPr>
                <w:rFonts w:eastAsiaTheme="minorEastAsia"/>
              </w:rPr>
            </w:pPr>
            <w:r w:rsidRPr="08DC6B32">
              <w:rPr>
                <w:rFonts w:eastAsiaTheme="minorEastAsia"/>
              </w:rPr>
              <w:t>Temporary withdrawal</w:t>
            </w:r>
          </w:p>
          <w:p w14:paraId="767375A1" w14:textId="209F2DE0" w:rsidR="08DC6B32" w:rsidRDefault="08DC6B32" w:rsidP="08DC6B32">
            <w:pPr>
              <w:pStyle w:val="ListParagraph"/>
              <w:numPr>
                <w:ilvl w:val="0"/>
                <w:numId w:val="37"/>
              </w:numPr>
              <w:rPr>
                <w:rFonts w:eastAsiaTheme="minorEastAsia"/>
              </w:rPr>
            </w:pPr>
            <w:r w:rsidRPr="08DC6B32">
              <w:rPr>
                <w:rFonts w:eastAsiaTheme="minorEastAsia"/>
              </w:rPr>
              <w:t>Permanent withdrawal</w:t>
            </w:r>
          </w:p>
          <w:p w14:paraId="52196483" w14:textId="13F452AE" w:rsidR="08DC6B32" w:rsidRDefault="08DC6B32" w:rsidP="08DC6B32">
            <w:pPr>
              <w:pStyle w:val="ListParagraph"/>
              <w:numPr>
                <w:ilvl w:val="0"/>
                <w:numId w:val="37"/>
              </w:numPr>
              <w:rPr>
                <w:rFonts w:eastAsiaTheme="minorEastAsia"/>
              </w:rPr>
            </w:pPr>
            <w:r w:rsidRPr="08DC6B32">
              <w:rPr>
                <w:rFonts w:eastAsiaTheme="minorEastAsia"/>
              </w:rPr>
              <w:t>Placement Review Process</w:t>
            </w:r>
          </w:p>
          <w:p w14:paraId="11BB9BBD" w14:textId="3D476337" w:rsidR="08DC6B32" w:rsidRDefault="08DC6B32" w:rsidP="08DC6B32">
            <w:pPr>
              <w:pStyle w:val="ListParagraph"/>
              <w:numPr>
                <w:ilvl w:val="0"/>
                <w:numId w:val="37"/>
              </w:numPr>
              <w:rPr>
                <w:rFonts w:eastAsiaTheme="minorEastAsia"/>
              </w:rPr>
            </w:pPr>
            <w:r w:rsidRPr="08DC6B32">
              <w:rPr>
                <w:rFonts w:eastAsiaTheme="minorEastAsia"/>
              </w:rPr>
              <w:t>Professional Practice Module fail</w:t>
            </w:r>
          </w:p>
          <w:p w14:paraId="27DA9286" w14:textId="0C8C0A53" w:rsidR="08DC6B32" w:rsidRDefault="08DC6B32" w:rsidP="08DC6B32">
            <w:pPr>
              <w:pStyle w:val="ListParagraph"/>
              <w:numPr>
                <w:ilvl w:val="0"/>
                <w:numId w:val="37"/>
              </w:numPr>
              <w:rPr>
                <w:rFonts w:eastAsiaTheme="minorEastAsia"/>
              </w:rPr>
            </w:pPr>
            <w:r w:rsidRPr="08DC6B32">
              <w:rPr>
                <w:rFonts w:eastAsiaTheme="minorEastAsia"/>
              </w:rPr>
              <w:t>Course Fail</w:t>
            </w:r>
          </w:p>
        </w:tc>
      </w:tr>
    </w:tbl>
    <w:p w14:paraId="66B41448" w14:textId="045323A6" w:rsidR="7D3B10DB" w:rsidRDefault="13C75688" w:rsidP="7D3B10DB">
      <w:r w:rsidRPr="08DC6B32">
        <w:rPr>
          <w:rFonts w:ascii="Aptos" w:eastAsia="Aptos" w:hAnsi="Aptos" w:cs="Aptos"/>
          <w:sz w:val="24"/>
          <w:szCs w:val="24"/>
        </w:rPr>
        <w:t xml:space="preserve"> </w:t>
      </w:r>
    </w:p>
    <w:p w14:paraId="1F1BFD94" w14:textId="77777777" w:rsidR="001426DB" w:rsidRDefault="001426DB">
      <w:pPr>
        <w:rPr>
          <w:b/>
          <w:bCs/>
          <w:color w:val="5B9BD5" w:themeColor="accent1"/>
          <w:sz w:val="32"/>
          <w:szCs w:val="32"/>
          <w:lang w:eastAsia="en-US"/>
        </w:rPr>
      </w:pPr>
      <w:r>
        <w:rPr>
          <w:sz w:val="32"/>
          <w:szCs w:val="32"/>
        </w:rPr>
        <w:br w:type="page"/>
      </w:r>
    </w:p>
    <w:p w14:paraId="79433826" w14:textId="204C0301" w:rsidR="7D3B10DB" w:rsidRPr="001426DB" w:rsidRDefault="13C75688" w:rsidP="00AB5A5F">
      <w:pPr>
        <w:pStyle w:val="Heading1"/>
      </w:pPr>
      <w:bookmarkStart w:id="48" w:name="_Toc234827211"/>
      <w:r w:rsidRPr="08DC6B32">
        <w:lastRenderedPageBreak/>
        <w:t>Cause for Concern</w:t>
      </w:r>
      <w:bookmarkEnd w:id="48"/>
    </w:p>
    <w:p w14:paraId="07A41163" w14:textId="2253B2B0" w:rsidR="7D3B10DB" w:rsidRDefault="13C75688" w:rsidP="001426DB">
      <w:r w:rsidRPr="08DC6B32">
        <w:t xml:space="preserve">Where a trainee has failed to meet targets set in either the </w:t>
      </w:r>
      <w:r w:rsidRPr="08DC6B32">
        <w:rPr>
          <w:b/>
          <w:bCs/>
        </w:rPr>
        <w:t xml:space="preserve">Developing Practice Support Plan </w:t>
      </w:r>
      <w:r w:rsidRPr="08DC6B32">
        <w:t xml:space="preserve">or </w:t>
      </w:r>
      <w:r w:rsidRPr="08DC6B32">
        <w:rPr>
          <w:b/>
          <w:bCs/>
        </w:rPr>
        <w:t>Professionalism Intervention Plan</w:t>
      </w:r>
      <w:r w:rsidRPr="08DC6B32">
        <w:t>, a meeting will be held with a Course Lead to discuss the early termination of the placement to avoid long term detrimental impact on school students or staff.</w:t>
      </w:r>
    </w:p>
    <w:p w14:paraId="54BAE9E6" w14:textId="6BBFEB20" w:rsidR="7D3B10DB" w:rsidRDefault="13C75688" w:rsidP="001426DB">
      <w:r w:rsidRPr="08DC6B32">
        <w:t xml:space="preserve">Each issue will be dealt with on a case-by-case basis. However, cases amounting to misconduct of a serious nature will be registered as a cause for concern at the highest level. Whilst we recommend that trainees have a period on a </w:t>
      </w:r>
      <w:r w:rsidRPr="08DC6B32">
        <w:rPr>
          <w:b/>
          <w:bCs/>
        </w:rPr>
        <w:t>Developing Practice Support Plan</w:t>
      </w:r>
      <w:r w:rsidRPr="08DC6B32">
        <w:t xml:space="preserve"> or </w:t>
      </w:r>
      <w:r w:rsidRPr="08DC6B32">
        <w:rPr>
          <w:b/>
          <w:bCs/>
        </w:rPr>
        <w:t>Professionalism Intervention Plan</w:t>
      </w:r>
      <w:r w:rsidRPr="08DC6B32">
        <w:t xml:space="preserve"> to address the concerns regarding their progress, in the event that the school has concerns that continuing the placement will significantly and adversely affect the well-being of either the pupils or staff of the training school, the placement may be terminated early. Practice that falls significantly below the expected level for a trainee may have an impact on the learning of students in school and may in some cases result in an acceleration of the usual </w:t>
      </w:r>
      <w:r w:rsidRPr="08DC6B32">
        <w:rPr>
          <w:b/>
          <w:bCs/>
        </w:rPr>
        <w:t>Support and Intervention Process</w:t>
      </w:r>
      <w:r w:rsidRPr="08DC6B32">
        <w:t xml:space="preserve"> outlined above. In this case a member of the Course Leadership Team will conduct an interview with the trainee to outline the reasons for termination and the school will be asked to indicate the trainee’s attainment on the Collaborative Assessment Point document at the point of the placement termination. Early termination of a placement for these reasons will constitute a failed placement.</w:t>
      </w:r>
    </w:p>
    <w:p w14:paraId="490B49C9" w14:textId="4916C223" w:rsidR="7D3B10DB" w:rsidRDefault="13C75688" w:rsidP="001426DB">
      <w:r w:rsidRPr="08DC6B32">
        <w:t>Where there are significant concerns about Salaried Trainees or Apprentices, schools should follow their approved systems and procedures for supporting staff causing concern. Should there be a need to terminate training early for a School Direct Salaried Trainee or Apprentice, this will be done in accordance with the school’s process for termination of the relevant employment contract.</w:t>
      </w:r>
    </w:p>
    <w:p w14:paraId="4CF8A436" w14:textId="048B4D55" w:rsidR="00B85189" w:rsidRPr="001426DB" w:rsidRDefault="00CE1C1E" w:rsidP="00AB5A5F">
      <w:pPr>
        <w:pStyle w:val="Heading1"/>
        <w:rPr>
          <w:rFonts w:eastAsia="Avenir Next LT Pro" w:cstheme="minorHAnsi"/>
          <w:b/>
          <w:bCs/>
        </w:rPr>
      </w:pPr>
      <w:bookmarkStart w:id="49" w:name="_Toc234827212"/>
      <w:r w:rsidRPr="7D3B10DB">
        <w:t>Assessment of the Teachers’ Standards</w:t>
      </w:r>
      <w:bookmarkEnd w:id="49"/>
    </w:p>
    <w:p w14:paraId="0CDF2CA2" w14:textId="20C66F26" w:rsidR="00CE1C1E" w:rsidRPr="00732F99" w:rsidRDefault="00CE1C1E" w:rsidP="001426DB">
      <w:r w:rsidRPr="00732F99">
        <w:t xml:space="preserve">Assessment of the </w:t>
      </w:r>
      <w:r w:rsidRPr="00732F99">
        <w:rPr>
          <w:i/>
          <w:iCs/>
        </w:rPr>
        <w:t>Teachers’ Standards</w:t>
      </w:r>
      <w:r w:rsidRPr="00732F99">
        <w:t xml:space="preserve"> will take place in the final weeks of </w:t>
      </w:r>
      <w:r w:rsidR="00A915EC" w:rsidRPr="00732F99">
        <w:t xml:space="preserve">the summer </w:t>
      </w:r>
      <w:r w:rsidRPr="00732F99">
        <w:t xml:space="preserve">placement. </w:t>
      </w:r>
      <w:r w:rsidR="00A915EC" w:rsidRPr="00732F99">
        <w:t xml:space="preserve">The </w:t>
      </w:r>
      <w:r w:rsidR="005B149F" w:rsidRPr="00732F99">
        <w:t>General</w:t>
      </w:r>
      <w:r w:rsidR="00A915EC" w:rsidRPr="00732F99">
        <w:t xml:space="preserve"> Mentor will provide an interim </w:t>
      </w:r>
      <w:r w:rsidR="006E6DEF" w:rsidRPr="00732F99">
        <w:t xml:space="preserve">(summative) </w:t>
      </w:r>
      <w:r w:rsidR="00A915EC" w:rsidRPr="00732F99">
        <w:t xml:space="preserve">assessment </w:t>
      </w:r>
      <w:r w:rsidR="00DD2AD4">
        <w:t xml:space="preserve">(CAP3a) </w:t>
      </w:r>
      <w:r w:rsidR="00A915EC" w:rsidRPr="00732F99">
        <w:t xml:space="preserve">and a </w:t>
      </w:r>
      <w:r w:rsidRPr="00732F99">
        <w:t xml:space="preserve">final </w:t>
      </w:r>
      <w:r w:rsidR="006E5424" w:rsidRPr="00732F99">
        <w:t xml:space="preserve">(summative) </w:t>
      </w:r>
      <w:r w:rsidRPr="00732F99">
        <w:t xml:space="preserve">assessment </w:t>
      </w:r>
      <w:r w:rsidR="00DD2AD4">
        <w:t xml:space="preserve">(CAP3b) </w:t>
      </w:r>
      <w:r w:rsidRPr="00732F99">
        <w:t xml:space="preserve">completed by both the </w:t>
      </w:r>
      <w:r w:rsidR="005B149F" w:rsidRPr="00732F99">
        <w:t>General</w:t>
      </w:r>
      <w:r w:rsidRPr="00732F99">
        <w:t xml:space="preserve"> Mentor</w:t>
      </w:r>
      <w:r w:rsidR="006E5424" w:rsidRPr="00732F99">
        <w:t xml:space="preserve"> and trainee in liaison with the </w:t>
      </w:r>
      <w:r w:rsidR="005B149F" w:rsidRPr="00732F99">
        <w:t>ULM</w:t>
      </w:r>
      <w:r w:rsidRPr="00732F99">
        <w:t xml:space="preserve">. The </w:t>
      </w:r>
      <w:r w:rsidR="00A915EC" w:rsidRPr="00732F99">
        <w:t>s</w:t>
      </w:r>
      <w:r w:rsidRPr="00732F99">
        <w:t xml:space="preserve">ummative assessment section of the Collaborative </w:t>
      </w:r>
      <w:r w:rsidR="005B149F" w:rsidRPr="00732F99">
        <w:t>Assessment</w:t>
      </w:r>
      <w:r w:rsidRPr="00732F99">
        <w:t xml:space="preserve"> includes descriptors of expected levels of practice </w:t>
      </w:r>
      <w:proofErr w:type="gramStart"/>
      <w:r w:rsidRPr="00732F99">
        <w:t>in order to</w:t>
      </w:r>
      <w:proofErr w:type="gramEnd"/>
      <w:r w:rsidRPr="00732F99">
        <w:t xml:space="preserve"> meet the </w:t>
      </w:r>
      <w:r w:rsidRPr="00732F99">
        <w:rPr>
          <w:i/>
          <w:iCs/>
        </w:rPr>
        <w:t>Teachers’ Standards</w:t>
      </w:r>
      <w:r w:rsidRPr="00732F99">
        <w:t xml:space="preserve">. </w:t>
      </w:r>
      <w:r w:rsidR="00A915EC" w:rsidRPr="00732F99">
        <w:t>P</w:t>
      </w:r>
      <w:r w:rsidRPr="00732F99">
        <w:t>ractice in each of the Teachers’ Standards will be grade</w:t>
      </w:r>
      <w:r w:rsidR="00A915EC" w:rsidRPr="00732F99">
        <w:t xml:space="preserve">d as </w:t>
      </w:r>
      <w:r w:rsidR="00B85189" w:rsidRPr="00732F99">
        <w:t>“</w:t>
      </w:r>
      <w:r w:rsidRPr="00732F99">
        <w:t>Not Yet Meeting</w:t>
      </w:r>
      <w:r w:rsidR="00B85189" w:rsidRPr="00732F99">
        <w:t>,”</w:t>
      </w:r>
      <w:r w:rsidRPr="00732F99">
        <w:t xml:space="preserve"> </w:t>
      </w:r>
      <w:r w:rsidR="00B85189" w:rsidRPr="00732F99">
        <w:t>“</w:t>
      </w:r>
      <w:r w:rsidRPr="00732F99">
        <w:t>Meeting</w:t>
      </w:r>
      <w:r w:rsidR="00B85189" w:rsidRPr="00732F99">
        <w:t>”</w:t>
      </w:r>
      <w:r w:rsidRPr="00732F99">
        <w:t xml:space="preserve"> or </w:t>
      </w:r>
      <w:r w:rsidR="00B85189" w:rsidRPr="00732F99">
        <w:t>“</w:t>
      </w:r>
      <w:r w:rsidRPr="00732F99">
        <w:t>Exceeding</w:t>
      </w:r>
      <w:r w:rsidR="00B85189" w:rsidRPr="00732F99">
        <w:t>”</w:t>
      </w:r>
      <w:r w:rsidRPr="00732F99">
        <w:t xml:space="preserve"> the expected level of practice. </w:t>
      </w:r>
      <w:proofErr w:type="gramStart"/>
      <w:r w:rsidRPr="00732F99">
        <w:t>In order to</w:t>
      </w:r>
      <w:proofErr w:type="gramEnd"/>
      <w:r w:rsidRPr="00732F99">
        <w:t xml:space="preserve"> be recommended for the award of QTS, </w:t>
      </w:r>
      <w:proofErr w:type="gramStart"/>
      <w:r w:rsidRPr="00732F99">
        <w:t>all of</w:t>
      </w:r>
      <w:proofErr w:type="gramEnd"/>
      <w:r w:rsidRPr="00732F99">
        <w:t xml:space="preserve"> the </w:t>
      </w:r>
      <w:r w:rsidRPr="00732F99">
        <w:rPr>
          <w:i/>
          <w:iCs/>
        </w:rPr>
        <w:t>Teachers’ Standards</w:t>
      </w:r>
      <w:r w:rsidRPr="00732F99">
        <w:t xml:space="preserve"> </w:t>
      </w:r>
      <w:r w:rsidR="00F90D2B" w:rsidRPr="00732F99">
        <w:t>should be assessed</w:t>
      </w:r>
      <w:r w:rsidR="006E5424" w:rsidRPr="00732F99">
        <w:t xml:space="preserve">, overall, </w:t>
      </w:r>
      <w:r w:rsidR="00F90D2B" w:rsidRPr="00732F99">
        <w:t>at least as “</w:t>
      </w:r>
      <w:r w:rsidRPr="00732F99">
        <w:t>Meeting the Standard</w:t>
      </w:r>
      <w:r w:rsidR="00F90D2B" w:rsidRPr="00732F99">
        <w:t>.”</w:t>
      </w:r>
      <w:r w:rsidRPr="00732F99">
        <w:t xml:space="preserve"> The final assessment for each of the </w:t>
      </w:r>
      <w:r w:rsidRPr="00732F99">
        <w:rPr>
          <w:i/>
          <w:iCs/>
        </w:rPr>
        <w:t xml:space="preserve">Teachers’ Standards </w:t>
      </w:r>
      <w:r w:rsidRPr="00732F99">
        <w:t>including the pream</w:t>
      </w:r>
      <w:r w:rsidR="00F90D2B" w:rsidRPr="00732F99">
        <w:t>b</w:t>
      </w:r>
      <w:r w:rsidRPr="00732F99">
        <w:t>le</w:t>
      </w:r>
      <w:r w:rsidR="28ADA8B6" w:rsidRPr="00732F99">
        <w:t xml:space="preserve">, </w:t>
      </w:r>
      <w:r w:rsidRPr="00732F99">
        <w:t>Part 2 of the Standards</w:t>
      </w:r>
      <w:r w:rsidR="613217B1" w:rsidRPr="00732F99">
        <w:t xml:space="preserve"> and fundamental skills</w:t>
      </w:r>
      <w:r w:rsidRPr="00732F99">
        <w:t xml:space="preserve"> will be agreed by the </w:t>
      </w:r>
      <w:r w:rsidR="005B149F" w:rsidRPr="00732F99">
        <w:t>General</w:t>
      </w:r>
      <w:r w:rsidRPr="00732F99">
        <w:t xml:space="preserve"> Mentor and </w:t>
      </w:r>
      <w:r w:rsidR="005B149F" w:rsidRPr="00732F99">
        <w:t>ULM</w:t>
      </w:r>
      <w:r w:rsidRPr="00732F99">
        <w:t xml:space="preserve">, recorded on the trainee Collaborative </w:t>
      </w:r>
      <w:r w:rsidR="005B149F" w:rsidRPr="00732F99">
        <w:t>Assessment</w:t>
      </w:r>
      <w:r w:rsidRPr="00732F99">
        <w:t xml:space="preserve"> </w:t>
      </w:r>
      <w:r w:rsidR="006E5424" w:rsidRPr="00732F99">
        <w:t xml:space="preserve">Point </w:t>
      </w:r>
      <w:r w:rsidRPr="00732F99">
        <w:t>Document, and confirm</w:t>
      </w:r>
      <w:r w:rsidR="005B149F" w:rsidRPr="00732F99">
        <w:t>ed</w:t>
      </w:r>
      <w:r w:rsidRPr="00732F99">
        <w:t xml:space="preserve"> at the Final Exam Board.</w:t>
      </w:r>
    </w:p>
    <w:p w14:paraId="11C17345" w14:textId="4E55D147" w:rsidR="00334C83" w:rsidRPr="00732F99" w:rsidRDefault="00EE2E81" w:rsidP="00927C13">
      <w:pPr>
        <w:spacing w:afterLines="40" w:after="96" w:line="23" w:lineRule="atLeast"/>
        <w:rPr>
          <w:rFonts w:cstheme="minorHAnsi"/>
        </w:rPr>
      </w:pPr>
      <w:r>
        <w:rPr>
          <w:rFonts w:cstheme="minorHAnsi"/>
          <w:noProof/>
        </w:rPr>
        <w:lastRenderedPageBreak/>
        <w:drawing>
          <wp:inline distT="0" distB="0" distL="0" distR="0" wp14:anchorId="4D4A666F" wp14:editId="3EC45569">
            <wp:extent cx="5650865" cy="7993380"/>
            <wp:effectExtent l="0" t="0" r="0" b="0"/>
            <wp:docPr id="21288726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72657" name="Picture 2128872657"/>
                    <pic:cNvPicPr/>
                  </pic:nvPicPr>
                  <pic:blipFill>
                    <a:blip r:embed="rId41"/>
                    <a:stretch>
                      <a:fillRect/>
                    </a:stretch>
                  </pic:blipFill>
                  <pic:spPr>
                    <a:xfrm>
                      <a:off x="0" y="0"/>
                      <a:ext cx="5650865" cy="7993380"/>
                    </a:xfrm>
                    <a:prstGeom prst="rect">
                      <a:avLst/>
                    </a:prstGeom>
                  </pic:spPr>
                </pic:pic>
              </a:graphicData>
            </a:graphic>
          </wp:inline>
        </w:drawing>
      </w:r>
    </w:p>
    <w:p w14:paraId="71922B85" w14:textId="5D7EF6CE" w:rsidR="00991C2E" w:rsidRPr="00732F99" w:rsidRDefault="00991C2E" w:rsidP="00334C83">
      <w:pPr>
        <w:rPr>
          <w:rFonts w:cstheme="minorHAnsi"/>
        </w:rPr>
      </w:pPr>
    </w:p>
    <w:sectPr w:rsidR="00991C2E" w:rsidRPr="00732F99" w:rsidSect="006B191E">
      <w:headerReference w:type="default" r:id="rId42"/>
      <w:footerReference w:type="default" r:id="rId43"/>
      <w:pgSz w:w="11899" w:h="16838"/>
      <w:pgMar w:top="851" w:right="1440" w:bottom="907" w:left="1560" w:header="510" w:footer="59" w:gutter="0"/>
      <w:pgBorders w:offsetFrom="page">
        <w:top w:val="single" w:sz="18" w:space="24" w:color="222A35" w:themeColor="text2" w:themeShade="80"/>
        <w:left w:val="single" w:sz="18" w:space="24" w:color="222A35" w:themeColor="text2" w:themeShade="80"/>
        <w:bottom w:val="single" w:sz="18" w:space="24" w:color="222A35" w:themeColor="text2" w:themeShade="80"/>
        <w:right w:val="single" w:sz="18" w:space="24" w:color="222A35" w:themeColor="text2" w:themeShade="8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9405B" w14:textId="77777777" w:rsidR="002B49A0" w:rsidRDefault="002B49A0">
      <w:pPr>
        <w:spacing w:after="0" w:line="240" w:lineRule="auto"/>
      </w:pPr>
      <w:r>
        <w:separator/>
      </w:r>
    </w:p>
  </w:endnote>
  <w:endnote w:type="continuationSeparator" w:id="0">
    <w:p w14:paraId="14C6E532" w14:textId="77777777" w:rsidR="002B49A0" w:rsidRDefault="002B49A0">
      <w:pPr>
        <w:spacing w:after="0" w:line="240" w:lineRule="auto"/>
      </w:pPr>
      <w:r>
        <w:continuationSeparator/>
      </w:r>
    </w:p>
  </w:endnote>
  <w:endnote w:type="continuationNotice" w:id="1">
    <w:p w14:paraId="74327148" w14:textId="77777777" w:rsidR="002B49A0" w:rsidRDefault="002B4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Next LT Pro Light">
    <w:panose1 w:val="020B0304020202020204"/>
    <w:charset w:val="4D"/>
    <w:family w:val="swiss"/>
    <w:pitch w:val="variable"/>
    <w:sig w:usb0="A00000EF" w:usb1="5000204B"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259507"/>
      <w:docPartObj>
        <w:docPartGallery w:val="Page Numbers (Bottom of Page)"/>
        <w:docPartUnique/>
      </w:docPartObj>
    </w:sdtPr>
    <w:sdtEndPr>
      <w:rPr>
        <w:noProof/>
      </w:rPr>
    </w:sdtEndPr>
    <w:sdtContent>
      <w:p w14:paraId="26AEE471" w14:textId="054938DB" w:rsidR="00AA6DFA" w:rsidRDefault="00AA6DFA">
        <w:pPr>
          <w:jc w:val="right"/>
        </w:pPr>
        <w:r>
          <w:fldChar w:fldCharType="begin"/>
        </w:r>
        <w:r>
          <w:instrText xml:space="preserve"> PAGE   \* MERGEFORMAT </w:instrText>
        </w:r>
        <w:r>
          <w:fldChar w:fldCharType="separate"/>
        </w:r>
        <w:r>
          <w:rPr>
            <w:noProof/>
          </w:rPr>
          <w:t>12</w:t>
        </w:r>
        <w:r>
          <w:rPr>
            <w:noProof/>
          </w:rPr>
          <w:fldChar w:fldCharType="end"/>
        </w:r>
      </w:p>
    </w:sdtContent>
  </w:sdt>
  <w:p w14:paraId="1E7E8F55" w14:textId="77777777" w:rsidR="00AA6DFA" w:rsidRDefault="00AA6D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965668"/>
      <w:docPartObj>
        <w:docPartGallery w:val="Page Numbers (Bottom of Page)"/>
        <w:docPartUnique/>
      </w:docPartObj>
    </w:sdtPr>
    <w:sdtEndPr>
      <w:rPr>
        <w:noProof/>
      </w:rPr>
    </w:sdtEndPr>
    <w:sdtContent>
      <w:p w14:paraId="7F8A0EF3" w14:textId="068B9348" w:rsidR="00AA6DFA" w:rsidRDefault="00AA6DFA">
        <w:pPr>
          <w:jc w:val="right"/>
        </w:pPr>
        <w:r>
          <w:fldChar w:fldCharType="begin"/>
        </w:r>
        <w:r>
          <w:instrText xml:space="preserve"> PAGE   \* MERGEFORMAT </w:instrText>
        </w:r>
        <w:r>
          <w:fldChar w:fldCharType="separate"/>
        </w:r>
        <w:r>
          <w:rPr>
            <w:noProof/>
          </w:rPr>
          <w:t>26</w:t>
        </w:r>
        <w:r>
          <w:rPr>
            <w:noProof/>
          </w:rPr>
          <w:fldChar w:fldCharType="end"/>
        </w:r>
      </w:p>
    </w:sdtContent>
  </w:sdt>
  <w:p w14:paraId="6E6C7098" w14:textId="77777777" w:rsidR="00AA6DFA" w:rsidRDefault="00AA6DFA" w:rsidP="00927C13">
    <w:pPr>
      <w:tabs>
        <w:tab w:val="left" w:pos="8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197C" w14:textId="77777777" w:rsidR="002B49A0" w:rsidRDefault="002B49A0">
      <w:pPr>
        <w:spacing w:after="0" w:line="240" w:lineRule="auto"/>
      </w:pPr>
      <w:r>
        <w:separator/>
      </w:r>
    </w:p>
  </w:footnote>
  <w:footnote w:type="continuationSeparator" w:id="0">
    <w:p w14:paraId="3C0A0353" w14:textId="77777777" w:rsidR="002B49A0" w:rsidRDefault="002B49A0">
      <w:pPr>
        <w:spacing w:after="0" w:line="240" w:lineRule="auto"/>
      </w:pPr>
      <w:r>
        <w:continuationSeparator/>
      </w:r>
    </w:p>
  </w:footnote>
  <w:footnote w:type="continuationNotice" w:id="1">
    <w:p w14:paraId="7948E212" w14:textId="77777777" w:rsidR="002B49A0" w:rsidRDefault="002B4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72" w:type="dxa"/>
      <w:tblCellMar>
        <w:left w:w="10" w:type="dxa"/>
        <w:right w:w="10" w:type="dxa"/>
      </w:tblCellMar>
      <w:tblLook w:val="04A0" w:firstRow="1" w:lastRow="0" w:firstColumn="1" w:lastColumn="0" w:noHBand="0" w:noVBand="1"/>
    </w:tblPr>
    <w:tblGrid>
      <w:gridCol w:w="5372"/>
    </w:tblGrid>
    <w:tr w:rsidR="00AA6DFA" w14:paraId="6290F9BE" w14:textId="77777777" w:rsidTr="004338B5">
      <w:trPr>
        <w:trHeight w:val="290"/>
      </w:trPr>
      <w:tc>
        <w:tcPr>
          <w:tcW w:w="5372" w:type="dxa"/>
          <w:vMerge w:val="restart"/>
          <w:vAlign w:val="center"/>
        </w:tcPr>
        <w:p w14:paraId="483CE103" w14:textId="14E5D804" w:rsidR="00AA6DFA" w:rsidRDefault="00AA6DFA" w:rsidP="00063B94">
          <w:pPr>
            <w:spacing w:after="0"/>
            <w:outlineLvl w:val="1"/>
          </w:pPr>
          <w:r>
            <w:rPr>
              <w:rFonts w:cstheme="minorHAnsi"/>
            </w:rPr>
            <w:t xml:space="preserve">Contact us: </w:t>
          </w:r>
          <w:r>
            <w:rPr>
              <w:rFonts w:cstheme="minorHAnsi"/>
              <w:color w:val="0070C0"/>
            </w:rPr>
            <w:t>partnership</w:t>
          </w:r>
          <w:r w:rsidRPr="00E37145">
            <w:rPr>
              <w:rFonts w:cstheme="minorHAnsi"/>
              <w:color w:val="0070C0"/>
            </w:rPr>
            <w:t>@warwick.ac.uk</w:t>
          </w:r>
        </w:p>
      </w:tc>
    </w:tr>
    <w:tr w:rsidR="00AA6DFA" w14:paraId="5132B65B" w14:textId="77777777" w:rsidTr="004338B5">
      <w:trPr>
        <w:trHeight w:val="290"/>
      </w:trPr>
      <w:tc>
        <w:tcPr>
          <w:tcW w:w="5372" w:type="dxa"/>
          <w:vMerge/>
        </w:tcPr>
        <w:p w14:paraId="6EC9DD11" w14:textId="77777777" w:rsidR="00AA6DFA" w:rsidRDefault="00AA6DFA" w:rsidP="00063B94">
          <w:pPr>
            <w:spacing w:after="0"/>
            <w:outlineLvl w:val="1"/>
          </w:pPr>
        </w:p>
      </w:tc>
    </w:tr>
  </w:tbl>
  <w:p w14:paraId="218AB187" w14:textId="77777777" w:rsidR="00AA6DFA" w:rsidRPr="00063B94" w:rsidRDefault="00AA6DFA" w:rsidP="004338B5">
    <w:pPr>
      <w:spacing w:after="0" w:line="240" w:lineRule="aut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59" w:type="dxa"/>
      <w:tblInd w:w="10" w:type="dxa"/>
      <w:tblCellMar>
        <w:left w:w="10" w:type="dxa"/>
        <w:right w:w="10" w:type="dxa"/>
      </w:tblCellMar>
      <w:tblLook w:val="04A0" w:firstRow="1" w:lastRow="0" w:firstColumn="1" w:lastColumn="0" w:noHBand="0" w:noVBand="1"/>
    </w:tblPr>
    <w:tblGrid>
      <w:gridCol w:w="5759"/>
    </w:tblGrid>
    <w:tr w:rsidR="00AA6DFA" w:rsidRPr="0014571B" w14:paraId="57C568D6" w14:textId="77777777" w:rsidTr="006B191E">
      <w:trPr>
        <w:trHeight w:val="269"/>
      </w:trPr>
      <w:tc>
        <w:tcPr>
          <w:tcW w:w="5759" w:type="dxa"/>
          <w:vMerge w:val="restart"/>
          <w:vAlign w:val="center"/>
        </w:tcPr>
        <w:p w14:paraId="68A9DE63" w14:textId="0FF8E8DC" w:rsidR="00AA6DFA" w:rsidRPr="0014571B" w:rsidRDefault="00AA6DFA" w:rsidP="00E352BD">
          <w:pPr>
            <w:spacing w:after="0" w:line="240" w:lineRule="auto"/>
            <w:outlineLvl w:val="1"/>
          </w:pPr>
          <w:r w:rsidRPr="0014571B">
            <w:rPr>
              <w:rFonts w:cstheme="minorHAnsi"/>
            </w:rPr>
            <w:t>Contact us at</w:t>
          </w:r>
          <w:r w:rsidRPr="0014571B">
            <w:t xml:space="preserve"> - partnership</w:t>
          </w:r>
          <w:r w:rsidRPr="0014571B">
            <w:rPr>
              <w:rFonts w:cstheme="minorHAnsi"/>
            </w:rPr>
            <w:t>@warwick.ac.uk</w:t>
          </w:r>
        </w:p>
      </w:tc>
    </w:tr>
    <w:tr w:rsidR="00AA6DFA" w:rsidRPr="0014571B" w14:paraId="64AD11D8" w14:textId="77777777" w:rsidTr="006B191E">
      <w:trPr>
        <w:trHeight w:val="450"/>
      </w:trPr>
      <w:tc>
        <w:tcPr>
          <w:tcW w:w="5759" w:type="dxa"/>
          <w:vMerge/>
        </w:tcPr>
        <w:p w14:paraId="4B53B0A9" w14:textId="77777777" w:rsidR="00AA6DFA" w:rsidRPr="0014571B" w:rsidRDefault="00AA6DFA" w:rsidP="00927C13">
          <w:pPr>
            <w:outlineLvl w:val="1"/>
          </w:pPr>
        </w:p>
      </w:tc>
    </w:tr>
  </w:tbl>
  <w:p w14:paraId="5E926C20" w14:textId="77777777" w:rsidR="00AA6DFA" w:rsidRPr="0014571B" w:rsidRDefault="00AA6DFA" w:rsidP="00927C13"/>
</w:hdr>
</file>

<file path=word/intelligence2.xml><?xml version="1.0" encoding="utf-8"?>
<int2:intelligence xmlns:int2="http://schemas.microsoft.com/office/intelligence/2020/intelligence" xmlns:oel="http://schemas.microsoft.com/office/2019/extlst">
  <int2:observations>
    <int2:textHash int2:hashCode="e0dMsLOcF3PXGS" int2:id="9FkrpVVU">
      <int2:state int2:value="Rejected" int2:type="AugLoop_Text_Critique"/>
    </int2:textHash>
    <int2:textHash int2:hashCode="yzlcffR8h38bBG" int2:id="U91EzK9A">
      <int2:state int2:value="Rejected" int2:type="AugLoop_Text_Critique"/>
    </int2:textHash>
    <int2:textHash int2:hashCode="5E7KMl5sxfIPS2" int2:id="jmy53Gfe">
      <int2:state int2:value="Rejected" int2:type="AugLoop_Text_Critique"/>
    </int2:textHash>
    <int2:textHash int2:hashCode="So5HyfB0VwVLl1" int2:id="tav0Qwwn">
      <int2:state int2:value="Rejected" int2:type="AugLoop_Text_Critique"/>
    </int2:textHash>
    <int2:textHash int2:hashCode="QbaxFaYCkydu9f" int2:id="v6U0B07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8F1"/>
    <w:multiLevelType w:val="hybridMultilevel"/>
    <w:tmpl w:val="7B68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612A6"/>
    <w:multiLevelType w:val="hybridMultilevel"/>
    <w:tmpl w:val="29FE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57B2A"/>
    <w:multiLevelType w:val="hybridMultilevel"/>
    <w:tmpl w:val="FFFFFFFF"/>
    <w:lvl w:ilvl="0" w:tplc="EBA240D0">
      <w:start w:val="1"/>
      <w:numFmt w:val="bullet"/>
      <w:lvlText w:val="·"/>
      <w:lvlJc w:val="left"/>
      <w:pPr>
        <w:ind w:left="720" w:hanging="360"/>
      </w:pPr>
      <w:rPr>
        <w:rFonts w:ascii="Symbol" w:hAnsi="Symbol" w:hint="default"/>
      </w:rPr>
    </w:lvl>
    <w:lvl w:ilvl="1" w:tplc="CE3697AA">
      <w:start w:val="1"/>
      <w:numFmt w:val="bullet"/>
      <w:lvlText w:val="o"/>
      <w:lvlJc w:val="left"/>
      <w:pPr>
        <w:ind w:left="1440" w:hanging="360"/>
      </w:pPr>
      <w:rPr>
        <w:rFonts w:ascii="Courier New" w:hAnsi="Courier New" w:hint="default"/>
      </w:rPr>
    </w:lvl>
    <w:lvl w:ilvl="2" w:tplc="F4AABC48">
      <w:start w:val="1"/>
      <w:numFmt w:val="bullet"/>
      <w:lvlText w:val=""/>
      <w:lvlJc w:val="left"/>
      <w:pPr>
        <w:ind w:left="2160" w:hanging="360"/>
      </w:pPr>
      <w:rPr>
        <w:rFonts w:ascii="Wingdings" w:hAnsi="Wingdings" w:hint="default"/>
      </w:rPr>
    </w:lvl>
    <w:lvl w:ilvl="3" w:tplc="8E2CA56A">
      <w:start w:val="1"/>
      <w:numFmt w:val="bullet"/>
      <w:lvlText w:val=""/>
      <w:lvlJc w:val="left"/>
      <w:pPr>
        <w:ind w:left="2880" w:hanging="360"/>
      </w:pPr>
      <w:rPr>
        <w:rFonts w:ascii="Symbol" w:hAnsi="Symbol" w:hint="default"/>
      </w:rPr>
    </w:lvl>
    <w:lvl w:ilvl="4" w:tplc="769A4F6A">
      <w:start w:val="1"/>
      <w:numFmt w:val="bullet"/>
      <w:lvlText w:val="o"/>
      <w:lvlJc w:val="left"/>
      <w:pPr>
        <w:ind w:left="3600" w:hanging="360"/>
      </w:pPr>
      <w:rPr>
        <w:rFonts w:ascii="Courier New" w:hAnsi="Courier New" w:hint="default"/>
      </w:rPr>
    </w:lvl>
    <w:lvl w:ilvl="5" w:tplc="FAE82356">
      <w:start w:val="1"/>
      <w:numFmt w:val="bullet"/>
      <w:lvlText w:val=""/>
      <w:lvlJc w:val="left"/>
      <w:pPr>
        <w:ind w:left="4320" w:hanging="360"/>
      </w:pPr>
      <w:rPr>
        <w:rFonts w:ascii="Wingdings" w:hAnsi="Wingdings" w:hint="default"/>
      </w:rPr>
    </w:lvl>
    <w:lvl w:ilvl="6" w:tplc="F540213A">
      <w:start w:val="1"/>
      <w:numFmt w:val="bullet"/>
      <w:lvlText w:val=""/>
      <w:lvlJc w:val="left"/>
      <w:pPr>
        <w:ind w:left="5040" w:hanging="360"/>
      </w:pPr>
      <w:rPr>
        <w:rFonts w:ascii="Symbol" w:hAnsi="Symbol" w:hint="default"/>
      </w:rPr>
    </w:lvl>
    <w:lvl w:ilvl="7" w:tplc="15C8E404">
      <w:start w:val="1"/>
      <w:numFmt w:val="bullet"/>
      <w:lvlText w:val="o"/>
      <w:lvlJc w:val="left"/>
      <w:pPr>
        <w:ind w:left="5760" w:hanging="360"/>
      </w:pPr>
      <w:rPr>
        <w:rFonts w:ascii="Courier New" w:hAnsi="Courier New" w:hint="default"/>
      </w:rPr>
    </w:lvl>
    <w:lvl w:ilvl="8" w:tplc="F6EC8042">
      <w:start w:val="1"/>
      <w:numFmt w:val="bullet"/>
      <w:lvlText w:val=""/>
      <w:lvlJc w:val="left"/>
      <w:pPr>
        <w:ind w:left="6480" w:hanging="360"/>
      </w:pPr>
      <w:rPr>
        <w:rFonts w:ascii="Wingdings" w:hAnsi="Wingdings" w:hint="default"/>
      </w:rPr>
    </w:lvl>
  </w:abstractNum>
  <w:abstractNum w:abstractNumId="3" w15:restartNumberingAfterBreak="0">
    <w:nsid w:val="100656A3"/>
    <w:multiLevelType w:val="hybridMultilevel"/>
    <w:tmpl w:val="C24C9A04"/>
    <w:lvl w:ilvl="0" w:tplc="E37A7B9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C92868"/>
    <w:multiLevelType w:val="hybridMultilevel"/>
    <w:tmpl w:val="8E40A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079425"/>
    <w:multiLevelType w:val="hybridMultilevel"/>
    <w:tmpl w:val="FFFFFFFF"/>
    <w:lvl w:ilvl="0" w:tplc="7848E148">
      <w:start w:val="1"/>
      <w:numFmt w:val="bullet"/>
      <w:lvlText w:val="·"/>
      <w:lvlJc w:val="left"/>
      <w:pPr>
        <w:ind w:left="720" w:hanging="360"/>
      </w:pPr>
      <w:rPr>
        <w:rFonts w:ascii="Symbol" w:hAnsi="Symbol" w:hint="default"/>
      </w:rPr>
    </w:lvl>
    <w:lvl w:ilvl="1" w:tplc="01E89F84">
      <w:start w:val="1"/>
      <w:numFmt w:val="bullet"/>
      <w:lvlText w:val="o"/>
      <w:lvlJc w:val="left"/>
      <w:pPr>
        <w:ind w:left="1440" w:hanging="360"/>
      </w:pPr>
      <w:rPr>
        <w:rFonts w:ascii="Courier New" w:hAnsi="Courier New" w:hint="default"/>
      </w:rPr>
    </w:lvl>
    <w:lvl w:ilvl="2" w:tplc="112C0A1C">
      <w:start w:val="1"/>
      <w:numFmt w:val="bullet"/>
      <w:lvlText w:val=""/>
      <w:lvlJc w:val="left"/>
      <w:pPr>
        <w:ind w:left="2160" w:hanging="360"/>
      </w:pPr>
      <w:rPr>
        <w:rFonts w:ascii="Wingdings" w:hAnsi="Wingdings" w:hint="default"/>
      </w:rPr>
    </w:lvl>
    <w:lvl w:ilvl="3" w:tplc="2618EB4A">
      <w:start w:val="1"/>
      <w:numFmt w:val="bullet"/>
      <w:lvlText w:val=""/>
      <w:lvlJc w:val="left"/>
      <w:pPr>
        <w:ind w:left="2880" w:hanging="360"/>
      </w:pPr>
      <w:rPr>
        <w:rFonts w:ascii="Symbol" w:hAnsi="Symbol" w:hint="default"/>
      </w:rPr>
    </w:lvl>
    <w:lvl w:ilvl="4" w:tplc="383EFA0C">
      <w:start w:val="1"/>
      <w:numFmt w:val="bullet"/>
      <w:lvlText w:val="o"/>
      <w:lvlJc w:val="left"/>
      <w:pPr>
        <w:ind w:left="3600" w:hanging="360"/>
      </w:pPr>
      <w:rPr>
        <w:rFonts w:ascii="Courier New" w:hAnsi="Courier New" w:hint="default"/>
      </w:rPr>
    </w:lvl>
    <w:lvl w:ilvl="5" w:tplc="26585794">
      <w:start w:val="1"/>
      <w:numFmt w:val="bullet"/>
      <w:lvlText w:val=""/>
      <w:lvlJc w:val="left"/>
      <w:pPr>
        <w:ind w:left="4320" w:hanging="360"/>
      </w:pPr>
      <w:rPr>
        <w:rFonts w:ascii="Wingdings" w:hAnsi="Wingdings" w:hint="default"/>
      </w:rPr>
    </w:lvl>
    <w:lvl w:ilvl="6" w:tplc="3AEA8828">
      <w:start w:val="1"/>
      <w:numFmt w:val="bullet"/>
      <w:lvlText w:val=""/>
      <w:lvlJc w:val="left"/>
      <w:pPr>
        <w:ind w:left="5040" w:hanging="360"/>
      </w:pPr>
      <w:rPr>
        <w:rFonts w:ascii="Symbol" w:hAnsi="Symbol" w:hint="default"/>
      </w:rPr>
    </w:lvl>
    <w:lvl w:ilvl="7" w:tplc="F71C8D6C">
      <w:start w:val="1"/>
      <w:numFmt w:val="bullet"/>
      <w:lvlText w:val="o"/>
      <w:lvlJc w:val="left"/>
      <w:pPr>
        <w:ind w:left="5760" w:hanging="360"/>
      </w:pPr>
      <w:rPr>
        <w:rFonts w:ascii="Courier New" w:hAnsi="Courier New" w:hint="default"/>
      </w:rPr>
    </w:lvl>
    <w:lvl w:ilvl="8" w:tplc="DF66F924">
      <w:start w:val="1"/>
      <w:numFmt w:val="bullet"/>
      <w:lvlText w:val=""/>
      <w:lvlJc w:val="left"/>
      <w:pPr>
        <w:ind w:left="6480" w:hanging="360"/>
      </w:pPr>
      <w:rPr>
        <w:rFonts w:ascii="Wingdings" w:hAnsi="Wingdings" w:hint="default"/>
      </w:rPr>
    </w:lvl>
  </w:abstractNum>
  <w:abstractNum w:abstractNumId="6" w15:restartNumberingAfterBreak="0">
    <w:nsid w:val="1577D74F"/>
    <w:multiLevelType w:val="hybridMultilevel"/>
    <w:tmpl w:val="FFFFFFFF"/>
    <w:lvl w:ilvl="0" w:tplc="D562BA62">
      <w:start w:val="1"/>
      <w:numFmt w:val="bullet"/>
      <w:lvlText w:val="·"/>
      <w:lvlJc w:val="left"/>
      <w:pPr>
        <w:ind w:left="720" w:hanging="360"/>
      </w:pPr>
      <w:rPr>
        <w:rFonts w:ascii="Symbol" w:hAnsi="Symbol" w:hint="default"/>
      </w:rPr>
    </w:lvl>
    <w:lvl w:ilvl="1" w:tplc="F0DA9D4A">
      <w:start w:val="1"/>
      <w:numFmt w:val="bullet"/>
      <w:lvlText w:val="o"/>
      <w:lvlJc w:val="left"/>
      <w:pPr>
        <w:ind w:left="1440" w:hanging="360"/>
      </w:pPr>
      <w:rPr>
        <w:rFonts w:ascii="Courier New" w:hAnsi="Courier New" w:hint="default"/>
      </w:rPr>
    </w:lvl>
    <w:lvl w:ilvl="2" w:tplc="959896EC">
      <w:start w:val="1"/>
      <w:numFmt w:val="bullet"/>
      <w:lvlText w:val=""/>
      <w:lvlJc w:val="left"/>
      <w:pPr>
        <w:ind w:left="2160" w:hanging="360"/>
      </w:pPr>
      <w:rPr>
        <w:rFonts w:ascii="Wingdings" w:hAnsi="Wingdings" w:hint="default"/>
      </w:rPr>
    </w:lvl>
    <w:lvl w:ilvl="3" w:tplc="52BC5986">
      <w:start w:val="1"/>
      <w:numFmt w:val="bullet"/>
      <w:lvlText w:val=""/>
      <w:lvlJc w:val="left"/>
      <w:pPr>
        <w:ind w:left="2880" w:hanging="360"/>
      </w:pPr>
      <w:rPr>
        <w:rFonts w:ascii="Symbol" w:hAnsi="Symbol" w:hint="default"/>
      </w:rPr>
    </w:lvl>
    <w:lvl w:ilvl="4" w:tplc="C67C40CC">
      <w:start w:val="1"/>
      <w:numFmt w:val="bullet"/>
      <w:lvlText w:val="o"/>
      <w:lvlJc w:val="left"/>
      <w:pPr>
        <w:ind w:left="3600" w:hanging="360"/>
      </w:pPr>
      <w:rPr>
        <w:rFonts w:ascii="Courier New" w:hAnsi="Courier New" w:hint="default"/>
      </w:rPr>
    </w:lvl>
    <w:lvl w:ilvl="5" w:tplc="2D14B106">
      <w:start w:val="1"/>
      <w:numFmt w:val="bullet"/>
      <w:lvlText w:val=""/>
      <w:lvlJc w:val="left"/>
      <w:pPr>
        <w:ind w:left="4320" w:hanging="360"/>
      </w:pPr>
      <w:rPr>
        <w:rFonts w:ascii="Wingdings" w:hAnsi="Wingdings" w:hint="default"/>
      </w:rPr>
    </w:lvl>
    <w:lvl w:ilvl="6" w:tplc="BE88EE6C">
      <w:start w:val="1"/>
      <w:numFmt w:val="bullet"/>
      <w:lvlText w:val=""/>
      <w:lvlJc w:val="left"/>
      <w:pPr>
        <w:ind w:left="5040" w:hanging="360"/>
      </w:pPr>
      <w:rPr>
        <w:rFonts w:ascii="Symbol" w:hAnsi="Symbol" w:hint="default"/>
      </w:rPr>
    </w:lvl>
    <w:lvl w:ilvl="7" w:tplc="602E506C">
      <w:start w:val="1"/>
      <w:numFmt w:val="bullet"/>
      <w:lvlText w:val="o"/>
      <w:lvlJc w:val="left"/>
      <w:pPr>
        <w:ind w:left="5760" w:hanging="360"/>
      </w:pPr>
      <w:rPr>
        <w:rFonts w:ascii="Courier New" w:hAnsi="Courier New" w:hint="default"/>
      </w:rPr>
    </w:lvl>
    <w:lvl w:ilvl="8" w:tplc="A45AAE3E">
      <w:start w:val="1"/>
      <w:numFmt w:val="bullet"/>
      <w:lvlText w:val=""/>
      <w:lvlJc w:val="left"/>
      <w:pPr>
        <w:ind w:left="6480" w:hanging="360"/>
      </w:pPr>
      <w:rPr>
        <w:rFonts w:ascii="Wingdings" w:hAnsi="Wingdings" w:hint="default"/>
      </w:rPr>
    </w:lvl>
  </w:abstractNum>
  <w:abstractNum w:abstractNumId="7" w15:restartNumberingAfterBreak="0">
    <w:nsid w:val="1DF37060"/>
    <w:multiLevelType w:val="hybridMultilevel"/>
    <w:tmpl w:val="FFFFFFFF"/>
    <w:lvl w:ilvl="0" w:tplc="801A025E">
      <w:start w:val="1"/>
      <w:numFmt w:val="bullet"/>
      <w:lvlText w:val="·"/>
      <w:lvlJc w:val="left"/>
      <w:pPr>
        <w:ind w:left="720" w:hanging="360"/>
      </w:pPr>
      <w:rPr>
        <w:rFonts w:ascii="Symbol" w:hAnsi="Symbol" w:hint="default"/>
      </w:rPr>
    </w:lvl>
    <w:lvl w:ilvl="1" w:tplc="4C360D5E">
      <w:start w:val="1"/>
      <w:numFmt w:val="bullet"/>
      <w:lvlText w:val="o"/>
      <w:lvlJc w:val="left"/>
      <w:pPr>
        <w:ind w:left="1440" w:hanging="360"/>
      </w:pPr>
      <w:rPr>
        <w:rFonts w:ascii="Courier New" w:hAnsi="Courier New" w:hint="default"/>
      </w:rPr>
    </w:lvl>
    <w:lvl w:ilvl="2" w:tplc="23C6AC8C">
      <w:start w:val="1"/>
      <w:numFmt w:val="bullet"/>
      <w:lvlText w:val=""/>
      <w:lvlJc w:val="left"/>
      <w:pPr>
        <w:ind w:left="2160" w:hanging="360"/>
      </w:pPr>
      <w:rPr>
        <w:rFonts w:ascii="Wingdings" w:hAnsi="Wingdings" w:hint="default"/>
      </w:rPr>
    </w:lvl>
    <w:lvl w:ilvl="3" w:tplc="2B5AA206">
      <w:start w:val="1"/>
      <w:numFmt w:val="bullet"/>
      <w:lvlText w:val=""/>
      <w:lvlJc w:val="left"/>
      <w:pPr>
        <w:ind w:left="2880" w:hanging="360"/>
      </w:pPr>
      <w:rPr>
        <w:rFonts w:ascii="Symbol" w:hAnsi="Symbol" w:hint="default"/>
      </w:rPr>
    </w:lvl>
    <w:lvl w:ilvl="4" w:tplc="36F82760">
      <w:start w:val="1"/>
      <w:numFmt w:val="bullet"/>
      <w:lvlText w:val="o"/>
      <w:lvlJc w:val="left"/>
      <w:pPr>
        <w:ind w:left="3600" w:hanging="360"/>
      </w:pPr>
      <w:rPr>
        <w:rFonts w:ascii="Courier New" w:hAnsi="Courier New" w:hint="default"/>
      </w:rPr>
    </w:lvl>
    <w:lvl w:ilvl="5" w:tplc="D2F4580E">
      <w:start w:val="1"/>
      <w:numFmt w:val="bullet"/>
      <w:lvlText w:val=""/>
      <w:lvlJc w:val="left"/>
      <w:pPr>
        <w:ind w:left="4320" w:hanging="360"/>
      </w:pPr>
      <w:rPr>
        <w:rFonts w:ascii="Wingdings" w:hAnsi="Wingdings" w:hint="default"/>
      </w:rPr>
    </w:lvl>
    <w:lvl w:ilvl="6" w:tplc="82B0F778">
      <w:start w:val="1"/>
      <w:numFmt w:val="bullet"/>
      <w:lvlText w:val=""/>
      <w:lvlJc w:val="left"/>
      <w:pPr>
        <w:ind w:left="5040" w:hanging="360"/>
      </w:pPr>
      <w:rPr>
        <w:rFonts w:ascii="Symbol" w:hAnsi="Symbol" w:hint="default"/>
      </w:rPr>
    </w:lvl>
    <w:lvl w:ilvl="7" w:tplc="766EF31A">
      <w:start w:val="1"/>
      <w:numFmt w:val="bullet"/>
      <w:lvlText w:val="o"/>
      <w:lvlJc w:val="left"/>
      <w:pPr>
        <w:ind w:left="5760" w:hanging="360"/>
      </w:pPr>
      <w:rPr>
        <w:rFonts w:ascii="Courier New" w:hAnsi="Courier New" w:hint="default"/>
      </w:rPr>
    </w:lvl>
    <w:lvl w:ilvl="8" w:tplc="B5FE4436">
      <w:start w:val="1"/>
      <w:numFmt w:val="bullet"/>
      <w:lvlText w:val=""/>
      <w:lvlJc w:val="left"/>
      <w:pPr>
        <w:ind w:left="6480" w:hanging="360"/>
      </w:pPr>
      <w:rPr>
        <w:rFonts w:ascii="Wingdings" w:hAnsi="Wingdings" w:hint="default"/>
      </w:rPr>
    </w:lvl>
  </w:abstractNum>
  <w:abstractNum w:abstractNumId="8" w15:restartNumberingAfterBreak="0">
    <w:nsid w:val="1FD01870"/>
    <w:multiLevelType w:val="multilevel"/>
    <w:tmpl w:val="9644587C"/>
    <w:lvl w:ilvl="0">
      <w:start w:val="1"/>
      <w:numFmt w:val="bullet"/>
      <w:lvlText w:val=""/>
      <w:lvlJc w:val="left"/>
      <w:pPr>
        <w:ind w:left="720" w:hanging="360"/>
      </w:pPr>
      <w:rPr>
        <w:rFonts w:ascii="Symbol" w:hAnsi="Symbol" w:hint="default"/>
        <w:b w:val="0"/>
      </w:rPr>
    </w:lvl>
    <w:lvl w:ilvl="1">
      <w:start w:val="1"/>
      <w:numFmt w:val="decimal"/>
      <w:lvlText w:val="%2."/>
      <w:lvlJc w:val="left"/>
      <w:pPr>
        <w:tabs>
          <w:tab w:val="num" w:pos="2019"/>
        </w:tabs>
        <w:ind w:left="2019" w:hanging="720"/>
      </w:pPr>
    </w:lvl>
    <w:lvl w:ilvl="2">
      <w:start w:val="1"/>
      <w:numFmt w:val="decimal"/>
      <w:lvlText w:val="%3."/>
      <w:lvlJc w:val="left"/>
      <w:pPr>
        <w:tabs>
          <w:tab w:val="num" w:pos="2739"/>
        </w:tabs>
        <w:ind w:left="2739" w:hanging="720"/>
      </w:pPr>
    </w:lvl>
    <w:lvl w:ilvl="3">
      <w:start w:val="1"/>
      <w:numFmt w:val="decimal"/>
      <w:lvlText w:val="%4."/>
      <w:lvlJc w:val="left"/>
      <w:pPr>
        <w:tabs>
          <w:tab w:val="num" w:pos="3459"/>
        </w:tabs>
        <w:ind w:left="3459" w:hanging="720"/>
      </w:pPr>
    </w:lvl>
    <w:lvl w:ilvl="4">
      <w:start w:val="1"/>
      <w:numFmt w:val="decimal"/>
      <w:lvlText w:val="%5."/>
      <w:lvlJc w:val="left"/>
      <w:pPr>
        <w:tabs>
          <w:tab w:val="num" w:pos="4179"/>
        </w:tabs>
        <w:ind w:left="4179" w:hanging="720"/>
      </w:pPr>
    </w:lvl>
    <w:lvl w:ilvl="5">
      <w:start w:val="1"/>
      <w:numFmt w:val="decimal"/>
      <w:lvlText w:val="%6."/>
      <w:lvlJc w:val="left"/>
      <w:pPr>
        <w:tabs>
          <w:tab w:val="num" w:pos="4899"/>
        </w:tabs>
        <w:ind w:left="4899" w:hanging="720"/>
      </w:pPr>
    </w:lvl>
    <w:lvl w:ilvl="6">
      <w:start w:val="1"/>
      <w:numFmt w:val="decimal"/>
      <w:lvlText w:val="%7."/>
      <w:lvlJc w:val="left"/>
      <w:pPr>
        <w:tabs>
          <w:tab w:val="num" w:pos="5619"/>
        </w:tabs>
        <w:ind w:left="5619" w:hanging="720"/>
      </w:pPr>
    </w:lvl>
    <w:lvl w:ilvl="7">
      <w:start w:val="1"/>
      <w:numFmt w:val="decimal"/>
      <w:lvlText w:val="%8."/>
      <w:lvlJc w:val="left"/>
      <w:pPr>
        <w:tabs>
          <w:tab w:val="num" w:pos="6339"/>
        </w:tabs>
        <w:ind w:left="6339" w:hanging="720"/>
      </w:pPr>
    </w:lvl>
    <w:lvl w:ilvl="8">
      <w:start w:val="1"/>
      <w:numFmt w:val="decimal"/>
      <w:lvlText w:val="%9."/>
      <w:lvlJc w:val="left"/>
      <w:pPr>
        <w:tabs>
          <w:tab w:val="num" w:pos="7059"/>
        </w:tabs>
        <w:ind w:left="7059" w:hanging="720"/>
      </w:pPr>
    </w:lvl>
  </w:abstractNum>
  <w:abstractNum w:abstractNumId="9" w15:restartNumberingAfterBreak="0">
    <w:nsid w:val="220D0AD8"/>
    <w:multiLevelType w:val="hybridMultilevel"/>
    <w:tmpl w:val="FFFFFFFF"/>
    <w:lvl w:ilvl="0" w:tplc="595CA028">
      <w:start w:val="1"/>
      <w:numFmt w:val="bullet"/>
      <w:lvlText w:val="·"/>
      <w:lvlJc w:val="left"/>
      <w:pPr>
        <w:ind w:left="720" w:hanging="360"/>
      </w:pPr>
      <w:rPr>
        <w:rFonts w:ascii="Symbol" w:hAnsi="Symbol" w:hint="default"/>
      </w:rPr>
    </w:lvl>
    <w:lvl w:ilvl="1" w:tplc="BA3C233A">
      <w:start w:val="1"/>
      <w:numFmt w:val="bullet"/>
      <w:lvlText w:val="o"/>
      <w:lvlJc w:val="left"/>
      <w:pPr>
        <w:ind w:left="1440" w:hanging="360"/>
      </w:pPr>
      <w:rPr>
        <w:rFonts w:ascii="Courier New" w:hAnsi="Courier New" w:hint="default"/>
      </w:rPr>
    </w:lvl>
    <w:lvl w:ilvl="2" w:tplc="DD04887C">
      <w:start w:val="1"/>
      <w:numFmt w:val="bullet"/>
      <w:lvlText w:val=""/>
      <w:lvlJc w:val="left"/>
      <w:pPr>
        <w:ind w:left="2160" w:hanging="360"/>
      </w:pPr>
      <w:rPr>
        <w:rFonts w:ascii="Wingdings" w:hAnsi="Wingdings" w:hint="default"/>
      </w:rPr>
    </w:lvl>
    <w:lvl w:ilvl="3" w:tplc="7190074C">
      <w:start w:val="1"/>
      <w:numFmt w:val="bullet"/>
      <w:lvlText w:val=""/>
      <w:lvlJc w:val="left"/>
      <w:pPr>
        <w:ind w:left="2880" w:hanging="360"/>
      </w:pPr>
      <w:rPr>
        <w:rFonts w:ascii="Symbol" w:hAnsi="Symbol" w:hint="default"/>
      </w:rPr>
    </w:lvl>
    <w:lvl w:ilvl="4" w:tplc="62C8EC84">
      <w:start w:val="1"/>
      <w:numFmt w:val="bullet"/>
      <w:lvlText w:val="o"/>
      <w:lvlJc w:val="left"/>
      <w:pPr>
        <w:ind w:left="3600" w:hanging="360"/>
      </w:pPr>
      <w:rPr>
        <w:rFonts w:ascii="Courier New" w:hAnsi="Courier New" w:hint="default"/>
      </w:rPr>
    </w:lvl>
    <w:lvl w:ilvl="5" w:tplc="4246C400">
      <w:start w:val="1"/>
      <w:numFmt w:val="bullet"/>
      <w:lvlText w:val=""/>
      <w:lvlJc w:val="left"/>
      <w:pPr>
        <w:ind w:left="4320" w:hanging="360"/>
      </w:pPr>
      <w:rPr>
        <w:rFonts w:ascii="Wingdings" w:hAnsi="Wingdings" w:hint="default"/>
      </w:rPr>
    </w:lvl>
    <w:lvl w:ilvl="6" w:tplc="D5C0CE48">
      <w:start w:val="1"/>
      <w:numFmt w:val="bullet"/>
      <w:lvlText w:val=""/>
      <w:lvlJc w:val="left"/>
      <w:pPr>
        <w:ind w:left="5040" w:hanging="360"/>
      </w:pPr>
      <w:rPr>
        <w:rFonts w:ascii="Symbol" w:hAnsi="Symbol" w:hint="default"/>
      </w:rPr>
    </w:lvl>
    <w:lvl w:ilvl="7" w:tplc="453EAF94">
      <w:start w:val="1"/>
      <w:numFmt w:val="bullet"/>
      <w:lvlText w:val="o"/>
      <w:lvlJc w:val="left"/>
      <w:pPr>
        <w:ind w:left="5760" w:hanging="360"/>
      </w:pPr>
      <w:rPr>
        <w:rFonts w:ascii="Courier New" w:hAnsi="Courier New" w:hint="default"/>
      </w:rPr>
    </w:lvl>
    <w:lvl w:ilvl="8" w:tplc="3FB68FCA">
      <w:start w:val="1"/>
      <w:numFmt w:val="bullet"/>
      <w:lvlText w:val=""/>
      <w:lvlJc w:val="left"/>
      <w:pPr>
        <w:ind w:left="6480" w:hanging="360"/>
      </w:pPr>
      <w:rPr>
        <w:rFonts w:ascii="Wingdings" w:hAnsi="Wingdings" w:hint="default"/>
      </w:rPr>
    </w:lvl>
  </w:abstractNum>
  <w:abstractNum w:abstractNumId="10" w15:restartNumberingAfterBreak="0">
    <w:nsid w:val="22833278"/>
    <w:multiLevelType w:val="hybridMultilevel"/>
    <w:tmpl w:val="C10EB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B26EB"/>
    <w:multiLevelType w:val="hybridMultilevel"/>
    <w:tmpl w:val="8BDAC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77064"/>
    <w:multiLevelType w:val="multilevel"/>
    <w:tmpl w:val="9644587C"/>
    <w:lvl w:ilvl="0">
      <w:start w:val="1"/>
      <w:numFmt w:val="bullet"/>
      <w:lvlText w:val=""/>
      <w:lvlJc w:val="left"/>
      <w:pPr>
        <w:ind w:left="720" w:hanging="360"/>
      </w:pPr>
      <w:rPr>
        <w:rFonts w:ascii="Symbol" w:hAnsi="Symbol" w:hint="default"/>
        <w:b w:val="0"/>
      </w:rPr>
    </w:lvl>
    <w:lvl w:ilvl="1">
      <w:start w:val="1"/>
      <w:numFmt w:val="decimal"/>
      <w:lvlText w:val="%2."/>
      <w:lvlJc w:val="left"/>
      <w:pPr>
        <w:tabs>
          <w:tab w:val="num" w:pos="2019"/>
        </w:tabs>
        <w:ind w:left="2019" w:hanging="720"/>
      </w:pPr>
    </w:lvl>
    <w:lvl w:ilvl="2">
      <w:start w:val="1"/>
      <w:numFmt w:val="decimal"/>
      <w:lvlText w:val="%3."/>
      <w:lvlJc w:val="left"/>
      <w:pPr>
        <w:tabs>
          <w:tab w:val="num" w:pos="2739"/>
        </w:tabs>
        <w:ind w:left="2739" w:hanging="720"/>
      </w:pPr>
    </w:lvl>
    <w:lvl w:ilvl="3">
      <w:start w:val="1"/>
      <w:numFmt w:val="decimal"/>
      <w:lvlText w:val="%4."/>
      <w:lvlJc w:val="left"/>
      <w:pPr>
        <w:tabs>
          <w:tab w:val="num" w:pos="3459"/>
        </w:tabs>
        <w:ind w:left="3459" w:hanging="720"/>
      </w:pPr>
    </w:lvl>
    <w:lvl w:ilvl="4">
      <w:start w:val="1"/>
      <w:numFmt w:val="decimal"/>
      <w:lvlText w:val="%5."/>
      <w:lvlJc w:val="left"/>
      <w:pPr>
        <w:tabs>
          <w:tab w:val="num" w:pos="4179"/>
        </w:tabs>
        <w:ind w:left="4179" w:hanging="720"/>
      </w:pPr>
    </w:lvl>
    <w:lvl w:ilvl="5">
      <w:start w:val="1"/>
      <w:numFmt w:val="decimal"/>
      <w:lvlText w:val="%6."/>
      <w:lvlJc w:val="left"/>
      <w:pPr>
        <w:tabs>
          <w:tab w:val="num" w:pos="4899"/>
        </w:tabs>
        <w:ind w:left="4899" w:hanging="720"/>
      </w:pPr>
    </w:lvl>
    <w:lvl w:ilvl="6">
      <w:start w:val="1"/>
      <w:numFmt w:val="decimal"/>
      <w:lvlText w:val="%7."/>
      <w:lvlJc w:val="left"/>
      <w:pPr>
        <w:tabs>
          <w:tab w:val="num" w:pos="5619"/>
        </w:tabs>
        <w:ind w:left="5619" w:hanging="720"/>
      </w:pPr>
    </w:lvl>
    <w:lvl w:ilvl="7">
      <w:start w:val="1"/>
      <w:numFmt w:val="decimal"/>
      <w:lvlText w:val="%8."/>
      <w:lvlJc w:val="left"/>
      <w:pPr>
        <w:tabs>
          <w:tab w:val="num" w:pos="6339"/>
        </w:tabs>
        <w:ind w:left="6339" w:hanging="720"/>
      </w:pPr>
    </w:lvl>
    <w:lvl w:ilvl="8">
      <w:start w:val="1"/>
      <w:numFmt w:val="decimal"/>
      <w:lvlText w:val="%9."/>
      <w:lvlJc w:val="left"/>
      <w:pPr>
        <w:tabs>
          <w:tab w:val="num" w:pos="7059"/>
        </w:tabs>
        <w:ind w:left="7059" w:hanging="720"/>
      </w:pPr>
    </w:lvl>
  </w:abstractNum>
  <w:abstractNum w:abstractNumId="13" w15:restartNumberingAfterBreak="0">
    <w:nsid w:val="3059762E"/>
    <w:multiLevelType w:val="multilevel"/>
    <w:tmpl w:val="9644587C"/>
    <w:lvl w:ilvl="0">
      <w:start w:val="1"/>
      <w:numFmt w:val="bullet"/>
      <w:lvlText w:val=""/>
      <w:lvlJc w:val="left"/>
      <w:pPr>
        <w:ind w:left="720" w:hanging="360"/>
      </w:pPr>
      <w:rPr>
        <w:rFonts w:ascii="Symbol" w:hAnsi="Symbol" w:hint="default"/>
        <w:b w:val="0"/>
      </w:rPr>
    </w:lvl>
    <w:lvl w:ilvl="1">
      <w:start w:val="1"/>
      <w:numFmt w:val="decimal"/>
      <w:lvlText w:val="%2."/>
      <w:lvlJc w:val="left"/>
      <w:pPr>
        <w:tabs>
          <w:tab w:val="num" w:pos="2019"/>
        </w:tabs>
        <w:ind w:left="2019" w:hanging="720"/>
      </w:pPr>
    </w:lvl>
    <w:lvl w:ilvl="2">
      <w:start w:val="1"/>
      <w:numFmt w:val="decimal"/>
      <w:lvlText w:val="%3."/>
      <w:lvlJc w:val="left"/>
      <w:pPr>
        <w:tabs>
          <w:tab w:val="num" w:pos="2739"/>
        </w:tabs>
        <w:ind w:left="2739" w:hanging="720"/>
      </w:pPr>
    </w:lvl>
    <w:lvl w:ilvl="3">
      <w:start w:val="1"/>
      <w:numFmt w:val="decimal"/>
      <w:lvlText w:val="%4."/>
      <w:lvlJc w:val="left"/>
      <w:pPr>
        <w:tabs>
          <w:tab w:val="num" w:pos="3459"/>
        </w:tabs>
        <w:ind w:left="3459" w:hanging="720"/>
      </w:pPr>
    </w:lvl>
    <w:lvl w:ilvl="4">
      <w:start w:val="1"/>
      <w:numFmt w:val="decimal"/>
      <w:lvlText w:val="%5."/>
      <w:lvlJc w:val="left"/>
      <w:pPr>
        <w:tabs>
          <w:tab w:val="num" w:pos="4179"/>
        </w:tabs>
        <w:ind w:left="4179" w:hanging="720"/>
      </w:pPr>
    </w:lvl>
    <w:lvl w:ilvl="5">
      <w:start w:val="1"/>
      <w:numFmt w:val="decimal"/>
      <w:lvlText w:val="%6."/>
      <w:lvlJc w:val="left"/>
      <w:pPr>
        <w:tabs>
          <w:tab w:val="num" w:pos="4899"/>
        </w:tabs>
        <w:ind w:left="4899" w:hanging="720"/>
      </w:pPr>
    </w:lvl>
    <w:lvl w:ilvl="6">
      <w:start w:val="1"/>
      <w:numFmt w:val="decimal"/>
      <w:lvlText w:val="%7."/>
      <w:lvlJc w:val="left"/>
      <w:pPr>
        <w:tabs>
          <w:tab w:val="num" w:pos="5619"/>
        </w:tabs>
        <w:ind w:left="5619" w:hanging="720"/>
      </w:pPr>
    </w:lvl>
    <w:lvl w:ilvl="7">
      <w:start w:val="1"/>
      <w:numFmt w:val="decimal"/>
      <w:lvlText w:val="%8."/>
      <w:lvlJc w:val="left"/>
      <w:pPr>
        <w:tabs>
          <w:tab w:val="num" w:pos="6339"/>
        </w:tabs>
        <w:ind w:left="6339" w:hanging="720"/>
      </w:pPr>
    </w:lvl>
    <w:lvl w:ilvl="8">
      <w:start w:val="1"/>
      <w:numFmt w:val="decimal"/>
      <w:lvlText w:val="%9."/>
      <w:lvlJc w:val="left"/>
      <w:pPr>
        <w:tabs>
          <w:tab w:val="num" w:pos="7059"/>
        </w:tabs>
        <w:ind w:left="7059" w:hanging="720"/>
      </w:pPr>
    </w:lvl>
  </w:abstractNum>
  <w:abstractNum w:abstractNumId="14" w15:restartNumberingAfterBreak="0">
    <w:nsid w:val="311F37AF"/>
    <w:multiLevelType w:val="hybridMultilevel"/>
    <w:tmpl w:val="EEE41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EF6DD"/>
    <w:multiLevelType w:val="hybridMultilevel"/>
    <w:tmpl w:val="FFFFFFFF"/>
    <w:lvl w:ilvl="0" w:tplc="FBC093C2">
      <w:start w:val="1"/>
      <w:numFmt w:val="bullet"/>
      <w:lvlText w:val="·"/>
      <w:lvlJc w:val="left"/>
      <w:pPr>
        <w:ind w:left="720" w:hanging="360"/>
      </w:pPr>
      <w:rPr>
        <w:rFonts w:ascii="Symbol" w:hAnsi="Symbol" w:hint="default"/>
      </w:rPr>
    </w:lvl>
    <w:lvl w:ilvl="1" w:tplc="FDF8B73E">
      <w:start w:val="1"/>
      <w:numFmt w:val="bullet"/>
      <w:lvlText w:val="o"/>
      <w:lvlJc w:val="left"/>
      <w:pPr>
        <w:ind w:left="1440" w:hanging="360"/>
      </w:pPr>
      <w:rPr>
        <w:rFonts w:ascii="Courier New" w:hAnsi="Courier New" w:hint="default"/>
      </w:rPr>
    </w:lvl>
    <w:lvl w:ilvl="2" w:tplc="5B8A168A">
      <w:start w:val="1"/>
      <w:numFmt w:val="bullet"/>
      <w:lvlText w:val=""/>
      <w:lvlJc w:val="left"/>
      <w:pPr>
        <w:ind w:left="2160" w:hanging="360"/>
      </w:pPr>
      <w:rPr>
        <w:rFonts w:ascii="Wingdings" w:hAnsi="Wingdings" w:hint="default"/>
      </w:rPr>
    </w:lvl>
    <w:lvl w:ilvl="3" w:tplc="F742478A">
      <w:start w:val="1"/>
      <w:numFmt w:val="bullet"/>
      <w:lvlText w:val=""/>
      <w:lvlJc w:val="left"/>
      <w:pPr>
        <w:ind w:left="2880" w:hanging="360"/>
      </w:pPr>
      <w:rPr>
        <w:rFonts w:ascii="Symbol" w:hAnsi="Symbol" w:hint="default"/>
      </w:rPr>
    </w:lvl>
    <w:lvl w:ilvl="4" w:tplc="DFE88A30">
      <w:start w:val="1"/>
      <w:numFmt w:val="bullet"/>
      <w:lvlText w:val="o"/>
      <w:lvlJc w:val="left"/>
      <w:pPr>
        <w:ind w:left="3600" w:hanging="360"/>
      </w:pPr>
      <w:rPr>
        <w:rFonts w:ascii="Courier New" w:hAnsi="Courier New" w:hint="default"/>
      </w:rPr>
    </w:lvl>
    <w:lvl w:ilvl="5" w:tplc="FC3043C4">
      <w:start w:val="1"/>
      <w:numFmt w:val="bullet"/>
      <w:lvlText w:val=""/>
      <w:lvlJc w:val="left"/>
      <w:pPr>
        <w:ind w:left="4320" w:hanging="360"/>
      </w:pPr>
      <w:rPr>
        <w:rFonts w:ascii="Wingdings" w:hAnsi="Wingdings" w:hint="default"/>
      </w:rPr>
    </w:lvl>
    <w:lvl w:ilvl="6" w:tplc="0560B134">
      <w:start w:val="1"/>
      <w:numFmt w:val="bullet"/>
      <w:lvlText w:val=""/>
      <w:lvlJc w:val="left"/>
      <w:pPr>
        <w:ind w:left="5040" w:hanging="360"/>
      </w:pPr>
      <w:rPr>
        <w:rFonts w:ascii="Symbol" w:hAnsi="Symbol" w:hint="default"/>
      </w:rPr>
    </w:lvl>
    <w:lvl w:ilvl="7" w:tplc="B1128AC4">
      <w:start w:val="1"/>
      <w:numFmt w:val="bullet"/>
      <w:lvlText w:val="o"/>
      <w:lvlJc w:val="left"/>
      <w:pPr>
        <w:ind w:left="5760" w:hanging="360"/>
      </w:pPr>
      <w:rPr>
        <w:rFonts w:ascii="Courier New" w:hAnsi="Courier New" w:hint="default"/>
      </w:rPr>
    </w:lvl>
    <w:lvl w:ilvl="8" w:tplc="27B48B8A">
      <w:start w:val="1"/>
      <w:numFmt w:val="bullet"/>
      <w:lvlText w:val=""/>
      <w:lvlJc w:val="left"/>
      <w:pPr>
        <w:ind w:left="6480" w:hanging="360"/>
      </w:pPr>
      <w:rPr>
        <w:rFonts w:ascii="Wingdings" w:hAnsi="Wingdings" w:hint="default"/>
      </w:rPr>
    </w:lvl>
  </w:abstractNum>
  <w:abstractNum w:abstractNumId="16" w15:restartNumberingAfterBreak="0">
    <w:nsid w:val="32FA4FEC"/>
    <w:multiLevelType w:val="hybridMultilevel"/>
    <w:tmpl w:val="AF9E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4A5B90"/>
    <w:multiLevelType w:val="hybridMultilevel"/>
    <w:tmpl w:val="DAB61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8351F"/>
    <w:multiLevelType w:val="hybridMultilevel"/>
    <w:tmpl w:val="53CE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25F89"/>
    <w:multiLevelType w:val="multilevel"/>
    <w:tmpl w:val="B83EC2EE"/>
    <w:lvl w:ilvl="0">
      <w:start w:val="1"/>
      <w:numFmt w:val="decimal"/>
      <w:lvlText w:val="%1."/>
      <w:lvlJc w:val="left"/>
      <w:pPr>
        <w:tabs>
          <w:tab w:val="num" w:pos="720"/>
        </w:tabs>
        <w:ind w:left="720" w:hanging="720"/>
      </w:pPr>
      <w:rPr>
        <w:rFonts w:ascii="Avenir Next LT Pro Light" w:eastAsiaTheme="minorEastAsia" w:hAnsi="Avenir Next LT Pro Light" w:cstheme="minorBidi"/>
        <w:b w:val="0"/>
      </w:rPr>
    </w:lvl>
    <w:lvl w:ilvl="1">
      <w:start w:val="1"/>
      <w:numFmt w:val="decimal"/>
      <w:lvlText w:val="%2."/>
      <w:lvlJc w:val="left"/>
      <w:pPr>
        <w:tabs>
          <w:tab w:val="num" w:pos="2019"/>
        </w:tabs>
        <w:ind w:left="2019" w:hanging="720"/>
      </w:pPr>
    </w:lvl>
    <w:lvl w:ilvl="2">
      <w:start w:val="1"/>
      <w:numFmt w:val="decimal"/>
      <w:lvlText w:val="%3."/>
      <w:lvlJc w:val="left"/>
      <w:pPr>
        <w:tabs>
          <w:tab w:val="num" w:pos="2739"/>
        </w:tabs>
        <w:ind w:left="2739" w:hanging="720"/>
      </w:pPr>
    </w:lvl>
    <w:lvl w:ilvl="3">
      <w:start w:val="1"/>
      <w:numFmt w:val="decimal"/>
      <w:lvlText w:val="%4."/>
      <w:lvlJc w:val="left"/>
      <w:pPr>
        <w:tabs>
          <w:tab w:val="num" w:pos="3459"/>
        </w:tabs>
        <w:ind w:left="3459" w:hanging="720"/>
      </w:pPr>
    </w:lvl>
    <w:lvl w:ilvl="4">
      <w:start w:val="1"/>
      <w:numFmt w:val="decimal"/>
      <w:lvlText w:val="%5."/>
      <w:lvlJc w:val="left"/>
      <w:pPr>
        <w:tabs>
          <w:tab w:val="num" w:pos="4179"/>
        </w:tabs>
        <w:ind w:left="4179" w:hanging="720"/>
      </w:pPr>
    </w:lvl>
    <w:lvl w:ilvl="5">
      <w:start w:val="1"/>
      <w:numFmt w:val="decimal"/>
      <w:lvlText w:val="%6."/>
      <w:lvlJc w:val="left"/>
      <w:pPr>
        <w:tabs>
          <w:tab w:val="num" w:pos="4899"/>
        </w:tabs>
        <w:ind w:left="4899" w:hanging="720"/>
      </w:pPr>
    </w:lvl>
    <w:lvl w:ilvl="6">
      <w:start w:val="1"/>
      <w:numFmt w:val="decimal"/>
      <w:lvlText w:val="%7."/>
      <w:lvlJc w:val="left"/>
      <w:pPr>
        <w:tabs>
          <w:tab w:val="num" w:pos="5619"/>
        </w:tabs>
        <w:ind w:left="5619" w:hanging="720"/>
      </w:pPr>
    </w:lvl>
    <w:lvl w:ilvl="7">
      <w:start w:val="1"/>
      <w:numFmt w:val="decimal"/>
      <w:lvlText w:val="%8."/>
      <w:lvlJc w:val="left"/>
      <w:pPr>
        <w:tabs>
          <w:tab w:val="num" w:pos="6339"/>
        </w:tabs>
        <w:ind w:left="6339" w:hanging="720"/>
      </w:pPr>
    </w:lvl>
    <w:lvl w:ilvl="8">
      <w:start w:val="1"/>
      <w:numFmt w:val="decimal"/>
      <w:lvlText w:val="%9."/>
      <w:lvlJc w:val="left"/>
      <w:pPr>
        <w:tabs>
          <w:tab w:val="num" w:pos="7059"/>
        </w:tabs>
        <w:ind w:left="7059" w:hanging="720"/>
      </w:pPr>
    </w:lvl>
  </w:abstractNum>
  <w:abstractNum w:abstractNumId="20" w15:restartNumberingAfterBreak="0">
    <w:nsid w:val="3E447F98"/>
    <w:multiLevelType w:val="multilevel"/>
    <w:tmpl w:val="9560F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4E3D0D"/>
    <w:multiLevelType w:val="multilevel"/>
    <w:tmpl w:val="ACF4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70694F"/>
    <w:multiLevelType w:val="hybridMultilevel"/>
    <w:tmpl w:val="95849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186B93"/>
    <w:multiLevelType w:val="hybridMultilevel"/>
    <w:tmpl w:val="55B0C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8D82F"/>
    <w:multiLevelType w:val="hybridMultilevel"/>
    <w:tmpl w:val="FFFFFFFF"/>
    <w:lvl w:ilvl="0" w:tplc="1F8A39FE">
      <w:start w:val="1"/>
      <w:numFmt w:val="bullet"/>
      <w:lvlText w:val="·"/>
      <w:lvlJc w:val="left"/>
      <w:pPr>
        <w:ind w:left="720" w:hanging="360"/>
      </w:pPr>
      <w:rPr>
        <w:rFonts w:ascii="Symbol" w:hAnsi="Symbol" w:hint="default"/>
      </w:rPr>
    </w:lvl>
    <w:lvl w:ilvl="1" w:tplc="149E5218">
      <w:start w:val="1"/>
      <w:numFmt w:val="bullet"/>
      <w:lvlText w:val="o"/>
      <w:lvlJc w:val="left"/>
      <w:pPr>
        <w:ind w:left="1440" w:hanging="360"/>
      </w:pPr>
      <w:rPr>
        <w:rFonts w:ascii="Courier New" w:hAnsi="Courier New" w:hint="default"/>
      </w:rPr>
    </w:lvl>
    <w:lvl w:ilvl="2" w:tplc="CF92C728">
      <w:start w:val="1"/>
      <w:numFmt w:val="bullet"/>
      <w:lvlText w:val=""/>
      <w:lvlJc w:val="left"/>
      <w:pPr>
        <w:ind w:left="2160" w:hanging="360"/>
      </w:pPr>
      <w:rPr>
        <w:rFonts w:ascii="Wingdings" w:hAnsi="Wingdings" w:hint="default"/>
      </w:rPr>
    </w:lvl>
    <w:lvl w:ilvl="3" w:tplc="F4A4F248">
      <w:start w:val="1"/>
      <w:numFmt w:val="bullet"/>
      <w:lvlText w:val=""/>
      <w:lvlJc w:val="left"/>
      <w:pPr>
        <w:ind w:left="2880" w:hanging="360"/>
      </w:pPr>
      <w:rPr>
        <w:rFonts w:ascii="Symbol" w:hAnsi="Symbol" w:hint="default"/>
      </w:rPr>
    </w:lvl>
    <w:lvl w:ilvl="4" w:tplc="68AE76FC">
      <w:start w:val="1"/>
      <w:numFmt w:val="bullet"/>
      <w:lvlText w:val="o"/>
      <w:lvlJc w:val="left"/>
      <w:pPr>
        <w:ind w:left="3600" w:hanging="360"/>
      </w:pPr>
      <w:rPr>
        <w:rFonts w:ascii="Courier New" w:hAnsi="Courier New" w:hint="default"/>
      </w:rPr>
    </w:lvl>
    <w:lvl w:ilvl="5" w:tplc="390E42FC">
      <w:start w:val="1"/>
      <w:numFmt w:val="bullet"/>
      <w:lvlText w:val=""/>
      <w:lvlJc w:val="left"/>
      <w:pPr>
        <w:ind w:left="4320" w:hanging="360"/>
      </w:pPr>
      <w:rPr>
        <w:rFonts w:ascii="Wingdings" w:hAnsi="Wingdings" w:hint="default"/>
      </w:rPr>
    </w:lvl>
    <w:lvl w:ilvl="6" w:tplc="22E034AA">
      <w:start w:val="1"/>
      <w:numFmt w:val="bullet"/>
      <w:lvlText w:val=""/>
      <w:lvlJc w:val="left"/>
      <w:pPr>
        <w:ind w:left="5040" w:hanging="360"/>
      </w:pPr>
      <w:rPr>
        <w:rFonts w:ascii="Symbol" w:hAnsi="Symbol" w:hint="default"/>
      </w:rPr>
    </w:lvl>
    <w:lvl w:ilvl="7" w:tplc="B3A8AB92">
      <w:start w:val="1"/>
      <w:numFmt w:val="bullet"/>
      <w:lvlText w:val="o"/>
      <w:lvlJc w:val="left"/>
      <w:pPr>
        <w:ind w:left="5760" w:hanging="360"/>
      </w:pPr>
      <w:rPr>
        <w:rFonts w:ascii="Courier New" w:hAnsi="Courier New" w:hint="default"/>
      </w:rPr>
    </w:lvl>
    <w:lvl w:ilvl="8" w:tplc="8028EF02">
      <w:start w:val="1"/>
      <w:numFmt w:val="bullet"/>
      <w:lvlText w:val=""/>
      <w:lvlJc w:val="left"/>
      <w:pPr>
        <w:ind w:left="6480" w:hanging="360"/>
      </w:pPr>
      <w:rPr>
        <w:rFonts w:ascii="Wingdings" w:hAnsi="Wingdings" w:hint="default"/>
      </w:rPr>
    </w:lvl>
  </w:abstractNum>
  <w:abstractNum w:abstractNumId="25" w15:restartNumberingAfterBreak="0">
    <w:nsid w:val="52503C61"/>
    <w:multiLevelType w:val="hybridMultilevel"/>
    <w:tmpl w:val="FFFFFFFF"/>
    <w:lvl w:ilvl="0" w:tplc="59D826F6">
      <w:start w:val="1"/>
      <w:numFmt w:val="bullet"/>
      <w:lvlText w:val=""/>
      <w:lvlJc w:val="left"/>
      <w:pPr>
        <w:ind w:left="720" w:hanging="360"/>
      </w:pPr>
      <w:rPr>
        <w:rFonts w:ascii="Symbol" w:hAnsi="Symbol" w:hint="default"/>
      </w:rPr>
    </w:lvl>
    <w:lvl w:ilvl="1" w:tplc="FC46B3A4">
      <w:start w:val="1"/>
      <w:numFmt w:val="bullet"/>
      <w:lvlText w:val="o"/>
      <w:lvlJc w:val="left"/>
      <w:pPr>
        <w:ind w:left="1440" w:hanging="360"/>
      </w:pPr>
      <w:rPr>
        <w:rFonts w:ascii="Courier New" w:hAnsi="Courier New" w:hint="default"/>
      </w:rPr>
    </w:lvl>
    <w:lvl w:ilvl="2" w:tplc="4C42135E">
      <w:start w:val="1"/>
      <w:numFmt w:val="bullet"/>
      <w:lvlText w:val=""/>
      <w:lvlJc w:val="left"/>
      <w:pPr>
        <w:ind w:left="2160" w:hanging="360"/>
      </w:pPr>
      <w:rPr>
        <w:rFonts w:ascii="Wingdings" w:hAnsi="Wingdings" w:hint="default"/>
      </w:rPr>
    </w:lvl>
    <w:lvl w:ilvl="3" w:tplc="6A827732">
      <w:start w:val="1"/>
      <w:numFmt w:val="bullet"/>
      <w:lvlText w:val=""/>
      <w:lvlJc w:val="left"/>
      <w:pPr>
        <w:ind w:left="2880" w:hanging="360"/>
      </w:pPr>
      <w:rPr>
        <w:rFonts w:ascii="Symbol" w:hAnsi="Symbol" w:hint="default"/>
      </w:rPr>
    </w:lvl>
    <w:lvl w:ilvl="4" w:tplc="321A8014">
      <w:start w:val="1"/>
      <w:numFmt w:val="bullet"/>
      <w:lvlText w:val="o"/>
      <w:lvlJc w:val="left"/>
      <w:pPr>
        <w:ind w:left="3600" w:hanging="360"/>
      </w:pPr>
      <w:rPr>
        <w:rFonts w:ascii="Courier New" w:hAnsi="Courier New" w:hint="default"/>
      </w:rPr>
    </w:lvl>
    <w:lvl w:ilvl="5" w:tplc="FAE2343A">
      <w:start w:val="1"/>
      <w:numFmt w:val="bullet"/>
      <w:lvlText w:val=""/>
      <w:lvlJc w:val="left"/>
      <w:pPr>
        <w:ind w:left="4320" w:hanging="360"/>
      </w:pPr>
      <w:rPr>
        <w:rFonts w:ascii="Wingdings" w:hAnsi="Wingdings" w:hint="default"/>
      </w:rPr>
    </w:lvl>
    <w:lvl w:ilvl="6" w:tplc="27543C9E">
      <w:start w:val="1"/>
      <w:numFmt w:val="bullet"/>
      <w:lvlText w:val=""/>
      <w:lvlJc w:val="left"/>
      <w:pPr>
        <w:ind w:left="5040" w:hanging="360"/>
      </w:pPr>
      <w:rPr>
        <w:rFonts w:ascii="Symbol" w:hAnsi="Symbol" w:hint="default"/>
      </w:rPr>
    </w:lvl>
    <w:lvl w:ilvl="7" w:tplc="0D1645FC">
      <w:start w:val="1"/>
      <w:numFmt w:val="bullet"/>
      <w:lvlText w:val="o"/>
      <w:lvlJc w:val="left"/>
      <w:pPr>
        <w:ind w:left="5760" w:hanging="360"/>
      </w:pPr>
      <w:rPr>
        <w:rFonts w:ascii="Courier New" w:hAnsi="Courier New" w:hint="default"/>
      </w:rPr>
    </w:lvl>
    <w:lvl w:ilvl="8" w:tplc="2ADECE0C">
      <w:start w:val="1"/>
      <w:numFmt w:val="bullet"/>
      <w:lvlText w:val=""/>
      <w:lvlJc w:val="left"/>
      <w:pPr>
        <w:ind w:left="6480" w:hanging="360"/>
      </w:pPr>
      <w:rPr>
        <w:rFonts w:ascii="Wingdings" w:hAnsi="Wingdings" w:hint="default"/>
      </w:rPr>
    </w:lvl>
  </w:abstractNum>
  <w:abstractNum w:abstractNumId="26" w15:restartNumberingAfterBreak="0">
    <w:nsid w:val="525A06C4"/>
    <w:multiLevelType w:val="hybridMultilevel"/>
    <w:tmpl w:val="9904C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B94955"/>
    <w:multiLevelType w:val="hybridMultilevel"/>
    <w:tmpl w:val="FFFFFFFF"/>
    <w:lvl w:ilvl="0" w:tplc="E6A02AD6">
      <w:start w:val="1"/>
      <w:numFmt w:val="bullet"/>
      <w:lvlText w:val="·"/>
      <w:lvlJc w:val="left"/>
      <w:pPr>
        <w:ind w:left="720" w:hanging="360"/>
      </w:pPr>
      <w:rPr>
        <w:rFonts w:ascii="Symbol" w:hAnsi="Symbol" w:hint="default"/>
      </w:rPr>
    </w:lvl>
    <w:lvl w:ilvl="1" w:tplc="DE4A3A12">
      <w:start w:val="1"/>
      <w:numFmt w:val="bullet"/>
      <w:lvlText w:val="o"/>
      <w:lvlJc w:val="left"/>
      <w:pPr>
        <w:ind w:left="1440" w:hanging="360"/>
      </w:pPr>
      <w:rPr>
        <w:rFonts w:ascii="Courier New" w:hAnsi="Courier New" w:hint="default"/>
      </w:rPr>
    </w:lvl>
    <w:lvl w:ilvl="2" w:tplc="0C50B63E">
      <w:start w:val="1"/>
      <w:numFmt w:val="bullet"/>
      <w:lvlText w:val=""/>
      <w:lvlJc w:val="left"/>
      <w:pPr>
        <w:ind w:left="2160" w:hanging="360"/>
      </w:pPr>
      <w:rPr>
        <w:rFonts w:ascii="Wingdings" w:hAnsi="Wingdings" w:hint="default"/>
      </w:rPr>
    </w:lvl>
    <w:lvl w:ilvl="3" w:tplc="142E6B74">
      <w:start w:val="1"/>
      <w:numFmt w:val="bullet"/>
      <w:lvlText w:val=""/>
      <w:lvlJc w:val="left"/>
      <w:pPr>
        <w:ind w:left="2880" w:hanging="360"/>
      </w:pPr>
      <w:rPr>
        <w:rFonts w:ascii="Symbol" w:hAnsi="Symbol" w:hint="default"/>
      </w:rPr>
    </w:lvl>
    <w:lvl w:ilvl="4" w:tplc="C60434E0">
      <w:start w:val="1"/>
      <w:numFmt w:val="bullet"/>
      <w:lvlText w:val="o"/>
      <w:lvlJc w:val="left"/>
      <w:pPr>
        <w:ind w:left="3600" w:hanging="360"/>
      </w:pPr>
      <w:rPr>
        <w:rFonts w:ascii="Courier New" w:hAnsi="Courier New" w:hint="default"/>
      </w:rPr>
    </w:lvl>
    <w:lvl w:ilvl="5" w:tplc="BC301250">
      <w:start w:val="1"/>
      <w:numFmt w:val="bullet"/>
      <w:lvlText w:val=""/>
      <w:lvlJc w:val="left"/>
      <w:pPr>
        <w:ind w:left="4320" w:hanging="360"/>
      </w:pPr>
      <w:rPr>
        <w:rFonts w:ascii="Wingdings" w:hAnsi="Wingdings" w:hint="default"/>
      </w:rPr>
    </w:lvl>
    <w:lvl w:ilvl="6" w:tplc="FC98D6EE">
      <w:start w:val="1"/>
      <w:numFmt w:val="bullet"/>
      <w:lvlText w:val=""/>
      <w:lvlJc w:val="left"/>
      <w:pPr>
        <w:ind w:left="5040" w:hanging="360"/>
      </w:pPr>
      <w:rPr>
        <w:rFonts w:ascii="Symbol" w:hAnsi="Symbol" w:hint="default"/>
      </w:rPr>
    </w:lvl>
    <w:lvl w:ilvl="7" w:tplc="127A35F2">
      <w:start w:val="1"/>
      <w:numFmt w:val="bullet"/>
      <w:lvlText w:val="o"/>
      <w:lvlJc w:val="left"/>
      <w:pPr>
        <w:ind w:left="5760" w:hanging="360"/>
      </w:pPr>
      <w:rPr>
        <w:rFonts w:ascii="Courier New" w:hAnsi="Courier New" w:hint="default"/>
      </w:rPr>
    </w:lvl>
    <w:lvl w:ilvl="8" w:tplc="E11A4284">
      <w:start w:val="1"/>
      <w:numFmt w:val="bullet"/>
      <w:lvlText w:val=""/>
      <w:lvlJc w:val="left"/>
      <w:pPr>
        <w:ind w:left="6480" w:hanging="360"/>
      </w:pPr>
      <w:rPr>
        <w:rFonts w:ascii="Wingdings" w:hAnsi="Wingdings" w:hint="default"/>
      </w:rPr>
    </w:lvl>
  </w:abstractNum>
  <w:abstractNum w:abstractNumId="28" w15:restartNumberingAfterBreak="0">
    <w:nsid w:val="56EA1B8B"/>
    <w:multiLevelType w:val="hybridMultilevel"/>
    <w:tmpl w:val="210C189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CC7A6D"/>
    <w:multiLevelType w:val="hybridMultilevel"/>
    <w:tmpl w:val="F5B0F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DB0FD9"/>
    <w:multiLevelType w:val="multilevel"/>
    <w:tmpl w:val="70C4A54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F655F31"/>
    <w:multiLevelType w:val="multilevel"/>
    <w:tmpl w:val="421CA82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38106AB"/>
    <w:multiLevelType w:val="hybridMultilevel"/>
    <w:tmpl w:val="178E1D20"/>
    <w:lvl w:ilvl="0" w:tplc="7A22FAC6">
      <w:numFmt w:val="bullet"/>
      <w:lvlText w:val="·"/>
      <w:lvlJc w:val="left"/>
      <w:pPr>
        <w:ind w:left="720" w:hanging="360"/>
      </w:pPr>
      <w:rPr>
        <w:rFonts w:ascii="Avenir Next LT Pro Light" w:eastAsiaTheme="minorEastAsia"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B81E1B"/>
    <w:multiLevelType w:val="hybridMultilevel"/>
    <w:tmpl w:val="FFFFFFFF"/>
    <w:lvl w:ilvl="0" w:tplc="F0DE24EA">
      <w:start w:val="1"/>
      <w:numFmt w:val="decimal"/>
      <w:lvlText w:val="•"/>
      <w:lvlJc w:val="left"/>
      <w:pPr>
        <w:ind w:left="720" w:hanging="360"/>
      </w:pPr>
    </w:lvl>
    <w:lvl w:ilvl="1" w:tplc="81F4EE98">
      <w:start w:val="1"/>
      <w:numFmt w:val="lowerLetter"/>
      <w:lvlText w:val="%2."/>
      <w:lvlJc w:val="left"/>
      <w:pPr>
        <w:ind w:left="1440" w:hanging="360"/>
      </w:pPr>
    </w:lvl>
    <w:lvl w:ilvl="2" w:tplc="FBE2D550">
      <w:start w:val="1"/>
      <w:numFmt w:val="lowerRoman"/>
      <w:lvlText w:val="%3."/>
      <w:lvlJc w:val="right"/>
      <w:pPr>
        <w:ind w:left="2160" w:hanging="180"/>
      </w:pPr>
    </w:lvl>
    <w:lvl w:ilvl="3" w:tplc="EE8AE1AE">
      <w:start w:val="1"/>
      <w:numFmt w:val="decimal"/>
      <w:lvlText w:val="%4."/>
      <w:lvlJc w:val="left"/>
      <w:pPr>
        <w:ind w:left="2880" w:hanging="360"/>
      </w:pPr>
    </w:lvl>
    <w:lvl w:ilvl="4" w:tplc="798A3E1C">
      <w:start w:val="1"/>
      <w:numFmt w:val="lowerLetter"/>
      <w:lvlText w:val="%5."/>
      <w:lvlJc w:val="left"/>
      <w:pPr>
        <w:ind w:left="3600" w:hanging="360"/>
      </w:pPr>
    </w:lvl>
    <w:lvl w:ilvl="5" w:tplc="1F4AD986">
      <w:start w:val="1"/>
      <w:numFmt w:val="lowerRoman"/>
      <w:lvlText w:val="%6."/>
      <w:lvlJc w:val="right"/>
      <w:pPr>
        <w:ind w:left="4320" w:hanging="180"/>
      </w:pPr>
    </w:lvl>
    <w:lvl w:ilvl="6" w:tplc="7AFC99AE">
      <w:start w:val="1"/>
      <w:numFmt w:val="decimal"/>
      <w:lvlText w:val="%7."/>
      <w:lvlJc w:val="left"/>
      <w:pPr>
        <w:ind w:left="5040" w:hanging="360"/>
      </w:pPr>
    </w:lvl>
    <w:lvl w:ilvl="7" w:tplc="4E8E14A4">
      <w:start w:val="1"/>
      <w:numFmt w:val="lowerLetter"/>
      <w:lvlText w:val="%8."/>
      <w:lvlJc w:val="left"/>
      <w:pPr>
        <w:ind w:left="5760" w:hanging="360"/>
      </w:pPr>
    </w:lvl>
    <w:lvl w:ilvl="8" w:tplc="2C843324">
      <w:start w:val="1"/>
      <w:numFmt w:val="lowerRoman"/>
      <w:lvlText w:val="%9."/>
      <w:lvlJc w:val="right"/>
      <w:pPr>
        <w:ind w:left="6480" w:hanging="180"/>
      </w:pPr>
    </w:lvl>
  </w:abstractNum>
  <w:abstractNum w:abstractNumId="34" w15:restartNumberingAfterBreak="0">
    <w:nsid w:val="640B44F2"/>
    <w:multiLevelType w:val="multilevel"/>
    <w:tmpl w:val="8F540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8C0C21"/>
    <w:multiLevelType w:val="hybridMultilevel"/>
    <w:tmpl w:val="191CC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FF1AB2"/>
    <w:multiLevelType w:val="hybridMultilevel"/>
    <w:tmpl w:val="CCAE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9C29E7"/>
    <w:multiLevelType w:val="hybridMultilevel"/>
    <w:tmpl w:val="8794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065DD8"/>
    <w:multiLevelType w:val="hybridMultilevel"/>
    <w:tmpl w:val="D4B60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090D01"/>
    <w:multiLevelType w:val="hybridMultilevel"/>
    <w:tmpl w:val="0C34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96E79"/>
    <w:multiLevelType w:val="multilevel"/>
    <w:tmpl w:val="DB4C7720"/>
    <w:lvl w:ilvl="0">
      <w:start w:val="1"/>
      <w:numFmt w:val="decimal"/>
      <w:lvlText w:val="%1."/>
      <w:lvlJc w:val="left"/>
      <w:pPr>
        <w:tabs>
          <w:tab w:val="num" w:pos="720"/>
        </w:tabs>
        <w:ind w:left="720" w:hanging="720"/>
      </w:pPr>
      <w:rPr>
        <w:b w:val="0"/>
      </w:rPr>
    </w:lvl>
    <w:lvl w:ilvl="1">
      <w:start w:val="1"/>
      <w:numFmt w:val="decimal"/>
      <w:lvlText w:val="%2."/>
      <w:lvlJc w:val="left"/>
      <w:pPr>
        <w:tabs>
          <w:tab w:val="num" w:pos="2019"/>
        </w:tabs>
        <w:ind w:left="2019" w:hanging="720"/>
      </w:pPr>
    </w:lvl>
    <w:lvl w:ilvl="2">
      <w:start w:val="1"/>
      <w:numFmt w:val="decimal"/>
      <w:lvlText w:val="%3."/>
      <w:lvlJc w:val="left"/>
      <w:pPr>
        <w:tabs>
          <w:tab w:val="num" w:pos="2739"/>
        </w:tabs>
        <w:ind w:left="2739" w:hanging="720"/>
      </w:pPr>
    </w:lvl>
    <w:lvl w:ilvl="3">
      <w:start w:val="1"/>
      <w:numFmt w:val="decimal"/>
      <w:lvlText w:val="%4."/>
      <w:lvlJc w:val="left"/>
      <w:pPr>
        <w:tabs>
          <w:tab w:val="num" w:pos="3459"/>
        </w:tabs>
        <w:ind w:left="3459" w:hanging="720"/>
      </w:pPr>
    </w:lvl>
    <w:lvl w:ilvl="4">
      <w:start w:val="1"/>
      <w:numFmt w:val="decimal"/>
      <w:lvlText w:val="%5."/>
      <w:lvlJc w:val="left"/>
      <w:pPr>
        <w:tabs>
          <w:tab w:val="num" w:pos="4179"/>
        </w:tabs>
        <w:ind w:left="4179" w:hanging="720"/>
      </w:pPr>
    </w:lvl>
    <w:lvl w:ilvl="5">
      <w:start w:val="1"/>
      <w:numFmt w:val="decimal"/>
      <w:lvlText w:val="%6."/>
      <w:lvlJc w:val="left"/>
      <w:pPr>
        <w:tabs>
          <w:tab w:val="num" w:pos="4899"/>
        </w:tabs>
        <w:ind w:left="4899" w:hanging="720"/>
      </w:pPr>
    </w:lvl>
    <w:lvl w:ilvl="6">
      <w:start w:val="1"/>
      <w:numFmt w:val="decimal"/>
      <w:lvlText w:val="%7."/>
      <w:lvlJc w:val="left"/>
      <w:pPr>
        <w:tabs>
          <w:tab w:val="num" w:pos="5619"/>
        </w:tabs>
        <w:ind w:left="5619" w:hanging="720"/>
      </w:pPr>
    </w:lvl>
    <w:lvl w:ilvl="7">
      <w:start w:val="1"/>
      <w:numFmt w:val="decimal"/>
      <w:lvlText w:val="%8."/>
      <w:lvlJc w:val="left"/>
      <w:pPr>
        <w:tabs>
          <w:tab w:val="num" w:pos="6339"/>
        </w:tabs>
        <w:ind w:left="6339" w:hanging="720"/>
      </w:pPr>
    </w:lvl>
    <w:lvl w:ilvl="8">
      <w:start w:val="1"/>
      <w:numFmt w:val="decimal"/>
      <w:lvlText w:val="%9."/>
      <w:lvlJc w:val="left"/>
      <w:pPr>
        <w:tabs>
          <w:tab w:val="num" w:pos="7059"/>
        </w:tabs>
        <w:ind w:left="7059" w:hanging="720"/>
      </w:pPr>
    </w:lvl>
  </w:abstractNum>
  <w:abstractNum w:abstractNumId="41" w15:restartNumberingAfterBreak="0">
    <w:nsid w:val="71982313"/>
    <w:multiLevelType w:val="hybridMultilevel"/>
    <w:tmpl w:val="92C65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AEE50"/>
    <w:multiLevelType w:val="hybridMultilevel"/>
    <w:tmpl w:val="FFFFFFFF"/>
    <w:lvl w:ilvl="0" w:tplc="972036F8">
      <w:start w:val="1"/>
      <w:numFmt w:val="bullet"/>
      <w:lvlText w:val="·"/>
      <w:lvlJc w:val="left"/>
      <w:pPr>
        <w:ind w:left="720" w:hanging="360"/>
      </w:pPr>
      <w:rPr>
        <w:rFonts w:ascii="Symbol" w:hAnsi="Symbol" w:hint="default"/>
      </w:rPr>
    </w:lvl>
    <w:lvl w:ilvl="1" w:tplc="1D9C4AAC">
      <w:start w:val="1"/>
      <w:numFmt w:val="bullet"/>
      <w:lvlText w:val="o"/>
      <w:lvlJc w:val="left"/>
      <w:pPr>
        <w:ind w:left="1440" w:hanging="360"/>
      </w:pPr>
      <w:rPr>
        <w:rFonts w:ascii="Courier New" w:hAnsi="Courier New" w:hint="default"/>
      </w:rPr>
    </w:lvl>
    <w:lvl w:ilvl="2" w:tplc="3864B2E2">
      <w:start w:val="1"/>
      <w:numFmt w:val="bullet"/>
      <w:lvlText w:val=""/>
      <w:lvlJc w:val="left"/>
      <w:pPr>
        <w:ind w:left="2160" w:hanging="360"/>
      </w:pPr>
      <w:rPr>
        <w:rFonts w:ascii="Wingdings" w:hAnsi="Wingdings" w:hint="default"/>
      </w:rPr>
    </w:lvl>
    <w:lvl w:ilvl="3" w:tplc="0238A176">
      <w:start w:val="1"/>
      <w:numFmt w:val="bullet"/>
      <w:lvlText w:val=""/>
      <w:lvlJc w:val="left"/>
      <w:pPr>
        <w:ind w:left="2880" w:hanging="360"/>
      </w:pPr>
      <w:rPr>
        <w:rFonts w:ascii="Symbol" w:hAnsi="Symbol" w:hint="default"/>
      </w:rPr>
    </w:lvl>
    <w:lvl w:ilvl="4" w:tplc="DDDC041A">
      <w:start w:val="1"/>
      <w:numFmt w:val="bullet"/>
      <w:lvlText w:val="o"/>
      <w:lvlJc w:val="left"/>
      <w:pPr>
        <w:ind w:left="3600" w:hanging="360"/>
      </w:pPr>
      <w:rPr>
        <w:rFonts w:ascii="Courier New" w:hAnsi="Courier New" w:hint="default"/>
      </w:rPr>
    </w:lvl>
    <w:lvl w:ilvl="5" w:tplc="C16E194A">
      <w:start w:val="1"/>
      <w:numFmt w:val="bullet"/>
      <w:lvlText w:val=""/>
      <w:lvlJc w:val="left"/>
      <w:pPr>
        <w:ind w:left="4320" w:hanging="360"/>
      </w:pPr>
      <w:rPr>
        <w:rFonts w:ascii="Wingdings" w:hAnsi="Wingdings" w:hint="default"/>
      </w:rPr>
    </w:lvl>
    <w:lvl w:ilvl="6" w:tplc="8580F698">
      <w:start w:val="1"/>
      <w:numFmt w:val="bullet"/>
      <w:lvlText w:val=""/>
      <w:lvlJc w:val="left"/>
      <w:pPr>
        <w:ind w:left="5040" w:hanging="360"/>
      </w:pPr>
      <w:rPr>
        <w:rFonts w:ascii="Symbol" w:hAnsi="Symbol" w:hint="default"/>
      </w:rPr>
    </w:lvl>
    <w:lvl w:ilvl="7" w:tplc="B39E630E">
      <w:start w:val="1"/>
      <w:numFmt w:val="bullet"/>
      <w:lvlText w:val="o"/>
      <w:lvlJc w:val="left"/>
      <w:pPr>
        <w:ind w:left="5760" w:hanging="360"/>
      </w:pPr>
      <w:rPr>
        <w:rFonts w:ascii="Courier New" w:hAnsi="Courier New" w:hint="default"/>
      </w:rPr>
    </w:lvl>
    <w:lvl w:ilvl="8" w:tplc="85A81BCC">
      <w:start w:val="1"/>
      <w:numFmt w:val="bullet"/>
      <w:lvlText w:val=""/>
      <w:lvlJc w:val="left"/>
      <w:pPr>
        <w:ind w:left="6480" w:hanging="360"/>
      </w:pPr>
      <w:rPr>
        <w:rFonts w:ascii="Wingdings" w:hAnsi="Wingdings" w:hint="default"/>
      </w:rPr>
    </w:lvl>
  </w:abstractNum>
  <w:abstractNum w:abstractNumId="43" w15:restartNumberingAfterBreak="0">
    <w:nsid w:val="7B4A0B5F"/>
    <w:multiLevelType w:val="hybridMultilevel"/>
    <w:tmpl w:val="F83E1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8F2F56"/>
    <w:multiLevelType w:val="hybridMultilevel"/>
    <w:tmpl w:val="FFFFFFFF"/>
    <w:lvl w:ilvl="0" w:tplc="8F321202">
      <w:start w:val="1"/>
      <w:numFmt w:val="bullet"/>
      <w:lvlText w:val="·"/>
      <w:lvlJc w:val="left"/>
      <w:pPr>
        <w:ind w:left="720" w:hanging="360"/>
      </w:pPr>
      <w:rPr>
        <w:rFonts w:ascii="Symbol" w:hAnsi="Symbol" w:hint="default"/>
      </w:rPr>
    </w:lvl>
    <w:lvl w:ilvl="1" w:tplc="4FEEACD2">
      <w:start w:val="1"/>
      <w:numFmt w:val="bullet"/>
      <w:lvlText w:val="o"/>
      <w:lvlJc w:val="left"/>
      <w:pPr>
        <w:ind w:left="1440" w:hanging="360"/>
      </w:pPr>
      <w:rPr>
        <w:rFonts w:ascii="Courier New" w:hAnsi="Courier New" w:hint="default"/>
      </w:rPr>
    </w:lvl>
    <w:lvl w:ilvl="2" w:tplc="A4D03FC6">
      <w:start w:val="1"/>
      <w:numFmt w:val="bullet"/>
      <w:lvlText w:val=""/>
      <w:lvlJc w:val="left"/>
      <w:pPr>
        <w:ind w:left="2160" w:hanging="360"/>
      </w:pPr>
      <w:rPr>
        <w:rFonts w:ascii="Wingdings" w:hAnsi="Wingdings" w:hint="default"/>
      </w:rPr>
    </w:lvl>
    <w:lvl w:ilvl="3" w:tplc="E966711C">
      <w:start w:val="1"/>
      <w:numFmt w:val="bullet"/>
      <w:lvlText w:val=""/>
      <w:lvlJc w:val="left"/>
      <w:pPr>
        <w:ind w:left="2880" w:hanging="360"/>
      </w:pPr>
      <w:rPr>
        <w:rFonts w:ascii="Symbol" w:hAnsi="Symbol" w:hint="default"/>
      </w:rPr>
    </w:lvl>
    <w:lvl w:ilvl="4" w:tplc="C1DE1170">
      <w:start w:val="1"/>
      <w:numFmt w:val="bullet"/>
      <w:lvlText w:val="o"/>
      <w:lvlJc w:val="left"/>
      <w:pPr>
        <w:ind w:left="3600" w:hanging="360"/>
      </w:pPr>
      <w:rPr>
        <w:rFonts w:ascii="Courier New" w:hAnsi="Courier New" w:hint="default"/>
      </w:rPr>
    </w:lvl>
    <w:lvl w:ilvl="5" w:tplc="4FA4A90A">
      <w:start w:val="1"/>
      <w:numFmt w:val="bullet"/>
      <w:lvlText w:val=""/>
      <w:lvlJc w:val="left"/>
      <w:pPr>
        <w:ind w:left="4320" w:hanging="360"/>
      </w:pPr>
      <w:rPr>
        <w:rFonts w:ascii="Wingdings" w:hAnsi="Wingdings" w:hint="default"/>
      </w:rPr>
    </w:lvl>
    <w:lvl w:ilvl="6" w:tplc="692A07F2">
      <w:start w:val="1"/>
      <w:numFmt w:val="bullet"/>
      <w:lvlText w:val=""/>
      <w:lvlJc w:val="left"/>
      <w:pPr>
        <w:ind w:left="5040" w:hanging="360"/>
      </w:pPr>
      <w:rPr>
        <w:rFonts w:ascii="Symbol" w:hAnsi="Symbol" w:hint="default"/>
      </w:rPr>
    </w:lvl>
    <w:lvl w:ilvl="7" w:tplc="4A1A4C46">
      <w:start w:val="1"/>
      <w:numFmt w:val="bullet"/>
      <w:lvlText w:val="o"/>
      <w:lvlJc w:val="left"/>
      <w:pPr>
        <w:ind w:left="5760" w:hanging="360"/>
      </w:pPr>
      <w:rPr>
        <w:rFonts w:ascii="Courier New" w:hAnsi="Courier New" w:hint="default"/>
      </w:rPr>
    </w:lvl>
    <w:lvl w:ilvl="8" w:tplc="6B8C7010">
      <w:start w:val="1"/>
      <w:numFmt w:val="bullet"/>
      <w:lvlText w:val=""/>
      <w:lvlJc w:val="left"/>
      <w:pPr>
        <w:ind w:left="6480" w:hanging="360"/>
      </w:pPr>
      <w:rPr>
        <w:rFonts w:ascii="Wingdings" w:hAnsi="Wingdings" w:hint="default"/>
      </w:rPr>
    </w:lvl>
  </w:abstractNum>
  <w:abstractNum w:abstractNumId="45" w15:restartNumberingAfterBreak="0">
    <w:nsid w:val="7DC7177F"/>
    <w:multiLevelType w:val="multilevel"/>
    <w:tmpl w:val="264E0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693944">
    <w:abstractNumId w:val="19"/>
  </w:num>
  <w:num w:numId="2" w16cid:durableId="6216944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2575646">
    <w:abstractNumId w:val="29"/>
  </w:num>
  <w:num w:numId="4" w16cid:durableId="1736538738">
    <w:abstractNumId w:val="36"/>
  </w:num>
  <w:num w:numId="5" w16cid:durableId="1855459012">
    <w:abstractNumId w:val="4"/>
  </w:num>
  <w:num w:numId="6" w16cid:durableId="286620822">
    <w:abstractNumId w:val="39"/>
  </w:num>
  <w:num w:numId="7" w16cid:durableId="1192886426">
    <w:abstractNumId w:val="22"/>
  </w:num>
  <w:num w:numId="8" w16cid:durableId="1241333106">
    <w:abstractNumId w:val="40"/>
  </w:num>
  <w:num w:numId="9" w16cid:durableId="1410885614">
    <w:abstractNumId w:val="1"/>
  </w:num>
  <w:num w:numId="10" w16cid:durableId="484321040">
    <w:abstractNumId w:val="21"/>
  </w:num>
  <w:num w:numId="11" w16cid:durableId="609052899">
    <w:abstractNumId w:val="45"/>
  </w:num>
  <w:num w:numId="12" w16cid:durableId="426466730">
    <w:abstractNumId w:val="34"/>
  </w:num>
  <w:num w:numId="13" w16cid:durableId="1515537800">
    <w:abstractNumId w:val="31"/>
  </w:num>
  <w:num w:numId="14" w16cid:durableId="1528252955">
    <w:abstractNumId w:val="30"/>
  </w:num>
  <w:num w:numId="15" w16cid:durableId="1211914675">
    <w:abstractNumId w:val="20"/>
  </w:num>
  <w:num w:numId="16" w16cid:durableId="1143734865">
    <w:abstractNumId w:val="3"/>
  </w:num>
  <w:num w:numId="17" w16cid:durableId="1097822730">
    <w:abstractNumId w:val="38"/>
  </w:num>
  <w:num w:numId="18" w16cid:durableId="230772771">
    <w:abstractNumId w:val="43"/>
  </w:num>
  <w:num w:numId="19" w16cid:durableId="828520172">
    <w:abstractNumId w:val="26"/>
  </w:num>
  <w:num w:numId="20" w16cid:durableId="438180980">
    <w:abstractNumId w:val="28"/>
  </w:num>
  <w:num w:numId="21" w16cid:durableId="1166869966">
    <w:abstractNumId w:val="17"/>
  </w:num>
  <w:num w:numId="22" w16cid:durableId="1076248734">
    <w:abstractNumId w:val="32"/>
  </w:num>
  <w:num w:numId="23" w16cid:durableId="1253004658">
    <w:abstractNumId w:val="18"/>
  </w:num>
  <w:num w:numId="24" w16cid:durableId="77137170">
    <w:abstractNumId w:val="11"/>
  </w:num>
  <w:num w:numId="25" w16cid:durableId="1462533943">
    <w:abstractNumId w:val="10"/>
  </w:num>
  <w:num w:numId="26" w16cid:durableId="874929029">
    <w:abstractNumId w:val="8"/>
  </w:num>
  <w:num w:numId="27" w16cid:durableId="1039015148">
    <w:abstractNumId w:val="13"/>
  </w:num>
  <w:num w:numId="28" w16cid:durableId="1495871645">
    <w:abstractNumId w:val="12"/>
  </w:num>
  <w:num w:numId="29" w16cid:durableId="578633399">
    <w:abstractNumId w:val="14"/>
  </w:num>
  <w:num w:numId="30" w16cid:durableId="2059894770">
    <w:abstractNumId w:val="16"/>
  </w:num>
  <w:num w:numId="31" w16cid:durableId="449935102">
    <w:abstractNumId w:val="23"/>
  </w:num>
  <w:num w:numId="32" w16cid:durableId="1558319023">
    <w:abstractNumId w:val="37"/>
  </w:num>
  <w:num w:numId="33" w16cid:durableId="138310486">
    <w:abstractNumId w:val="35"/>
  </w:num>
  <w:num w:numId="34" w16cid:durableId="135413276">
    <w:abstractNumId w:val="41"/>
  </w:num>
  <w:num w:numId="35" w16cid:durableId="1377585668">
    <w:abstractNumId w:val="25"/>
  </w:num>
  <w:num w:numId="36" w16cid:durableId="1962036055">
    <w:abstractNumId w:val="33"/>
  </w:num>
  <w:num w:numId="37" w16cid:durableId="702831765">
    <w:abstractNumId w:val="27"/>
  </w:num>
  <w:num w:numId="38" w16cid:durableId="1362168664">
    <w:abstractNumId w:val="42"/>
  </w:num>
  <w:num w:numId="39" w16cid:durableId="1312367989">
    <w:abstractNumId w:val="24"/>
  </w:num>
  <w:num w:numId="40" w16cid:durableId="996148286">
    <w:abstractNumId w:val="5"/>
  </w:num>
  <w:num w:numId="41" w16cid:durableId="558252209">
    <w:abstractNumId w:val="6"/>
  </w:num>
  <w:num w:numId="42" w16cid:durableId="514343388">
    <w:abstractNumId w:val="44"/>
  </w:num>
  <w:num w:numId="43" w16cid:durableId="260374911">
    <w:abstractNumId w:val="15"/>
  </w:num>
  <w:num w:numId="44" w16cid:durableId="921255616">
    <w:abstractNumId w:val="9"/>
  </w:num>
  <w:num w:numId="45" w16cid:durableId="1042635906">
    <w:abstractNumId w:val="7"/>
  </w:num>
  <w:num w:numId="46" w16cid:durableId="1041515988">
    <w:abstractNumId w:val="2"/>
  </w:num>
  <w:num w:numId="47" w16cid:durableId="200389542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347"/>
    <w:rsid w:val="00002689"/>
    <w:rsid w:val="000028DB"/>
    <w:rsid w:val="000056AE"/>
    <w:rsid w:val="00006FCF"/>
    <w:rsid w:val="00010CF5"/>
    <w:rsid w:val="00012626"/>
    <w:rsid w:val="00012C3C"/>
    <w:rsid w:val="00014B94"/>
    <w:rsid w:val="0001703B"/>
    <w:rsid w:val="00021AE9"/>
    <w:rsid w:val="00024B93"/>
    <w:rsid w:val="00025503"/>
    <w:rsid w:val="000275A0"/>
    <w:rsid w:val="0003671E"/>
    <w:rsid w:val="0004071C"/>
    <w:rsid w:val="00040F71"/>
    <w:rsid w:val="00041B49"/>
    <w:rsid w:val="00041EE8"/>
    <w:rsid w:val="000422D7"/>
    <w:rsid w:val="00045680"/>
    <w:rsid w:val="000530D0"/>
    <w:rsid w:val="00057F4B"/>
    <w:rsid w:val="000635E0"/>
    <w:rsid w:val="00063B94"/>
    <w:rsid w:val="00070F8C"/>
    <w:rsid w:val="00071DEF"/>
    <w:rsid w:val="00071EA0"/>
    <w:rsid w:val="000753CD"/>
    <w:rsid w:val="0008158E"/>
    <w:rsid w:val="00083AD0"/>
    <w:rsid w:val="00084F53"/>
    <w:rsid w:val="00093061"/>
    <w:rsid w:val="000A7EB0"/>
    <w:rsid w:val="000B30FC"/>
    <w:rsid w:val="000B5A1D"/>
    <w:rsid w:val="000C033D"/>
    <w:rsid w:val="000D3D18"/>
    <w:rsid w:val="000D4FAC"/>
    <w:rsid w:val="000D7869"/>
    <w:rsid w:val="000E0C04"/>
    <w:rsid w:val="000E0E8B"/>
    <w:rsid w:val="000E47FC"/>
    <w:rsid w:val="000E496D"/>
    <w:rsid w:val="000E54C9"/>
    <w:rsid w:val="000E6A66"/>
    <w:rsid w:val="000E7201"/>
    <w:rsid w:val="000F35CA"/>
    <w:rsid w:val="000F3CCE"/>
    <w:rsid w:val="000F4497"/>
    <w:rsid w:val="00103639"/>
    <w:rsid w:val="00113203"/>
    <w:rsid w:val="0011423C"/>
    <w:rsid w:val="0011621E"/>
    <w:rsid w:val="00120E3D"/>
    <w:rsid w:val="00121756"/>
    <w:rsid w:val="001224A4"/>
    <w:rsid w:val="00123080"/>
    <w:rsid w:val="00123DA8"/>
    <w:rsid w:val="00127FF2"/>
    <w:rsid w:val="001311E7"/>
    <w:rsid w:val="001331E2"/>
    <w:rsid w:val="00133BC0"/>
    <w:rsid w:val="0013622F"/>
    <w:rsid w:val="00136D35"/>
    <w:rsid w:val="00137865"/>
    <w:rsid w:val="001426DB"/>
    <w:rsid w:val="00143546"/>
    <w:rsid w:val="00143A67"/>
    <w:rsid w:val="00144AD4"/>
    <w:rsid w:val="0014571B"/>
    <w:rsid w:val="00146721"/>
    <w:rsid w:val="00147B1D"/>
    <w:rsid w:val="00150292"/>
    <w:rsid w:val="001504A7"/>
    <w:rsid w:val="00150943"/>
    <w:rsid w:val="00153935"/>
    <w:rsid w:val="00154B2A"/>
    <w:rsid w:val="0015509C"/>
    <w:rsid w:val="0015516D"/>
    <w:rsid w:val="00155231"/>
    <w:rsid w:val="00155425"/>
    <w:rsid w:val="00155B3C"/>
    <w:rsid w:val="00156F7A"/>
    <w:rsid w:val="00157C20"/>
    <w:rsid w:val="0016141D"/>
    <w:rsid w:val="001644AC"/>
    <w:rsid w:val="00164EC1"/>
    <w:rsid w:val="001665DF"/>
    <w:rsid w:val="0017489B"/>
    <w:rsid w:val="00177493"/>
    <w:rsid w:val="001827D5"/>
    <w:rsid w:val="001829F7"/>
    <w:rsid w:val="0018438E"/>
    <w:rsid w:val="00184F3B"/>
    <w:rsid w:val="001855B6"/>
    <w:rsid w:val="001856DC"/>
    <w:rsid w:val="00185B88"/>
    <w:rsid w:val="00191B57"/>
    <w:rsid w:val="00194D4B"/>
    <w:rsid w:val="0019739F"/>
    <w:rsid w:val="001A5595"/>
    <w:rsid w:val="001A6C46"/>
    <w:rsid w:val="001A7769"/>
    <w:rsid w:val="001A7CA7"/>
    <w:rsid w:val="001A7D47"/>
    <w:rsid w:val="001B170F"/>
    <w:rsid w:val="001B1831"/>
    <w:rsid w:val="001B3FC1"/>
    <w:rsid w:val="001B52F4"/>
    <w:rsid w:val="001C08CD"/>
    <w:rsid w:val="001C4C64"/>
    <w:rsid w:val="001C6AF2"/>
    <w:rsid w:val="001C7457"/>
    <w:rsid w:val="001D6EBE"/>
    <w:rsid w:val="001E4E83"/>
    <w:rsid w:val="001E64E7"/>
    <w:rsid w:val="001F332D"/>
    <w:rsid w:val="001F462B"/>
    <w:rsid w:val="001F6CBD"/>
    <w:rsid w:val="0020068F"/>
    <w:rsid w:val="00201EAD"/>
    <w:rsid w:val="00202010"/>
    <w:rsid w:val="00202A2F"/>
    <w:rsid w:val="00202BD7"/>
    <w:rsid w:val="00205F25"/>
    <w:rsid w:val="00207095"/>
    <w:rsid w:val="00207AC0"/>
    <w:rsid w:val="00210EC7"/>
    <w:rsid w:val="002126DE"/>
    <w:rsid w:val="002147FC"/>
    <w:rsid w:val="00216A5C"/>
    <w:rsid w:val="00222743"/>
    <w:rsid w:val="00224C87"/>
    <w:rsid w:val="0022644B"/>
    <w:rsid w:val="00226503"/>
    <w:rsid w:val="002302E0"/>
    <w:rsid w:val="0023074F"/>
    <w:rsid w:val="0023297B"/>
    <w:rsid w:val="00234682"/>
    <w:rsid w:val="0023655B"/>
    <w:rsid w:val="0024143B"/>
    <w:rsid w:val="0024167C"/>
    <w:rsid w:val="002425BD"/>
    <w:rsid w:val="00243621"/>
    <w:rsid w:val="00243FF6"/>
    <w:rsid w:val="0025052F"/>
    <w:rsid w:val="00251450"/>
    <w:rsid w:val="002516AC"/>
    <w:rsid w:val="00254117"/>
    <w:rsid w:val="002562E3"/>
    <w:rsid w:val="002653AA"/>
    <w:rsid w:val="0026666D"/>
    <w:rsid w:val="002709DD"/>
    <w:rsid w:val="002726CC"/>
    <w:rsid w:val="0027395D"/>
    <w:rsid w:val="002751FD"/>
    <w:rsid w:val="00282651"/>
    <w:rsid w:val="00284368"/>
    <w:rsid w:val="002846D3"/>
    <w:rsid w:val="0028598A"/>
    <w:rsid w:val="00290D83"/>
    <w:rsid w:val="00291AB0"/>
    <w:rsid w:val="00293D0B"/>
    <w:rsid w:val="00294BC8"/>
    <w:rsid w:val="0029542B"/>
    <w:rsid w:val="002A48C3"/>
    <w:rsid w:val="002A57CB"/>
    <w:rsid w:val="002B2BA3"/>
    <w:rsid w:val="002B2CA0"/>
    <w:rsid w:val="002B49A0"/>
    <w:rsid w:val="002B656B"/>
    <w:rsid w:val="002B7340"/>
    <w:rsid w:val="002B7D3F"/>
    <w:rsid w:val="002C30F0"/>
    <w:rsid w:val="002C77C7"/>
    <w:rsid w:val="002D3EF8"/>
    <w:rsid w:val="002D6575"/>
    <w:rsid w:val="002D7C7D"/>
    <w:rsid w:val="002E24E7"/>
    <w:rsid w:val="002E2846"/>
    <w:rsid w:val="002E56D6"/>
    <w:rsid w:val="002E7549"/>
    <w:rsid w:val="002F05FE"/>
    <w:rsid w:val="002F203F"/>
    <w:rsid w:val="00301394"/>
    <w:rsid w:val="0030188A"/>
    <w:rsid w:val="00307547"/>
    <w:rsid w:val="003135D4"/>
    <w:rsid w:val="003145AA"/>
    <w:rsid w:val="00316FA6"/>
    <w:rsid w:val="00321387"/>
    <w:rsid w:val="003229FE"/>
    <w:rsid w:val="0032326B"/>
    <w:rsid w:val="003247E4"/>
    <w:rsid w:val="00325863"/>
    <w:rsid w:val="00325A0E"/>
    <w:rsid w:val="003300F5"/>
    <w:rsid w:val="00334C83"/>
    <w:rsid w:val="00340149"/>
    <w:rsid w:val="003423E8"/>
    <w:rsid w:val="00342DEF"/>
    <w:rsid w:val="0034307D"/>
    <w:rsid w:val="003442F7"/>
    <w:rsid w:val="003502F0"/>
    <w:rsid w:val="00352127"/>
    <w:rsid w:val="00352BC9"/>
    <w:rsid w:val="00353D71"/>
    <w:rsid w:val="0036233C"/>
    <w:rsid w:val="0036554C"/>
    <w:rsid w:val="00366C4F"/>
    <w:rsid w:val="00367A33"/>
    <w:rsid w:val="003715CB"/>
    <w:rsid w:val="003720A4"/>
    <w:rsid w:val="003739B9"/>
    <w:rsid w:val="00373C15"/>
    <w:rsid w:val="003761A4"/>
    <w:rsid w:val="00385189"/>
    <w:rsid w:val="0038566B"/>
    <w:rsid w:val="003858F1"/>
    <w:rsid w:val="00387C11"/>
    <w:rsid w:val="00391B9A"/>
    <w:rsid w:val="00397B1F"/>
    <w:rsid w:val="003A1C2B"/>
    <w:rsid w:val="003A40E4"/>
    <w:rsid w:val="003A7701"/>
    <w:rsid w:val="003B1DC9"/>
    <w:rsid w:val="003B6371"/>
    <w:rsid w:val="003B7161"/>
    <w:rsid w:val="003C17DA"/>
    <w:rsid w:val="003D5ACF"/>
    <w:rsid w:val="003D6FFB"/>
    <w:rsid w:val="003D723D"/>
    <w:rsid w:val="003E423A"/>
    <w:rsid w:val="003E4846"/>
    <w:rsid w:val="003F15E9"/>
    <w:rsid w:val="003F2AA4"/>
    <w:rsid w:val="003F3F2F"/>
    <w:rsid w:val="003F7E3B"/>
    <w:rsid w:val="00407216"/>
    <w:rsid w:val="004153D6"/>
    <w:rsid w:val="00416B08"/>
    <w:rsid w:val="004213FA"/>
    <w:rsid w:val="00421CC4"/>
    <w:rsid w:val="00423D2B"/>
    <w:rsid w:val="00424B3F"/>
    <w:rsid w:val="00431290"/>
    <w:rsid w:val="004316CD"/>
    <w:rsid w:val="0043291B"/>
    <w:rsid w:val="004338B5"/>
    <w:rsid w:val="00434B36"/>
    <w:rsid w:val="0044264D"/>
    <w:rsid w:val="00444348"/>
    <w:rsid w:val="00454972"/>
    <w:rsid w:val="004551E7"/>
    <w:rsid w:val="0045743B"/>
    <w:rsid w:val="00461242"/>
    <w:rsid w:val="004626B9"/>
    <w:rsid w:val="00471493"/>
    <w:rsid w:val="0047271B"/>
    <w:rsid w:val="00476794"/>
    <w:rsid w:val="00476BC6"/>
    <w:rsid w:val="004823C5"/>
    <w:rsid w:val="0048395D"/>
    <w:rsid w:val="004842DA"/>
    <w:rsid w:val="00485361"/>
    <w:rsid w:val="0048774B"/>
    <w:rsid w:val="00493325"/>
    <w:rsid w:val="004955C4"/>
    <w:rsid w:val="0049691F"/>
    <w:rsid w:val="00496BE9"/>
    <w:rsid w:val="004A2503"/>
    <w:rsid w:val="004A2B31"/>
    <w:rsid w:val="004A3B08"/>
    <w:rsid w:val="004A408D"/>
    <w:rsid w:val="004A6957"/>
    <w:rsid w:val="004B048D"/>
    <w:rsid w:val="004B0A73"/>
    <w:rsid w:val="004B4B1F"/>
    <w:rsid w:val="004B4C55"/>
    <w:rsid w:val="004B4E4C"/>
    <w:rsid w:val="004B683C"/>
    <w:rsid w:val="004C5ACF"/>
    <w:rsid w:val="004D10E3"/>
    <w:rsid w:val="004D1129"/>
    <w:rsid w:val="004D2C58"/>
    <w:rsid w:val="004D3133"/>
    <w:rsid w:val="004D4D70"/>
    <w:rsid w:val="004D5EAD"/>
    <w:rsid w:val="004E1B07"/>
    <w:rsid w:val="004E78D3"/>
    <w:rsid w:val="004F0001"/>
    <w:rsid w:val="004F055A"/>
    <w:rsid w:val="004F48EA"/>
    <w:rsid w:val="004F5CA7"/>
    <w:rsid w:val="004F735E"/>
    <w:rsid w:val="0050233B"/>
    <w:rsid w:val="00503484"/>
    <w:rsid w:val="00504547"/>
    <w:rsid w:val="00505743"/>
    <w:rsid w:val="005101E8"/>
    <w:rsid w:val="00513DDB"/>
    <w:rsid w:val="00521E75"/>
    <w:rsid w:val="0052348C"/>
    <w:rsid w:val="00543D2B"/>
    <w:rsid w:val="00543E0B"/>
    <w:rsid w:val="00551B55"/>
    <w:rsid w:val="005524F3"/>
    <w:rsid w:val="0055326A"/>
    <w:rsid w:val="00553EE0"/>
    <w:rsid w:val="00554CBD"/>
    <w:rsid w:val="00555AB5"/>
    <w:rsid w:val="00555AFA"/>
    <w:rsid w:val="00555D84"/>
    <w:rsid w:val="005565A4"/>
    <w:rsid w:val="00556AF3"/>
    <w:rsid w:val="00562F98"/>
    <w:rsid w:val="005632A9"/>
    <w:rsid w:val="00583C87"/>
    <w:rsid w:val="00583E7A"/>
    <w:rsid w:val="005849D2"/>
    <w:rsid w:val="00584E77"/>
    <w:rsid w:val="00585879"/>
    <w:rsid w:val="005904FD"/>
    <w:rsid w:val="00592591"/>
    <w:rsid w:val="00592FF3"/>
    <w:rsid w:val="00595261"/>
    <w:rsid w:val="005956BE"/>
    <w:rsid w:val="00596A50"/>
    <w:rsid w:val="005A134F"/>
    <w:rsid w:val="005A342B"/>
    <w:rsid w:val="005A3A0E"/>
    <w:rsid w:val="005A50A8"/>
    <w:rsid w:val="005A6FA7"/>
    <w:rsid w:val="005B0B45"/>
    <w:rsid w:val="005B149F"/>
    <w:rsid w:val="005B14EF"/>
    <w:rsid w:val="005B422D"/>
    <w:rsid w:val="005B4EA5"/>
    <w:rsid w:val="005B50F7"/>
    <w:rsid w:val="005C16CD"/>
    <w:rsid w:val="005C2E58"/>
    <w:rsid w:val="005C5F10"/>
    <w:rsid w:val="005C7C06"/>
    <w:rsid w:val="005D1713"/>
    <w:rsid w:val="005E1486"/>
    <w:rsid w:val="005E4A85"/>
    <w:rsid w:val="005E4C0C"/>
    <w:rsid w:val="005E50BB"/>
    <w:rsid w:val="005E5869"/>
    <w:rsid w:val="005E7036"/>
    <w:rsid w:val="005E7E26"/>
    <w:rsid w:val="005F3312"/>
    <w:rsid w:val="005F75C9"/>
    <w:rsid w:val="005F7A90"/>
    <w:rsid w:val="00607E6F"/>
    <w:rsid w:val="00612461"/>
    <w:rsid w:val="0061280D"/>
    <w:rsid w:val="006134E1"/>
    <w:rsid w:val="0061463A"/>
    <w:rsid w:val="00616853"/>
    <w:rsid w:val="00627A55"/>
    <w:rsid w:val="00632F0D"/>
    <w:rsid w:val="00633369"/>
    <w:rsid w:val="00633A7E"/>
    <w:rsid w:val="0063447F"/>
    <w:rsid w:val="00637CC7"/>
    <w:rsid w:val="00643B58"/>
    <w:rsid w:val="006440BC"/>
    <w:rsid w:val="00644646"/>
    <w:rsid w:val="00650B07"/>
    <w:rsid w:val="00653256"/>
    <w:rsid w:val="0065375D"/>
    <w:rsid w:val="00653C8E"/>
    <w:rsid w:val="00654D31"/>
    <w:rsid w:val="0065655A"/>
    <w:rsid w:val="00671D47"/>
    <w:rsid w:val="006748F8"/>
    <w:rsid w:val="0068605C"/>
    <w:rsid w:val="0068663C"/>
    <w:rsid w:val="00690523"/>
    <w:rsid w:val="0069062A"/>
    <w:rsid w:val="00690C1C"/>
    <w:rsid w:val="006927B0"/>
    <w:rsid w:val="00695EDB"/>
    <w:rsid w:val="00697265"/>
    <w:rsid w:val="006A1B38"/>
    <w:rsid w:val="006A2B58"/>
    <w:rsid w:val="006A43D3"/>
    <w:rsid w:val="006A699B"/>
    <w:rsid w:val="006A7F9B"/>
    <w:rsid w:val="006B191E"/>
    <w:rsid w:val="006B4CD9"/>
    <w:rsid w:val="006B7F84"/>
    <w:rsid w:val="006C040D"/>
    <w:rsid w:val="006C391C"/>
    <w:rsid w:val="006C6988"/>
    <w:rsid w:val="006C69BA"/>
    <w:rsid w:val="006C6B5C"/>
    <w:rsid w:val="006D1B6B"/>
    <w:rsid w:val="006D4B1E"/>
    <w:rsid w:val="006D4EA5"/>
    <w:rsid w:val="006D5C6B"/>
    <w:rsid w:val="006D7E76"/>
    <w:rsid w:val="006E01B8"/>
    <w:rsid w:val="006E1638"/>
    <w:rsid w:val="006E26CD"/>
    <w:rsid w:val="006E302E"/>
    <w:rsid w:val="006E4E4D"/>
    <w:rsid w:val="006E5424"/>
    <w:rsid w:val="006E6059"/>
    <w:rsid w:val="006E6DEF"/>
    <w:rsid w:val="006F1CA8"/>
    <w:rsid w:val="006F2F12"/>
    <w:rsid w:val="006F3D9E"/>
    <w:rsid w:val="007003DE"/>
    <w:rsid w:val="007004A7"/>
    <w:rsid w:val="00701374"/>
    <w:rsid w:val="007048A7"/>
    <w:rsid w:val="0070738E"/>
    <w:rsid w:val="00712B1B"/>
    <w:rsid w:val="007166CF"/>
    <w:rsid w:val="00716E1E"/>
    <w:rsid w:val="007178D1"/>
    <w:rsid w:val="00722DD2"/>
    <w:rsid w:val="00727268"/>
    <w:rsid w:val="00732F99"/>
    <w:rsid w:val="007356D0"/>
    <w:rsid w:val="007377A2"/>
    <w:rsid w:val="00741029"/>
    <w:rsid w:val="007424D0"/>
    <w:rsid w:val="00742AEB"/>
    <w:rsid w:val="007450FB"/>
    <w:rsid w:val="00754076"/>
    <w:rsid w:val="007552C9"/>
    <w:rsid w:val="00756514"/>
    <w:rsid w:val="007652BF"/>
    <w:rsid w:val="00780CC9"/>
    <w:rsid w:val="007815ED"/>
    <w:rsid w:val="00781F3F"/>
    <w:rsid w:val="00783F0C"/>
    <w:rsid w:val="00784E25"/>
    <w:rsid w:val="00787EAE"/>
    <w:rsid w:val="007900F6"/>
    <w:rsid w:val="00790421"/>
    <w:rsid w:val="00797195"/>
    <w:rsid w:val="00797609"/>
    <w:rsid w:val="007A0D29"/>
    <w:rsid w:val="007A16C7"/>
    <w:rsid w:val="007A266C"/>
    <w:rsid w:val="007A68D7"/>
    <w:rsid w:val="007A7315"/>
    <w:rsid w:val="007B0941"/>
    <w:rsid w:val="007B17EA"/>
    <w:rsid w:val="007B1951"/>
    <w:rsid w:val="007B75AB"/>
    <w:rsid w:val="007C16FF"/>
    <w:rsid w:val="007C4E60"/>
    <w:rsid w:val="007C6098"/>
    <w:rsid w:val="007C75FB"/>
    <w:rsid w:val="007D0C9F"/>
    <w:rsid w:val="007D5A40"/>
    <w:rsid w:val="007D77D9"/>
    <w:rsid w:val="007E383A"/>
    <w:rsid w:val="007E3ECC"/>
    <w:rsid w:val="007E7197"/>
    <w:rsid w:val="007E7AA8"/>
    <w:rsid w:val="007F3C0F"/>
    <w:rsid w:val="008004A6"/>
    <w:rsid w:val="00802485"/>
    <w:rsid w:val="008034F9"/>
    <w:rsid w:val="00804E72"/>
    <w:rsid w:val="00812821"/>
    <w:rsid w:val="00813D35"/>
    <w:rsid w:val="0081471A"/>
    <w:rsid w:val="00814999"/>
    <w:rsid w:val="00823009"/>
    <w:rsid w:val="0082321D"/>
    <w:rsid w:val="00824C94"/>
    <w:rsid w:val="0082674C"/>
    <w:rsid w:val="00827EDF"/>
    <w:rsid w:val="00832024"/>
    <w:rsid w:val="00835818"/>
    <w:rsid w:val="00836E90"/>
    <w:rsid w:val="00840DEF"/>
    <w:rsid w:val="00845F99"/>
    <w:rsid w:val="00851EA3"/>
    <w:rsid w:val="00852DC9"/>
    <w:rsid w:val="00855EB9"/>
    <w:rsid w:val="00855FCE"/>
    <w:rsid w:val="008571A4"/>
    <w:rsid w:val="00861075"/>
    <w:rsid w:val="008619D8"/>
    <w:rsid w:val="00861A59"/>
    <w:rsid w:val="00866EA2"/>
    <w:rsid w:val="008700F3"/>
    <w:rsid w:val="00873E29"/>
    <w:rsid w:val="00873F09"/>
    <w:rsid w:val="0087470F"/>
    <w:rsid w:val="008751C2"/>
    <w:rsid w:val="00884E67"/>
    <w:rsid w:val="00884EAD"/>
    <w:rsid w:val="00891E2D"/>
    <w:rsid w:val="00893018"/>
    <w:rsid w:val="00893DCD"/>
    <w:rsid w:val="00894D3D"/>
    <w:rsid w:val="008974F6"/>
    <w:rsid w:val="008A1AE9"/>
    <w:rsid w:val="008A3286"/>
    <w:rsid w:val="008A726B"/>
    <w:rsid w:val="008B5E2B"/>
    <w:rsid w:val="008D3C63"/>
    <w:rsid w:val="008D6128"/>
    <w:rsid w:val="008D6C80"/>
    <w:rsid w:val="008D7654"/>
    <w:rsid w:val="008E5070"/>
    <w:rsid w:val="008E6212"/>
    <w:rsid w:val="008F23E6"/>
    <w:rsid w:val="008F3A90"/>
    <w:rsid w:val="008F4D7F"/>
    <w:rsid w:val="008F78F9"/>
    <w:rsid w:val="009017CE"/>
    <w:rsid w:val="00903548"/>
    <w:rsid w:val="00904BC3"/>
    <w:rsid w:val="009051A3"/>
    <w:rsid w:val="009072B0"/>
    <w:rsid w:val="00907411"/>
    <w:rsid w:val="009119C4"/>
    <w:rsid w:val="009147C8"/>
    <w:rsid w:val="00914CF2"/>
    <w:rsid w:val="0091517C"/>
    <w:rsid w:val="009202FE"/>
    <w:rsid w:val="00920719"/>
    <w:rsid w:val="00922D58"/>
    <w:rsid w:val="00925B09"/>
    <w:rsid w:val="009276CA"/>
    <w:rsid w:val="00927C13"/>
    <w:rsid w:val="00932870"/>
    <w:rsid w:val="00936026"/>
    <w:rsid w:val="00940B3C"/>
    <w:rsid w:val="00941CA1"/>
    <w:rsid w:val="00954FEA"/>
    <w:rsid w:val="00955181"/>
    <w:rsid w:val="009569F0"/>
    <w:rsid w:val="00956D2A"/>
    <w:rsid w:val="00960CD7"/>
    <w:rsid w:val="00965935"/>
    <w:rsid w:val="00965C41"/>
    <w:rsid w:val="00966D74"/>
    <w:rsid w:val="00981288"/>
    <w:rsid w:val="00982B14"/>
    <w:rsid w:val="00982BCD"/>
    <w:rsid w:val="00982CA9"/>
    <w:rsid w:val="00983A9F"/>
    <w:rsid w:val="00983E64"/>
    <w:rsid w:val="00991C2E"/>
    <w:rsid w:val="00992C44"/>
    <w:rsid w:val="0099386A"/>
    <w:rsid w:val="009A5FF7"/>
    <w:rsid w:val="009B165B"/>
    <w:rsid w:val="009B24B7"/>
    <w:rsid w:val="009B2F09"/>
    <w:rsid w:val="009B4482"/>
    <w:rsid w:val="009B4FE1"/>
    <w:rsid w:val="009B5F64"/>
    <w:rsid w:val="009B77CC"/>
    <w:rsid w:val="009C0190"/>
    <w:rsid w:val="009C1047"/>
    <w:rsid w:val="009C22EA"/>
    <w:rsid w:val="009C42D4"/>
    <w:rsid w:val="009C43C2"/>
    <w:rsid w:val="009C51A8"/>
    <w:rsid w:val="009C7511"/>
    <w:rsid w:val="009C78DA"/>
    <w:rsid w:val="009D1FBF"/>
    <w:rsid w:val="009E2B92"/>
    <w:rsid w:val="009E496D"/>
    <w:rsid w:val="009F0B42"/>
    <w:rsid w:val="009F3074"/>
    <w:rsid w:val="009F3493"/>
    <w:rsid w:val="009F55EC"/>
    <w:rsid w:val="009F69C0"/>
    <w:rsid w:val="009F6F20"/>
    <w:rsid w:val="009F6F27"/>
    <w:rsid w:val="00A00FD7"/>
    <w:rsid w:val="00A03428"/>
    <w:rsid w:val="00A06EE5"/>
    <w:rsid w:val="00A073DD"/>
    <w:rsid w:val="00A102D6"/>
    <w:rsid w:val="00A138A6"/>
    <w:rsid w:val="00A1608F"/>
    <w:rsid w:val="00A209AE"/>
    <w:rsid w:val="00A21A3A"/>
    <w:rsid w:val="00A24BCA"/>
    <w:rsid w:val="00A4665D"/>
    <w:rsid w:val="00A467D1"/>
    <w:rsid w:val="00A47180"/>
    <w:rsid w:val="00A47AB4"/>
    <w:rsid w:val="00A557AE"/>
    <w:rsid w:val="00A60599"/>
    <w:rsid w:val="00A644AF"/>
    <w:rsid w:val="00A65762"/>
    <w:rsid w:val="00A67824"/>
    <w:rsid w:val="00A71499"/>
    <w:rsid w:val="00A72FA1"/>
    <w:rsid w:val="00A8165D"/>
    <w:rsid w:val="00A82137"/>
    <w:rsid w:val="00A82865"/>
    <w:rsid w:val="00A844DA"/>
    <w:rsid w:val="00A87E72"/>
    <w:rsid w:val="00A9054A"/>
    <w:rsid w:val="00A90DE7"/>
    <w:rsid w:val="00A915EC"/>
    <w:rsid w:val="00A929FF"/>
    <w:rsid w:val="00A94778"/>
    <w:rsid w:val="00A9666D"/>
    <w:rsid w:val="00AA2022"/>
    <w:rsid w:val="00AA6DFA"/>
    <w:rsid w:val="00AB31D4"/>
    <w:rsid w:val="00AB43CA"/>
    <w:rsid w:val="00AB5718"/>
    <w:rsid w:val="00AB5A5F"/>
    <w:rsid w:val="00AC1BF2"/>
    <w:rsid w:val="00AC1C8E"/>
    <w:rsid w:val="00AC25E4"/>
    <w:rsid w:val="00AD2B90"/>
    <w:rsid w:val="00AD7478"/>
    <w:rsid w:val="00AE0F98"/>
    <w:rsid w:val="00AE273D"/>
    <w:rsid w:val="00AE3258"/>
    <w:rsid w:val="00AE39DD"/>
    <w:rsid w:val="00AE4AD5"/>
    <w:rsid w:val="00AE524D"/>
    <w:rsid w:val="00AE6DCB"/>
    <w:rsid w:val="00AF037D"/>
    <w:rsid w:val="00B00E64"/>
    <w:rsid w:val="00B0224D"/>
    <w:rsid w:val="00B07506"/>
    <w:rsid w:val="00B11B0A"/>
    <w:rsid w:val="00B11BB7"/>
    <w:rsid w:val="00B136ED"/>
    <w:rsid w:val="00B1375E"/>
    <w:rsid w:val="00B149F5"/>
    <w:rsid w:val="00B16E02"/>
    <w:rsid w:val="00B1741D"/>
    <w:rsid w:val="00B214F2"/>
    <w:rsid w:val="00B36CEE"/>
    <w:rsid w:val="00B500DB"/>
    <w:rsid w:val="00B53837"/>
    <w:rsid w:val="00B550C1"/>
    <w:rsid w:val="00B60018"/>
    <w:rsid w:val="00B6336A"/>
    <w:rsid w:val="00B634A5"/>
    <w:rsid w:val="00B644EA"/>
    <w:rsid w:val="00B65347"/>
    <w:rsid w:val="00B65C47"/>
    <w:rsid w:val="00B6750E"/>
    <w:rsid w:val="00B73B38"/>
    <w:rsid w:val="00B754AA"/>
    <w:rsid w:val="00B80128"/>
    <w:rsid w:val="00B805CD"/>
    <w:rsid w:val="00B845E9"/>
    <w:rsid w:val="00B85189"/>
    <w:rsid w:val="00B85899"/>
    <w:rsid w:val="00B93BEE"/>
    <w:rsid w:val="00B97707"/>
    <w:rsid w:val="00BA00F9"/>
    <w:rsid w:val="00BA1274"/>
    <w:rsid w:val="00BA38FB"/>
    <w:rsid w:val="00BA641C"/>
    <w:rsid w:val="00BB0601"/>
    <w:rsid w:val="00BB0E78"/>
    <w:rsid w:val="00BB49B6"/>
    <w:rsid w:val="00BC4217"/>
    <w:rsid w:val="00BC64CD"/>
    <w:rsid w:val="00BC6FF1"/>
    <w:rsid w:val="00BD3A20"/>
    <w:rsid w:val="00BD6686"/>
    <w:rsid w:val="00BD7C5D"/>
    <w:rsid w:val="00BF0832"/>
    <w:rsid w:val="00BF3487"/>
    <w:rsid w:val="00C03F47"/>
    <w:rsid w:val="00C1159A"/>
    <w:rsid w:val="00C11FD8"/>
    <w:rsid w:val="00C13F29"/>
    <w:rsid w:val="00C1553F"/>
    <w:rsid w:val="00C20EEA"/>
    <w:rsid w:val="00C26C29"/>
    <w:rsid w:val="00C27AF6"/>
    <w:rsid w:val="00C31328"/>
    <w:rsid w:val="00C34B60"/>
    <w:rsid w:val="00C4003D"/>
    <w:rsid w:val="00C40362"/>
    <w:rsid w:val="00C454EE"/>
    <w:rsid w:val="00C45CD8"/>
    <w:rsid w:val="00C475B4"/>
    <w:rsid w:val="00C53B2A"/>
    <w:rsid w:val="00C56193"/>
    <w:rsid w:val="00C6218B"/>
    <w:rsid w:val="00C64082"/>
    <w:rsid w:val="00C7133A"/>
    <w:rsid w:val="00C72015"/>
    <w:rsid w:val="00C737D0"/>
    <w:rsid w:val="00C75177"/>
    <w:rsid w:val="00C76616"/>
    <w:rsid w:val="00C768F5"/>
    <w:rsid w:val="00C81E3D"/>
    <w:rsid w:val="00C84329"/>
    <w:rsid w:val="00C87A17"/>
    <w:rsid w:val="00C923ED"/>
    <w:rsid w:val="00C96437"/>
    <w:rsid w:val="00CA0373"/>
    <w:rsid w:val="00CA04B5"/>
    <w:rsid w:val="00CA1141"/>
    <w:rsid w:val="00CA1314"/>
    <w:rsid w:val="00CA468C"/>
    <w:rsid w:val="00CA710F"/>
    <w:rsid w:val="00CA7BA4"/>
    <w:rsid w:val="00CB35BD"/>
    <w:rsid w:val="00CC2938"/>
    <w:rsid w:val="00CC629C"/>
    <w:rsid w:val="00CC753C"/>
    <w:rsid w:val="00CD0EEF"/>
    <w:rsid w:val="00CD43FF"/>
    <w:rsid w:val="00CD4E83"/>
    <w:rsid w:val="00CD6B98"/>
    <w:rsid w:val="00CD6D77"/>
    <w:rsid w:val="00CE09D2"/>
    <w:rsid w:val="00CE1C1E"/>
    <w:rsid w:val="00CE31B1"/>
    <w:rsid w:val="00CE7A13"/>
    <w:rsid w:val="00CF2048"/>
    <w:rsid w:val="00CF2144"/>
    <w:rsid w:val="00D0149D"/>
    <w:rsid w:val="00D04092"/>
    <w:rsid w:val="00D048E6"/>
    <w:rsid w:val="00D1193A"/>
    <w:rsid w:val="00D14941"/>
    <w:rsid w:val="00D21FC7"/>
    <w:rsid w:val="00D24806"/>
    <w:rsid w:val="00D2526C"/>
    <w:rsid w:val="00D3192F"/>
    <w:rsid w:val="00D33F64"/>
    <w:rsid w:val="00D34A67"/>
    <w:rsid w:val="00D40626"/>
    <w:rsid w:val="00D42AAE"/>
    <w:rsid w:val="00D474B0"/>
    <w:rsid w:val="00D53961"/>
    <w:rsid w:val="00D5505D"/>
    <w:rsid w:val="00D608DF"/>
    <w:rsid w:val="00D60B9A"/>
    <w:rsid w:val="00D63C41"/>
    <w:rsid w:val="00D64931"/>
    <w:rsid w:val="00D66C56"/>
    <w:rsid w:val="00D70B6C"/>
    <w:rsid w:val="00D7138C"/>
    <w:rsid w:val="00D73C46"/>
    <w:rsid w:val="00D74057"/>
    <w:rsid w:val="00D768A4"/>
    <w:rsid w:val="00D8168E"/>
    <w:rsid w:val="00D847A1"/>
    <w:rsid w:val="00D853B7"/>
    <w:rsid w:val="00D8569F"/>
    <w:rsid w:val="00D87D89"/>
    <w:rsid w:val="00D916B7"/>
    <w:rsid w:val="00D91FB3"/>
    <w:rsid w:val="00D93C51"/>
    <w:rsid w:val="00D961B2"/>
    <w:rsid w:val="00D96378"/>
    <w:rsid w:val="00DA12D6"/>
    <w:rsid w:val="00DA15D1"/>
    <w:rsid w:val="00DA2A94"/>
    <w:rsid w:val="00DB04D2"/>
    <w:rsid w:val="00DB1224"/>
    <w:rsid w:val="00DB1FA6"/>
    <w:rsid w:val="00DB7012"/>
    <w:rsid w:val="00DB7FBF"/>
    <w:rsid w:val="00DC17DF"/>
    <w:rsid w:val="00DC3926"/>
    <w:rsid w:val="00DD21EC"/>
    <w:rsid w:val="00DD2AD4"/>
    <w:rsid w:val="00DD5655"/>
    <w:rsid w:val="00DE27E1"/>
    <w:rsid w:val="00DE55E7"/>
    <w:rsid w:val="00DE5AD9"/>
    <w:rsid w:val="00DE7AB2"/>
    <w:rsid w:val="00DF2172"/>
    <w:rsid w:val="00DF6584"/>
    <w:rsid w:val="00DF6624"/>
    <w:rsid w:val="00E00F73"/>
    <w:rsid w:val="00E01148"/>
    <w:rsid w:val="00E012A8"/>
    <w:rsid w:val="00E048D1"/>
    <w:rsid w:val="00E05AAA"/>
    <w:rsid w:val="00E05CB9"/>
    <w:rsid w:val="00E07087"/>
    <w:rsid w:val="00E116C9"/>
    <w:rsid w:val="00E12150"/>
    <w:rsid w:val="00E135E7"/>
    <w:rsid w:val="00E1383E"/>
    <w:rsid w:val="00E13DCA"/>
    <w:rsid w:val="00E16F43"/>
    <w:rsid w:val="00E175D2"/>
    <w:rsid w:val="00E20E91"/>
    <w:rsid w:val="00E2425A"/>
    <w:rsid w:val="00E26E71"/>
    <w:rsid w:val="00E352BD"/>
    <w:rsid w:val="00E36BDD"/>
    <w:rsid w:val="00E36DD2"/>
    <w:rsid w:val="00E3763B"/>
    <w:rsid w:val="00E51096"/>
    <w:rsid w:val="00E52089"/>
    <w:rsid w:val="00E5232B"/>
    <w:rsid w:val="00E57A4F"/>
    <w:rsid w:val="00E616D8"/>
    <w:rsid w:val="00E63712"/>
    <w:rsid w:val="00E64E83"/>
    <w:rsid w:val="00E715A5"/>
    <w:rsid w:val="00E77941"/>
    <w:rsid w:val="00E77BCF"/>
    <w:rsid w:val="00E842F0"/>
    <w:rsid w:val="00E8463D"/>
    <w:rsid w:val="00E85958"/>
    <w:rsid w:val="00E87B01"/>
    <w:rsid w:val="00E9017C"/>
    <w:rsid w:val="00E93313"/>
    <w:rsid w:val="00E951D2"/>
    <w:rsid w:val="00EA16BC"/>
    <w:rsid w:val="00EA30F2"/>
    <w:rsid w:val="00EA34E6"/>
    <w:rsid w:val="00EA4EBA"/>
    <w:rsid w:val="00EA5474"/>
    <w:rsid w:val="00EB1C3D"/>
    <w:rsid w:val="00EB29E8"/>
    <w:rsid w:val="00EB47DD"/>
    <w:rsid w:val="00EB4B58"/>
    <w:rsid w:val="00EC01EC"/>
    <w:rsid w:val="00EC36C2"/>
    <w:rsid w:val="00EC3C88"/>
    <w:rsid w:val="00EC636F"/>
    <w:rsid w:val="00ED1796"/>
    <w:rsid w:val="00ED234B"/>
    <w:rsid w:val="00ED3275"/>
    <w:rsid w:val="00EE2E81"/>
    <w:rsid w:val="00EE5470"/>
    <w:rsid w:val="00EE6853"/>
    <w:rsid w:val="00EF2687"/>
    <w:rsid w:val="00EF6FBC"/>
    <w:rsid w:val="00F006D5"/>
    <w:rsid w:val="00F007E6"/>
    <w:rsid w:val="00F00AB7"/>
    <w:rsid w:val="00F010FC"/>
    <w:rsid w:val="00F016F2"/>
    <w:rsid w:val="00F0337D"/>
    <w:rsid w:val="00F10879"/>
    <w:rsid w:val="00F12EF2"/>
    <w:rsid w:val="00F138E2"/>
    <w:rsid w:val="00F241A0"/>
    <w:rsid w:val="00F25042"/>
    <w:rsid w:val="00F32BB5"/>
    <w:rsid w:val="00F34509"/>
    <w:rsid w:val="00F43719"/>
    <w:rsid w:val="00F46046"/>
    <w:rsid w:val="00F46240"/>
    <w:rsid w:val="00F463A6"/>
    <w:rsid w:val="00F50211"/>
    <w:rsid w:val="00F51C6B"/>
    <w:rsid w:val="00F60F61"/>
    <w:rsid w:val="00F61513"/>
    <w:rsid w:val="00F632A7"/>
    <w:rsid w:val="00F6752B"/>
    <w:rsid w:val="00F77D73"/>
    <w:rsid w:val="00F87EE6"/>
    <w:rsid w:val="00F90D2B"/>
    <w:rsid w:val="00F9400F"/>
    <w:rsid w:val="00F97644"/>
    <w:rsid w:val="00F979A1"/>
    <w:rsid w:val="00FA0B60"/>
    <w:rsid w:val="00FA30DC"/>
    <w:rsid w:val="00FA3BD3"/>
    <w:rsid w:val="00FA51FB"/>
    <w:rsid w:val="00FA66D7"/>
    <w:rsid w:val="00FB1488"/>
    <w:rsid w:val="00FB1B82"/>
    <w:rsid w:val="00FB3DAE"/>
    <w:rsid w:val="00FC0B9D"/>
    <w:rsid w:val="00FC2139"/>
    <w:rsid w:val="00FC2FE5"/>
    <w:rsid w:val="00FC524D"/>
    <w:rsid w:val="00FD3330"/>
    <w:rsid w:val="00FE00CD"/>
    <w:rsid w:val="00FE1A04"/>
    <w:rsid w:val="00FE30FC"/>
    <w:rsid w:val="00FE44D4"/>
    <w:rsid w:val="00FE65C6"/>
    <w:rsid w:val="00FE754E"/>
    <w:rsid w:val="0108C0E1"/>
    <w:rsid w:val="0140655A"/>
    <w:rsid w:val="016E2530"/>
    <w:rsid w:val="0175DECC"/>
    <w:rsid w:val="018631A8"/>
    <w:rsid w:val="01B01695"/>
    <w:rsid w:val="01D3FE83"/>
    <w:rsid w:val="024F2389"/>
    <w:rsid w:val="02714453"/>
    <w:rsid w:val="0299A3ED"/>
    <w:rsid w:val="02AD5A06"/>
    <w:rsid w:val="02AE5B2A"/>
    <w:rsid w:val="02DD3E7F"/>
    <w:rsid w:val="02E6C06E"/>
    <w:rsid w:val="030BA860"/>
    <w:rsid w:val="030C71C7"/>
    <w:rsid w:val="0313262B"/>
    <w:rsid w:val="0325C69F"/>
    <w:rsid w:val="03344700"/>
    <w:rsid w:val="0362FB4F"/>
    <w:rsid w:val="03871CF3"/>
    <w:rsid w:val="039989E1"/>
    <w:rsid w:val="03A7377D"/>
    <w:rsid w:val="03B4F649"/>
    <w:rsid w:val="03F77DCD"/>
    <w:rsid w:val="040E4C0F"/>
    <w:rsid w:val="04162570"/>
    <w:rsid w:val="04568147"/>
    <w:rsid w:val="0479E18C"/>
    <w:rsid w:val="048E902B"/>
    <w:rsid w:val="04940843"/>
    <w:rsid w:val="04A778C1"/>
    <w:rsid w:val="04A7A7D9"/>
    <w:rsid w:val="04C8B197"/>
    <w:rsid w:val="057A5CB9"/>
    <w:rsid w:val="0584A06A"/>
    <w:rsid w:val="05C8E78C"/>
    <w:rsid w:val="05DF86D9"/>
    <w:rsid w:val="0615BA8E"/>
    <w:rsid w:val="0623EF0F"/>
    <w:rsid w:val="062703A6"/>
    <w:rsid w:val="06434922"/>
    <w:rsid w:val="06551B8A"/>
    <w:rsid w:val="0664104B"/>
    <w:rsid w:val="06645372"/>
    <w:rsid w:val="06DCDE40"/>
    <w:rsid w:val="0700F318"/>
    <w:rsid w:val="0748C9E0"/>
    <w:rsid w:val="07787E8B"/>
    <w:rsid w:val="0779EED3"/>
    <w:rsid w:val="0787E106"/>
    <w:rsid w:val="07A9940F"/>
    <w:rsid w:val="07E654DC"/>
    <w:rsid w:val="085E0A86"/>
    <w:rsid w:val="08C9F6AE"/>
    <w:rsid w:val="08DC6B32"/>
    <w:rsid w:val="08E49549"/>
    <w:rsid w:val="08E7CD9A"/>
    <w:rsid w:val="08F379B0"/>
    <w:rsid w:val="091D9CAE"/>
    <w:rsid w:val="0941F940"/>
    <w:rsid w:val="096780BB"/>
    <w:rsid w:val="09708486"/>
    <w:rsid w:val="09A6924E"/>
    <w:rsid w:val="09B510C1"/>
    <w:rsid w:val="09D010A9"/>
    <w:rsid w:val="09F2FDC9"/>
    <w:rsid w:val="0A546631"/>
    <w:rsid w:val="0A5D315B"/>
    <w:rsid w:val="0AF1CF18"/>
    <w:rsid w:val="0AFAB91B"/>
    <w:rsid w:val="0B09C0B0"/>
    <w:rsid w:val="0B4EE72A"/>
    <w:rsid w:val="0B70AA2E"/>
    <w:rsid w:val="0B7E1DF8"/>
    <w:rsid w:val="0B8DA80C"/>
    <w:rsid w:val="0BB5C717"/>
    <w:rsid w:val="0BD27294"/>
    <w:rsid w:val="0C3C313A"/>
    <w:rsid w:val="0C42CC9F"/>
    <w:rsid w:val="0C7334DE"/>
    <w:rsid w:val="0CC55777"/>
    <w:rsid w:val="0CC9B28F"/>
    <w:rsid w:val="0D5EE730"/>
    <w:rsid w:val="0D9333C4"/>
    <w:rsid w:val="0DB703D6"/>
    <w:rsid w:val="0E0E2161"/>
    <w:rsid w:val="0E58B34E"/>
    <w:rsid w:val="0E691675"/>
    <w:rsid w:val="0EA156C5"/>
    <w:rsid w:val="0F18CDC3"/>
    <w:rsid w:val="0F40AEB9"/>
    <w:rsid w:val="0F421DFA"/>
    <w:rsid w:val="0F89904E"/>
    <w:rsid w:val="0F911AB3"/>
    <w:rsid w:val="0FAE455C"/>
    <w:rsid w:val="0FC8C8B7"/>
    <w:rsid w:val="108DD52C"/>
    <w:rsid w:val="108F4978"/>
    <w:rsid w:val="10A74BB8"/>
    <w:rsid w:val="1109438D"/>
    <w:rsid w:val="11A8910B"/>
    <w:rsid w:val="11CE5E84"/>
    <w:rsid w:val="11CEF125"/>
    <w:rsid w:val="120BBDBF"/>
    <w:rsid w:val="120D7FE9"/>
    <w:rsid w:val="121CE7AD"/>
    <w:rsid w:val="122B19D9"/>
    <w:rsid w:val="1242AEEF"/>
    <w:rsid w:val="12472601"/>
    <w:rsid w:val="124868F5"/>
    <w:rsid w:val="126358E6"/>
    <w:rsid w:val="128028A2"/>
    <w:rsid w:val="12AE7E90"/>
    <w:rsid w:val="12C31215"/>
    <w:rsid w:val="12D8B0DE"/>
    <w:rsid w:val="136745B5"/>
    <w:rsid w:val="137C8F41"/>
    <w:rsid w:val="13C75688"/>
    <w:rsid w:val="13D1BB8B"/>
    <w:rsid w:val="13ECA488"/>
    <w:rsid w:val="13F1748B"/>
    <w:rsid w:val="140F4171"/>
    <w:rsid w:val="14111283"/>
    <w:rsid w:val="1430976B"/>
    <w:rsid w:val="143EC771"/>
    <w:rsid w:val="14400603"/>
    <w:rsid w:val="146561FB"/>
    <w:rsid w:val="146E54BB"/>
    <w:rsid w:val="1492F156"/>
    <w:rsid w:val="149924CA"/>
    <w:rsid w:val="14C13B80"/>
    <w:rsid w:val="14EA4D13"/>
    <w:rsid w:val="14EB0609"/>
    <w:rsid w:val="14FEDA15"/>
    <w:rsid w:val="1508C643"/>
    <w:rsid w:val="150BBD7A"/>
    <w:rsid w:val="150D77A7"/>
    <w:rsid w:val="1536FDE8"/>
    <w:rsid w:val="155BCCE1"/>
    <w:rsid w:val="1563F182"/>
    <w:rsid w:val="157A7F4B"/>
    <w:rsid w:val="158C1F96"/>
    <w:rsid w:val="15AEF13E"/>
    <w:rsid w:val="15DEEEF0"/>
    <w:rsid w:val="15E21797"/>
    <w:rsid w:val="15EE79A3"/>
    <w:rsid w:val="162EC1B7"/>
    <w:rsid w:val="165707C2"/>
    <w:rsid w:val="1678AB0C"/>
    <w:rsid w:val="168BA569"/>
    <w:rsid w:val="16903720"/>
    <w:rsid w:val="169D731F"/>
    <w:rsid w:val="16A4155A"/>
    <w:rsid w:val="16FA0BCB"/>
    <w:rsid w:val="1715766A"/>
    <w:rsid w:val="1753674C"/>
    <w:rsid w:val="175AA1BA"/>
    <w:rsid w:val="17B30F65"/>
    <w:rsid w:val="17FC18C0"/>
    <w:rsid w:val="17FE940B"/>
    <w:rsid w:val="180A27BB"/>
    <w:rsid w:val="183A211E"/>
    <w:rsid w:val="1852628E"/>
    <w:rsid w:val="186A23C7"/>
    <w:rsid w:val="18AFB5AC"/>
    <w:rsid w:val="18B599E5"/>
    <w:rsid w:val="194B8D38"/>
    <w:rsid w:val="194C8DB8"/>
    <w:rsid w:val="19A59588"/>
    <w:rsid w:val="19A5DE8A"/>
    <w:rsid w:val="19BE9F00"/>
    <w:rsid w:val="19C5C7BA"/>
    <w:rsid w:val="19CA37B8"/>
    <w:rsid w:val="19CD7FB8"/>
    <w:rsid w:val="19DB7247"/>
    <w:rsid w:val="1A23116A"/>
    <w:rsid w:val="1A6897F4"/>
    <w:rsid w:val="1A945E6F"/>
    <w:rsid w:val="1AAEBF10"/>
    <w:rsid w:val="1AD23C77"/>
    <w:rsid w:val="1ADDBF26"/>
    <w:rsid w:val="1AF1161C"/>
    <w:rsid w:val="1B61E434"/>
    <w:rsid w:val="1B699D86"/>
    <w:rsid w:val="1B84EF80"/>
    <w:rsid w:val="1B8D170F"/>
    <w:rsid w:val="1BB3B202"/>
    <w:rsid w:val="1BF72DD2"/>
    <w:rsid w:val="1C20956F"/>
    <w:rsid w:val="1C4BA4EF"/>
    <w:rsid w:val="1C631D75"/>
    <w:rsid w:val="1C6CED04"/>
    <w:rsid w:val="1CB396B4"/>
    <w:rsid w:val="1CC5229B"/>
    <w:rsid w:val="1CE8D0EC"/>
    <w:rsid w:val="1D040983"/>
    <w:rsid w:val="1D0FE3B8"/>
    <w:rsid w:val="1D122E06"/>
    <w:rsid w:val="1D28E770"/>
    <w:rsid w:val="1D88387F"/>
    <w:rsid w:val="1DAB71FC"/>
    <w:rsid w:val="1E2898C5"/>
    <w:rsid w:val="1EB424E9"/>
    <w:rsid w:val="1EB910C8"/>
    <w:rsid w:val="1EC784F0"/>
    <w:rsid w:val="1ED9EEB7"/>
    <w:rsid w:val="1EE22D49"/>
    <w:rsid w:val="1FA2CCC6"/>
    <w:rsid w:val="1FBA3F20"/>
    <w:rsid w:val="200829C4"/>
    <w:rsid w:val="204A178D"/>
    <w:rsid w:val="209F03BC"/>
    <w:rsid w:val="20C966F0"/>
    <w:rsid w:val="20DAE9C8"/>
    <w:rsid w:val="20F1BB9B"/>
    <w:rsid w:val="20F98765"/>
    <w:rsid w:val="21369DFC"/>
    <w:rsid w:val="21491D98"/>
    <w:rsid w:val="216ECFA7"/>
    <w:rsid w:val="218A85AC"/>
    <w:rsid w:val="21A227A5"/>
    <w:rsid w:val="21C002B8"/>
    <w:rsid w:val="21F7C685"/>
    <w:rsid w:val="222B75E3"/>
    <w:rsid w:val="22847066"/>
    <w:rsid w:val="229B2B28"/>
    <w:rsid w:val="22A42A43"/>
    <w:rsid w:val="22C4D826"/>
    <w:rsid w:val="22E4DEDF"/>
    <w:rsid w:val="2306C2A0"/>
    <w:rsid w:val="2319B752"/>
    <w:rsid w:val="233D520B"/>
    <w:rsid w:val="23426269"/>
    <w:rsid w:val="23837B54"/>
    <w:rsid w:val="239C852F"/>
    <w:rsid w:val="23AD5FDA"/>
    <w:rsid w:val="23DC4D94"/>
    <w:rsid w:val="241EFD95"/>
    <w:rsid w:val="242451C6"/>
    <w:rsid w:val="24940579"/>
    <w:rsid w:val="2512780F"/>
    <w:rsid w:val="253EE073"/>
    <w:rsid w:val="255D139E"/>
    <w:rsid w:val="2568201B"/>
    <w:rsid w:val="2568DA75"/>
    <w:rsid w:val="2596C53E"/>
    <w:rsid w:val="25A9BC4B"/>
    <w:rsid w:val="25B5FA6B"/>
    <w:rsid w:val="25CB7C69"/>
    <w:rsid w:val="25D73AF7"/>
    <w:rsid w:val="25DB67A3"/>
    <w:rsid w:val="25F1778D"/>
    <w:rsid w:val="2613BFF4"/>
    <w:rsid w:val="26150EFA"/>
    <w:rsid w:val="26161CCA"/>
    <w:rsid w:val="269265F4"/>
    <w:rsid w:val="2694479E"/>
    <w:rsid w:val="26A7E994"/>
    <w:rsid w:val="26D9CA72"/>
    <w:rsid w:val="27058CCC"/>
    <w:rsid w:val="27211902"/>
    <w:rsid w:val="273F4D9C"/>
    <w:rsid w:val="275192D1"/>
    <w:rsid w:val="2753553F"/>
    <w:rsid w:val="27A7BCD0"/>
    <w:rsid w:val="27CA7E3C"/>
    <w:rsid w:val="27DA4048"/>
    <w:rsid w:val="27EBE1A7"/>
    <w:rsid w:val="2827EB81"/>
    <w:rsid w:val="2844B53F"/>
    <w:rsid w:val="2857566F"/>
    <w:rsid w:val="286392E1"/>
    <w:rsid w:val="289D7738"/>
    <w:rsid w:val="28A5A76C"/>
    <w:rsid w:val="28ADA8B6"/>
    <w:rsid w:val="28BDBFCB"/>
    <w:rsid w:val="28CC49C9"/>
    <w:rsid w:val="28E18A97"/>
    <w:rsid w:val="28E926E2"/>
    <w:rsid w:val="28F7361F"/>
    <w:rsid w:val="2919731D"/>
    <w:rsid w:val="29456999"/>
    <w:rsid w:val="295D4582"/>
    <w:rsid w:val="29806266"/>
    <w:rsid w:val="29DE3E47"/>
    <w:rsid w:val="2A331D11"/>
    <w:rsid w:val="2A45E602"/>
    <w:rsid w:val="2A48DA32"/>
    <w:rsid w:val="2A61F982"/>
    <w:rsid w:val="2A8813EA"/>
    <w:rsid w:val="2A8BA410"/>
    <w:rsid w:val="2AD6D450"/>
    <w:rsid w:val="2B0490D3"/>
    <w:rsid w:val="2B2ADC88"/>
    <w:rsid w:val="2B765868"/>
    <w:rsid w:val="2B8C0F56"/>
    <w:rsid w:val="2B9F5C7F"/>
    <w:rsid w:val="2BB663ED"/>
    <w:rsid w:val="2BB871BF"/>
    <w:rsid w:val="2BEC90E3"/>
    <w:rsid w:val="2BF10394"/>
    <w:rsid w:val="2C20F2F4"/>
    <w:rsid w:val="2C3338F7"/>
    <w:rsid w:val="2C4FA9E5"/>
    <w:rsid w:val="2C800C11"/>
    <w:rsid w:val="2C81F6E9"/>
    <w:rsid w:val="2CA2EC2E"/>
    <w:rsid w:val="2CC2BA7F"/>
    <w:rsid w:val="2CC3F166"/>
    <w:rsid w:val="2D14F2D3"/>
    <w:rsid w:val="2D3D781D"/>
    <w:rsid w:val="2D5AC3FD"/>
    <w:rsid w:val="2D5F8D79"/>
    <w:rsid w:val="2D730E44"/>
    <w:rsid w:val="2DA3237A"/>
    <w:rsid w:val="2DAF47E7"/>
    <w:rsid w:val="2DB71216"/>
    <w:rsid w:val="2DD38D16"/>
    <w:rsid w:val="2DEA7978"/>
    <w:rsid w:val="2E1BDC72"/>
    <w:rsid w:val="2E7BC665"/>
    <w:rsid w:val="2E8255B1"/>
    <w:rsid w:val="2EA41B45"/>
    <w:rsid w:val="2F127652"/>
    <w:rsid w:val="2F3321FF"/>
    <w:rsid w:val="2F3554B6"/>
    <w:rsid w:val="2F7DBE6F"/>
    <w:rsid w:val="2FA06834"/>
    <w:rsid w:val="2FA248E8"/>
    <w:rsid w:val="2FB07516"/>
    <w:rsid w:val="30490024"/>
    <w:rsid w:val="3100994A"/>
    <w:rsid w:val="310CB9D1"/>
    <w:rsid w:val="3199974A"/>
    <w:rsid w:val="319A4046"/>
    <w:rsid w:val="319F500F"/>
    <w:rsid w:val="31A8E2EA"/>
    <w:rsid w:val="3250F7E7"/>
    <w:rsid w:val="32798E6A"/>
    <w:rsid w:val="327C0F8C"/>
    <w:rsid w:val="327FD076"/>
    <w:rsid w:val="32854FFF"/>
    <w:rsid w:val="32DB5120"/>
    <w:rsid w:val="332656DD"/>
    <w:rsid w:val="335D2343"/>
    <w:rsid w:val="3370FABC"/>
    <w:rsid w:val="33AF2C37"/>
    <w:rsid w:val="33B76B1A"/>
    <w:rsid w:val="33D34EA4"/>
    <w:rsid w:val="33D6D3B9"/>
    <w:rsid w:val="33D8D32C"/>
    <w:rsid w:val="33F2C1DE"/>
    <w:rsid w:val="345A99DF"/>
    <w:rsid w:val="34970F78"/>
    <w:rsid w:val="34B74697"/>
    <w:rsid w:val="34B8C350"/>
    <w:rsid w:val="34D1CD05"/>
    <w:rsid w:val="3503814B"/>
    <w:rsid w:val="35144753"/>
    <w:rsid w:val="353203A5"/>
    <w:rsid w:val="3539A48A"/>
    <w:rsid w:val="3539ED22"/>
    <w:rsid w:val="354FF043"/>
    <w:rsid w:val="35638618"/>
    <w:rsid w:val="356F1F05"/>
    <w:rsid w:val="35D6411A"/>
    <w:rsid w:val="36040981"/>
    <w:rsid w:val="360A8195"/>
    <w:rsid w:val="363ABDCA"/>
    <w:rsid w:val="3647E0CE"/>
    <w:rsid w:val="364A49BD"/>
    <w:rsid w:val="3695B4C0"/>
    <w:rsid w:val="36AFBEDC"/>
    <w:rsid w:val="36B017B4"/>
    <w:rsid w:val="36B43FD1"/>
    <w:rsid w:val="36B894AE"/>
    <w:rsid w:val="36E4215F"/>
    <w:rsid w:val="36F09564"/>
    <w:rsid w:val="3716C515"/>
    <w:rsid w:val="3736F523"/>
    <w:rsid w:val="374F5412"/>
    <w:rsid w:val="37B83816"/>
    <w:rsid w:val="37D73BB5"/>
    <w:rsid w:val="37E7C598"/>
    <w:rsid w:val="37EEE759"/>
    <w:rsid w:val="382FD792"/>
    <w:rsid w:val="38380B36"/>
    <w:rsid w:val="383BFE23"/>
    <w:rsid w:val="384BE815"/>
    <w:rsid w:val="3861CE01"/>
    <w:rsid w:val="388ADC3D"/>
    <w:rsid w:val="38AAB241"/>
    <w:rsid w:val="38B9DAAF"/>
    <w:rsid w:val="38C0396B"/>
    <w:rsid w:val="38D43101"/>
    <w:rsid w:val="38F4B0E8"/>
    <w:rsid w:val="3933599B"/>
    <w:rsid w:val="39392974"/>
    <w:rsid w:val="393AD9B4"/>
    <w:rsid w:val="39418750"/>
    <w:rsid w:val="398E80F8"/>
    <w:rsid w:val="3995244B"/>
    <w:rsid w:val="399C659D"/>
    <w:rsid w:val="39CBB497"/>
    <w:rsid w:val="39CC4950"/>
    <w:rsid w:val="39D2841C"/>
    <w:rsid w:val="39DCB863"/>
    <w:rsid w:val="3A15B6D3"/>
    <w:rsid w:val="3A3AB2AE"/>
    <w:rsid w:val="3A3FAF11"/>
    <w:rsid w:val="3A5C09CC"/>
    <w:rsid w:val="3A5D2154"/>
    <w:rsid w:val="3AAB1FEB"/>
    <w:rsid w:val="3B22F394"/>
    <w:rsid w:val="3B4A8385"/>
    <w:rsid w:val="3B8388D7"/>
    <w:rsid w:val="3B8F59EE"/>
    <w:rsid w:val="3BF7DA2D"/>
    <w:rsid w:val="3C034096"/>
    <w:rsid w:val="3C635F92"/>
    <w:rsid w:val="3C66200C"/>
    <w:rsid w:val="3CA3692B"/>
    <w:rsid w:val="3CAAACD8"/>
    <w:rsid w:val="3CB050BC"/>
    <w:rsid w:val="3CC5A8FA"/>
    <w:rsid w:val="3CF6DE68"/>
    <w:rsid w:val="3CFB0A40"/>
    <w:rsid w:val="3D184CC5"/>
    <w:rsid w:val="3D25CAB5"/>
    <w:rsid w:val="3DACD2EB"/>
    <w:rsid w:val="3DB212C3"/>
    <w:rsid w:val="3DB5EA76"/>
    <w:rsid w:val="3DB66562"/>
    <w:rsid w:val="3DC9779C"/>
    <w:rsid w:val="3DCB74D2"/>
    <w:rsid w:val="3DD354F7"/>
    <w:rsid w:val="3E806F5C"/>
    <w:rsid w:val="3E9D4CC1"/>
    <w:rsid w:val="3F0F864A"/>
    <w:rsid w:val="3F1902FE"/>
    <w:rsid w:val="3F1EB7EE"/>
    <w:rsid w:val="3F29C2DB"/>
    <w:rsid w:val="3F3A402C"/>
    <w:rsid w:val="3F457100"/>
    <w:rsid w:val="3F7966D2"/>
    <w:rsid w:val="40136A42"/>
    <w:rsid w:val="4045B67F"/>
    <w:rsid w:val="4052B484"/>
    <w:rsid w:val="40624C4F"/>
    <w:rsid w:val="40A2D271"/>
    <w:rsid w:val="40C05BE9"/>
    <w:rsid w:val="40D118FF"/>
    <w:rsid w:val="40E2E988"/>
    <w:rsid w:val="40FE0DA9"/>
    <w:rsid w:val="413A1924"/>
    <w:rsid w:val="4158972C"/>
    <w:rsid w:val="41926697"/>
    <w:rsid w:val="41940E18"/>
    <w:rsid w:val="41C5C4B7"/>
    <w:rsid w:val="41D070A9"/>
    <w:rsid w:val="41E37D7E"/>
    <w:rsid w:val="41F12C40"/>
    <w:rsid w:val="42119FB3"/>
    <w:rsid w:val="42671BB1"/>
    <w:rsid w:val="42710758"/>
    <w:rsid w:val="4284B7FF"/>
    <w:rsid w:val="42A66B5C"/>
    <w:rsid w:val="4342BD75"/>
    <w:rsid w:val="4402BC5D"/>
    <w:rsid w:val="44141210"/>
    <w:rsid w:val="443B662E"/>
    <w:rsid w:val="4485BEAA"/>
    <w:rsid w:val="452A6B1D"/>
    <w:rsid w:val="4561D55B"/>
    <w:rsid w:val="456528CE"/>
    <w:rsid w:val="4574A499"/>
    <w:rsid w:val="45764394"/>
    <w:rsid w:val="45BF3BBC"/>
    <w:rsid w:val="45C1EAE5"/>
    <w:rsid w:val="45F21BB1"/>
    <w:rsid w:val="45F5CA87"/>
    <w:rsid w:val="4683FEFE"/>
    <w:rsid w:val="468CB50E"/>
    <w:rsid w:val="46918248"/>
    <w:rsid w:val="46E8932B"/>
    <w:rsid w:val="472510F4"/>
    <w:rsid w:val="472FF098"/>
    <w:rsid w:val="475FDA1C"/>
    <w:rsid w:val="47BE268E"/>
    <w:rsid w:val="47D109B6"/>
    <w:rsid w:val="4815276A"/>
    <w:rsid w:val="48429526"/>
    <w:rsid w:val="4843C06D"/>
    <w:rsid w:val="4863A7BF"/>
    <w:rsid w:val="4872D395"/>
    <w:rsid w:val="487A523D"/>
    <w:rsid w:val="48C8D549"/>
    <w:rsid w:val="48E2423E"/>
    <w:rsid w:val="48EF8592"/>
    <w:rsid w:val="48F7626D"/>
    <w:rsid w:val="492E040A"/>
    <w:rsid w:val="493FB5FC"/>
    <w:rsid w:val="49AC7F29"/>
    <w:rsid w:val="49B5CDBA"/>
    <w:rsid w:val="49B90FB7"/>
    <w:rsid w:val="49C58D40"/>
    <w:rsid w:val="49C6F282"/>
    <w:rsid w:val="4A069590"/>
    <w:rsid w:val="4A2438AA"/>
    <w:rsid w:val="4A508B30"/>
    <w:rsid w:val="4A8F2943"/>
    <w:rsid w:val="4B1F00F8"/>
    <w:rsid w:val="4B207368"/>
    <w:rsid w:val="4B25F01D"/>
    <w:rsid w:val="4B5C3F9B"/>
    <w:rsid w:val="4B5DF7FA"/>
    <w:rsid w:val="4C4B53BA"/>
    <w:rsid w:val="4C5936A1"/>
    <w:rsid w:val="4C946A53"/>
    <w:rsid w:val="4CE7F9B1"/>
    <w:rsid w:val="4D108A17"/>
    <w:rsid w:val="4D31466E"/>
    <w:rsid w:val="4D8D1F08"/>
    <w:rsid w:val="4D983396"/>
    <w:rsid w:val="4DB66DC4"/>
    <w:rsid w:val="4DC0125B"/>
    <w:rsid w:val="4E57DBA6"/>
    <w:rsid w:val="4E5EADE0"/>
    <w:rsid w:val="4E777365"/>
    <w:rsid w:val="4E9D0F54"/>
    <w:rsid w:val="4EB74A61"/>
    <w:rsid w:val="4EC9EE0C"/>
    <w:rsid w:val="4EE173E8"/>
    <w:rsid w:val="4F5FF40E"/>
    <w:rsid w:val="4F6C1F83"/>
    <w:rsid w:val="4F9D84D9"/>
    <w:rsid w:val="4FE2C35C"/>
    <w:rsid w:val="50005EEA"/>
    <w:rsid w:val="502826D5"/>
    <w:rsid w:val="50460270"/>
    <w:rsid w:val="5058F09A"/>
    <w:rsid w:val="5065BE6D"/>
    <w:rsid w:val="509233BB"/>
    <w:rsid w:val="50E4020C"/>
    <w:rsid w:val="515193DA"/>
    <w:rsid w:val="515354D3"/>
    <w:rsid w:val="51612B73"/>
    <w:rsid w:val="51A7B742"/>
    <w:rsid w:val="51A99CDB"/>
    <w:rsid w:val="51B027B5"/>
    <w:rsid w:val="52018ECE"/>
    <w:rsid w:val="521C0790"/>
    <w:rsid w:val="524C48EE"/>
    <w:rsid w:val="532AC20C"/>
    <w:rsid w:val="533E09FB"/>
    <w:rsid w:val="534387A3"/>
    <w:rsid w:val="53535EE8"/>
    <w:rsid w:val="53723102"/>
    <w:rsid w:val="5393A015"/>
    <w:rsid w:val="546694C8"/>
    <w:rsid w:val="5482E8F2"/>
    <w:rsid w:val="54D5B253"/>
    <w:rsid w:val="54D74E41"/>
    <w:rsid w:val="54EA86AF"/>
    <w:rsid w:val="54FB3DE9"/>
    <w:rsid w:val="54FB97F8"/>
    <w:rsid w:val="550E0EAA"/>
    <w:rsid w:val="5555CE21"/>
    <w:rsid w:val="558C57A4"/>
    <w:rsid w:val="55A7689F"/>
    <w:rsid w:val="55ACEB74"/>
    <w:rsid w:val="55B13654"/>
    <w:rsid w:val="55EC2262"/>
    <w:rsid w:val="567B2865"/>
    <w:rsid w:val="568F20DD"/>
    <w:rsid w:val="56D41E45"/>
    <w:rsid w:val="56D637CE"/>
    <w:rsid w:val="57699A98"/>
    <w:rsid w:val="5784450B"/>
    <w:rsid w:val="57FEBDEC"/>
    <w:rsid w:val="582F5B78"/>
    <w:rsid w:val="586F5077"/>
    <w:rsid w:val="587330D6"/>
    <w:rsid w:val="587CB977"/>
    <w:rsid w:val="58A8E8B9"/>
    <w:rsid w:val="58ECE94B"/>
    <w:rsid w:val="590ECDF2"/>
    <w:rsid w:val="5956B842"/>
    <w:rsid w:val="5960439D"/>
    <w:rsid w:val="5963E0F0"/>
    <w:rsid w:val="59842BFF"/>
    <w:rsid w:val="598C978E"/>
    <w:rsid w:val="59BB2D33"/>
    <w:rsid w:val="59CF091B"/>
    <w:rsid w:val="5A0DE2FE"/>
    <w:rsid w:val="5A30AE74"/>
    <w:rsid w:val="5A422CC5"/>
    <w:rsid w:val="5A8847BF"/>
    <w:rsid w:val="5B1602B4"/>
    <w:rsid w:val="5B47DB21"/>
    <w:rsid w:val="5B911D26"/>
    <w:rsid w:val="5B97300F"/>
    <w:rsid w:val="5B979C8F"/>
    <w:rsid w:val="5BE6F9DA"/>
    <w:rsid w:val="5C20B012"/>
    <w:rsid w:val="5C2824F0"/>
    <w:rsid w:val="5C35BBC5"/>
    <w:rsid w:val="5C4F9AD1"/>
    <w:rsid w:val="5C63B2F9"/>
    <w:rsid w:val="5C8A6B01"/>
    <w:rsid w:val="5C8D3D37"/>
    <w:rsid w:val="5CD27BA3"/>
    <w:rsid w:val="5CEEA41D"/>
    <w:rsid w:val="5CFEBC57"/>
    <w:rsid w:val="5D0F9115"/>
    <w:rsid w:val="5D1D54E4"/>
    <w:rsid w:val="5DA3FCB0"/>
    <w:rsid w:val="5E0CF521"/>
    <w:rsid w:val="5E3338C3"/>
    <w:rsid w:val="5E510091"/>
    <w:rsid w:val="5E5FF80A"/>
    <w:rsid w:val="5E623E3E"/>
    <w:rsid w:val="5E9C77AC"/>
    <w:rsid w:val="5EA27A3E"/>
    <w:rsid w:val="5ECB2B48"/>
    <w:rsid w:val="5EE7385A"/>
    <w:rsid w:val="5EE9F8DF"/>
    <w:rsid w:val="5EF6ECDD"/>
    <w:rsid w:val="5F181609"/>
    <w:rsid w:val="5F69B986"/>
    <w:rsid w:val="5F7CB22B"/>
    <w:rsid w:val="5F7FD302"/>
    <w:rsid w:val="5F8FB7D0"/>
    <w:rsid w:val="5F94D659"/>
    <w:rsid w:val="5FDBF43D"/>
    <w:rsid w:val="6009CA70"/>
    <w:rsid w:val="601413C0"/>
    <w:rsid w:val="608B2851"/>
    <w:rsid w:val="609D0CC2"/>
    <w:rsid w:val="609DF2B8"/>
    <w:rsid w:val="60BAFE5A"/>
    <w:rsid w:val="60BF8BBB"/>
    <w:rsid w:val="60CA5721"/>
    <w:rsid w:val="610F8701"/>
    <w:rsid w:val="613217B1"/>
    <w:rsid w:val="61696D8C"/>
    <w:rsid w:val="616F131A"/>
    <w:rsid w:val="6175FED8"/>
    <w:rsid w:val="61AF4D5D"/>
    <w:rsid w:val="61BF0E3B"/>
    <w:rsid w:val="61D5E683"/>
    <w:rsid w:val="6203491C"/>
    <w:rsid w:val="62079CF9"/>
    <w:rsid w:val="620854BA"/>
    <w:rsid w:val="624F428B"/>
    <w:rsid w:val="628C1579"/>
    <w:rsid w:val="628CEDAB"/>
    <w:rsid w:val="62A8460C"/>
    <w:rsid w:val="62BD7DF7"/>
    <w:rsid w:val="62C47ED9"/>
    <w:rsid w:val="6306F54B"/>
    <w:rsid w:val="630B758B"/>
    <w:rsid w:val="6338E78E"/>
    <w:rsid w:val="634FFE1B"/>
    <w:rsid w:val="6352E153"/>
    <w:rsid w:val="6354BDF6"/>
    <w:rsid w:val="6371E1C2"/>
    <w:rsid w:val="637C3ECA"/>
    <w:rsid w:val="63862D0B"/>
    <w:rsid w:val="63872638"/>
    <w:rsid w:val="63A69B5E"/>
    <w:rsid w:val="63CC96C5"/>
    <w:rsid w:val="63DC3366"/>
    <w:rsid w:val="63DC496D"/>
    <w:rsid w:val="6417B480"/>
    <w:rsid w:val="64185C8F"/>
    <w:rsid w:val="6428BE0C"/>
    <w:rsid w:val="643FB861"/>
    <w:rsid w:val="645B1CBB"/>
    <w:rsid w:val="6461C0CE"/>
    <w:rsid w:val="647C5489"/>
    <w:rsid w:val="647E67A7"/>
    <w:rsid w:val="64D7D676"/>
    <w:rsid w:val="64E6EE1F"/>
    <w:rsid w:val="64EDCC22"/>
    <w:rsid w:val="64FA5084"/>
    <w:rsid w:val="650B8C6C"/>
    <w:rsid w:val="650DB491"/>
    <w:rsid w:val="65236C42"/>
    <w:rsid w:val="6532ACD6"/>
    <w:rsid w:val="6579C722"/>
    <w:rsid w:val="65CF1110"/>
    <w:rsid w:val="65D124AE"/>
    <w:rsid w:val="65D606EC"/>
    <w:rsid w:val="6616B98C"/>
    <w:rsid w:val="661824EA"/>
    <w:rsid w:val="662A1C92"/>
    <w:rsid w:val="6644F389"/>
    <w:rsid w:val="665E21BE"/>
    <w:rsid w:val="66B9431C"/>
    <w:rsid w:val="671D5E31"/>
    <w:rsid w:val="672829E9"/>
    <w:rsid w:val="67326DD4"/>
    <w:rsid w:val="674C784E"/>
    <w:rsid w:val="6758631A"/>
    <w:rsid w:val="67605ECE"/>
    <w:rsid w:val="6769B7B2"/>
    <w:rsid w:val="678243D6"/>
    <w:rsid w:val="679FBEA7"/>
    <w:rsid w:val="67DB0BA8"/>
    <w:rsid w:val="67E4BD06"/>
    <w:rsid w:val="681CCAC6"/>
    <w:rsid w:val="68248EB2"/>
    <w:rsid w:val="683A4937"/>
    <w:rsid w:val="683AE8CC"/>
    <w:rsid w:val="68541526"/>
    <w:rsid w:val="685A8DDD"/>
    <w:rsid w:val="688488EF"/>
    <w:rsid w:val="68882E65"/>
    <w:rsid w:val="693CA905"/>
    <w:rsid w:val="69440C32"/>
    <w:rsid w:val="696E2D1E"/>
    <w:rsid w:val="697A5615"/>
    <w:rsid w:val="6982237F"/>
    <w:rsid w:val="6996640C"/>
    <w:rsid w:val="69CCAC30"/>
    <w:rsid w:val="69DCE0B3"/>
    <w:rsid w:val="69FE956E"/>
    <w:rsid w:val="6A4441B0"/>
    <w:rsid w:val="6A830870"/>
    <w:rsid w:val="6AC33A97"/>
    <w:rsid w:val="6AC433D2"/>
    <w:rsid w:val="6B23FB93"/>
    <w:rsid w:val="6B44AD57"/>
    <w:rsid w:val="6B9D463E"/>
    <w:rsid w:val="6BA3817C"/>
    <w:rsid w:val="6BA52AD9"/>
    <w:rsid w:val="6BBEFA45"/>
    <w:rsid w:val="6C0AC549"/>
    <w:rsid w:val="6C1E3639"/>
    <w:rsid w:val="6C30C8A4"/>
    <w:rsid w:val="6C33CFF1"/>
    <w:rsid w:val="6C58AF0D"/>
    <w:rsid w:val="6C5B97DC"/>
    <w:rsid w:val="6C7B8B15"/>
    <w:rsid w:val="6C861644"/>
    <w:rsid w:val="6C9AD652"/>
    <w:rsid w:val="6CCBFEB2"/>
    <w:rsid w:val="6D2DD0E0"/>
    <w:rsid w:val="6D5B1D10"/>
    <w:rsid w:val="6D823F8C"/>
    <w:rsid w:val="6DFE9B91"/>
    <w:rsid w:val="6E5A144D"/>
    <w:rsid w:val="6EB89E08"/>
    <w:rsid w:val="6EC3EF2A"/>
    <w:rsid w:val="6ECDF7B4"/>
    <w:rsid w:val="6ECFC764"/>
    <w:rsid w:val="6EDA211C"/>
    <w:rsid w:val="6F092C7F"/>
    <w:rsid w:val="6F150671"/>
    <w:rsid w:val="6F333BCE"/>
    <w:rsid w:val="6F678A2C"/>
    <w:rsid w:val="6F6B70B3"/>
    <w:rsid w:val="6F7B400C"/>
    <w:rsid w:val="6F82344F"/>
    <w:rsid w:val="6F92DE8F"/>
    <w:rsid w:val="6FEBF0A5"/>
    <w:rsid w:val="700D8175"/>
    <w:rsid w:val="7037A7A6"/>
    <w:rsid w:val="708C7FD0"/>
    <w:rsid w:val="70AD0B77"/>
    <w:rsid w:val="70CF0C2F"/>
    <w:rsid w:val="70D4639F"/>
    <w:rsid w:val="70FC7BD7"/>
    <w:rsid w:val="710536AE"/>
    <w:rsid w:val="711C482A"/>
    <w:rsid w:val="712ACA36"/>
    <w:rsid w:val="7164821A"/>
    <w:rsid w:val="71956A84"/>
    <w:rsid w:val="7197A0AC"/>
    <w:rsid w:val="71B03C3D"/>
    <w:rsid w:val="71BD9CC9"/>
    <w:rsid w:val="71C7C5EB"/>
    <w:rsid w:val="7235C769"/>
    <w:rsid w:val="723C77D2"/>
    <w:rsid w:val="72F34D18"/>
    <w:rsid w:val="72FE9578"/>
    <w:rsid w:val="730374D1"/>
    <w:rsid w:val="730B36EB"/>
    <w:rsid w:val="7316F411"/>
    <w:rsid w:val="733EB708"/>
    <w:rsid w:val="73596D2A"/>
    <w:rsid w:val="7392AD48"/>
    <w:rsid w:val="73B5A96F"/>
    <w:rsid w:val="73BE9C53"/>
    <w:rsid w:val="73E106E6"/>
    <w:rsid w:val="73FB4BC6"/>
    <w:rsid w:val="74169B10"/>
    <w:rsid w:val="7424EB05"/>
    <w:rsid w:val="743D651D"/>
    <w:rsid w:val="7444A92D"/>
    <w:rsid w:val="7446D276"/>
    <w:rsid w:val="744E3519"/>
    <w:rsid w:val="7478A681"/>
    <w:rsid w:val="7527DF8C"/>
    <w:rsid w:val="75549C06"/>
    <w:rsid w:val="755971CA"/>
    <w:rsid w:val="75725349"/>
    <w:rsid w:val="75731E9F"/>
    <w:rsid w:val="758954F5"/>
    <w:rsid w:val="75AF585B"/>
    <w:rsid w:val="760F690F"/>
    <w:rsid w:val="76104F0B"/>
    <w:rsid w:val="76144FFD"/>
    <w:rsid w:val="76243889"/>
    <w:rsid w:val="7636363A"/>
    <w:rsid w:val="766681B3"/>
    <w:rsid w:val="7692F38B"/>
    <w:rsid w:val="76B92F94"/>
    <w:rsid w:val="76DDD9A2"/>
    <w:rsid w:val="771BCB6B"/>
    <w:rsid w:val="771D0F73"/>
    <w:rsid w:val="7774314D"/>
    <w:rsid w:val="7783BF06"/>
    <w:rsid w:val="7793D203"/>
    <w:rsid w:val="77B08798"/>
    <w:rsid w:val="77BCCE19"/>
    <w:rsid w:val="77CBB83F"/>
    <w:rsid w:val="77D2069B"/>
    <w:rsid w:val="77E5C784"/>
    <w:rsid w:val="781D27EF"/>
    <w:rsid w:val="78739E6F"/>
    <w:rsid w:val="789F0050"/>
    <w:rsid w:val="7917581D"/>
    <w:rsid w:val="791BD189"/>
    <w:rsid w:val="79249DCB"/>
    <w:rsid w:val="7945F318"/>
    <w:rsid w:val="795B201C"/>
    <w:rsid w:val="796BFC58"/>
    <w:rsid w:val="79E11E21"/>
    <w:rsid w:val="7A19DB5D"/>
    <w:rsid w:val="7A49F644"/>
    <w:rsid w:val="7A54F8D8"/>
    <w:rsid w:val="7A932CB3"/>
    <w:rsid w:val="7AB9C397"/>
    <w:rsid w:val="7AC15FFE"/>
    <w:rsid w:val="7AE73F49"/>
    <w:rsid w:val="7AEF13A2"/>
    <w:rsid w:val="7B34E2B9"/>
    <w:rsid w:val="7B7440F3"/>
    <w:rsid w:val="7B85E639"/>
    <w:rsid w:val="7BBA7AD0"/>
    <w:rsid w:val="7BBAB249"/>
    <w:rsid w:val="7BCA8CF0"/>
    <w:rsid w:val="7BE6DD36"/>
    <w:rsid w:val="7BE78B92"/>
    <w:rsid w:val="7C08181B"/>
    <w:rsid w:val="7C4BB4DF"/>
    <w:rsid w:val="7C542514"/>
    <w:rsid w:val="7C739212"/>
    <w:rsid w:val="7CA43A70"/>
    <w:rsid w:val="7CC4CCF2"/>
    <w:rsid w:val="7CD51F22"/>
    <w:rsid w:val="7D101154"/>
    <w:rsid w:val="7D1A89BE"/>
    <w:rsid w:val="7D3B10DB"/>
    <w:rsid w:val="7D81ADD6"/>
    <w:rsid w:val="7DA45C77"/>
    <w:rsid w:val="7DB04685"/>
    <w:rsid w:val="7E3AA936"/>
    <w:rsid w:val="7EBC1D96"/>
    <w:rsid w:val="7ED5599F"/>
    <w:rsid w:val="7EED5A4B"/>
    <w:rsid w:val="7EFA11DD"/>
    <w:rsid w:val="7F0C31EE"/>
    <w:rsid w:val="7F25BE35"/>
    <w:rsid w:val="7F2D0A99"/>
    <w:rsid w:val="7F384F64"/>
    <w:rsid w:val="7F7FEF97"/>
    <w:rsid w:val="7F870E97"/>
    <w:rsid w:val="7F97D782"/>
    <w:rsid w:val="7FB168C9"/>
    <w:rsid w:val="7FC3BFD7"/>
    <w:rsid w:val="7FE182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8C351"/>
  <w15:docId w15:val="{CFC7E23F-6845-E742-AC3C-115D23CA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2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E7AA8"/>
    <w:pPr>
      <w:keepNext/>
      <w:keepLines/>
      <w:spacing w:before="200" w:after="0" w:line="276" w:lineRule="auto"/>
      <w:outlineLvl w:val="1"/>
    </w:pPr>
    <w:rPr>
      <w:rFonts w:ascii="Avenir Next LT Pro Light" w:eastAsiaTheme="majorEastAsia" w:hAnsi="Avenir Next LT Pro Light" w:cstheme="majorBidi"/>
      <w:b/>
      <w:bCs/>
      <w:color w:val="5B9BD5" w:themeColor="accent1"/>
      <w:sz w:val="26"/>
      <w:szCs w:val="26"/>
      <w:lang w:eastAsia="en-US"/>
    </w:rPr>
  </w:style>
  <w:style w:type="paragraph" w:styleId="Heading3">
    <w:name w:val="heading 3"/>
    <w:basedOn w:val="Normal"/>
    <w:next w:val="Normal"/>
    <w:link w:val="Heading3Char"/>
    <w:uiPriority w:val="9"/>
    <w:unhideWhenUsed/>
    <w:qFormat/>
    <w:rsid w:val="0001703B"/>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paragraph" w:styleId="Heading4">
    <w:name w:val="heading 4"/>
    <w:basedOn w:val="Normal"/>
    <w:next w:val="Normal"/>
    <w:link w:val="Heading4Char"/>
    <w:uiPriority w:val="9"/>
    <w:unhideWhenUsed/>
    <w:qFormat/>
    <w:rsid w:val="00136D35"/>
    <w:pPr>
      <w:keepNext/>
      <w:keepLines/>
      <w:spacing w:before="200" w:after="0" w:line="276" w:lineRule="auto"/>
      <w:outlineLvl w:val="3"/>
    </w:pPr>
    <w:rPr>
      <w:rFonts w:asciiTheme="majorHAnsi" w:eastAsiaTheme="majorEastAsia" w:hAnsiTheme="majorHAnsi" w:cstheme="majorBidi"/>
      <w:b/>
      <w:bCs/>
      <w:i/>
      <w:iCs/>
      <w:color w:val="5B9BD5" w:themeColor="accent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347"/>
    <w:rPr>
      <w:rFonts w:ascii="Segoe UI" w:hAnsi="Segoe UI" w:cs="Segoe UI"/>
      <w:sz w:val="18"/>
      <w:szCs w:val="18"/>
    </w:rPr>
  </w:style>
  <w:style w:type="character" w:styleId="CommentReference">
    <w:name w:val="annotation reference"/>
    <w:basedOn w:val="DefaultParagraphFont"/>
    <w:uiPriority w:val="99"/>
    <w:semiHidden/>
    <w:unhideWhenUsed/>
    <w:rsid w:val="00B65347"/>
    <w:rPr>
      <w:sz w:val="16"/>
      <w:szCs w:val="16"/>
    </w:rPr>
  </w:style>
  <w:style w:type="paragraph" w:styleId="CommentText">
    <w:name w:val="annotation text"/>
    <w:basedOn w:val="Normal"/>
    <w:link w:val="CommentTextChar"/>
    <w:uiPriority w:val="99"/>
    <w:unhideWhenUsed/>
    <w:rsid w:val="00B65347"/>
    <w:pPr>
      <w:spacing w:line="240" w:lineRule="auto"/>
    </w:pPr>
    <w:rPr>
      <w:sz w:val="20"/>
      <w:szCs w:val="20"/>
    </w:rPr>
  </w:style>
  <w:style w:type="character" w:customStyle="1" w:styleId="CommentTextChar">
    <w:name w:val="Comment Text Char"/>
    <w:basedOn w:val="DefaultParagraphFont"/>
    <w:link w:val="CommentText"/>
    <w:uiPriority w:val="99"/>
    <w:rsid w:val="00B65347"/>
    <w:rPr>
      <w:sz w:val="20"/>
      <w:szCs w:val="20"/>
    </w:rPr>
  </w:style>
  <w:style w:type="paragraph" w:styleId="CommentSubject">
    <w:name w:val="annotation subject"/>
    <w:basedOn w:val="CommentText"/>
    <w:next w:val="CommentText"/>
    <w:link w:val="CommentSubjectChar"/>
    <w:uiPriority w:val="99"/>
    <w:semiHidden/>
    <w:unhideWhenUsed/>
    <w:rsid w:val="00B65347"/>
    <w:rPr>
      <w:b/>
      <w:bCs/>
    </w:rPr>
  </w:style>
  <w:style w:type="character" w:customStyle="1" w:styleId="CommentSubjectChar">
    <w:name w:val="Comment Subject Char"/>
    <w:basedOn w:val="CommentTextChar"/>
    <w:link w:val="CommentSubject"/>
    <w:uiPriority w:val="99"/>
    <w:semiHidden/>
    <w:rsid w:val="00B65347"/>
    <w:rPr>
      <w:b/>
      <w:bCs/>
      <w:sz w:val="20"/>
      <w:szCs w:val="20"/>
    </w:rPr>
  </w:style>
  <w:style w:type="paragraph" w:styleId="ListParagraph">
    <w:name w:val="List Paragraph"/>
    <w:basedOn w:val="Normal"/>
    <w:uiPriority w:val="34"/>
    <w:qFormat/>
    <w:rsid w:val="00136D35"/>
    <w:pPr>
      <w:ind w:left="720"/>
      <w:contextualSpacing/>
    </w:pPr>
  </w:style>
  <w:style w:type="character" w:customStyle="1" w:styleId="Heading4Char">
    <w:name w:val="Heading 4 Char"/>
    <w:basedOn w:val="DefaultParagraphFont"/>
    <w:link w:val="Heading4"/>
    <w:uiPriority w:val="9"/>
    <w:rsid w:val="00136D35"/>
    <w:rPr>
      <w:rFonts w:asciiTheme="majorHAnsi" w:eastAsiaTheme="majorEastAsia" w:hAnsiTheme="majorHAnsi" w:cstheme="majorBidi"/>
      <w:b/>
      <w:bCs/>
      <w:i/>
      <w:iCs/>
      <w:color w:val="5B9BD5" w:themeColor="accent1"/>
      <w:lang w:eastAsia="en-US"/>
    </w:rPr>
  </w:style>
  <w:style w:type="character" w:styleId="Strong">
    <w:name w:val="Strong"/>
    <w:basedOn w:val="DefaultParagraphFont"/>
    <w:uiPriority w:val="22"/>
    <w:qFormat/>
    <w:rsid w:val="00136D35"/>
    <w:rPr>
      <w:rFonts w:cs="Times New Roman"/>
      <w:b/>
      <w:bCs/>
    </w:rPr>
  </w:style>
  <w:style w:type="character" w:customStyle="1" w:styleId="Heading2Char">
    <w:name w:val="Heading 2 Char"/>
    <w:basedOn w:val="DefaultParagraphFont"/>
    <w:link w:val="Heading2"/>
    <w:rsid w:val="007E7AA8"/>
    <w:rPr>
      <w:rFonts w:ascii="Avenir Next LT Pro Light" w:eastAsiaTheme="majorEastAsia" w:hAnsi="Avenir Next LT Pro Light" w:cstheme="majorBidi"/>
      <w:b/>
      <w:bCs/>
      <w:color w:val="5B9BD5" w:themeColor="accent1"/>
      <w:sz w:val="26"/>
      <w:szCs w:val="26"/>
      <w:lang w:eastAsia="en-US"/>
    </w:rPr>
  </w:style>
  <w:style w:type="character" w:customStyle="1" w:styleId="Heading3Char">
    <w:name w:val="Heading 3 Char"/>
    <w:basedOn w:val="DefaultParagraphFont"/>
    <w:link w:val="Heading3"/>
    <w:uiPriority w:val="9"/>
    <w:rsid w:val="0001703B"/>
    <w:rPr>
      <w:rFonts w:asciiTheme="majorHAnsi" w:eastAsiaTheme="majorEastAsia" w:hAnsiTheme="majorHAnsi" w:cstheme="majorBidi"/>
      <w:b/>
      <w:bCs/>
      <w:color w:val="5B9BD5" w:themeColor="accent1"/>
      <w:lang w:eastAsia="en-US"/>
    </w:rPr>
  </w:style>
  <w:style w:type="paragraph" w:styleId="TOC3">
    <w:name w:val="toc 3"/>
    <w:basedOn w:val="Normal"/>
    <w:next w:val="Normal"/>
    <w:autoRedefine/>
    <w:uiPriority w:val="39"/>
    <w:unhideWhenUsed/>
    <w:rsid w:val="00A929FF"/>
    <w:pPr>
      <w:spacing w:after="100"/>
      <w:ind w:left="440"/>
    </w:pPr>
  </w:style>
  <w:style w:type="character" w:styleId="Hyperlink">
    <w:name w:val="Hyperlink"/>
    <w:basedOn w:val="DefaultParagraphFont"/>
    <w:uiPriority w:val="99"/>
    <w:unhideWhenUsed/>
    <w:rsid w:val="00A929FF"/>
    <w:rPr>
      <w:color w:val="0563C1" w:themeColor="hyperlink"/>
      <w:u w:val="single"/>
    </w:rPr>
  </w:style>
  <w:style w:type="character" w:styleId="FollowedHyperlink">
    <w:name w:val="FollowedHyperlink"/>
    <w:basedOn w:val="DefaultParagraphFont"/>
    <w:uiPriority w:val="99"/>
    <w:semiHidden/>
    <w:unhideWhenUsed/>
    <w:rsid w:val="006E26CD"/>
    <w:rPr>
      <w:color w:val="954F72" w:themeColor="followedHyperlink"/>
      <w:u w:val="single"/>
    </w:rPr>
  </w:style>
  <w:style w:type="character" w:customStyle="1" w:styleId="Heading1Char">
    <w:name w:val="Heading 1 Char"/>
    <w:basedOn w:val="DefaultParagraphFont"/>
    <w:link w:val="Heading1"/>
    <w:uiPriority w:val="9"/>
    <w:rsid w:val="009C22EA"/>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9C22EA"/>
    <w:pPr>
      <w:spacing w:after="100"/>
    </w:pPr>
  </w:style>
  <w:style w:type="table" w:styleId="TableGrid">
    <w:name w:val="Table Grid"/>
    <w:basedOn w:val="TableNormal"/>
    <w:uiPriority w:val="39"/>
    <w:rsid w:val="003075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50A8"/>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TOC2">
    <w:name w:val="toc 2"/>
    <w:basedOn w:val="Normal"/>
    <w:next w:val="Normal"/>
    <w:autoRedefine/>
    <w:uiPriority w:val="39"/>
    <w:unhideWhenUsed/>
    <w:rsid w:val="005A50A8"/>
    <w:pPr>
      <w:spacing w:after="100"/>
      <w:ind w:left="220"/>
    </w:pPr>
  </w:style>
  <w:style w:type="paragraph" w:styleId="NormalWeb">
    <w:name w:val="Normal (Web)"/>
    <w:basedOn w:val="Normal"/>
    <w:uiPriority w:val="99"/>
    <w:unhideWhenUsed/>
    <w:rsid w:val="00F632A7"/>
    <w:pPr>
      <w:spacing w:after="158"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27E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EDF"/>
  </w:style>
  <w:style w:type="paragraph" w:styleId="Footer">
    <w:name w:val="footer"/>
    <w:basedOn w:val="Normal"/>
    <w:link w:val="FooterChar"/>
    <w:uiPriority w:val="99"/>
    <w:unhideWhenUsed/>
    <w:rsid w:val="00827E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EDF"/>
  </w:style>
  <w:style w:type="character" w:styleId="Emphasis">
    <w:name w:val="Emphasis"/>
    <w:basedOn w:val="DefaultParagraphFont"/>
    <w:uiPriority w:val="20"/>
    <w:qFormat/>
    <w:rsid w:val="0091517C"/>
    <w:rPr>
      <w:i/>
      <w:iCs/>
    </w:rPr>
  </w:style>
  <w:style w:type="character" w:customStyle="1" w:styleId="UnresolvedMention1">
    <w:name w:val="Unresolved Mention1"/>
    <w:basedOn w:val="DefaultParagraphFont"/>
    <w:uiPriority w:val="99"/>
    <w:semiHidden/>
    <w:unhideWhenUsed/>
    <w:rsid w:val="0091517C"/>
    <w:rPr>
      <w:color w:val="808080"/>
      <w:shd w:val="clear" w:color="auto" w:fill="E6E6E6"/>
    </w:rPr>
  </w:style>
  <w:style w:type="paragraph" w:customStyle="1" w:styleId="Handbook">
    <w:name w:val="Handbook"/>
    <w:basedOn w:val="Heading3"/>
    <w:link w:val="HandbookChar"/>
    <w:uiPriority w:val="99"/>
    <w:rsid w:val="00612461"/>
    <w:pPr>
      <w:keepLines w:val="0"/>
      <w:spacing w:before="240" w:after="60" w:line="240" w:lineRule="auto"/>
    </w:pPr>
    <w:rPr>
      <w:rFonts w:eastAsia="Times New Roman"/>
      <w:color w:val="7030A0"/>
      <w:sz w:val="24"/>
    </w:rPr>
  </w:style>
  <w:style w:type="character" w:customStyle="1" w:styleId="HandbookChar">
    <w:name w:val="Handbook Char"/>
    <w:basedOn w:val="Heading3Char"/>
    <w:link w:val="Handbook"/>
    <w:uiPriority w:val="99"/>
    <w:rsid w:val="00612461"/>
    <w:rPr>
      <w:rFonts w:asciiTheme="majorHAnsi" w:eastAsia="Times New Roman" w:hAnsiTheme="majorHAnsi" w:cstheme="majorBidi"/>
      <w:b/>
      <w:bCs/>
      <w:color w:val="7030A0"/>
      <w:sz w:val="24"/>
      <w:lang w:eastAsia="en-US"/>
    </w:rPr>
  </w:style>
  <w:style w:type="character" w:customStyle="1" w:styleId="UnresolvedMention2">
    <w:name w:val="Unresolved Mention2"/>
    <w:basedOn w:val="DefaultParagraphFont"/>
    <w:uiPriority w:val="99"/>
    <w:semiHidden/>
    <w:unhideWhenUsed/>
    <w:rsid w:val="00C96437"/>
    <w:rPr>
      <w:color w:val="605E5C"/>
      <w:shd w:val="clear" w:color="auto" w:fill="E1DFDD"/>
    </w:rPr>
  </w:style>
  <w:style w:type="paragraph" w:styleId="Caption">
    <w:name w:val="caption"/>
    <w:basedOn w:val="Normal"/>
    <w:next w:val="Normal"/>
    <w:uiPriority w:val="35"/>
    <w:unhideWhenUsed/>
    <w:qFormat/>
    <w:rsid w:val="00B85899"/>
    <w:pPr>
      <w:spacing w:after="200" w:line="240" w:lineRule="auto"/>
    </w:pPr>
    <w:rPr>
      <w:i/>
      <w:iCs/>
      <w:color w:val="44546A" w:themeColor="text2"/>
      <w:sz w:val="18"/>
      <w:szCs w:val="18"/>
    </w:rPr>
  </w:style>
  <w:style w:type="character" w:styleId="UnresolvedMention">
    <w:name w:val="Unresolved Mention"/>
    <w:basedOn w:val="DefaultParagraphFont"/>
    <w:uiPriority w:val="99"/>
    <w:unhideWhenUsed/>
    <w:rsid w:val="00334C83"/>
    <w:rPr>
      <w:color w:val="605E5C"/>
      <w:shd w:val="clear" w:color="auto" w:fill="E1DFDD"/>
    </w:rPr>
  </w:style>
  <w:style w:type="paragraph" w:customStyle="1" w:styleId="paragraph">
    <w:name w:val="paragraph"/>
    <w:basedOn w:val="Normal"/>
    <w:rsid w:val="00874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470F"/>
  </w:style>
  <w:style w:type="character" w:customStyle="1" w:styleId="eop">
    <w:name w:val="eop"/>
    <w:basedOn w:val="DefaultParagraphFont"/>
    <w:rsid w:val="0087470F"/>
  </w:style>
  <w:style w:type="character" w:styleId="Mention">
    <w:name w:val="Mention"/>
    <w:basedOn w:val="DefaultParagraphFont"/>
    <w:uiPriority w:val="99"/>
    <w:unhideWhenUsed/>
    <w:rsid w:val="005F75C9"/>
    <w:rPr>
      <w:color w:val="2B579A"/>
      <w:shd w:val="clear" w:color="auto" w:fill="E1DFDD"/>
    </w:r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i-provider">
    <w:name w:val="ui-provider"/>
    <w:basedOn w:val="DefaultParagraphFont"/>
    <w:rsid w:val="00ED1796"/>
  </w:style>
  <w:style w:type="paragraph" w:styleId="NoSpacing">
    <w:name w:val="No Spacing"/>
    <w:uiPriority w:val="1"/>
    <w:qFormat/>
    <w:rsid w:val="00E715A5"/>
    <w:pPr>
      <w:spacing w:after="0" w:line="240" w:lineRule="auto"/>
    </w:pPr>
  </w:style>
  <w:style w:type="paragraph" w:styleId="Revision">
    <w:name w:val="Revision"/>
    <w:hidden/>
    <w:uiPriority w:val="99"/>
    <w:semiHidden/>
    <w:rsid w:val="00E36B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540378">
      <w:bodyDiv w:val="1"/>
      <w:marLeft w:val="0"/>
      <w:marRight w:val="0"/>
      <w:marTop w:val="0"/>
      <w:marBottom w:val="0"/>
      <w:divBdr>
        <w:top w:val="none" w:sz="0" w:space="0" w:color="auto"/>
        <w:left w:val="none" w:sz="0" w:space="0" w:color="auto"/>
        <w:bottom w:val="none" w:sz="0" w:space="0" w:color="auto"/>
        <w:right w:val="none" w:sz="0" w:space="0" w:color="auto"/>
      </w:divBdr>
    </w:div>
    <w:div w:id="426773356">
      <w:bodyDiv w:val="1"/>
      <w:marLeft w:val="0"/>
      <w:marRight w:val="0"/>
      <w:marTop w:val="0"/>
      <w:marBottom w:val="0"/>
      <w:divBdr>
        <w:top w:val="none" w:sz="0" w:space="0" w:color="auto"/>
        <w:left w:val="none" w:sz="0" w:space="0" w:color="auto"/>
        <w:bottom w:val="none" w:sz="0" w:space="0" w:color="auto"/>
        <w:right w:val="none" w:sz="0" w:space="0" w:color="auto"/>
      </w:divBdr>
    </w:div>
    <w:div w:id="581724579">
      <w:bodyDiv w:val="1"/>
      <w:marLeft w:val="0"/>
      <w:marRight w:val="0"/>
      <w:marTop w:val="0"/>
      <w:marBottom w:val="0"/>
      <w:divBdr>
        <w:top w:val="none" w:sz="0" w:space="0" w:color="auto"/>
        <w:left w:val="none" w:sz="0" w:space="0" w:color="auto"/>
        <w:bottom w:val="none" w:sz="0" w:space="0" w:color="auto"/>
        <w:right w:val="none" w:sz="0" w:space="0" w:color="auto"/>
      </w:divBdr>
    </w:div>
    <w:div w:id="619339960">
      <w:bodyDiv w:val="1"/>
      <w:marLeft w:val="0"/>
      <w:marRight w:val="0"/>
      <w:marTop w:val="0"/>
      <w:marBottom w:val="0"/>
      <w:divBdr>
        <w:top w:val="none" w:sz="0" w:space="0" w:color="auto"/>
        <w:left w:val="none" w:sz="0" w:space="0" w:color="auto"/>
        <w:bottom w:val="none" w:sz="0" w:space="0" w:color="auto"/>
        <w:right w:val="none" w:sz="0" w:space="0" w:color="auto"/>
      </w:divBdr>
      <w:divsChild>
        <w:div w:id="102118578">
          <w:marLeft w:val="0"/>
          <w:marRight w:val="0"/>
          <w:marTop w:val="0"/>
          <w:marBottom w:val="0"/>
          <w:divBdr>
            <w:top w:val="none" w:sz="0" w:space="0" w:color="auto"/>
            <w:left w:val="none" w:sz="0" w:space="0" w:color="auto"/>
            <w:bottom w:val="none" w:sz="0" w:space="0" w:color="auto"/>
            <w:right w:val="none" w:sz="0" w:space="0" w:color="auto"/>
          </w:divBdr>
          <w:divsChild>
            <w:div w:id="652374404">
              <w:marLeft w:val="-75"/>
              <w:marRight w:val="0"/>
              <w:marTop w:val="30"/>
              <w:marBottom w:val="30"/>
              <w:divBdr>
                <w:top w:val="none" w:sz="0" w:space="0" w:color="auto"/>
                <w:left w:val="none" w:sz="0" w:space="0" w:color="auto"/>
                <w:bottom w:val="none" w:sz="0" w:space="0" w:color="auto"/>
                <w:right w:val="none" w:sz="0" w:space="0" w:color="auto"/>
              </w:divBdr>
              <w:divsChild>
                <w:div w:id="280652289">
                  <w:marLeft w:val="0"/>
                  <w:marRight w:val="0"/>
                  <w:marTop w:val="0"/>
                  <w:marBottom w:val="0"/>
                  <w:divBdr>
                    <w:top w:val="none" w:sz="0" w:space="0" w:color="auto"/>
                    <w:left w:val="none" w:sz="0" w:space="0" w:color="auto"/>
                    <w:bottom w:val="none" w:sz="0" w:space="0" w:color="auto"/>
                    <w:right w:val="none" w:sz="0" w:space="0" w:color="auto"/>
                  </w:divBdr>
                  <w:divsChild>
                    <w:div w:id="120651856">
                      <w:marLeft w:val="0"/>
                      <w:marRight w:val="0"/>
                      <w:marTop w:val="0"/>
                      <w:marBottom w:val="0"/>
                      <w:divBdr>
                        <w:top w:val="none" w:sz="0" w:space="0" w:color="auto"/>
                        <w:left w:val="none" w:sz="0" w:space="0" w:color="auto"/>
                        <w:bottom w:val="none" w:sz="0" w:space="0" w:color="auto"/>
                        <w:right w:val="none" w:sz="0" w:space="0" w:color="auto"/>
                      </w:divBdr>
                    </w:div>
                  </w:divsChild>
                </w:div>
                <w:div w:id="338965203">
                  <w:marLeft w:val="0"/>
                  <w:marRight w:val="0"/>
                  <w:marTop w:val="0"/>
                  <w:marBottom w:val="0"/>
                  <w:divBdr>
                    <w:top w:val="none" w:sz="0" w:space="0" w:color="auto"/>
                    <w:left w:val="none" w:sz="0" w:space="0" w:color="auto"/>
                    <w:bottom w:val="none" w:sz="0" w:space="0" w:color="auto"/>
                    <w:right w:val="none" w:sz="0" w:space="0" w:color="auto"/>
                  </w:divBdr>
                  <w:divsChild>
                    <w:div w:id="1393967316">
                      <w:marLeft w:val="0"/>
                      <w:marRight w:val="0"/>
                      <w:marTop w:val="0"/>
                      <w:marBottom w:val="0"/>
                      <w:divBdr>
                        <w:top w:val="none" w:sz="0" w:space="0" w:color="auto"/>
                        <w:left w:val="none" w:sz="0" w:space="0" w:color="auto"/>
                        <w:bottom w:val="none" w:sz="0" w:space="0" w:color="auto"/>
                        <w:right w:val="none" w:sz="0" w:space="0" w:color="auto"/>
                      </w:divBdr>
                    </w:div>
                  </w:divsChild>
                </w:div>
                <w:div w:id="985209257">
                  <w:marLeft w:val="0"/>
                  <w:marRight w:val="0"/>
                  <w:marTop w:val="0"/>
                  <w:marBottom w:val="0"/>
                  <w:divBdr>
                    <w:top w:val="none" w:sz="0" w:space="0" w:color="auto"/>
                    <w:left w:val="none" w:sz="0" w:space="0" w:color="auto"/>
                    <w:bottom w:val="none" w:sz="0" w:space="0" w:color="auto"/>
                    <w:right w:val="none" w:sz="0" w:space="0" w:color="auto"/>
                  </w:divBdr>
                  <w:divsChild>
                    <w:div w:id="1087923502">
                      <w:marLeft w:val="0"/>
                      <w:marRight w:val="0"/>
                      <w:marTop w:val="0"/>
                      <w:marBottom w:val="0"/>
                      <w:divBdr>
                        <w:top w:val="none" w:sz="0" w:space="0" w:color="auto"/>
                        <w:left w:val="none" w:sz="0" w:space="0" w:color="auto"/>
                        <w:bottom w:val="none" w:sz="0" w:space="0" w:color="auto"/>
                        <w:right w:val="none" w:sz="0" w:space="0" w:color="auto"/>
                      </w:divBdr>
                    </w:div>
                  </w:divsChild>
                </w:div>
                <w:div w:id="1066295123">
                  <w:marLeft w:val="0"/>
                  <w:marRight w:val="0"/>
                  <w:marTop w:val="0"/>
                  <w:marBottom w:val="0"/>
                  <w:divBdr>
                    <w:top w:val="none" w:sz="0" w:space="0" w:color="auto"/>
                    <w:left w:val="none" w:sz="0" w:space="0" w:color="auto"/>
                    <w:bottom w:val="none" w:sz="0" w:space="0" w:color="auto"/>
                    <w:right w:val="none" w:sz="0" w:space="0" w:color="auto"/>
                  </w:divBdr>
                  <w:divsChild>
                    <w:div w:id="993723958">
                      <w:marLeft w:val="0"/>
                      <w:marRight w:val="0"/>
                      <w:marTop w:val="0"/>
                      <w:marBottom w:val="0"/>
                      <w:divBdr>
                        <w:top w:val="none" w:sz="0" w:space="0" w:color="auto"/>
                        <w:left w:val="none" w:sz="0" w:space="0" w:color="auto"/>
                        <w:bottom w:val="none" w:sz="0" w:space="0" w:color="auto"/>
                        <w:right w:val="none" w:sz="0" w:space="0" w:color="auto"/>
                      </w:divBdr>
                    </w:div>
                  </w:divsChild>
                </w:div>
                <w:div w:id="1098211585">
                  <w:marLeft w:val="0"/>
                  <w:marRight w:val="0"/>
                  <w:marTop w:val="0"/>
                  <w:marBottom w:val="0"/>
                  <w:divBdr>
                    <w:top w:val="none" w:sz="0" w:space="0" w:color="auto"/>
                    <w:left w:val="none" w:sz="0" w:space="0" w:color="auto"/>
                    <w:bottom w:val="none" w:sz="0" w:space="0" w:color="auto"/>
                    <w:right w:val="none" w:sz="0" w:space="0" w:color="auto"/>
                  </w:divBdr>
                  <w:divsChild>
                    <w:div w:id="1309747768">
                      <w:marLeft w:val="0"/>
                      <w:marRight w:val="0"/>
                      <w:marTop w:val="0"/>
                      <w:marBottom w:val="0"/>
                      <w:divBdr>
                        <w:top w:val="none" w:sz="0" w:space="0" w:color="auto"/>
                        <w:left w:val="none" w:sz="0" w:space="0" w:color="auto"/>
                        <w:bottom w:val="none" w:sz="0" w:space="0" w:color="auto"/>
                        <w:right w:val="none" w:sz="0" w:space="0" w:color="auto"/>
                      </w:divBdr>
                    </w:div>
                  </w:divsChild>
                </w:div>
                <w:div w:id="1204825095">
                  <w:marLeft w:val="0"/>
                  <w:marRight w:val="0"/>
                  <w:marTop w:val="0"/>
                  <w:marBottom w:val="0"/>
                  <w:divBdr>
                    <w:top w:val="none" w:sz="0" w:space="0" w:color="auto"/>
                    <w:left w:val="none" w:sz="0" w:space="0" w:color="auto"/>
                    <w:bottom w:val="none" w:sz="0" w:space="0" w:color="auto"/>
                    <w:right w:val="none" w:sz="0" w:space="0" w:color="auto"/>
                  </w:divBdr>
                  <w:divsChild>
                    <w:div w:id="1490748852">
                      <w:marLeft w:val="0"/>
                      <w:marRight w:val="0"/>
                      <w:marTop w:val="0"/>
                      <w:marBottom w:val="0"/>
                      <w:divBdr>
                        <w:top w:val="none" w:sz="0" w:space="0" w:color="auto"/>
                        <w:left w:val="none" w:sz="0" w:space="0" w:color="auto"/>
                        <w:bottom w:val="none" w:sz="0" w:space="0" w:color="auto"/>
                        <w:right w:val="none" w:sz="0" w:space="0" w:color="auto"/>
                      </w:divBdr>
                    </w:div>
                  </w:divsChild>
                </w:div>
                <w:div w:id="1232541395">
                  <w:marLeft w:val="0"/>
                  <w:marRight w:val="0"/>
                  <w:marTop w:val="0"/>
                  <w:marBottom w:val="0"/>
                  <w:divBdr>
                    <w:top w:val="none" w:sz="0" w:space="0" w:color="auto"/>
                    <w:left w:val="none" w:sz="0" w:space="0" w:color="auto"/>
                    <w:bottom w:val="none" w:sz="0" w:space="0" w:color="auto"/>
                    <w:right w:val="none" w:sz="0" w:space="0" w:color="auto"/>
                  </w:divBdr>
                  <w:divsChild>
                    <w:div w:id="2052218418">
                      <w:marLeft w:val="0"/>
                      <w:marRight w:val="0"/>
                      <w:marTop w:val="0"/>
                      <w:marBottom w:val="0"/>
                      <w:divBdr>
                        <w:top w:val="none" w:sz="0" w:space="0" w:color="auto"/>
                        <w:left w:val="none" w:sz="0" w:space="0" w:color="auto"/>
                        <w:bottom w:val="none" w:sz="0" w:space="0" w:color="auto"/>
                        <w:right w:val="none" w:sz="0" w:space="0" w:color="auto"/>
                      </w:divBdr>
                    </w:div>
                  </w:divsChild>
                </w:div>
                <w:div w:id="1293943139">
                  <w:marLeft w:val="0"/>
                  <w:marRight w:val="0"/>
                  <w:marTop w:val="0"/>
                  <w:marBottom w:val="0"/>
                  <w:divBdr>
                    <w:top w:val="none" w:sz="0" w:space="0" w:color="auto"/>
                    <w:left w:val="none" w:sz="0" w:space="0" w:color="auto"/>
                    <w:bottom w:val="none" w:sz="0" w:space="0" w:color="auto"/>
                    <w:right w:val="none" w:sz="0" w:space="0" w:color="auto"/>
                  </w:divBdr>
                  <w:divsChild>
                    <w:div w:id="238491558">
                      <w:marLeft w:val="0"/>
                      <w:marRight w:val="0"/>
                      <w:marTop w:val="0"/>
                      <w:marBottom w:val="0"/>
                      <w:divBdr>
                        <w:top w:val="none" w:sz="0" w:space="0" w:color="auto"/>
                        <w:left w:val="none" w:sz="0" w:space="0" w:color="auto"/>
                        <w:bottom w:val="none" w:sz="0" w:space="0" w:color="auto"/>
                        <w:right w:val="none" w:sz="0" w:space="0" w:color="auto"/>
                      </w:divBdr>
                    </w:div>
                  </w:divsChild>
                </w:div>
                <w:div w:id="1361859532">
                  <w:marLeft w:val="0"/>
                  <w:marRight w:val="0"/>
                  <w:marTop w:val="0"/>
                  <w:marBottom w:val="0"/>
                  <w:divBdr>
                    <w:top w:val="none" w:sz="0" w:space="0" w:color="auto"/>
                    <w:left w:val="none" w:sz="0" w:space="0" w:color="auto"/>
                    <w:bottom w:val="none" w:sz="0" w:space="0" w:color="auto"/>
                    <w:right w:val="none" w:sz="0" w:space="0" w:color="auto"/>
                  </w:divBdr>
                  <w:divsChild>
                    <w:div w:id="1250577645">
                      <w:marLeft w:val="0"/>
                      <w:marRight w:val="0"/>
                      <w:marTop w:val="0"/>
                      <w:marBottom w:val="0"/>
                      <w:divBdr>
                        <w:top w:val="none" w:sz="0" w:space="0" w:color="auto"/>
                        <w:left w:val="none" w:sz="0" w:space="0" w:color="auto"/>
                        <w:bottom w:val="none" w:sz="0" w:space="0" w:color="auto"/>
                        <w:right w:val="none" w:sz="0" w:space="0" w:color="auto"/>
                      </w:divBdr>
                    </w:div>
                  </w:divsChild>
                </w:div>
                <w:div w:id="1524321612">
                  <w:marLeft w:val="0"/>
                  <w:marRight w:val="0"/>
                  <w:marTop w:val="0"/>
                  <w:marBottom w:val="0"/>
                  <w:divBdr>
                    <w:top w:val="none" w:sz="0" w:space="0" w:color="auto"/>
                    <w:left w:val="none" w:sz="0" w:space="0" w:color="auto"/>
                    <w:bottom w:val="none" w:sz="0" w:space="0" w:color="auto"/>
                    <w:right w:val="none" w:sz="0" w:space="0" w:color="auto"/>
                  </w:divBdr>
                  <w:divsChild>
                    <w:div w:id="379548933">
                      <w:marLeft w:val="0"/>
                      <w:marRight w:val="0"/>
                      <w:marTop w:val="0"/>
                      <w:marBottom w:val="0"/>
                      <w:divBdr>
                        <w:top w:val="none" w:sz="0" w:space="0" w:color="auto"/>
                        <w:left w:val="none" w:sz="0" w:space="0" w:color="auto"/>
                        <w:bottom w:val="none" w:sz="0" w:space="0" w:color="auto"/>
                        <w:right w:val="none" w:sz="0" w:space="0" w:color="auto"/>
                      </w:divBdr>
                    </w:div>
                  </w:divsChild>
                </w:div>
                <w:div w:id="1721243034">
                  <w:marLeft w:val="0"/>
                  <w:marRight w:val="0"/>
                  <w:marTop w:val="0"/>
                  <w:marBottom w:val="0"/>
                  <w:divBdr>
                    <w:top w:val="none" w:sz="0" w:space="0" w:color="auto"/>
                    <w:left w:val="none" w:sz="0" w:space="0" w:color="auto"/>
                    <w:bottom w:val="none" w:sz="0" w:space="0" w:color="auto"/>
                    <w:right w:val="none" w:sz="0" w:space="0" w:color="auto"/>
                  </w:divBdr>
                  <w:divsChild>
                    <w:div w:id="26487880">
                      <w:marLeft w:val="0"/>
                      <w:marRight w:val="0"/>
                      <w:marTop w:val="0"/>
                      <w:marBottom w:val="0"/>
                      <w:divBdr>
                        <w:top w:val="none" w:sz="0" w:space="0" w:color="auto"/>
                        <w:left w:val="none" w:sz="0" w:space="0" w:color="auto"/>
                        <w:bottom w:val="none" w:sz="0" w:space="0" w:color="auto"/>
                        <w:right w:val="none" w:sz="0" w:space="0" w:color="auto"/>
                      </w:divBdr>
                    </w:div>
                  </w:divsChild>
                </w:div>
                <w:div w:id="1962568401">
                  <w:marLeft w:val="0"/>
                  <w:marRight w:val="0"/>
                  <w:marTop w:val="0"/>
                  <w:marBottom w:val="0"/>
                  <w:divBdr>
                    <w:top w:val="none" w:sz="0" w:space="0" w:color="auto"/>
                    <w:left w:val="none" w:sz="0" w:space="0" w:color="auto"/>
                    <w:bottom w:val="none" w:sz="0" w:space="0" w:color="auto"/>
                    <w:right w:val="none" w:sz="0" w:space="0" w:color="auto"/>
                  </w:divBdr>
                  <w:divsChild>
                    <w:div w:id="339083327">
                      <w:marLeft w:val="0"/>
                      <w:marRight w:val="0"/>
                      <w:marTop w:val="0"/>
                      <w:marBottom w:val="0"/>
                      <w:divBdr>
                        <w:top w:val="none" w:sz="0" w:space="0" w:color="auto"/>
                        <w:left w:val="none" w:sz="0" w:space="0" w:color="auto"/>
                        <w:bottom w:val="none" w:sz="0" w:space="0" w:color="auto"/>
                        <w:right w:val="none" w:sz="0" w:space="0" w:color="auto"/>
                      </w:divBdr>
                    </w:div>
                  </w:divsChild>
                </w:div>
                <w:div w:id="1997882216">
                  <w:marLeft w:val="0"/>
                  <w:marRight w:val="0"/>
                  <w:marTop w:val="0"/>
                  <w:marBottom w:val="0"/>
                  <w:divBdr>
                    <w:top w:val="none" w:sz="0" w:space="0" w:color="auto"/>
                    <w:left w:val="none" w:sz="0" w:space="0" w:color="auto"/>
                    <w:bottom w:val="none" w:sz="0" w:space="0" w:color="auto"/>
                    <w:right w:val="none" w:sz="0" w:space="0" w:color="auto"/>
                  </w:divBdr>
                  <w:divsChild>
                    <w:div w:id="21104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6461">
          <w:marLeft w:val="0"/>
          <w:marRight w:val="0"/>
          <w:marTop w:val="0"/>
          <w:marBottom w:val="0"/>
          <w:divBdr>
            <w:top w:val="none" w:sz="0" w:space="0" w:color="auto"/>
            <w:left w:val="none" w:sz="0" w:space="0" w:color="auto"/>
            <w:bottom w:val="none" w:sz="0" w:space="0" w:color="auto"/>
            <w:right w:val="none" w:sz="0" w:space="0" w:color="auto"/>
          </w:divBdr>
        </w:div>
        <w:div w:id="189414267">
          <w:marLeft w:val="0"/>
          <w:marRight w:val="0"/>
          <w:marTop w:val="0"/>
          <w:marBottom w:val="0"/>
          <w:divBdr>
            <w:top w:val="none" w:sz="0" w:space="0" w:color="auto"/>
            <w:left w:val="none" w:sz="0" w:space="0" w:color="auto"/>
            <w:bottom w:val="none" w:sz="0" w:space="0" w:color="auto"/>
            <w:right w:val="none" w:sz="0" w:space="0" w:color="auto"/>
          </w:divBdr>
          <w:divsChild>
            <w:div w:id="471599977">
              <w:marLeft w:val="0"/>
              <w:marRight w:val="0"/>
              <w:marTop w:val="0"/>
              <w:marBottom w:val="0"/>
              <w:divBdr>
                <w:top w:val="none" w:sz="0" w:space="0" w:color="auto"/>
                <w:left w:val="none" w:sz="0" w:space="0" w:color="auto"/>
                <w:bottom w:val="none" w:sz="0" w:space="0" w:color="auto"/>
                <w:right w:val="none" w:sz="0" w:space="0" w:color="auto"/>
              </w:divBdr>
            </w:div>
            <w:div w:id="813062634">
              <w:marLeft w:val="0"/>
              <w:marRight w:val="0"/>
              <w:marTop w:val="0"/>
              <w:marBottom w:val="0"/>
              <w:divBdr>
                <w:top w:val="none" w:sz="0" w:space="0" w:color="auto"/>
                <w:left w:val="none" w:sz="0" w:space="0" w:color="auto"/>
                <w:bottom w:val="none" w:sz="0" w:space="0" w:color="auto"/>
                <w:right w:val="none" w:sz="0" w:space="0" w:color="auto"/>
              </w:divBdr>
            </w:div>
            <w:div w:id="1337490072">
              <w:marLeft w:val="0"/>
              <w:marRight w:val="0"/>
              <w:marTop w:val="0"/>
              <w:marBottom w:val="0"/>
              <w:divBdr>
                <w:top w:val="none" w:sz="0" w:space="0" w:color="auto"/>
                <w:left w:val="none" w:sz="0" w:space="0" w:color="auto"/>
                <w:bottom w:val="none" w:sz="0" w:space="0" w:color="auto"/>
                <w:right w:val="none" w:sz="0" w:space="0" w:color="auto"/>
              </w:divBdr>
            </w:div>
            <w:div w:id="1380082563">
              <w:marLeft w:val="0"/>
              <w:marRight w:val="0"/>
              <w:marTop w:val="0"/>
              <w:marBottom w:val="0"/>
              <w:divBdr>
                <w:top w:val="none" w:sz="0" w:space="0" w:color="auto"/>
                <w:left w:val="none" w:sz="0" w:space="0" w:color="auto"/>
                <w:bottom w:val="none" w:sz="0" w:space="0" w:color="auto"/>
                <w:right w:val="none" w:sz="0" w:space="0" w:color="auto"/>
              </w:divBdr>
            </w:div>
          </w:divsChild>
        </w:div>
        <w:div w:id="481309137">
          <w:marLeft w:val="0"/>
          <w:marRight w:val="0"/>
          <w:marTop w:val="0"/>
          <w:marBottom w:val="0"/>
          <w:divBdr>
            <w:top w:val="none" w:sz="0" w:space="0" w:color="auto"/>
            <w:left w:val="none" w:sz="0" w:space="0" w:color="auto"/>
            <w:bottom w:val="none" w:sz="0" w:space="0" w:color="auto"/>
            <w:right w:val="none" w:sz="0" w:space="0" w:color="auto"/>
          </w:divBdr>
        </w:div>
        <w:div w:id="661078431">
          <w:marLeft w:val="0"/>
          <w:marRight w:val="0"/>
          <w:marTop w:val="0"/>
          <w:marBottom w:val="0"/>
          <w:divBdr>
            <w:top w:val="none" w:sz="0" w:space="0" w:color="auto"/>
            <w:left w:val="none" w:sz="0" w:space="0" w:color="auto"/>
            <w:bottom w:val="none" w:sz="0" w:space="0" w:color="auto"/>
            <w:right w:val="none" w:sz="0" w:space="0" w:color="auto"/>
          </w:divBdr>
        </w:div>
        <w:div w:id="1309507513">
          <w:marLeft w:val="0"/>
          <w:marRight w:val="0"/>
          <w:marTop w:val="0"/>
          <w:marBottom w:val="0"/>
          <w:divBdr>
            <w:top w:val="none" w:sz="0" w:space="0" w:color="auto"/>
            <w:left w:val="none" w:sz="0" w:space="0" w:color="auto"/>
            <w:bottom w:val="none" w:sz="0" w:space="0" w:color="auto"/>
            <w:right w:val="none" w:sz="0" w:space="0" w:color="auto"/>
          </w:divBdr>
        </w:div>
        <w:div w:id="1344627531">
          <w:marLeft w:val="0"/>
          <w:marRight w:val="0"/>
          <w:marTop w:val="0"/>
          <w:marBottom w:val="0"/>
          <w:divBdr>
            <w:top w:val="none" w:sz="0" w:space="0" w:color="auto"/>
            <w:left w:val="none" w:sz="0" w:space="0" w:color="auto"/>
            <w:bottom w:val="none" w:sz="0" w:space="0" w:color="auto"/>
            <w:right w:val="none" w:sz="0" w:space="0" w:color="auto"/>
          </w:divBdr>
          <w:divsChild>
            <w:div w:id="189344410">
              <w:marLeft w:val="0"/>
              <w:marRight w:val="0"/>
              <w:marTop w:val="0"/>
              <w:marBottom w:val="0"/>
              <w:divBdr>
                <w:top w:val="none" w:sz="0" w:space="0" w:color="auto"/>
                <w:left w:val="none" w:sz="0" w:space="0" w:color="auto"/>
                <w:bottom w:val="none" w:sz="0" w:space="0" w:color="auto"/>
                <w:right w:val="none" w:sz="0" w:space="0" w:color="auto"/>
              </w:divBdr>
            </w:div>
            <w:div w:id="746536716">
              <w:marLeft w:val="0"/>
              <w:marRight w:val="0"/>
              <w:marTop w:val="0"/>
              <w:marBottom w:val="0"/>
              <w:divBdr>
                <w:top w:val="none" w:sz="0" w:space="0" w:color="auto"/>
                <w:left w:val="none" w:sz="0" w:space="0" w:color="auto"/>
                <w:bottom w:val="none" w:sz="0" w:space="0" w:color="auto"/>
                <w:right w:val="none" w:sz="0" w:space="0" w:color="auto"/>
              </w:divBdr>
            </w:div>
            <w:div w:id="1154226546">
              <w:marLeft w:val="0"/>
              <w:marRight w:val="0"/>
              <w:marTop w:val="0"/>
              <w:marBottom w:val="0"/>
              <w:divBdr>
                <w:top w:val="none" w:sz="0" w:space="0" w:color="auto"/>
                <w:left w:val="none" w:sz="0" w:space="0" w:color="auto"/>
                <w:bottom w:val="none" w:sz="0" w:space="0" w:color="auto"/>
                <w:right w:val="none" w:sz="0" w:space="0" w:color="auto"/>
              </w:divBdr>
            </w:div>
            <w:div w:id="1648588994">
              <w:marLeft w:val="0"/>
              <w:marRight w:val="0"/>
              <w:marTop w:val="0"/>
              <w:marBottom w:val="0"/>
              <w:divBdr>
                <w:top w:val="none" w:sz="0" w:space="0" w:color="auto"/>
                <w:left w:val="none" w:sz="0" w:space="0" w:color="auto"/>
                <w:bottom w:val="none" w:sz="0" w:space="0" w:color="auto"/>
                <w:right w:val="none" w:sz="0" w:space="0" w:color="auto"/>
              </w:divBdr>
            </w:div>
            <w:div w:id="2005741427">
              <w:marLeft w:val="0"/>
              <w:marRight w:val="0"/>
              <w:marTop w:val="0"/>
              <w:marBottom w:val="0"/>
              <w:divBdr>
                <w:top w:val="none" w:sz="0" w:space="0" w:color="auto"/>
                <w:left w:val="none" w:sz="0" w:space="0" w:color="auto"/>
                <w:bottom w:val="none" w:sz="0" w:space="0" w:color="auto"/>
                <w:right w:val="none" w:sz="0" w:space="0" w:color="auto"/>
              </w:divBdr>
            </w:div>
          </w:divsChild>
        </w:div>
        <w:div w:id="2047676254">
          <w:marLeft w:val="0"/>
          <w:marRight w:val="0"/>
          <w:marTop w:val="0"/>
          <w:marBottom w:val="0"/>
          <w:divBdr>
            <w:top w:val="none" w:sz="0" w:space="0" w:color="auto"/>
            <w:left w:val="none" w:sz="0" w:space="0" w:color="auto"/>
            <w:bottom w:val="none" w:sz="0" w:space="0" w:color="auto"/>
            <w:right w:val="none" w:sz="0" w:space="0" w:color="auto"/>
          </w:divBdr>
        </w:div>
      </w:divsChild>
    </w:div>
    <w:div w:id="884297144">
      <w:bodyDiv w:val="1"/>
      <w:marLeft w:val="0"/>
      <w:marRight w:val="0"/>
      <w:marTop w:val="0"/>
      <w:marBottom w:val="0"/>
      <w:divBdr>
        <w:top w:val="none" w:sz="0" w:space="0" w:color="auto"/>
        <w:left w:val="none" w:sz="0" w:space="0" w:color="auto"/>
        <w:bottom w:val="none" w:sz="0" w:space="0" w:color="auto"/>
        <w:right w:val="none" w:sz="0" w:space="0" w:color="auto"/>
      </w:divBdr>
    </w:div>
    <w:div w:id="1125074853">
      <w:bodyDiv w:val="1"/>
      <w:marLeft w:val="0"/>
      <w:marRight w:val="0"/>
      <w:marTop w:val="0"/>
      <w:marBottom w:val="0"/>
      <w:divBdr>
        <w:top w:val="none" w:sz="0" w:space="0" w:color="auto"/>
        <w:left w:val="none" w:sz="0" w:space="0" w:color="auto"/>
        <w:bottom w:val="none" w:sz="0" w:space="0" w:color="auto"/>
        <w:right w:val="none" w:sz="0" w:space="0" w:color="auto"/>
      </w:divBdr>
    </w:div>
    <w:div w:id="1538657647">
      <w:bodyDiv w:val="1"/>
      <w:marLeft w:val="0"/>
      <w:marRight w:val="0"/>
      <w:marTop w:val="0"/>
      <w:marBottom w:val="0"/>
      <w:divBdr>
        <w:top w:val="none" w:sz="0" w:space="0" w:color="auto"/>
        <w:left w:val="none" w:sz="0" w:space="0" w:color="auto"/>
        <w:bottom w:val="none" w:sz="0" w:space="0" w:color="auto"/>
        <w:right w:val="none" w:sz="0" w:space="0" w:color="auto"/>
      </w:divBdr>
      <w:divsChild>
        <w:div w:id="243803618">
          <w:marLeft w:val="45"/>
          <w:marRight w:val="45"/>
          <w:marTop w:val="0"/>
          <w:marBottom w:val="0"/>
          <w:divBdr>
            <w:top w:val="none" w:sz="0" w:space="0" w:color="auto"/>
            <w:left w:val="none" w:sz="0" w:space="0" w:color="auto"/>
            <w:bottom w:val="none" w:sz="0" w:space="0" w:color="auto"/>
            <w:right w:val="none" w:sz="0" w:space="0" w:color="auto"/>
          </w:divBdr>
          <w:divsChild>
            <w:div w:id="1836459484">
              <w:marLeft w:val="0"/>
              <w:marRight w:val="0"/>
              <w:marTop w:val="0"/>
              <w:marBottom w:val="0"/>
              <w:divBdr>
                <w:top w:val="none" w:sz="0" w:space="0" w:color="auto"/>
                <w:left w:val="none" w:sz="0" w:space="0" w:color="auto"/>
                <w:bottom w:val="none" w:sz="0" w:space="0" w:color="auto"/>
                <w:right w:val="none" w:sz="0" w:space="0" w:color="auto"/>
              </w:divBdr>
              <w:divsChild>
                <w:div w:id="618410711">
                  <w:marLeft w:val="0"/>
                  <w:marRight w:val="0"/>
                  <w:marTop w:val="0"/>
                  <w:marBottom w:val="0"/>
                  <w:divBdr>
                    <w:top w:val="none" w:sz="0" w:space="0" w:color="auto"/>
                    <w:left w:val="none" w:sz="0" w:space="0" w:color="auto"/>
                    <w:bottom w:val="none" w:sz="0" w:space="0" w:color="auto"/>
                    <w:right w:val="none" w:sz="0" w:space="0" w:color="auto"/>
                  </w:divBdr>
                  <w:divsChild>
                    <w:div w:id="670762429">
                      <w:marLeft w:val="0"/>
                      <w:marRight w:val="0"/>
                      <w:marTop w:val="0"/>
                      <w:marBottom w:val="0"/>
                      <w:divBdr>
                        <w:top w:val="none" w:sz="0" w:space="0" w:color="auto"/>
                        <w:left w:val="none" w:sz="0" w:space="0" w:color="auto"/>
                        <w:bottom w:val="none" w:sz="0" w:space="0" w:color="auto"/>
                        <w:right w:val="none" w:sz="0" w:space="0" w:color="auto"/>
                      </w:divBdr>
                      <w:divsChild>
                        <w:div w:id="1343781450">
                          <w:marLeft w:val="0"/>
                          <w:marRight w:val="0"/>
                          <w:marTop w:val="0"/>
                          <w:marBottom w:val="0"/>
                          <w:divBdr>
                            <w:top w:val="none" w:sz="0" w:space="0" w:color="auto"/>
                            <w:left w:val="none" w:sz="0" w:space="0" w:color="auto"/>
                            <w:bottom w:val="none" w:sz="0" w:space="0" w:color="auto"/>
                            <w:right w:val="none" w:sz="0" w:space="0" w:color="auto"/>
                          </w:divBdr>
                          <w:divsChild>
                            <w:div w:id="948124188">
                              <w:marLeft w:val="0"/>
                              <w:marRight w:val="0"/>
                              <w:marTop w:val="0"/>
                              <w:marBottom w:val="0"/>
                              <w:divBdr>
                                <w:top w:val="none" w:sz="0" w:space="0" w:color="auto"/>
                                <w:left w:val="none" w:sz="0" w:space="0" w:color="auto"/>
                                <w:bottom w:val="none" w:sz="0" w:space="0" w:color="auto"/>
                                <w:right w:val="none" w:sz="0" w:space="0" w:color="auto"/>
                              </w:divBdr>
                              <w:divsChild>
                                <w:div w:id="1220093896">
                                  <w:marLeft w:val="0"/>
                                  <w:marRight w:val="0"/>
                                  <w:marTop w:val="0"/>
                                  <w:marBottom w:val="0"/>
                                  <w:divBdr>
                                    <w:top w:val="none" w:sz="0" w:space="0" w:color="auto"/>
                                    <w:left w:val="none" w:sz="0" w:space="0" w:color="auto"/>
                                    <w:bottom w:val="none" w:sz="0" w:space="0" w:color="auto"/>
                                    <w:right w:val="none" w:sz="0" w:space="0" w:color="auto"/>
                                  </w:divBdr>
                                  <w:divsChild>
                                    <w:div w:id="1021858587">
                                      <w:marLeft w:val="0"/>
                                      <w:marRight w:val="0"/>
                                      <w:marTop w:val="0"/>
                                      <w:marBottom w:val="0"/>
                                      <w:divBdr>
                                        <w:top w:val="none" w:sz="0" w:space="0" w:color="auto"/>
                                        <w:left w:val="none" w:sz="0" w:space="0" w:color="auto"/>
                                        <w:bottom w:val="none" w:sz="0" w:space="0" w:color="auto"/>
                                        <w:right w:val="none" w:sz="0" w:space="0" w:color="auto"/>
                                      </w:divBdr>
                                      <w:divsChild>
                                        <w:div w:id="185675784">
                                          <w:marLeft w:val="0"/>
                                          <w:marRight w:val="0"/>
                                          <w:marTop w:val="0"/>
                                          <w:marBottom w:val="0"/>
                                          <w:divBdr>
                                            <w:top w:val="none" w:sz="0" w:space="0" w:color="auto"/>
                                            <w:left w:val="none" w:sz="0" w:space="0" w:color="auto"/>
                                            <w:bottom w:val="none" w:sz="0" w:space="0" w:color="auto"/>
                                            <w:right w:val="none" w:sz="0" w:space="0" w:color="auto"/>
                                          </w:divBdr>
                                          <w:divsChild>
                                            <w:div w:id="85811664">
                                              <w:marLeft w:val="0"/>
                                              <w:marRight w:val="0"/>
                                              <w:marTop w:val="0"/>
                                              <w:marBottom w:val="0"/>
                                              <w:divBdr>
                                                <w:top w:val="none" w:sz="0" w:space="0" w:color="auto"/>
                                                <w:left w:val="none" w:sz="0" w:space="0" w:color="auto"/>
                                                <w:bottom w:val="none" w:sz="0" w:space="0" w:color="auto"/>
                                                <w:right w:val="none" w:sz="0" w:space="0" w:color="auto"/>
                                              </w:divBdr>
                                              <w:divsChild>
                                                <w:div w:id="1622108407">
                                                  <w:marLeft w:val="0"/>
                                                  <w:marRight w:val="0"/>
                                                  <w:marTop w:val="0"/>
                                                  <w:marBottom w:val="0"/>
                                                  <w:divBdr>
                                                    <w:top w:val="none" w:sz="0" w:space="0" w:color="auto"/>
                                                    <w:left w:val="none" w:sz="0" w:space="0" w:color="auto"/>
                                                    <w:bottom w:val="none" w:sz="0" w:space="0" w:color="auto"/>
                                                    <w:right w:val="none" w:sz="0" w:space="0" w:color="auto"/>
                                                  </w:divBdr>
                                                  <w:divsChild>
                                                    <w:div w:id="1506359663">
                                                      <w:marLeft w:val="0"/>
                                                      <w:marRight w:val="0"/>
                                                      <w:marTop w:val="0"/>
                                                      <w:marBottom w:val="0"/>
                                                      <w:divBdr>
                                                        <w:top w:val="none" w:sz="0" w:space="0" w:color="auto"/>
                                                        <w:left w:val="none" w:sz="0" w:space="0" w:color="auto"/>
                                                        <w:bottom w:val="none" w:sz="0" w:space="0" w:color="auto"/>
                                                        <w:right w:val="none" w:sz="0" w:space="0" w:color="auto"/>
                                                      </w:divBdr>
                                                      <w:divsChild>
                                                        <w:div w:id="2124762059">
                                                          <w:marLeft w:val="0"/>
                                                          <w:marRight w:val="0"/>
                                                          <w:marTop w:val="0"/>
                                                          <w:marBottom w:val="0"/>
                                                          <w:divBdr>
                                                            <w:top w:val="none" w:sz="0" w:space="0" w:color="auto"/>
                                                            <w:left w:val="none" w:sz="0" w:space="0" w:color="auto"/>
                                                            <w:bottom w:val="none" w:sz="0" w:space="0" w:color="auto"/>
                                                            <w:right w:val="none" w:sz="0" w:space="0" w:color="auto"/>
                                                          </w:divBdr>
                                                          <w:divsChild>
                                                            <w:div w:id="1379234000">
                                                              <w:marLeft w:val="0"/>
                                                              <w:marRight w:val="0"/>
                                                              <w:marTop w:val="0"/>
                                                              <w:marBottom w:val="0"/>
                                                              <w:divBdr>
                                                                <w:top w:val="none" w:sz="0" w:space="0" w:color="auto"/>
                                                                <w:left w:val="none" w:sz="0" w:space="0" w:color="auto"/>
                                                                <w:bottom w:val="none" w:sz="0" w:space="0" w:color="auto"/>
                                                                <w:right w:val="none" w:sz="0" w:space="0" w:color="auto"/>
                                                              </w:divBdr>
                                                              <w:divsChild>
                                                                <w:div w:id="2029212943">
                                                                  <w:marLeft w:val="480"/>
                                                                  <w:marRight w:val="0"/>
                                                                  <w:marTop w:val="0"/>
                                                                  <w:marBottom w:val="0"/>
                                                                  <w:divBdr>
                                                                    <w:top w:val="none" w:sz="0" w:space="0" w:color="auto"/>
                                                                    <w:left w:val="none" w:sz="0" w:space="0" w:color="auto"/>
                                                                    <w:bottom w:val="none" w:sz="0" w:space="0" w:color="auto"/>
                                                                    <w:right w:val="none" w:sz="0" w:space="0" w:color="auto"/>
                                                                  </w:divBdr>
                                                                  <w:divsChild>
                                                                    <w:div w:id="333194422">
                                                                      <w:marLeft w:val="0"/>
                                                                      <w:marRight w:val="0"/>
                                                                      <w:marTop w:val="0"/>
                                                                      <w:marBottom w:val="0"/>
                                                                      <w:divBdr>
                                                                        <w:top w:val="none" w:sz="0" w:space="0" w:color="auto"/>
                                                                        <w:left w:val="none" w:sz="0" w:space="0" w:color="auto"/>
                                                                        <w:bottom w:val="none" w:sz="0" w:space="0" w:color="auto"/>
                                                                        <w:right w:val="none" w:sz="0" w:space="0" w:color="auto"/>
                                                                      </w:divBdr>
                                                                      <w:divsChild>
                                                                        <w:div w:id="1841118806">
                                                                          <w:marLeft w:val="0"/>
                                                                          <w:marRight w:val="0"/>
                                                                          <w:marTop w:val="0"/>
                                                                          <w:marBottom w:val="0"/>
                                                                          <w:divBdr>
                                                                            <w:top w:val="none" w:sz="0" w:space="0" w:color="auto"/>
                                                                            <w:left w:val="none" w:sz="0" w:space="0" w:color="auto"/>
                                                                            <w:bottom w:val="none" w:sz="0" w:space="0" w:color="auto"/>
                                                                            <w:right w:val="none" w:sz="0" w:space="0" w:color="auto"/>
                                                                          </w:divBdr>
                                                                          <w:divsChild>
                                                                            <w:div w:id="115105434">
                                                                              <w:marLeft w:val="0"/>
                                                                              <w:marRight w:val="0"/>
                                                                              <w:marTop w:val="0"/>
                                                                              <w:marBottom w:val="0"/>
                                                                              <w:divBdr>
                                                                                <w:top w:val="none" w:sz="0" w:space="0" w:color="auto"/>
                                                                                <w:left w:val="none" w:sz="0" w:space="0" w:color="auto"/>
                                                                                <w:bottom w:val="none" w:sz="0" w:space="0" w:color="auto"/>
                                                                                <w:right w:val="none" w:sz="0" w:space="0" w:color="auto"/>
                                                                              </w:divBdr>
                                                                              <w:divsChild>
                                                                                <w:div w:id="2105108581">
                                                                                  <w:marLeft w:val="0"/>
                                                                                  <w:marRight w:val="0"/>
                                                                                  <w:marTop w:val="0"/>
                                                                                  <w:marBottom w:val="0"/>
                                                                                  <w:divBdr>
                                                                                    <w:top w:val="none" w:sz="0" w:space="0" w:color="auto"/>
                                                                                    <w:left w:val="none" w:sz="0" w:space="0" w:color="auto"/>
                                                                                    <w:bottom w:val="none" w:sz="0" w:space="0" w:color="auto"/>
                                                                                    <w:right w:val="none" w:sz="0" w:space="0" w:color="auto"/>
                                                                                  </w:divBdr>
                                                                                  <w:divsChild>
                                                                                    <w:div w:id="1756433509">
                                                                                      <w:marLeft w:val="0"/>
                                                                                      <w:marRight w:val="0"/>
                                                                                      <w:marTop w:val="0"/>
                                                                                      <w:marBottom w:val="0"/>
                                                                                      <w:divBdr>
                                                                                        <w:top w:val="none" w:sz="0" w:space="0" w:color="auto"/>
                                                                                        <w:left w:val="none" w:sz="0" w:space="0" w:color="auto"/>
                                                                                        <w:bottom w:val="none" w:sz="0" w:space="0" w:color="auto"/>
                                                                                        <w:right w:val="none" w:sz="0" w:space="0" w:color="auto"/>
                                                                                      </w:divBdr>
                                                                                      <w:divsChild>
                                                                                        <w:div w:id="1258948611">
                                                                                          <w:marLeft w:val="0"/>
                                                                                          <w:marRight w:val="0"/>
                                                                                          <w:marTop w:val="0"/>
                                                                                          <w:marBottom w:val="0"/>
                                                                                          <w:divBdr>
                                                                                            <w:top w:val="none" w:sz="0" w:space="0" w:color="auto"/>
                                                                                            <w:left w:val="none" w:sz="0" w:space="0" w:color="auto"/>
                                                                                            <w:bottom w:val="single" w:sz="6" w:space="23" w:color="auto"/>
                                                                                            <w:right w:val="none" w:sz="0" w:space="0" w:color="auto"/>
                                                                                          </w:divBdr>
                                                                                          <w:divsChild>
                                                                                            <w:div w:id="1211958698">
                                                                                              <w:marLeft w:val="0"/>
                                                                                              <w:marRight w:val="0"/>
                                                                                              <w:marTop w:val="0"/>
                                                                                              <w:marBottom w:val="0"/>
                                                                                              <w:divBdr>
                                                                                                <w:top w:val="none" w:sz="0" w:space="0" w:color="auto"/>
                                                                                                <w:left w:val="none" w:sz="0" w:space="0" w:color="auto"/>
                                                                                                <w:bottom w:val="none" w:sz="0" w:space="0" w:color="auto"/>
                                                                                                <w:right w:val="none" w:sz="0" w:space="0" w:color="auto"/>
                                                                                              </w:divBdr>
                                                                                              <w:divsChild>
                                                                                                <w:div w:id="438260730">
                                                                                                  <w:marLeft w:val="0"/>
                                                                                                  <w:marRight w:val="0"/>
                                                                                                  <w:marTop w:val="0"/>
                                                                                                  <w:marBottom w:val="0"/>
                                                                                                  <w:divBdr>
                                                                                                    <w:top w:val="none" w:sz="0" w:space="0" w:color="auto"/>
                                                                                                    <w:left w:val="none" w:sz="0" w:space="0" w:color="auto"/>
                                                                                                    <w:bottom w:val="none" w:sz="0" w:space="0" w:color="auto"/>
                                                                                                    <w:right w:val="none" w:sz="0" w:space="0" w:color="auto"/>
                                                                                                  </w:divBdr>
                                                                                                  <w:divsChild>
                                                                                                    <w:div w:id="1696034985">
                                                                                                      <w:marLeft w:val="0"/>
                                                                                                      <w:marRight w:val="0"/>
                                                                                                      <w:marTop w:val="0"/>
                                                                                                      <w:marBottom w:val="0"/>
                                                                                                      <w:divBdr>
                                                                                                        <w:top w:val="none" w:sz="0" w:space="0" w:color="auto"/>
                                                                                                        <w:left w:val="none" w:sz="0" w:space="0" w:color="auto"/>
                                                                                                        <w:bottom w:val="none" w:sz="0" w:space="0" w:color="auto"/>
                                                                                                        <w:right w:val="none" w:sz="0" w:space="0" w:color="auto"/>
                                                                                                      </w:divBdr>
                                                                                                      <w:divsChild>
                                                                                                        <w:div w:id="1105078150">
                                                                                                          <w:marLeft w:val="0"/>
                                                                                                          <w:marRight w:val="0"/>
                                                                                                          <w:marTop w:val="0"/>
                                                                                                          <w:marBottom w:val="120"/>
                                                                                                          <w:divBdr>
                                                                                                            <w:top w:val="single" w:sz="6" w:space="2" w:color="D3D3D3"/>
                                                                                                            <w:left w:val="single" w:sz="6" w:space="2" w:color="D3D3D3"/>
                                                                                                            <w:bottom w:val="single" w:sz="6" w:space="2" w:color="D3D3D3"/>
                                                                                                            <w:right w:val="single" w:sz="6" w:space="2" w:color="D3D3D3"/>
                                                                                                          </w:divBdr>
                                                                                                          <w:divsChild>
                                                                                                            <w:div w:id="639921298">
                                                                                                              <w:marLeft w:val="0"/>
                                                                                                              <w:marRight w:val="0"/>
                                                                                                              <w:marTop w:val="0"/>
                                                                                                              <w:marBottom w:val="0"/>
                                                                                                              <w:divBdr>
                                                                                                                <w:top w:val="none" w:sz="0" w:space="0" w:color="auto"/>
                                                                                                                <w:left w:val="none" w:sz="0" w:space="0" w:color="auto"/>
                                                                                                                <w:bottom w:val="none" w:sz="0" w:space="0" w:color="auto"/>
                                                                                                                <w:right w:val="none" w:sz="0" w:space="0" w:color="auto"/>
                                                                                                              </w:divBdr>
                                                                                                              <w:divsChild>
                                                                                                                <w:div w:id="136071691">
                                                                                                                  <w:marLeft w:val="0"/>
                                                                                                                  <w:marRight w:val="0"/>
                                                                                                                  <w:marTop w:val="0"/>
                                                                                                                  <w:marBottom w:val="0"/>
                                                                                                                  <w:divBdr>
                                                                                                                    <w:top w:val="none" w:sz="0" w:space="0" w:color="auto"/>
                                                                                                                    <w:left w:val="none" w:sz="0" w:space="0" w:color="auto"/>
                                                                                                                    <w:bottom w:val="none" w:sz="0" w:space="0" w:color="auto"/>
                                                                                                                    <w:right w:val="none" w:sz="0" w:space="0" w:color="auto"/>
                                                                                                                  </w:divBdr>
                                                                                                                  <w:divsChild>
                                                                                                                    <w:div w:id="1790858059">
                                                                                                                      <w:marLeft w:val="0"/>
                                                                                                                      <w:marRight w:val="0"/>
                                                                                                                      <w:marTop w:val="0"/>
                                                                                                                      <w:marBottom w:val="0"/>
                                                                                                                      <w:divBdr>
                                                                                                                        <w:top w:val="none" w:sz="0" w:space="0" w:color="auto"/>
                                                                                                                        <w:left w:val="none" w:sz="0" w:space="0" w:color="auto"/>
                                                                                                                        <w:bottom w:val="none" w:sz="0" w:space="0" w:color="auto"/>
                                                                                                                        <w:right w:val="none" w:sz="0" w:space="0" w:color="auto"/>
                                                                                                                      </w:divBdr>
                                                                                                                      <w:divsChild>
                                                                                                                        <w:div w:id="642005562">
                                                                                                                          <w:marLeft w:val="0"/>
                                                                                                                          <w:marRight w:val="0"/>
                                                                                                                          <w:marTop w:val="0"/>
                                                                                                                          <w:marBottom w:val="0"/>
                                                                                                                          <w:divBdr>
                                                                                                                            <w:top w:val="none" w:sz="0" w:space="0" w:color="auto"/>
                                                                                                                            <w:left w:val="none" w:sz="0" w:space="0" w:color="auto"/>
                                                                                                                            <w:bottom w:val="none" w:sz="0" w:space="0" w:color="auto"/>
                                                                                                                            <w:right w:val="none" w:sz="0" w:space="0" w:color="auto"/>
                                                                                                                          </w:divBdr>
                                                                                                                        </w:div>
                                                                                                                        <w:div w:id="161651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178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j-a.taylor@warwick.ac.uk" TargetMode="External"/><Relationship Id="rId26" Type="http://schemas.openxmlformats.org/officeDocument/2006/relationships/hyperlink" Target="mailto:cte.admissions@warwick.ac.uk" TargetMode="External"/><Relationship Id="rId39" Type="http://schemas.openxmlformats.org/officeDocument/2006/relationships/hyperlink" Target="https://assets.publishing.service.gov.uk/media/5a750668ed915d3c7d529cad/Teachers_standard_information.pdf" TargetMode="External"/><Relationship Id="rId21" Type="http://schemas.openxmlformats.org/officeDocument/2006/relationships/hyperlink" Target="mailto:j.dobb@warwick.ac.uk" TargetMode="External"/><Relationship Id="rId34" Type="http://schemas.openxmlformats.org/officeDocument/2006/relationships/hyperlink" Target="https://axia.warwick.ac.uk/framework/analysis/displayresults.aspx?memberqueryid=304b0ebd-9332-4668-88ab-f587ac8fe856" TargetMode="External"/><Relationship Id="rId42" Type="http://schemas.openxmlformats.org/officeDocument/2006/relationships/header" Target="header2.xml"/><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r.a.cooper@warwick.ac.uk" TargetMode="External"/><Relationship Id="rId32" Type="http://schemas.openxmlformats.org/officeDocument/2006/relationships/hyperlink" Target="https://warwick.ac.uk/fac/soc/cte/pintra/mdp/unit3/" TargetMode="External"/><Relationship Id="rId37" Type="http://schemas.openxmlformats.org/officeDocument/2006/relationships/hyperlink" Target="https://warwick.ac.uk/fac/soc/cte/pintra/mdp/unit3/" TargetMode="External"/><Relationship Id="rId40" Type="http://schemas.openxmlformats.org/officeDocument/2006/relationships/hyperlink" Target="https://www.gov.uk/government/publications/initial-teacher-training-and-early-career-framework"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d.c.roberts@warwick.ac.uk" TargetMode="External"/><Relationship Id="rId28" Type="http://schemas.openxmlformats.org/officeDocument/2006/relationships/hyperlink" Target="https://warwick.ac.uk/fac/soc/cte/pintra/mdp/" TargetMode="Externa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mailto:j.t.leese@warwick.ac.uk" TargetMode="External"/><Relationship Id="rId31" Type="http://schemas.openxmlformats.org/officeDocument/2006/relationships/hyperlink" Target="https://assets.publishing.service.gov.uk/media/661d24ac08c3be25cfbd3e61/Initial_Teacher_Training_and_Early_Career_Framework.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rebecca.friesen@warwick.ac.uk" TargetMode="External"/><Relationship Id="rId27" Type="http://schemas.openxmlformats.org/officeDocument/2006/relationships/hyperlink" Target="mailto:Partnership@warwick.ac.uk" TargetMode="External"/><Relationship Id="rId30" Type="http://schemas.openxmlformats.org/officeDocument/2006/relationships/hyperlink" Target="mailto:partnership@warwick.ac.uk" TargetMode="External"/><Relationship Id="rId35" Type="http://schemas.openxmlformats.org/officeDocument/2006/relationships/image" Target="media/image6.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mailto:a.j.morgan@warwick.ac.uk" TargetMode="External"/><Relationship Id="rId25" Type="http://schemas.openxmlformats.org/officeDocument/2006/relationships/hyperlink" Target="mailto:penny.ottewill@warwick.ac.uk" TargetMode="External"/><Relationship Id="rId33" Type="http://schemas.openxmlformats.org/officeDocument/2006/relationships/hyperlink" Target="https://assets.publishing.service.gov.uk/media/61b73d6c8fa8f50384489c9a/Teachers__Standards_Dec_2021.pdf" TargetMode="External"/><Relationship Id="rId38" Type="http://schemas.openxmlformats.org/officeDocument/2006/relationships/hyperlink" Target="mailto:partnership@warwick.ac.uk" TargetMode="External"/><Relationship Id="rId46" Type="http://schemas.microsoft.com/office/2019/05/relationships/documenttasks" Target="documenttasks/documenttasks1.xml"/><Relationship Id="rId20" Type="http://schemas.openxmlformats.org/officeDocument/2006/relationships/hyperlink" Target="mailto:kate.hamer@warwick.ac.uk" TargetMode="External"/><Relationship Id="rId41" Type="http://schemas.openxmlformats.org/officeDocument/2006/relationships/image" Target="media/image8.emf"/></Relationships>
</file>

<file path=word/documenttasks/documenttasks1.xml><?xml version="1.0" encoding="utf-8"?>
<t:Tasks xmlns:t="http://schemas.microsoft.com/office/tasks/2019/documenttasks" xmlns:oel="http://schemas.microsoft.com/office/2019/extlst">
  <t:Task id="{AF88174E-A988-4EDA-B472-387B3B0716F7}">
    <t:Anchor>
      <t:Comment id="677953155"/>
    </t:Anchor>
    <t:History>
      <t:Event id="{7346EE63-C28F-49EA-A4FB-498951DE1BFF}" time="2023-07-24T08:10:27.602Z">
        <t:Attribution userId="S::u1673030@live.warwick.ac.uk::3269fa53-1272-43ca-8fa7-78dc84e62fe5" userProvider="AD" userName="Ramsden, Lisa"/>
        <t:Anchor>
          <t:Comment id="677953155"/>
        </t:Anchor>
        <t:Create/>
      </t:Event>
      <t:Event id="{E7C2120E-77B7-407C-AB25-58EC939F7075}" time="2023-07-24T08:10:27.602Z">
        <t:Attribution userId="S::u1673030@live.warwick.ac.uk::3269fa53-1272-43ca-8fa7-78dc84e62fe5" userProvider="AD" userName="Ramsden, Lisa"/>
        <t:Anchor>
          <t:Comment id="677953155"/>
        </t:Anchor>
        <t:Assign userId="S::u1373659@live.warwick.ac.uk::7a04bdf8-6940-4216-ba6a-cb906deb5cc4" userProvider="AD" userName="Leese, Jonty"/>
      </t:Event>
      <t:Event id="{DE443D5E-2A1B-4A56-88F6-E6AB2EF90A4A}" time="2023-07-24T08:10:27.602Z">
        <t:Attribution userId="S::u1673030@live.warwick.ac.uk::3269fa53-1272-43ca-8fa7-78dc84e62fe5" userProvider="AD" userName="Ramsden, Lisa"/>
        <t:Anchor>
          <t:Comment id="677953155"/>
        </t:Anchor>
        <t:SetTitle title="@Leese, Jonty Need to check if changing to HoD"/>
      </t:Event>
    </t:History>
  </t:Task>
  <t:Task id="{96B7EBA7-92D3-4808-9424-89F619AC6F72}">
    <t:Anchor>
      <t:Comment id="739180087"/>
    </t:Anchor>
    <t:History>
      <t:Event id="{76EC7BE8-E2C1-4E32-86E0-6B6D62456114}" time="2026-07-09T16:15:53.223Z">
        <t:Attribution userId="S::u1373652@live.warwick.ac.uk::983edc5c-5397-4379-a9d1-aeb6628a316f" userProvider="AD" userName="Hamer, Kate"/>
        <t:Anchor>
          <t:Comment id="739180087"/>
        </t:Anchor>
        <t:Create/>
      </t:Event>
      <t:Event id="{D529EA44-5D11-408E-8654-A836B3A411D3}" time="2026-07-09T16:15:53.223Z">
        <t:Attribution userId="S::u1373652@live.warwick.ac.uk::983edc5c-5397-4379-a9d1-aeb6628a316f" userProvider="AD" userName="Hamer, Kate"/>
        <t:Anchor>
          <t:Comment id="739180087"/>
        </t:Anchor>
        <t:Assign userId="S::u1874257@live.warwick.ac.uk::99126805-00c8-4e43-9eb7-54b4a436915d" userProvider="AD" userName="Hind, Andy"/>
      </t:Event>
      <t:Event id="{0DF6140F-775A-45CF-9D67-D5B98D00F647}" time="2026-07-09T16:15:53.223Z">
        <t:Attribution userId="S::u1373652@live.warwick.ac.uk::983edc5c-5397-4379-a9d1-aeb6628a316f" userProvider="AD" userName="Hamer, Kate"/>
        <t:Anchor>
          <t:Comment id="739180087"/>
        </t:Anchor>
        <t:SetTitle title="@Hind, Andy feel like you might be missing a sentence conclus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f7a1fa-a165-4548-bbd5-670b41a9fc65">
      <Terms xmlns="http://schemas.microsoft.com/office/infopath/2007/PartnerControls"/>
    </lcf76f155ced4ddcb4097134ff3c332f>
    <TaxCatchAll xmlns="4b27ac7e-da79-49eb-a83e-2bfded30bd3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D98BE99049914587122475FF089B54" ma:contentTypeVersion="11" ma:contentTypeDescription="Create a new document." ma:contentTypeScope="" ma:versionID="799e108bdefbb806fcb4c90a1b25e26c">
  <xsd:schema xmlns:xsd="http://www.w3.org/2001/XMLSchema" xmlns:xs="http://www.w3.org/2001/XMLSchema" xmlns:p="http://schemas.microsoft.com/office/2006/metadata/properties" xmlns:ns2="00f7a1fa-a165-4548-bbd5-670b41a9fc65" xmlns:ns3="4b27ac7e-da79-49eb-a83e-2bfded30bd39" targetNamespace="http://schemas.microsoft.com/office/2006/metadata/properties" ma:root="true" ma:fieldsID="54169029c65a9967726c197bd903c425" ns2:_="" ns3:_="">
    <xsd:import namespace="00f7a1fa-a165-4548-bbd5-670b41a9fc65"/>
    <xsd:import namespace="4b27ac7e-da79-49eb-a83e-2bfded30b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7a1fa-a165-4548-bbd5-670b41a9f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7ac7e-da79-49eb-a83e-2bfded30bd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7a2460-8552-4b21-8a31-0e468d898d4d}" ma:internalName="TaxCatchAll" ma:showField="CatchAllData" ma:web="4b27ac7e-da79-49eb-a83e-2bfded30b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9617AF-F803-4C7B-913A-2A4FF0D2020A}">
  <ds:schemaRefs>
    <ds:schemaRef ds:uri="http://schemas.microsoft.com/sharepoint/v3/contenttype/forms"/>
  </ds:schemaRefs>
</ds:datastoreItem>
</file>

<file path=customXml/itemProps2.xml><?xml version="1.0" encoding="utf-8"?>
<ds:datastoreItem xmlns:ds="http://schemas.openxmlformats.org/officeDocument/2006/customXml" ds:itemID="{A699F2C8-4FE5-4E7B-B67A-553D7805A499}">
  <ds:schemaRefs>
    <ds:schemaRef ds:uri="http://schemas.openxmlformats.org/officeDocument/2006/bibliography"/>
  </ds:schemaRefs>
</ds:datastoreItem>
</file>

<file path=customXml/itemProps3.xml><?xml version="1.0" encoding="utf-8"?>
<ds:datastoreItem xmlns:ds="http://schemas.openxmlformats.org/officeDocument/2006/customXml" ds:itemID="{EEF253AE-FF9C-4A06-A68B-604B4C283D18}">
  <ds:schemaRefs>
    <ds:schemaRef ds:uri="http://schemas.microsoft.com/office/2006/metadata/properties"/>
    <ds:schemaRef ds:uri="http://schemas.microsoft.com/office/infopath/2007/PartnerControls"/>
    <ds:schemaRef ds:uri="4cb8b55e-42ac-4fdc-af5c-35d073ed5e47"/>
    <ds:schemaRef ds:uri="7f2895af-c833-4cca-a2c5-e51b386aff4f"/>
  </ds:schemaRefs>
</ds:datastoreItem>
</file>

<file path=customXml/itemProps4.xml><?xml version="1.0" encoding="utf-8"?>
<ds:datastoreItem xmlns:ds="http://schemas.openxmlformats.org/officeDocument/2006/customXml" ds:itemID="{C14CFFFA-1F1E-41E5-B47C-8702A4FB40CB}"/>
</file>

<file path=docProps/app.xml><?xml version="1.0" encoding="utf-8"?>
<Properties xmlns="http://schemas.openxmlformats.org/officeDocument/2006/extended-properties" xmlns:vt="http://schemas.openxmlformats.org/officeDocument/2006/docPropsVTypes">
  <Template>Normal.dotm</Template>
  <TotalTime>0</TotalTime>
  <Pages>27</Pages>
  <Words>7743</Words>
  <Characters>44137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51777</CharactersWithSpaces>
  <SharedDoc>false</SharedDoc>
  <HLinks>
    <vt:vector size="270" baseType="variant">
      <vt:variant>
        <vt:i4>4653101</vt:i4>
      </vt:variant>
      <vt:variant>
        <vt:i4>207</vt:i4>
      </vt:variant>
      <vt:variant>
        <vt:i4>0</vt:i4>
      </vt:variant>
      <vt:variant>
        <vt:i4>5</vt:i4>
      </vt:variant>
      <vt:variant>
        <vt:lpwstr>mailto:partnership@warwick.ac.uk</vt:lpwstr>
      </vt:variant>
      <vt:variant>
        <vt:lpwstr/>
      </vt:variant>
      <vt:variant>
        <vt:i4>6815842</vt:i4>
      </vt:variant>
      <vt:variant>
        <vt:i4>204</vt:i4>
      </vt:variant>
      <vt:variant>
        <vt:i4>0</vt:i4>
      </vt:variant>
      <vt:variant>
        <vt:i4>5</vt:i4>
      </vt:variant>
      <vt:variant>
        <vt:lpwstr>https://warwick.ac.uk/fac/soc/cte/pintra/mdp/unit3/</vt:lpwstr>
      </vt:variant>
      <vt:variant>
        <vt:lpwstr/>
      </vt:variant>
      <vt:variant>
        <vt:i4>1769543</vt:i4>
      </vt:variant>
      <vt:variant>
        <vt:i4>201</vt:i4>
      </vt:variant>
      <vt:variant>
        <vt:i4>0</vt:i4>
      </vt:variant>
      <vt:variant>
        <vt:i4>5</vt:i4>
      </vt:variant>
      <vt:variant>
        <vt:lpwstr>https://axia.warwick.ac.uk/framework/analysis/displayresults.aspx?memberqueryid=304b0ebd-9332-4668-88ab-f587ac8fe856</vt:lpwstr>
      </vt:variant>
      <vt:variant>
        <vt:lpwstr/>
      </vt:variant>
      <vt:variant>
        <vt:i4>6553652</vt:i4>
      </vt:variant>
      <vt:variant>
        <vt:i4>198</vt:i4>
      </vt:variant>
      <vt:variant>
        <vt:i4>0</vt:i4>
      </vt:variant>
      <vt:variant>
        <vt:i4>5</vt:i4>
      </vt:variant>
      <vt:variant>
        <vt:lpwstr>https://assets.publishing.service.gov.uk/media/61b73d6c8fa8f50384489c9a/Teachers__Standards_Dec_2021.pdf</vt:lpwstr>
      </vt:variant>
      <vt:variant>
        <vt:lpwstr/>
      </vt:variant>
      <vt:variant>
        <vt:i4>6815842</vt:i4>
      </vt:variant>
      <vt:variant>
        <vt:i4>195</vt:i4>
      </vt:variant>
      <vt:variant>
        <vt:i4>0</vt:i4>
      </vt:variant>
      <vt:variant>
        <vt:i4>5</vt:i4>
      </vt:variant>
      <vt:variant>
        <vt:lpwstr>https://warwick.ac.uk/fac/soc/cte/pintra/mdp/unit3/</vt:lpwstr>
      </vt:variant>
      <vt:variant>
        <vt:lpwstr/>
      </vt:variant>
      <vt:variant>
        <vt:i4>5898306</vt:i4>
      </vt:variant>
      <vt:variant>
        <vt:i4>192</vt:i4>
      </vt:variant>
      <vt:variant>
        <vt:i4>0</vt:i4>
      </vt:variant>
      <vt:variant>
        <vt:i4>5</vt:i4>
      </vt:variant>
      <vt:variant>
        <vt:lpwstr>https://assets.publishing.service.gov.uk/media/661d24ac08c3be25cfbd3e61/Initial_Teacher_Training_and_Early_Career_Framework.pdf</vt:lpwstr>
      </vt:variant>
      <vt:variant>
        <vt:lpwstr/>
      </vt:variant>
      <vt:variant>
        <vt:i4>4653101</vt:i4>
      </vt:variant>
      <vt:variant>
        <vt:i4>189</vt:i4>
      </vt:variant>
      <vt:variant>
        <vt:i4>0</vt:i4>
      </vt:variant>
      <vt:variant>
        <vt:i4>5</vt:i4>
      </vt:variant>
      <vt:variant>
        <vt:lpwstr>mailto:partnership@warwick.ac.uk</vt:lpwstr>
      </vt:variant>
      <vt:variant>
        <vt:lpwstr/>
      </vt:variant>
      <vt:variant>
        <vt:i4>4653143</vt:i4>
      </vt:variant>
      <vt:variant>
        <vt:i4>186</vt:i4>
      </vt:variant>
      <vt:variant>
        <vt:i4>0</vt:i4>
      </vt:variant>
      <vt:variant>
        <vt:i4>5</vt:i4>
      </vt:variant>
      <vt:variant>
        <vt:lpwstr>https://warwick.ac.uk/fac/soc/cte/pintra/mdp/</vt:lpwstr>
      </vt:variant>
      <vt:variant>
        <vt:lpwstr/>
      </vt:variant>
      <vt:variant>
        <vt:i4>4653101</vt:i4>
      </vt:variant>
      <vt:variant>
        <vt:i4>183</vt:i4>
      </vt:variant>
      <vt:variant>
        <vt:i4>0</vt:i4>
      </vt:variant>
      <vt:variant>
        <vt:i4>5</vt:i4>
      </vt:variant>
      <vt:variant>
        <vt:lpwstr>mailto:Partnership@warwick.ac.uk</vt:lpwstr>
      </vt:variant>
      <vt:variant>
        <vt:lpwstr/>
      </vt:variant>
      <vt:variant>
        <vt:i4>1114170</vt:i4>
      </vt:variant>
      <vt:variant>
        <vt:i4>180</vt:i4>
      </vt:variant>
      <vt:variant>
        <vt:i4>0</vt:i4>
      </vt:variant>
      <vt:variant>
        <vt:i4>5</vt:i4>
      </vt:variant>
      <vt:variant>
        <vt:lpwstr>mailto:cte.admissions@warwick.ac.uk</vt:lpwstr>
      </vt:variant>
      <vt:variant>
        <vt:lpwstr/>
      </vt:variant>
      <vt:variant>
        <vt:i4>524339</vt:i4>
      </vt:variant>
      <vt:variant>
        <vt:i4>177</vt:i4>
      </vt:variant>
      <vt:variant>
        <vt:i4>0</vt:i4>
      </vt:variant>
      <vt:variant>
        <vt:i4>5</vt:i4>
      </vt:variant>
      <vt:variant>
        <vt:lpwstr>mailto:penny.ottewill@warwick.ac.uk</vt:lpwstr>
      </vt:variant>
      <vt:variant>
        <vt:lpwstr/>
      </vt:variant>
      <vt:variant>
        <vt:i4>1376367</vt:i4>
      </vt:variant>
      <vt:variant>
        <vt:i4>174</vt:i4>
      </vt:variant>
      <vt:variant>
        <vt:i4>0</vt:i4>
      </vt:variant>
      <vt:variant>
        <vt:i4>5</vt:i4>
      </vt:variant>
      <vt:variant>
        <vt:lpwstr>mailto:r.a.cooper@warwick.ac.uk</vt:lpwstr>
      </vt:variant>
      <vt:variant>
        <vt:lpwstr/>
      </vt:variant>
      <vt:variant>
        <vt:i4>5701689</vt:i4>
      </vt:variant>
      <vt:variant>
        <vt:i4>171</vt:i4>
      </vt:variant>
      <vt:variant>
        <vt:i4>0</vt:i4>
      </vt:variant>
      <vt:variant>
        <vt:i4>5</vt:i4>
      </vt:variant>
      <vt:variant>
        <vt:lpwstr>mailto:d.c.roberts@warwick.ac.uk</vt:lpwstr>
      </vt:variant>
      <vt:variant>
        <vt:lpwstr/>
      </vt:variant>
      <vt:variant>
        <vt:i4>4259960</vt:i4>
      </vt:variant>
      <vt:variant>
        <vt:i4>168</vt:i4>
      </vt:variant>
      <vt:variant>
        <vt:i4>0</vt:i4>
      </vt:variant>
      <vt:variant>
        <vt:i4>5</vt:i4>
      </vt:variant>
      <vt:variant>
        <vt:lpwstr>mailto:rebecca.friesen@warwick.ac.uk</vt:lpwstr>
      </vt:variant>
      <vt:variant>
        <vt:lpwstr/>
      </vt:variant>
      <vt:variant>
        <vt:i4>196641</vt:i4>
      </vt:variant>
      <vt:variant>
        <vt:i4>165</vt:i4>
      </vt:variant>
      <vt:variant>
        <vt:i4>0</vt:i4>
      </vt:variant>
      <vt:variant>
        <vt:i4>5</vt:i4>
      </vt:variant>
      <vt:variant>
        <vt:lpwstr>mailto:j.dobb@warwick.ac.uk</vt:lpwstr>
      </vt:variant>
      <vt:variant>
        <vt:lpwstr/>
      </vt:variant>
      <vt:variant>
        <vt:i4>5898353</vt:i4>
      </vt:variant>
      <vt:variant>
        <vt:i4>162</vt:i4>
      </vt:variant>
      <vt:variant>
        <vt:i4>0</vt:i4>
      </vt:variant>
      <vt:variant>
        <vt:i4>5</vt:i4>
      </vt:variant>
      <vt:variant>
        <vt:lpwstr>mailto:kate.hamer@warwick.ac.uk</vt:lpwstr>
      </vt:variant>
      <vt:variant>
        <vt:lpwstr/>
      </vt:variant>
      <vt:variant>
        <vt:i4>3342417</vt:i4>
      </vt:variant>
      <vt:variant>
        <vt:i4>159</vt:i4>
      </vt:variant>
      <vt:variant>
        <vt:i4>0</vt:i4>
      </vt:variant>
      <vt:variant>
        <vt:i4>5</vt:i4>
      </vt:variant>
      <vt:variant>
        <vt:lpwstr>mailto:j.t.leese@warwick.ac.uk</vt:lpwstr>
      </vt:variant>
      <vt:variant>
        <vt:lpwstr/>
      </vt:variant>
      <vt:variant>
        <vt:i4>393342</vt:i4>
      </vt:variant>
      <vt:variant>
        <vt:i4>156</vt:i4>
      </vt:variant>
      <vt:variant>
        <vt:i4>0</vt:i4>
      </vt:variant>
      <vt:variant>
        <vt:i4>5</vt:i4>
      </vt:variant>
      <vt:variant>
        <vt:lpwstr>mailto:j-a.taylor@warwick.ac.uk</vt:lpwstr>
      </vt:variant>
      <vt:variant>
        <vt:lpwstr/>
      </vt:variant>
      <vt:variant>
        <vt:i4>1704036</vt:i4>
      </vt:variant>
      <vt:variant>
        <vt:i4>153</vt:i4>
      </vt:variant>
      <vt:variant>
        <vt:i4>0</vt:i4>
      </vt:variant>
      <vt:variant>
        <vt:i4>5</vt:i4>
      </vt:variant>
      <vt:variant>
        <vt:lpwstr>mailto:a.j.morgan@warwick.ac.uk</vt:lpwstr>
      </vt:variant>
      <vt:variant>
        <vt:lpwstr/>
      </vt:variant>
      <vt:variant>
        <vt:i4>1114189</vt:i4>
      </vt:variant>
      <vt:variant>
        <vt:i4>150</vt:i4>
      </vt:variant>
      <vt:variant>
        <vt:i4>0</vt:i4>
      </vt:variant>
      <vt:variant>
        <vt:i4>5</vt:i4>
      </vt:variant>
      <vt:variant>
        <vt:lpwstr>https://warwick.ac.uk/fac/soc/cte/professionaldevelopment/ma-new/</vt:lpwstr>
      </vt:variant>
      <vt:variant>
        <vt:lpwstr/>
      </vt:variant>
      <vt:variant>
        <vt:i4>2228336</vt:i4>
      </vt:variant>
      <vt:variant>
        <vt:i4>147</vt:i4>
      </vt:variant>
      <vt:variant>
        <vt:i4>0</vt:i4>
      </vt:variant>
      <vt:variant>
        <vt:i4>5</vt:i4>
      </vt:variant>
      <vt:variant>
        <vt:lpwstr>https://warwick.ac.uk/study/postgraduate/courses/professionaleducation/</vt:lpwstr>
      </vt:variant>
      <vt:variant>
        <vt:lpwstr/>
      </vt:variant>
      <vt:variant>
        <vt:i4>1441852</vt:i4>
      </vt:variant>
      <vt:variant>
        <vt:i4>140</vt:i4>
      </vt:variant>
      <vt:variant>
        <vt:i4>0</vt:i4>
      </vt:variant>
      <vt:variant>
        <vt:i4>5</vt:i4>
      </vt:variant>
      <vt:variant>
        <vt:lpwstr/>
      </vt:variant>
      <vt:variant>
        <vt:lpwstr>_Toc233797426</vt:lpwstr>
      </vt:variant>
      <vt:variant>
        <vt:i4>1441852</vt:i4>
      </vt:variant>
      <vt:variant>
        <vt:i4>134</vt:i4>
      </vt:variant>
      <vt:variant>
        <vt:i4>0</vt:i4>
      </vt:variant>
      <vt:variant>
        <vt:i4>5</vt:i4>
      </vt:variant>
      <vt:variant>
        <vt:lpwstr/>
      </vt:variant>
      <vt:variant>
        <vt:lpwstr>_Toc233797425</vt:lpwstr>
      </vt:variant>
      <vt:variant>
        <vt:i4>1441852</vt:i4>
      </vt:variant>
      <vt:variant>
        <vt:i4>128</vt:i4>
      </vt:variant>
      <vt:variant>
        <vt:i4>0</vt:i4>
      </vt:variant>
      <vt:variant>
        <vt:i4>5</vt:i4>
      </vt:variant>
      <vt:variant>
        <vt:lpwstr/>
      </vt:variant>
      <vt:variant>
        <vt:lpwstr>_Toc233797424</vt:lpwstr>
      </vt:variant>
      <vt:variant>
        <vt:i4>1441852</vt:i4>
      </vt:variant>
      <vt:variant>
        <vt:i4>122</vt:i4>
      </vt:variant>
      <vt:variant>
        <vt:i4>0</vt:i4>
      </vt:variant>
      <vt:variant>
        <vt:i4>5</vt:i4>
      </vt:variant>
      <vt:variant>
        <vt:lpwstr/>
      </vt:variant>
      <vt:variant>
        <vt:lpwstr>_Toc233797423</vt:lpwstr>
      </vt:variant>
      <vt:variant>
        <vt:i4>1441852</vt:i4>
      </vt:variant>
      <vt:variant>
        <vt:i4>116</vt:i4>
      </vt:variant>
      <vt:variant>
        <vt:i4>0</vt:i4>
      </vt:variant>
      <vt:variant>
        <vt:i4>5</vt:i4>
      </vt:variant>
      <vt:variant>
        <vt:lpwstr/>
      </vt:variant>
      <vt:variant>
        <vt:lpwstr>_Toc233797422</vt:lpwstr>
      </vt:variant>
      <vt:variant>
        <vt:i4>1441852</vt:i4>
      </vt:variant>
      <vt:variant>
        <vt:i4>110</vt:i4>
      </vt:variant>
      <vt:variant>
        <vt:i4>0</vt:i4>
      </vt:variant>
      <vt:variant>
        <vt:i4>5</vt:i4>
      </vt:variant>
      <vt:variant>
        <vt:lpwstr/>
      </vt:variant>
      <vt:variant>
        <vt:lpwstr>_Toc233797421</vt:lpwstr>
      </vt:variant>
      <vt:variant>
        <vt:i4>1441852</vt:i4>
      </vt:variant>
      <vt:variant>
        <vt:i4>104</vt:i4>
      </vt:variant>
      <vt:variant>
        <vt:i4>0</vt:i4>
      </vt:variant>
      <vt:variant>
        <vt:i4>5</vt:i4>
      </vt:variant>
      <vt:variant>
        <vt:lpwstr/>
      </vt:variant>
      <vt:variant>
        <vt:lpwstr>_Toc233797420</vt:lpwstr>
      </vt:variant>
      <vt:variant>
        <vt:i4>1376316</vt:i4>
      </vt:variant>
      <vt:variant>
        <vt:i4>98</vt:i4>
      </vt:variant>
      <vt:variant>
        <vt:i4>0</vt:i4>
      </vt:variant>
      <vt:variant>
        <vt:i4>5</vt:i4>
      </vt:variant>
      <vt:variant>
        <vt:lpwstr/>
      </vt:variant>
      <vt:variant>
        <vt:lpwstr>_Toc233797419</vt:lpwstr>
      </vt:variant>
      <vt:variant>
        <vt:i4>1376316</vt:i4>
      </vt:variant>
      <vt:variant>
        <vt:i4>92</vt:i4>
      </vt:variant>
      <vt:variant>
        <vt:i4>0</vt:i4>
      </vt:variant>
      <vt:variant>
        <vt:i4>5</vt:i4>
      </vt:variant>
      <vt:variant>
        <vt:lpwstr/>
      </vt:variant>
      <vt:variant>
        <vt:lpwstr>_Toc233797418</vt:lpwstr>
      </vt:variant>
      <vt:variant>
        <vt:i4>1376316</vt:i4>
      </vt:variant>
      <vt:variant>
        <vt:i4>86</vt:i4>
      </vt:variant>
      <vt:variant>
        <vt:i4>0</vt:i4>
      </vt:variant>
      <vt:variant>
        <vt:i4>5</vt:i4>
      </vt:variant>
      <vt:variant>
        <vt:lpwstr/>
      </vt:variant>
      <vt:variant>
        <vt:lpwstr>_Toc233797417</vt:lpwstr>
      </vt:variant>
      <vt:variant>
        <vt:i4>1376316</vt:i4>
      </vt:variant>
      <vt:variant>
        <vt:i4>80</vt:i4>
      </vt:variant>
      <vt:variant>
        <vt:i4>0</vt:i4>
      </vt:variant>
      <vt:variant>
        <vt:i4>5</vt:i4>
      </vt:variant>
      <vt:variant>
        <vt:lpwstr/>
      </vt:variant>
      <vt:variant>
        <vt:lpwstr>_Toc233797416</vt:lpwstr>
      </vt:variant>
      <vt:variant>
        <vt:i4>1376316</vt:i4>
      </vt:variant>
      <vt:variant>
        <vt:i4>74</vt:i4>
      </vt:variant>
      <vt:variant>
        <vt:i4>0</vt:i4>
      </vt:variant>
      <vt:variant>
        <vt:i4>5</vt:i4>
      </vt:variant>
      <vt:variant>
        <vt:lpwstr/>
      </vt:variant>
      <vt:variant>
        <vt:lpwstr>_Toc233797415</vt:lpwstr>
      </vt:variant>
      <vt:variant>
        <vt:i4>1376316</vt:i4>
      </vt:variant>
      <vt:variant>
        <vt:i4>68</vt:i4>
      </vt:variant>
      <vt:variant>
        <vt:i4>0</vt:i4>
      </vt:variant>
      <vt:variant>
        <vt:i4>5</vt:i4>
      </vt:variant>
      <vt:variant>
        <vt:lpwstr/>
      </vt:variant>
      <vt:variant>
        <vt:lpwstr>_Toc233797414</vt:lpwstr>
      </vt:variant>
      <vt:variant>
        <vt:i4>1376316</vt:i4>
      </vt:variant>
      <vt:variant>
        <vt:i4>62</vt:i4>
      </vt:variant>
      <vt:variant>
        <vt:i4>0</vt:i4>
      </vt:variant>
      <vt:variant>
        <vt:i4>5</vt:i4>
      </vt:variant>
      <vt:variant>
        <vt:lpwstr/>
      </vt:variant>
      <vt:variant>
        <vt:lpwstr>_Toc233797413</vt:lpwstr>
      </vt:variant>
      <vt:variant>
        <vt:i4>1376316</vt:i4>
      </vt:variant>
      <vt:variant>
        <vt:i4>56</vt:i4>
      </vt:variant>
      <vt:variant>
        <vt:i4>0</vt:i4>
      </vt:variant>
      <vt:variant>
        <vt:i4>5</vt:i4>
      </vt:variant>
      <vt:variant>
        <vt:lpwstr/>
      </vt:variant>
      <vt:variant>
        <vt:lpwstr>_Toc233797412</vt:lpwstr>
      </vt:variant>
      <vt:variant>
        <vt:i4>1376316</vt:i4>
      </vt:variant>
      <vt:variant>
        <vt:i4>50</vt:i4>
      </vt:variant>
      <vt:variant>
        <vt:i4>0</vt:i4>
      </vt:variant>
      <vt:variant>
        <vt:i4>5</vt:i4>
      </vt:variant>
      <vt:variant>
        <vt:lpwstr/>
      </vt:variant>
      <vt:variant>
        <vt:lpwstr>_Toc233797411</vt:lpwstr>
      </vt:variant>
      <vt:variant>
        <vt:i4>1376316</vt:i4>
      </vt:variant>
      <vt:variant>
        <vt:i4>44</vt:i4>
      </vt:variant>
      <vt:variant>
        <vt:i4>0</vt:i4>
      </vt:variant>
      <vt:variant>
        <vt:i4>5</vt:i4>
      </vt:variant>
      <vt:variant>
        <vt:lpwstr/>
      </vt:variant>
      <vt:variant>
        <vt:lpwstr>_Toc233797410</vt:lpwstr>
      </vt:variant>
      <vt:variant>
        <vt:i4>1310780</vt:i4>
      </vt:variant>
      <vt:variant>
        <vt:i4>38</vt:i4>
      </vt:variant>
      <vt:variant>
        <vt:i4>0</vt:i4>
      </vt:variant>
      <vt:variant>
        <vt:i4>5</vt:i4>
      </vt:variant>
      <vt:variant>
        <vt:lpwstr/>
      </vt:variant>
      <vt:variant>
        <vt:lpwstr>_Toc233797409</vt:lpwstr>
      </vt:variant>
      <vt:variant>
        <vt:i4>1310780</vt:i4>
      </vt:variant>
      <vt:variant>
        <vt:i4>32</vt:i4>
      </vt:variant>
      <vt:variant>
        <vt:i4>0</vt:i4>
      </vt:variant>
      <vt:variant>
        <vt:i4>5</vt:i4>
      </vt:variant>
      <vt:variant>
        <vt:lpwstr/>
      </vt:variant>
      <vt:variant>
        <vt:lpwstr>_Toc233797408</vt:lpwstr>
      </vt:variant>
      <vt:variant>
        <vt:i4>1310780</vt:i4>
      </vt:variant>
      <vt:variant>
        <vt:i4>26</vt:i4>
      </vt:variant>
      <vt:variant>
        <vt:i4>0</vt:i4>
      </vt:variant>
      <vt:variant>
        <vt:i4>5</vt:i4>
      </vt:variant>
      <vt:variant>
        <vt:lpwstr/>
      </vt:variant>
      <vt:variant>
        <vt:lpwstr>_Toc233797407</vt:lpwstr>
      </vt:variant>
      <vt:variant>
        <vt:i4>1310780</vt:i4>
      </vt:variant>
      <vt:variant>
        <vt:i4>20</vt:i4>
      </vt:variant>
      <vt:variant>
        <vt:i4>0</vt:i4>
      </vt:variant>
      <vt:variant>
        <vt:i4>5</vt:i4>
      </vt:variant>
      <vt:variant>
        <vt:lpwstr/>
      </vt:variant>
      <vt:variant>
        <vt:lpwstr>_Toc233797406</vt:lpwstr>
      </vt:variant>
      <vt:variant>
        <vt:i4>1310780</vt:i4>
      </vt:variant>
      <vt:variant>
        <vt:i4>14</vt:i4>
      </vt:variant>
      <vt:variant>
        <vt:i4>0</vt:i4>
      </vt:variant>
      <vt:variant>
        <vt:i4>5</vt:i4>
      </vt:variant>
      <vt:variant>
        <vt:lpwstr/>
      </vt:variant>
      <vt:variant>
        <vt:lpwstr>_Toc233797405</vt:lpwstr>
      </vt:variant>
      <vt:variant>
        <vt:i4>1310780</vt:i4>
      </vt:variant>
      <vt:variant>
        <vt:i4>8</vt:i4>
      </vt:variant>
      <vt:variant>
        <vt:i4>0</vt:i4>
      </vt:variant>
      <vt:variant>
        <vt:i4>5</vt:i4>
      </vt:variant>
      <vt:variant>
        <vt:lpwstr/>
      </vt:variant>
      <vt:variant>
        <vt:lpwstr>_Toc233797404</vt:lpwstr>
      </vt:variant>
      <vt:variant>
        <vt:i4>1310780</vt:i4>
      </vt:variant>
      <vt:variant>
        <vt:i4>2</vt:i4>
      </vt:variant>
      <vt:variant>
        <vt:i4>0</vt:i4>
      </vt:variant>
      <vt:variant>
        <vt:i4>5</vt:i4>
      </vt:variant>
      <vt:variant>
        <vt:lpwstr/>
      </vt:variant>
      <vt:variant>
        <vt:lpwstr>_Toc233797403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Morgan</dc:creator>
  <cp:keywords/>
  <cp:lastModifiedBy>penny ottewill</cp:lastModifiedBy>
  <cp:revision>2</cp:revision>
  <cp:lastPrinted>2022-06-11T07:00:00Z</cp:lastPrinted>
  <dcterms:created xsi:type="dcterms:W3CDTF">2026-07-13T08:26:00Z</dcterms:created>
  <dcterms:modified xsi:type="dcterms:W3CDTF">2026-07-13T08:26:00Z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0x010100F1D98BE99049914587122475FF089B54</vt:lpwstr>
  </property>
  <property fmtid="{D5CDD505-2E9C-101B-9397-08002B2CF9AE}" pid="3" name="MediaServiceImageTags">
    <vt:lpwstr/>
  </property>
</Properties>
</file>