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00F3EC" w14:textId="495DB61A" w:rsidR="007D3065" w:rsidRDefault="00A856D0">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2634892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15"/>
                        </a:xfrm>
                        <a:prstGeom prst="rect">
                          <a:avLst/>
                        </a:prstGeom>
                        <a:solidFill>
                          <a:srgbClr val="FFFFFF"/>
                        </a:solidFill>
                        <a:ln w="22225" cmpd="dbl">
                          <a:solidFill>
                            <a:srgbClr val="000000"/>
                          </a:solidFill>
                          <a:miter lim="800000"/>
                          <a:headEnd/>
                          <a:tailEnd/>
                        </a:ln>
                      </wps:spPr>
                      <wps:txbx>
                        <w:txbxContent>
                          <w:p w14:paraId="7F80C291" w14:textId="79BD4946" w:rsidR="00EC4266" w:rsidRDefault="00DE172E" w:rsidP="00291364">
                            <w:pPr>
                              <w:jc w:val="center"/>
                              <w:rPr>
                                <w:rFonts w:ascii="Arial Black" w:hAnsi="Arial Black"/>
                                <w:sz w:val="56"/>
                                <w:szCs w:val="56"/>
                              </w:rPr>
                            </w:pPr>
                            <w:r>
                              <w:rPr>
                                <w:rFonts w:ascii="Arial Black" w:hAnsi="Arial Black"/>
                                <w:sz w:val="56"/>
                                <w:szCs w:val="56"/>
                              </w:rPr>
                              <w:t xml:space="preserve">Primary </w:t>
                            </w:r>
                            <w:r w:rsidRPr="00DE172E">
                              <w:rPr>
                                <w:rFonts w:ascii="Arial Black" w:hAnsi="Arial Black"/>
                                <w:color w:val="7030A0"/>
                                <w:sz w:val="56"/>
                                <w:szCs w:val="56"/>
                              </w:rPr>
                              <w:t>DIGITAL</w:t>
                            </w:r>
                            <w:r w:rsidR="00CF42F0">
                              <w:rPr>
                                <w:rFonts w:ascii="Arial Black" w:hAnsi="Arial Black"/>
                                <w:sz w:val="56"/>
                                <w:szCs w:val="56"/>
                              </w:rPr>
                              <w:t xml:space="preserve"> </w:t>
                            </w:r>
                            <w:r w:rsidR="008F250A">
                              <w:rPr>
                                <w:rFonts w:ascii="Arial Black" w:hAnsi="Arial Black"/>
                                <w:sz w:val="56"/>
                                <w:szCs w:val="56"/>
                              </w:rPr>
                              <w:t xml:space="preserve">PGCE </w:t>
                            </w:r>
                          </w:p>
                          <w:p w14:paraId="1EA9D7DB" w14:textId="56B4C50B" w:rsidR="008F250A" w:rsidRPr="00291364" w:rsidRDefault="008F250A" w:rsidP="00291364">
                            <w:pPr>
                              <w:jc w:val="center"/>
                              <w:rPr>
                                <w:rFonts w:ascii="Arial Black" w:hAnsi="Arial Black"/>
                                <w:sz w:val="56"/>
                                <w:szCs w:val="56"/>
                              </w:rPr>
                            </w:pPr>
                            <w:r>
                              <w:rPr>
                                <w:rFonts w:ascii="Arial Black" w:hAnsi="Arial Black"/>
                                <w:sz w:val="56"/>
                                <w:szCs w:val="56"/>
                              </w:rPr>
                              <w:t>2</w:t>
                            </w:r>
                            <w:r w:rsidR="00D11253">
                              <w:rPr>
                                <w:rFonts w:ascii="Arial Black" w:hAnsi="Arial Black"/>
                                <w:sz w:val="56"/>
                                <w:szCs w:val="56"/>
                              </w:rPr>
                              <w:t>5-26</w:t>
                            </w:r>
                          </w:p>
                          <w:p w14:paraId="74CAC0B3" w14:textId="2AE81D05" w:rsidR="008F250A" w:rsidRDefault="00603887" w:rsidP="00291364">
                            <w:pPr>
                              <w:jc w:val="center"/>
                              <w:rPr>
                                <w:rFonts w:ascii="Arial Black" w:hAnsi="Arial Black"/>
                                <w:sz w:val="56"/>
                                <w:szCs w:val="56"/>
                              </w:rPr>
                            </w:pPr>
                            <w:r>
                              <w:rPr>
                                <w:rFonts w:ascii="Arial Black" w:hAnsi="Arial Black"/>
                                <w:sz w:val="56"/>
                                <w:szCs w:val="56"/>
                              </w:rPr>
                              <w:t xml:space="preserve">DEVELOPING PHASE </w:t>
                            </w:r>
                            <w:r w:rsidR="00E0556E" w:rsidRPr="00603887">
                              <w:rPr>
                                <w:rFonts w:ascii="Arial Black" w:hAnsi="Arial Black"/>
                                <w:color w:val="7030A0"/>
                                <w:sz w:val="56"/>
                                <w:szCs w:val="56"/>
                              </w:rPr>
                              <w:t>COMPLEMENTARY</w:t>
                            </w:r>
                            <w:r w:rsidR="00E0556E">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BJIW/odAgAAOAQAAA4AAAAAAAAAAAAAAAAALgIAAGRycy9lMm9Eb2MueG1sUEsBAi0A&#10;FAAGAAgAAAAhABfU+ZDcAAAABwEAAA8AAAAAAAAAAAAAAAAAdwQAAGRycy9kb3ducmV2LnhtbFBL&#10;BQYAAAAABAAEAPMAAACABQAAAAA=&#10;" strokeweight="1.75pt">
                <v:stroke linestyle="thinThin"/>
                <v:textbox>
                  <w:txbxContent>
                    <w:p w14:paraId="7F80C291" w14:textId="79BD4946" w:rsidR="00EC4266" w:rsidRDefault="00DE172E" w:rsidP="00291364">
                      <w:pPr>
                        <w:jc w:val="center"/>
                        <w:rPr>
                          <w:rFonts w:ascii="Arial Black" w:hAnsi="Arial Black"/>
                          <w:sz w:val="56"/>
                          <w:szCs w:val="56"/>
                        </w:rPr>
                      </w:pPr>
                      <w:r>
                        <w:rPr>
                          <w:rFonts w:ascii="Arial Black" w:hAnsi="Arial Black"/>
                          <w:sz w:val="56"/>
                          <w:szCs w:val="56"/>
                        </w:rPr>
                        <w:t xml:space="preserve">Primary </w:t>
                      </w:r>
                      <w:r w:rsidRPr="00DE172E">
                        <w:rPr>
                          <w:rFonts w:ascii="Arial Black" w:hAnsi="Arial Black"/>
                          <w:color w:val="7030A0"/>
                          <w:sz w:val="56"/>
                          <w:szCs w:val="56"/>
                        </w:rPr>
                        <w:t>DIGITAL</w:t>
                      </w:r>
                      <w:r w:rsidR="00CF42F0">
                        <w:rPr>
                          <w:rFonts w:ascii="Arial Black" w:hAnsi="Arial Black"/>
                          <w:sz w:val="56"/>
                          <w:szCs w:val="56"/>
                        </w:rPr>
                        <w:t xml:space="preserve"> </w:t>
                      </w:r>
                      <w:r w:rsidR="008F250A">
                        <w:rPr>
                          <w:rFonts w:ascii="Arial Black" w:hAnsi="Arial Black"/>
                          <w:sz w:val="56"/>
                          <w:szCs w:val="56"/>
                        </w:rPr>
                        <w:t xml:space="preserve">PGCE </w:t>
                      </w:r>
                    </w:p>
                    <w:p w14:paraId="1EA9D7DB" w14:textId="56B4C50B" w:rsidR="008F250A" w:rsidRPr="00291364" w:rsidRDefault="008F250A" w:rsidP="00291364">
                      <w:pPr>
                        <w:jc w:val="center"/>
                        <w:rPr>
                          <w:rFonts w:ascii="Arial Black" w:hAnsi="Arial Black"/>
                          <w:sz w:val="56"/>
                          <w:szCs w:val="56"/>
                        </w:rPr>
                      </w:pPr>
                      <w:r>
                        <w:rPr>
                          <w:rFonts w:ascii="Arial Black" w:hAnsi="Arial Black"/>
                          <w:sz w:val="56"/>
                          <w:szCs w:val="56"/>
                        </w:rPr>
                        <w:t>2</w:t>
                      </w:r>
                      <w:r w:rsidR="00D11253">
                        <w:rPr>
                          <w:rFonts w:ascii="Arial Black" w:hAnsi="Arial Black"/>
                          <w:sz w:val="56"/>
                          <w:szCs w:val="56"/>
                        </w:rPr>
                        <w:t>5-26</w:t>
                      </w:r>
                    </w:p>
                    <w:p w14:paraId="74CAC0B3" w14:textId="2AE81D05" w:rsidR="008F250A" w:rsidRDefault="00603887" w:rsidP="00291364">
                      <w:pPr>
                        <w:jc w:val="center"/>
                        <w:rPr>
                          <w:rFonts w:ascii="Arial Black" w:hAnsi="Arial Black"/>
                          <w:sz w:val="56"/>
                          <w:szCs w:val="56"/>
                        </w:rPr>
                      </w:pPr>
                      <w:r>
                        <w:rPr>
                          <w:rFonts w:ascii="Arial Black" w:hAnsi="Arial Black"/>
                          <w:sz w:val="56"/>
                          <w:szCs w:val="56"/>
                        </w:rPr>
                        <w:t xml:space="preserve">DEVELOPING PHASE </w:t>
                      </w:r>
                      <w:r w:rsidR="00E0556E" w:rsidRPr="00603887">
                        <w:rPr>
                          <w:rFonts w:ascii="Arial Black" w:hAnsi="Arial Black"/>
                          <w:color w:val="7030A0"/>
                          <w:sz w:val="56"/>
                          <w:szCs w:val="56"/>
                        </w:rPr>
                        <w:t>COMPLEMENTARY</w:t>
                      </w:r>
                      <w:r w:rsidR="00E0556E">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v:textbox>
                <w10:wrap type="square" anchorx="margin"/>
              </v:shape>
            </w:pict>
          </mc:Fallback>
        </mc:AlternateContent>
      </w:r>
    </w:p>
    <w:p w14:paraId="399A83BF" w14:textId="12DD283F"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4A0F7048" w14:textId="77777777" w:rsidR="001B7CB6" w:rsidRDefault="00E32292" w:rsidP="001B7CB6">
      <w:pPr>
        <w:jc w:val="center"/>
        <w:rPr>
          <w:rFonts w:ascii="Arial" w:hAnsi="Arial" w:cs="Arial"/>
          <w:b/>
          <w:sz w:val="40"/>
          <w:szCs w:val="40"/>
        </w:rPr>
      </w:pPr>
      <w:r>
        <w:rPr>
          <w:rFonts w:ascii="Arial" w:hAnsi="Arial" w:cs="Arial"/>
          <w:b/>
          <w:sz w:val="40"/>
          <w:szCs w:val="40"/>
        </w:rPr>
        <w:t xml:space="preserve">Mentor Training, </w:t>
      </w:r>
      <w:r w:rsidR="001B7CB6">
        <w:rPr>
          <w:rFonts w:ascii="Arial" w:hAnsi="Arial" w:cs="Arial"/>
          <w:b/>
          <w:sz w:val="40"/>
          <w:szCs w:val="40"/>
        </w:rPr>
        <w:t>Warwick’s Mentor Development Programme, Axia Platform and Mentor Bulletin</w:t>
      </w:r>
    </w:p>
    <w:p w14:paraId="4D535C89" w14:textId="77777777" w:rsidR="001B7CB6" w:rsidRDefault="001B7CB6" w:rsidP="001B7CB6">
      <w:pPr>
        <w:jc w:val="center"/>
        <w:rPr>
          <w:rFonts w:ascii="Calibri" w:hAnsi="Calibri" w:cs="Arial"/>
          <w:sz w:val="28"/>
          <w:szCs w:val="28"/>
        </w:rPr>
      </w:pPr>
      <w:r w:rsidRPr="00412355">
        <w:rPr>
          <w:rFonts w:ascii="Calibri" w:hAnsi="Calibri" w:cs="Arial"/>
          <w:sz w:val="28"/>
          <w:szCs w:val="28"/>
          <w:u w:val="single"/>
        </w:rPr>
        <w:t>Mentors:</w:t>
      </w:r>
      <w:r>
        <w:rPr>
          <w:rFonts w:ascii="Calibri" w:hAnsi="Calibri" w:cs="Arial"/>
          <w:sz w:val="28"/>
          <w:szCs w:val="28"/>
        </w:rPr>
        <w:t xml:space="preserve"> to </w:t>
      </w:r>
      <w:r w:rsidRPr="009474ED">
        <w:rPr>
          <w:rFonts w:ascii="Calibri" w:hAnsi="Calibri" w:cs="Arial"/>
          <w:b/>
          <w:bCs/>
          <w:sz w:val="28"/>
          <w:szCs w:val="28"/>
        </w:rPr>
        <w:t>watch the placement briefing</w:t>
      </w:r>
      <w:r>
        <w:rPr>
          <w:rFonts w:ascii="Calibri" w:hAnsi="Calibri" w:cs="Arial"/>
          <w:sz w:val="28"/>
          <w:szCs w:val="28"/>
        </w:rPr>
        <w:t xml:space="preserve">, to </w:t>
      </w:r>
      <w:r w:rsidRPr="00DB4830">
        <w:rPr>
          <w:rFonts w:ascii="Calibri" w:hAnsi="Calibri" w:cs="Arial"/>
          <w:b/>
          <w:bCs/>
          <w:sz w:val="28"/>
          <w:szCs w:val="28"/>
        </w:rPr>
        <w:t>register</w:t>
      </w:r>
      <w:r>
        <w:rPr>
          <w:rFonts w:ascii="Calibri" w:hAnsi="Calibri" w:cs="Arial"/>
          <w:sz w:val="28"/>
          <w:szCs w:val="28"/>
        </w:rPr>
        <w:t xml:space="preserve"> with, or </w:t>
      </w:r>
      <w:r w:rsidRPr="00DB4830">
        <w:rPr>
          <w:rFonts w:ascii="Calibri" w:hAnsi="Calibri" w:cs="Arial"/>
          <w:b/>
          <w:bCs/>
          <w:sz w:val="28"/>
          <w:szCs w:val="28"/>
        </w:rPr>
        <w:t>access</w:t>
      </w:r>
      <w:r>
        <w:rPr>
          <w:rFonts w:ascii="Calibri" w:hAnsi="Calibri" w:cs="Arial"/>
          <w:sz w:val="28"/>
          <w:szCs w:val="28"/>
        </w:rPr>
        <w:t xml:space="preserve"> the </w:t>
      </w:r>
      <w:r w:rsidRPr="00051907">
        <w:rPr>
          <w:rFonts w:ascii="Calibri" w:hAnsi="Calibri" w:cs="Arial"/>
          <w:b/>
          <w:bCs/>
          <w:sz w:val="28"/>
          <w:szCs w:val="28"/>
        </w:rPr>
        <w:t>MDP and Axia</w:t>
      </w:r>
      <w:r>
        <w:rPr>
          <w:rFonts w:ascii="Calibri" w:hAnsi="Calibri" w:cs="Arial"/>
          <w:sz w:val="28"/>
          <w:szCs w:val="28"/>
        </w:rPr>
        <w:t xml:space="preserve"> and/or to </w:t>
      </w:r>
      <w:r w:rsidRPr="00DB4830">
        <w:rPr>
          <w:rFonts w:ascii="Calibri" w:hAnsi="Calibri" w:cs="Arial"/>
          <w:b/>
          <w:bCs/>
          <w:sz w:val="28"/>
          <w:szCs w:val="28"/>
        </w:rPr>
        <w:t>sign up</w:t>
      </w:r>
      <w:r>
        <w:rPr>
          <w:rFonts w:ascii="Calibri" w:hAnsi="Calibri" w:cs="Arial"/>
          <w:sz w:val="28"/>
          <w:szCs w:val="28"/>
        </w:rPr>
        <w:t xml:space="preserve"> to the Primary email bulletin, </w:t>
      </w:r>
      <w:r w:rsidRPr="00077E63">
        <w:rPr>
          <w:rFonts w:ascii="Calibri" w:hAnsi="Calibri" w:cs="Arial"/>
          <w:b/>
          <w:bCs/>
          <w:sz w:val="28"/>
          <w:szCs w:val="28"/>
        </w:rPr>
        <w:t>please follow the link below</w:t>
      </w:r>
      <w:r>
        <w:rPr>
          <w:rFonts w:ascii="Calibri" w:hAnsi="Calibri" w:cs="Arial"/>
          <w:sz w:val="28"/>
          <w:szCs w:val="28"/>
        </w:rPr>
        <w:t>:</w:t>
      </w:r>
    </w:p>
    <w:p w14:paraId="1211E092" w14:textId="77777777" w:rsidR="001B7CB6" w:rsidRDefault="001B7CB6" w:rsidP="001B7CB6">
      <w:pPr>
        <w:jc w:val="center"/>
      </w:pPr>
      <w:hyperlink r:id="rId13" w:history="1">
        <w:r w:rsidRPr="00735DB8">
          <w:rPr>
            <w:rStyle w:val="Hyperlink"/>
            <w:rFonts w:ascii="Calibri" w:hAnsi="Calibri" w:cs="Arial"/>
            <w:sz w:val="28"/>
            <w:szCs w:val="28"/>
          </w:rPr>
          <w:t>https://warwick.ac.uk/fac/soc/cte/pintra/mentors/primtool</w:t>
        </w:r>
      </w:hyperlink>
    </w:p>
    <w:p w14:paraId="52E0EAA0" w14:textId="77777777" w:rsidR="001B7CB6" w:rsidRDefault="001B7CB6" w:rsidP="001B7CB6">
      <w:pPr>
        <w:jc w:val="center"/>
        <w:rPr>
          <w:rFonts w:ascii="Arial" w:hAnsi="Arial" w:cs="Arial"/>
          <w:bCs/>
        </w:rPr>
      </w:pPr>
    </w:p>
    <w:p w14:paraId="1995CEB3" w14:textId="77777777" w:rsidR="001B7CB6" w:rsidRDefault="001B7CB6" w:rsidP="001B7CB6">
      <w:pPr>
        <w:jc w:val="center"/>
        <w:rPr>
          <w:rFonts w:ascii="Arial" w:hAnsi="Arial" w:cs="Arial"/>
          <w:bCs/>
        </w:rPr>
      </w:pPr>
      <w:r>
        <w:rPr>
          <w:rFonts w:ascii="Arial" w:hAnsi="Arial" w:cs="Arial"/>
          <w:bCs/>
        </w:rPr>
        <w:t xml:space="preserve">The </w:t>
      </w:r>
      <w:r w:rsidRPr="00382309">
        <w:rPr>
          <w:rFonts w:ascii="Arial" w:hAnsi="Arial" w:cs="Arial"/>
          <w:b/>
        </w:rPr>
        <w:t>Mentor Development Programme (MDP)</w:t>
      </w:r>
      <w:r w:rsidRPr="00382309">
        <w:rPr>
          <w:rFonts w:ascii="Arial" w:hAnsi="Arial" w:cs="Arial"/>
          <w:bCs/>
        </w:rPr>
        <w:t xml:space="preserve"> is </w:t>
      </w:r>
      <w:r>
        <w:rPr>
          <w:rFonts w:ascii="Arial" w:hAnsi="Arial" w:cs="Arial"/>
          <w:bCs/>
        </w:rPr>
        <w:t xml:space="preserve">a </w:t>
      </w:r>
      <w:r w:rsidRPr="00382309">
        <w:rPr>
          <w:rFonts w:ascii="Arial" w:hAnsi="Arial" w:cs="Arial"/>
          <w:bCs/>
        </w:rPr>
        <w:t>starting point and welcome</w:t>
      </w:r>
      <w:r>
        <w:rPr>
          <w:rFonts w:ascii="Arial" w:hAnsi="Arial" w:cs="Arial"/>
          <w:bCs/>
        </w:rPr>
        <w:t xml:space="preserve"> for all mentors (new and experienced)</w:t>
      </w:r>
      <w:r w:rsidRPr="00382309">
        <w:rPr>
          <w:rFonts w:ascii="Arial" w:hAnsi="Arial" w:cs="Arial"/>
          <w:bCs/>
        </w:rPr>
        <w:t>.  The MDP hosts a flexible suite of units to support</w:t>
      </w:r>
      <w:r>
        <w:rPr>
          <w:rFonts w:ascii="Arial" w:hAnsi="Arial" w:cs="Arial"/>
          <w:bCs/>
        </w:rPr>
        <w:t xml:space="preserve"> a mentor’s</w:t>
      </w:r>
      <w:r w:rsidRPr="00382309">
        <w:rPr>
          <w:rFonts w:ascii="Arial" w:hAnsi="Arial" w:cs="Arial"/>
          <w:bCs/>
        </w:rPr>
        <w:t xml:space="preserve"> professional development as well as important information about mentoring specifically with Warwick.</w:t>
      </w:r>
      <w:r>
        <w:rPr>
          <w:rFonts w:ascii="Arial" w:hAnsi="Arial" w:cs="Arial"/>
          <w:bCs/>
        </w:rPr>
        <w:t xml:space="preserve"> </w:t>
      </w:r>
    </w:p>
    <w:p w14:paraId="232762F3" w14:textId="77777777" w:rsidR="001B7CB6" w:rsidRDefault="001B7CB6" w:rsidP="001B7CB6">
      <w:pPr>
        <w:jc w:val="center"/>
        <w:rPr>
          <w:rFonts w:ascii="Calibri" w:hAnsi="Calibri" w:cs="Arial"/>
          <w:sz w:val="28"/>
          <w:szCs w:val="28"/>
        </w:rPr>
      </w:pPr>
      <w:r>
        <w:rPr>
          <w:rFonts w:ascii="Calibri" w:hAnsi="Calibri" w:cs="Arial"/>
          <w:sz w:val="28"/>
          <w:szCs w:val="28"/>
        </w:rPr>
        <w:t xml:space="preserve">Please note all mentors are asked to attend the online Mentoring Conference </w:t>
      </w:r>
    </w:p>
    <w:p w14:paraId="390BC76A" w14:textId="77777777" w:rsidR="001B7CB6" w:rsidRPr="004D450D" w:rsidRDefault="001B7CB6" w:rsidP="001B7CB6">
      <w:pPr>
        <w:jc w:val="center"/>
        <w:rPr>
          <w:rFonts w:ascii="Calibri" w:hAnsi="Calibri" w:cs="Arial"/>
          <w:b/>
          <w:bCs/>
          <w:sz w:val="28"/>
          <w:szCs w:val="28"/>
        </w:rPr>
      </w:pPr>
      <w:r>
        <w:rPr>
          <w:rFonts w:ascii="Calibri" w:hAnsi="Calibri" w:cs="Arial"/>
          <w:b/>
          <w:bCs/>
          <w:sz w:val="28"/>
          <w:szCs w:val="28"/>
        </w:rPr>
        <w:t>Wednesday 14</w:t>
      </w:r>
      <w:r w:rsidRPr="00344E24">
        <w:rPr>
          <w:rFonts w:ascii="Calibri" w:hAnsi="Calibri" w:cs="Arial"/>
          <w:b/>
          <w:bCs/>
          <w:sz w:val="28"/>
          <w:szCs w:val="28"/>
          <w:vertAlign w:val="superscript"/>
        </w:rPr>
        <w:t>th</w:t>
      </w:r>
      <w:r>
        <w:rPr>
          <w:rFonts w:ascii="Calibri" w:hAnsi="Calibri" w:cs="Arial"/>
          <w:b/>
          <w:bCs/>
          <w:sz w:val="28"/>
          <w:szCs w:val="28"/>
        </w:rPr>
        <w:t xml:space="preserve"> January </w:t>
      </w:r>
      <w:r w:rsidRPr="004D450D">
        <w:rPr>
          <w:rFonts w:ascii="Calibri" w:hAnsi="Calibri" w:cs="Arial"/>
          <w:b/>
          <w:bCs/>
          <w:sz w:val="28"/>
          <w:szCs w:val="28"/>
        </w:rPr>
        <w:t>2-5pm</w:t>
      </w:r>
      <w:r>
        <w:rPr>
          <w:rFonts w:ascii="Calibri" w:hAnsi="Calibri" w:cs="Arial"/>
          <w:b/>
          <w:bCs/>
          <w:sz w:val="28"/>
          <w:szCs w:val="28"/>
        </w:rPr>
        <w:t xml:space="preserve"> on TEAMS</w:t>
      </w:r>
    </w:p>
    <w:p w14:paraId="13EDFDC2" w14:textId="77777777" w:rsidR="001B7CB6" w:rsidRDefault="001B7CB6" w:rsidP="001B7CB6">
      <w:pPr>
        <w:jc w:val="center"/>
        <w:rPr>
          <w:rFonts w:ascii="Calibri" w:hAnsi="Calibri" w:cs="Arial"/>
          <w:sz w:val="28"/>
          <w:szCs w:val="28"/>
        </w:rPr>
      </w:pPr>
      <w:r>
        <w:rPr>
          <w:rFonts w:ascii="Calibri" w:hAnsi="Calibri" w:cs="Arial"/>
          <w:sz w:val="28"/>
          <w:szCs w:val="28"/>
        </w:rPr>
        <w:t xml:space="preserve">You can sign up here: </w:t>
      </w:r>
      <w:hyperlink r:id="rId14" w:history="1">
        <w:r w:rsidRPr="00AD54C2">
          <w:rPr>
            <w:rStyle w:val="Hyperlink"/>
            <w:rFonts w:ascii="Calibri" w:hAnsi="Calibri" w:cs="Arial"/>
            <w:sz w:val="28"/>
            <w:szCs w:val="28"/>
          </w:rPr>
          <w:t>Warwick - Online Mentoring Conference registration form</w:t>
        </w:r>
      </w:hyperlink>
    </w:p>
    <w:p w14:paraId="2C2CC38F" w14:textId="77777777" w:rsidR="001B7CB6" w:rsidRDefault="001B7CB6" w:rsidP="001B7CB6">
      <w:pPr>
        <w:jc w:val="center"/>
        <w:rPr>
          <w:rFonts w:ascii="Arial" w:hAnsi="Arial" w:cs="Arial"/>
        </w:rPr>
      </w:pPr>
    </w:p>
    <w:p w14:paraId="4C5714BF" w14:textId="77777777" w:rsidR="001B7CB6" w:rsidRDefault="001B7CB6" w:rsidP="001B7CB6">
      <w:pPr>
        <w:jc w:val="center"/>
        <w:rPr>
          <w:rFonts w:ascii="Calibri" w:hAnsi="Calibri" w:cs="Arial"/>
          <w:sz w:val="28"/>
          <w:szCs w:val="28"/>
        </w:rPr>
      </w:pPr>
      <w:r>
        <w:rPr>
          <w:noProof/>
        </w:rPr>
        <w:drawing>
          <wp:inline distT="0" distB="0" distL="0" distR="0" wp14:anchorId="1ADA4511" wp14:editId="429853CC">
            <wp:extent cx="3017879" cy="1606678"/>
            <wp:effectExtent l="133350" t="114300" r="125730" b="165100"/>
            <wp:docPr id="1637742414" name="Picture 1" descr="A group of badges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742414" name="Picture 1" descr="A group of badges with text&#10;&#10;AI-generated content may be incorrect."/>
                    <pic:cNvPicPr/>
                  </pic:nvPicPr>
                  <pic:blipFill>
                    <a:blip r:embed="rId15"/>
                    <a:stretch>
                      <a:fillRect/>
                    </a:stretch>
                  </pic:blipFill>
                  <pic:spPr>
                    <a:xfrm>
                      <a:off x="0" y="0"/>
                      <a:ext cx="3096174" cy="16483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rPr>
        <w:drawing>
          <wp:inline distT="0" distB="0" distL="0" distR="0" wp14:anchorId="68D3A2E8" wp14:editId="1A1D8A68">
            <wp:extent cx="2554291" cy="1585341"/>
            <wp:effectExtent l="133350" t="114300" r="151130" b="167640"/>
            <wp:docPr id="31653652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536522" name="Picture 1" descr="A screenshot of a computer&#10;&#10;AI-generated content may be incorrect."/>
                    <pic:cNvPicPr/>
                  </pic:nvPicPr>
                  <pic:blipFill>
                    <a:blip r:embed="rId16"/>
                    <a:stretch>
                      <a:fillRect/>
                    </a:stretch>
                  </pic:blipFill>
                  <pic:spPr>
                    <a:xfrm>
                      <a:off x="0" y="0"/>
                      <a:ext cx="2597349" cy="16120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3C3CE62" w14:textId="77777777" w:rsidR="001B7CB6" w:rsidRDefault="001B7CB6" w:rsidP="001B7CB6">
      <w:pPr>
        <w:jc w:val="center"/>
        <w:rPr>
          <w:rFonts w:ascii="Calibri" w:hAnsi="Calibri" w:cs="Arial"/>
          <w:sz w:val="28"/>
          <w:szCs w:val="28"/>
        </w:rPr>
      </w:pPr>
    </w:p>
    <w:p w14:paraId="49D16E20" w14:textId="77777777" w:rsidR="001B7CB6" w:rsidRDefault="001B7CB6" w:rsidP="001B7CB6">
      <w:pPr>
        <w:jc w:val="center"/>
        <w:rPr>
          <w:rFonts w:ascii="Calibri" w:hAnsi="Calibri" w:cs="Arial"/>
          <w:sz w:val="28"/>
          <w:szCs w:val="28"/>
        </w:rPr>
      </w:pPr>
      <w:r w:rsidRPr="00FF171F">
        <w:rPr>
          <w:rFonts w:ascii="Calibri" w:hAnsi="Calibri" w:cs="Arial"/>
          <w:b/>
          <w:bCs/>
          <w:sz w:val="28"/>
          <w:szCs w:val="28"/>
        </w:rPr>
        <w:t>Axia</w:t>
      </w:r>
      <w:r>
        <w:rPr>
          <w:rFonts w:ascii="Calibri" w:hAnsi="Calibri" w:cs="Arial"/>
          <w:sz w:val="28"/>
          <w:szCs w:val="28"/>
        </w:rPr>
        <w:t xml:space="preserve"> is a digital platform which has been tailored to support Warwick PGCE trainees, their mentors and university tutors, to successfully track their professional development during the training programme.  School-based learning, reflections, targets, formative progress checks and the summative assessments are captured throughout the course, on the trainee’s individual, secure Axia dashboard. Mentors should register with Axia and trainees will then link mentors to their dashboards.</w:t>
      </w:r>
    </w:p>
    <w:p w14:paraId="027AAA61" w14:textId="77777777" w:rsidR="001B7CB6" w:rsidRDefault="001B7CB6" w:rsidP="001B7CB6">
      <w:pPr>
        <w:jc w:val="center"/>
        <w:rPr>
          <w:rFonts w:ascii="Calibri" w:hAnsi="Calibri" w:cs="Arial"/>
          <w:sz w:val="28"/>
          <w:szCs w:val="28"/>
        </w:rPr>
      </w:pPr>
    </w:p>
    <w:p w14:paraId="36E6FC2B" w14:textId="77777777" w:rsidR="001B7CB6" w:rsidRDefault="001B7CB6" w:rsidP="001B7CB6">
      <w:pPr>
        <w:jc w:val="center"/>
        <w:rPr>
          <w:rFonts w:ascii="Calibri" w:hAnsi="Calibri" w:cs="Arial"/>
          <w:sz w:val="28"/>
          <w:szCs w:val="28"/>
        </w:rPr>
      </w:pPr>
      <w:r>
        <w:rPr>
          <w:noProof/>
        </w:rPr>
        <w:drawing>
          <wp:inline distT="0" distB="0" distL="0" distR="0" wp14:anchorId="7A536F60" wp14:editId="6DE4AD88">
            <wp:extent cx="3777983" cy="1671298"/>
            <wp:effectExtent l="0" t="0" r="0" b="5715"/>
            <wp:docPr id="99876941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69412" name="Picture 1" descr="A screenshot of a computer&#10;&#10;AI-generated content may be incorrect."/>
                    <pic:cNvPicPr/>
                  </pic:nvPicPr>
                  <pic:blipFill>
                    <a:blip r:embed="rId17"/>
                    <a:stretch>
                      <a:fillRect/>
                    </a:stretch>
                  </pic:blipFill>
                  <pic:spPr>
                    <a:xfrm>
                      <a:off x="0" y="0"/>
                      <a:ext cx="3809617" cy="1685292"/>
                    </a:xfrm>
                    <a:prstGeom prst="rect">
                      <a:avLst/>
                    </a:prstGeom>
                  </pic:spPr>
                </pic:pic>
              </a:graphicData>
            </a:graphic>
          </wp:inline>
        </w:drawing>
      </w:r>
    </w:p>
    <w:p w14:paraId="5664C88D" w14:textId="77777777" w:rsidR="001B7CB6" w:rsidRDefault="001B7CB6" w:rsidP="001B7CB6">
      <w:pPr>
        <w:jc w:val="center"/>
        <w:rPr>
          <w:rFonts w:ascii="Calibri" w:hAnsi="Calibri" w:cs="Arial"/>
          <w:sz w:val="28"/>
          <w:szCs w:val="28"/>
        </w:rPr>
      </w:pPr>
    </w:p>
    <w:p w14:paraId="736EAC46" w14:textId="77777777" w:rsidR="001B7CB6" w:rsidRDefault="001B7CB6" w:rsidP="001B7CB6">
      <w:pPr>
        <w:jc w:val="center"/>
        <w:rPr>
          <w:rFonts w:ascii="Calibri" w:hAnsi="Calibri" w:cs="Arial"/>
          <w:sz w:val="28"/>
          <w:szCs w:val="28"/>
        </w:rPr>
      </w:pPr>
      <w:r w:rsidRPr="00C87ADD">
        <w:rPr>
          <w:rFonts w:ascii="Calibri" w:hAnsi="Calibri" w:cs="Arial"/>
          <w:b/>
          <w:bCs/>
          <w:sz w:val="28"/>
          <w:szCs w:val="28"/>
        </w:rPr>
        <w:t xml:space="preserve">Primary </w:t>
      </w:r>
      <w:r>
        <w:rPr>
          <w:rFonts w:ascii="Calibri" w:hAnsi="Calibri" w:cs="Arial"/>
          <w:b/>
          <w:bCs/>
          <w:sz w:val="28"/>
          <w:szCs w:val="28"/>
        </w:rPr>
        <w:t>Updates and Support for Mentors and Trainees</w:t>
      </w:r>
      <w:r>
        <w:rPr>
          <w:rFonts w:ascii="Calibri" w:hAnsi="Calibri" w:cs="Arial"/>
          <w:sz w:val="28"/>
          <w:szCs w:val="28"/>
        </w:rPr>
        <w:t xml:space="preserve"> is a regular email bulletin providing important messages about placements and the university curriculum whilst also highlighting interesting Primary education news.</w:t>
      </w:r>
    </w:p>
    <w:p w14:paraId="13DF2DEC" w14:textId="77D3FE93" w:rsidR="00F579C9" w:rsidRPr="00FC5BD8" w:rsidRDefault="001B7CB6" w:rsidP="001B7CB6">
      <w:pPr>
        <w:jc w:val="center"/>
        <w:rPr>
          <w:rFonts w:ascii="Calibri" w:hAnsi="Calibri" w:cs="Arial"/>
          <w:sz w:val="28"/>
          <w:szCs w:val="28"/>
        </w:rPr>
      </w:pPr>
      <w:r>
        <w:rPr>
          <w:rFonts w:ascii="Arial" w:hAnsi="Arial" w:cs="Arial"/>
          <w:sz w:val="44"/>
          <w:szCs w:val="44"/>
        </w:rPr>
        <w:br w:type="page"/>
      </w:r>
    </w:p>
    <w:p w14:paraId="0F0607FC" w14:textId="5859C7E4" w:rsidR="00B90CA5" w:rsidRPr="008D22E7" w:rsidRDefault="0035645C" w:rsidP="00F802AA">
      <w:pPr>
        <w:spacing w:before="120" w:after="120"/>
        <w:ind w:left="-142"/>
        <w:jc w:val="center"/>
        <w:rPr>
          <w:rFonts w:ascii="Arial" w:hAnsi="Arial" w:cs="Arial"/>
          <w:sz w:val="44"/>
          <w:szCs w:val="44"/>
        </w:rPr>
      </w:pPr>
      <w:r>
        <w:rPr>
          <w:rFonts w:ascii="Arial" w:hAnsi="Arial" w:cs="Arial"/>
          <w:sz w:val="44"/>
          <w:szCs w:val="44"/>
        </w:rPr>
        <w:lastRenderedPageBreak/>
        <w:t>SPRING</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86B5AD7"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0E6773">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8">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3F343CBC" w14:textId="1E815668" w:rsidR="0007445D" w:rsidRDefault="003E6DB5">
          <w:pPr>
            <w:pStyle w:val="TOC3"/>
            <w:rPr>
              <w:rFonts w:asciiTheme="minorHAnsi" w:eastAsiaTheme="minorEastAsia" w:hAnsiTheme="minorHAnsi" w:cstheme="minorBidi"/>
              <w:kern w:val="2"/>
              <w:sz w:val="24"/>
              <w:szCs w:val="24"/>
              <w14:ligatures w14:val="standardContextual"/>
            </w:rPr>
          </w:pPr>
          <w:r>
            <w:rPr>
              <w:noProof w:val="0"/>
            </w:rPr>
            <w:fldChar w:fldCharType="begin"/>
          </w:r>
          <w:r>
            <w:instrText xml:space="preserve"> TOC \o "1-3" \h \z \u </w:instrText>
          </w:r>
          <w:r>
            <w:rPr>
              <w:noProof w:val="0"/>
            </w:rPr>
            <w:fldChar w:fldCharType="separate"/>
          </w:r>
          <w:hyperlink w:anchor="_Toc185583231" w:history="1">
            <w:r w:rsidR="0007445D" w:rsidRPr="00722EBE">
              <w:rPr>
                <w:rStyle w:val="Hyperlink"/>
              </w:rPr>
              <w:t>1.</w:t>
            </w:r>
            <w:r w:rsidR="0007445D">
              <w:rPr>
                <w:rFonts w:asciiTheme="minorHAnsi" w:eastAsiaTheme="minorEastAsia" w:hAnsiTheme="minorHAnsi" w:cstheme="minorBidi"/>
                <w:kern w:val="2"/>
                <w:sz w:val="24"/>
                <w:szCs w:val="24"/>
                <w14:ligatures w14:val="standardContextual"/>
              </w:rPr>
              <w:tab/>
            </w:r>
            <w:r w:rsidR="0007445D" w:rsidRPr="00722EBE">
              <w:rPr>
                <w:rStyle w:val="Hyperlink"/>
              </w:rPr>
              <w:t>CHECKLIST FOR MENTORS</w:t>
            </w:r>
            <w:r w:rsidR="0007445D">
              <w:rPr>
                <w:webHidden/>
              </w:rPr>
              <w:tab/>
            </w:r>
            <w:r w:rsidR="0007445D">
              <w:rPr>
                <w:webHidden/>
              </w:rPr>
              <w:fldChar w:fldCharType="begin"/>
            </w:r>
            <w:r w:rsidR="0007445D">
              <w:rPr>
                <w:webHidden/>
              </w:rPr>
              <w:instrText xml:space="preserve"> PAGEREF _Toc185583231 \h </w:instrText>
            </w:r>
            <w:r w:rsidR="0007445D">
              <w:rPr>
                <w:webHidden/>
              </w:rPr>
            </w:r>
            <w:r w:rsidR="0007445D">
              <w:rPr>
                <w:webHidden/>
              </w:rPr>
              <w:fldChar w:fldCharType="separate"/>
            </w:r>
            <w:r w:rsidR="0007445D">
              <w:rPr>
                <w:webHidden/>
              </w:rPr>
              <w:t>4</w:t>
            </w:r>
            <w:r w:rsidR="0007445D">
              <w:rPr>
                <w:webHidden/>
              </w:rPr>
              <w:fldChar w:fldCharType="end"/>
            </w:r>
          </w:hyperlink>
        </w:p>
        <w:p w14:paraId="520AC553" w14:textId="124A82F5" w:rsidR="0007445D" w:rsidRDefault="0007445D">
          <w:pPr>
            <w:pStyle w:val="TOC3"/>
            <w:rPr>
              <w:rFonts w:asciiTheme="minorHAnsi" w:eastAsiaTheme="minorEastAsia" w:hAnsiTheme="minorHAnsi" w:cstheme="minorBidi"/>
              <w:kern w:val="2"/>
              <w:sz w:val="24"/>
              <w:szCs w:val="24"/>
              <w14:ligatures w14:val="standardContextual"/>
            </w:rPr>
          </w:pPr>
          <w:hyperlink w:anchor="_Toc185583232" w:history="1">
            <w:r w:rsidRPr="00722EBE">
              <w:rPr>
                <w:rStyle w:val="Hyperlink"/>
              </w:rPr>
              <w:t>2.</w:t>
            </w:r>
            <w:r>
              <w:rPr>
                <w:rFonts w:asciiTheme="minorHAnsi" w:eastAsiaTheme="minorEastAsia" w:hAnsiTheme="minorHAnsi" w:cstheme="minorBidi"/>
                <w:kern w:val="2"/>
                <w:sz w:val="24"/>
                <w:szCs w:val="24"/>
                <w14:ligatures w14:val="standardContextual"/>
              </w:rPr>
              <w:tab/>
            </w:r>
            <w:r w:rsidRPr="00722EBE">
              <w:rPr>
                <w:rStyle w:val="Hyperlink"/>
              </w:rPr>
              <w:t>KEY INFORMATION</w:t>
            </w:r>
            <w:r>
              <w:rPr>
                <w:webHidden/>
              </w:rPr>
              <w:tab/>
            </w:r>
            <w:r>
              <w:rPr>
                <w:webHidden/>
              </w:rPr>
              <w:fldChar w:fldCharType="begin"/>
            </w:r>
            <w:r>
              <w:rPr>
                <w:webHidden/>
              </w:rPr>
              <w:instrText xml:space="preserve"> PAGEREF _Toc185583232 \h </w:instrText>
            </w:r>
            <w:r>
              <w:rPr>
                <w:webHidden/>
              </w:rPr>
            </w:r>
            <w:r>
              <w:rPr>
                <w:webHidden/>
              </w:rPr>
              <w:fldChar w:fldCharType="separate"/>
            </w:r>
            <w:r>
              <w:rPr>
                <w:webHidden/>
              </w:rPr>
              <w:t>5</w:t>
            </w:r>
            <w:r>
              <w:rPr>
                <w:webHidden/>
              </w:rPr>
              <w:fldChar w:fldCharType="end"/>
            </w:r>
          </w:hyperlink>
        </w:p>
        <w:p w14:paraId="0240D081" w14:textId="5ACC01A5" w:rsidR="0007445D" w:rsidRDefault="0007445D">
          <w:pPr>
            <w:pStyle w:val="TOC3"/>
            <w:rPr>
              <w:rFonts w:asciiTheme="minorHAnsi" w:eastAsiaTheme="minorEastAsia" w:hAnsiTheme="minorHAnsi" w:cstheme="minorBidi"/>
              <w:kern w:val="2"/>
              <w:sz w:val="24"/>
              <w:szCs w:val="24"/>
              <w14:ligatures w14:val="standardContextual"/>
            </w:rPr>
          </w:pPr>
          <w:hyperlink w:anchor="_Toc185583233" w:history="1">
            <w:r w:rsidRPr="00722EBE">
              <w:rPr>
                <w:rStyle w:val="Hyperlink"/>
                <w:i/>
                <w:iCs/>
              </w:rPr>
              <w:t>3.</w:t>
            </w:r>
            <w:r>
              <w:rPr>
                <w:rFonts w:asciiTheme="minorHAnsi" w:eastAsiaTheme="minorEastAsia" w:hAnsiTheme="minorHAnsi" w:cstheme="minorBidi"/>
                <w:kern w:val="2"/>
                <w:sz w:val="24"/>
                <w:szCs w:val="24"/>
                <w14:ligatures w14:val="standardContextual"/>
              </w:rPr>
              <w:tab/>
            </w:r>
            <w:r w:rsidRPr="00722EBE">
              <w:rPr>
                <w:rStyle w:val="Hyperlink"/>
              </w:rPr>
              <w:t>COMPLENTARY PLACEMENT CALENDAR</w:t>
            </w:r>
            <w:r>
              <w:rPr>
                <w:webHidden/>
              </w:rPr>
              <w:tab/>
            </w:r>
            <w:r>
              <w:rPr>
                <w:webHidden/>
              </w:rPr>
              <w:fldChar w:fldCharType="begin"/>
            </w:r>
            <w:r>
              <w:rPr>
                <w:webHidden/>
              </w:rPr>
              <w:instrText xml:space="preserve"> PAGEREF _Toc185583233 \h </w:instrText>
            </w:r>
            <w:r>
              <w:rPr>
                <w:webHidden/>
              </w:rPr>
            </w:r>
            <w:r>
              <w:rPr>
                <w:webHidden/>
              </w:rPr>
              <w:fldChar w:fldCharType="separate"/>
            </w:r>
            <w:r>
              <w:rPr>
                <w:webHidden/>
              </w:rPr>
              <w:t>6</w:t>
            </w:r>
            <w:r>
              <w:rPr>
                <w:webHidden/>
              </w:rPr>
              <w:fldChar w:fldCharType="end"/>
            </w:r>
          </w:hyperlink>
        </w:p>
        <w:p w14:paraId="0B8BA60E" w14:textId="7C483AE1" w:rsidR="0007445D" w:rsidRDefault="0007445D">
          <w:pPr>
            <w:pStyle w:val="TOC3"/>
            <w:rPr>
              <w:rFonts w:asciiTheme="minorHAnsi" w:eastAsiaTheme="minorEastAsia" w:hAnsiTheme="minorHAnsi" w:cstheme="minorBidi"/>
              <w:kern w:val="2"/>
              <w:sz w:val="24"/>
              <w:szCs w:val="24"/>
              <w14:ligatures w14:val="standardContextual"/>
            </w:rPr>
          </w:pPr>
          <w:hyperlink w:anchor="_Toc185583234" w:history="1">
            <w:r w:rsidRPr="00722EBE">
              <w:rPr>
                <w:rStyle w:val="Hyperlink"/>
              </w:rPr>
              <w:t>4.</w:t>
            </w:r>
            <w:r>
              <w:rPr>
                <w:rFonts w:asciiTheme="minorHAnsi" w:eastAsiaTheme="minorEastAsia" w:hAnsiTheme="minorHAnsi" w:cstheme="minorBidi"/>
                <w:kern w:val="2"/>
                <w:sz w:val="24"/>
                <w:szCs w:val="24"/>
                <w14:ligatures w14:val="standardContextual"/>
              </w:rPr>
              <w:tab/>
            </w:r>
            <w:r w:rsidRPr="00722EBE">
              <w:rPr>
                <w:rStyle w:val="Hyperlink"/>
              </w:rPr>
              <w:t>CHECKLIST FOR TRAINEE’S TEACHING FILE</w:t>
            </w:r>
            <w:r>
              <w:rPr>
                <w:webHidden/>
              </w:rPr>
              <w:tab/>
            </w:r>
            <w:r>
              <w:rPr>
                <w:webHidden/>
              </w:rPr>
              <w:fldChar w:fldCharType="begin"/>
            </w:r>
            <w:r>
              <w:rPr>
                <w:webHidden/>
              </w:rPr>
              <w:instrText xml:space="preserve"> PAGEREF _Toc185583234 \h </w:instrText>
            </w:r>
            <w:r>
              <w:rPr>
                <w:webHidden/>
              </w:rPr>
            </w:r>
            <w:r>
              <w:rPr>
                <w:webHidden/>
              </w:rPr>
              <w:fldChar w:fldCharType="separate"/>
            </w:r>
            <w:r>
              <w:rPr>
                <w:webHidden/>
              </w:rPr>
              <w:t>7</w:t>
            </w:r>
            <w:r>
              <w:rPr>
                <w:webHidden/>
              </w:rPr>
              <w:fldChar w:fldCharType="end"/>
            </w:r>
          </w:hyperlink>
        </w:p>
        <w:p w14:paraId="076E1B9E" w14:textId="2ADFF7B3" w:rsidR="0007445D" w:rsidRDefault="0007445D">
          <w:pPr>
            <w:pStyle w:val="TOC3"/>
            <w:rPr>
              <w:rFonts w:asciiTheme="minorHAnsi" w:eastAsiaTheme="minorEastAsia" w:hAnsiTheme="minorHAnsi" w:cstheme="minorBidi"/>
              <w:kern w:val="2"/>
              <w:sz w:val="24"/>
              <w:szCs w:val="24"/>
              <w14:ligatures w14:val="standardContextual"/>
            </w:rPr>
          </w:pPr>
          <w:hyperlink w:anchor="_Toc185583235" w:history="1">
            <w:r w:rsidRPr="00722EBE">
              <w:rPr>
                <w:rStyle w:val="Hyperlink"/>
              </w:rPr>
              <w:t>5.</w:t>
            </w:r>
            <w:r>
              <w:rPr>
                <w:rFonts w:asciiTheme="minorHAnsi" w:eastAsiaTheme="minorEastAsia" w:hAnsiTheme="minorHAnsi" w:cstheme="minorBidi"/>
                <w:kern w:val="2"/>
                <w:sz w:val="24"/>
                <w:szCs w:val="24"/>
                <w14:ligatures w14:val="standardContextual"/>
              </w:rPr>
              <w:tab/>
            </w:r>
            <w:r w:rsidRPr="00722EBE">
              <w:rPr>
                <w:rStyle w:val="Hyperlink"/>
              </w:rPr>
              <w:t>WEEKLY GUIDANCE</w:t>
            </w:r>
            <w:r>
              <w:rPr>
                <w:webHidden/>
              </w:rPr>
              <w:tab/>
            </w:r>
            <w:r>
              <w:rPr>
                <w:webHidden/>
              </w:rPr>
              <w:fldChar w:fldCharType="begin"/>
            </w:r>
            <w:r>
              <w:rPr>
                <w:webHidden/>
              </w:rPr>
              <w:instrText xml:space="preserve"> PAGEREF _Toc185583235 \h </w:instrText>
            </w:r>
            <w:r>
              <w:rPr>
                <w:webHidden/>
              </w:rPr>
            </w:r>
            <w:r>
              <w:rPr>
                <w:webHidden/>
              </w:rPr>
              <w:fldChar w:fldCharType="separate"/>
            </w:r>
            <w:r>
              <w:rPr>
                <w:webHidden/>
              </w:rPr>
              <w:t>8</w:t>
            </w:r>
            <w:r>
              <w:rPr>
                <w:webHidden/>
              </w:rPr>
              <w:fldChar w:fldCharType="end"/>
            </w:r>
          </w:hyperlink>
        </w:p>
        <w:p w14:paraId="26262D2B" w14:textId="2ECC220B" w:rsidR="0007445D" w:rsidRDefault="0007445D" w:rsidP="00E91C3E">
          <w:pPr>
            <w:pStyle w:val="TOC2"/>
            <w:ind w:left="1136"/>
            <w:rPr>
              <w:rFonts w:asciiTheme="minorHAnsi" w:eastAsiaTheme="minorEastAsia" w:hAnsiTheme="minorHAnsi" w:cstheme="minorBidi"/>
              <w:noProof/>
              <w:kern w:val="2"/>
              <w14:ligatures w14:val="standardContextual"/>
            </w:rPr>
          </w:pPr>
          <w:hyperlink w:anchor="_Toc185583236" w:history="1">
            <w:r w:rsidRPr="00722EBE">
              <w:rPr>
                <w:rStyle w:val="Hyperlink"/>
                <w:iCs/>
                <w:noProof/>
              </w:rPr>
              <w:t xml:space="preserve">Spring Term Guidance (Weeks </w:t>
            </w:r>
            <w:r w:rsidRPr="00722EBE">
              <w:rPr>
                <w:rStyle w:val="Hyperlink"/>
                <w:noProof/>
              </w:rPr>
              <w:t>1-5</w:t>
            </w:r>
            <w:r w:rsidRPr="00722EBE">
              <w:rPr>
                <w:rStyle w:val="Hyperlink"/>
                <w:iCs/>
                <w:noProof/>
              </w:rPr>
              <w:t>)</w:t>
            </w:r>
            <w:r>
              <w:rPr>
                <w:noProof/>
                <w:webHidden/>
              </w:rPr>
              <w:tab/>
            </w:r>
            <w:r>
              <w:rPr>
                <w:noProof/>
                <w:webHidden/>
              </w:rPr>
              <w:fldChar w:fldCharType="begin"/>
            </w:r>
            <w:r>
              <w:rPr>
                <w:noProof/>
                <w:webHidden/>
              </w:rPr>
              <w:instrText xml:space="preserve"> PAGEREF _Toc185583236 \h </w:instrText>
            </w:r>
            <w:r>
              <w:rPr>
                <w:noProof/>
                <w:webHidden/>
              </w:rPr>
            </w:r>
            <w:r>
              <w:rPr>
                <w:noProof/>
                <w:webHidden/>
              </w:rPr>
              <w:fldChar w:fldCharType="separate"/>
            </w:r>
            <w:r>
              <w:rPr>
                <w:noProof/>
                <w:webHidden/>
              </w:rPr>
              <w:t>9</w:t>
            </w:r>
            <w:r>
              <w:rPr>
                <w:noProof/>
                <w:webHidden/>
              </w:rPr>
              <w:fldChar w:fldCharType="end"/>
            </w:r>
          </w:hyperlink>
        </w:p>
        <w:p w14:paraId="219F9EB9" w14:textId="4F7C27AA" w:rsidR="0007445D" w:rsidRDefault="0007445D" w:rsidP="00E91C3E">
          <w:pPr>
            <w:pStyle w:val="TOC2"/>
            <w:ind w:left="1136"/>
            <w:rPr>
              <w:rStyle w:val="Hyperlink"/>
              <w:noProof/>
            </w:rPr>
          </w:pPr>
          <w:hyperlink w:anchor="_Toc185583237" w:history="1">
            <w:r w:rsidRPr="00722EBE">
              <w:rPr>
                <w:rStyle w:val="Hyperlink"/>
                <w:noProof/>
              </w:rPr>
              <w:t>Spring Term: Weekly Checklist</w:t>
            </w:r>
            <w:r>
              <w:rPr>
                <w:noProof/>
                <w:webHidden/>
              </w:rPr>
              <w:tab/>
            </w:r>
            <w:r>
              <w:rPr>
                <w:noProof/>
                <w:webHidden/>
              </w:rPr>
              <w:fldChar w:fldCharType="begin"/>
            </w:r>
            <w:r>
              <w:rPr>
                <w:noProof/>
                <w:webHidden/>
              </w:rPr>
              <w:instrText xml:space="preserve"> PAGEREF _Toc185583237 \h </w:instrText>
            </w:r>
            <w:r>
              <w:rPr>
                <w:noProof/>
                <w:webHidden/>
              </w:rPr>
            </w:r>
            <w:r>
              <w:rPr>
                <w:noProof/>
                <w:webHidden/>
              </w:rPr>
              <w:fldChar w:fldCharType="separate"/>
            </w:r>
            <w:r>
              <w:rPr>
                <w:noProof/>
                <w:webHidden/>
              </w:rPr>
              <w:t>11</w:t>
            </w:r>
            <w:r>
              <w:rPr>
                <w:noProof/>
                <w:webHidden/>
              </w:rPr>
              <w:fldChar w:fldCharType="end"/>
            </w:r>
          </w:hyperlink>
        </w:p>
        <w:p w14:paraId="46ECB5CF" w14:textId="77777777" w:rsidR="00E91C3E" w:rsidRPr="00E91C3E" w:rsidRDefault="00E91C3E" w:rsidP="00E91C3E">
          <w:pPr>
            <w:rPr>
              <w:rFonts w:eastAsiaTheme="minorEastAsia"/>
            </w:rPr>
          </w:pPr>
        </w:p>
        <w:p w14:paraId="18CEB5A3" w14:textId="79FD3E3A" w:rsidR="0007445D" w:rsidRDefault="0007445D">
          <w:pPr>
            <w:pStyle w:val="TOC3"/>
            <w:rPr>
              <w:rFonts w:asciiTheme="minorHAnsi" w:eastAsiaTheme="minorEastAsia" w:hAnsiTheme="minorHAnsi" w:cstheme="minorBidi"/>
              <w:kern w:val="2"/>
              <w:sz w:val="24"/>
              <w:szCs w:val="24"/>
              <w14:ligatures w14:val="standardContextual"/>
            </w:rPr>
          </w:pPr>
          <w:hyperlink w:anchor="_Toc185583239" w:history="1">
            <w:r w:rsidRPr="00722EBE">
              <w:rPr>
                <w:rStyle w:val="Hyperlink"/>
              </w:rPr>
              <w:t>6.</w:t>
            </w:r>
            <w:r>
              <w:rPr>
                <w:rFonts w:asciiTheme="minorHAnsi" w:eastAsiaTheme="minorEastAsia" w:hAnsiTheme="minorHAnsi" w:cstheme="minorBidi"/>
                <w:kern w:val="2"/>
                <w:sz w:val="24"/>
                <w:szCs w:val="24"/>
                <w14:ligatures w14:val="standardContextual"/>
              </w:rPr>
              <w:tab/>
            </w:r>
            <w:r w:rsidRPr="00722EBE">
              <w:rPr>
                <w:rStyle w:val="Hyperlink"/>
              </w:rPr>
              <w:t>PROFESSIONAL PRACTICE UNITS (PPUs)</w:t>
            </w:r>
            <w:r>
              <w:rPr>
                <w:webHidden/>
              </w:rPr>
              <w:tab/>
            </w:r>
            <w:r>
              <w:rPr>
                <w:webHidden/>
              </w:rPr>
              <w:fldChar w:fldCharType="begin"/>
            </w:r>
            <w:r>
              <w:rPr>
                <w:webHidden/>
              </w:rPr>
              <w:instrText xml:space="preserve"> PAGEREF _Toc185583239 \h </w:instrText>
            </w:r>
            <w:r>
              <w:rPr>
                <w:webHidden/>
              </w:rPr>
            </w:r>
            <w:r>
              <w:rPr>
                <w:webHidden/>
              </w:rPr>
              <w:fldChar w:fldCharType="separate"/>
            </w:r>
            <w:r>
              <w:rPr>
                <w:webHidden/>
              </w:rPr>
              <w:t>12</w:t>
            </w:r>
            <w:r>
              <w:rPr>
                <w:webHidden/>
              </w:rPr>
              <w:fldChar w:fldCharType="end"/>
            </w:r>
          </w:hyperlink>
        </w:p>
        <w:p w14:paraId="4D1AED9B" w14:textId="2BA48EC2" w:rsidR="0007445D" w:rsidRDefault="0007445D">
          <w:pPr>
            <w:pStyle w:val="TOC3"/>
            <w:rPr>
              <w:rFonts w:asciiTheme="minorHAnsi" w:eastAsiaTheme="minorEastAsia" w:hAnsiTheme="minorHAnsi" w:cstheme="minorBidi"/>
              <w:kern w:val="2"/>
              <w:sz w:val="24"/>
              <w:szCs w:val="24"/>
              <w14:ligatures w14:val="standardContextual"/>
            </w:rPr>
          </w:pPr>
          <w:hyperlink w:anchor="_Toc185583240" w:history="1">
            <w:r w:rsidRPr="00722EBE">
              <w:rPr>
                <w:rStyle w:val="Hyperlink"/>
              </w:rPr>
              <w:t>7.</w:t>
            </w:r>
            <w:r>
              <w:rPr>
                <w:rFonts w:asciiTheme="minorHAnsi" w:eastAsiaTheme="minorEastAsia" w:hAnsiTheme="minorHAnsi" w:cstheme="minorBidi"/>
                <w:kern w:val="2"/>
                <w:sz w:val="24"/>
                <w:szCs w:val="24"/>
                <w14:ligatures w14:val="standardContextual"/>
              </w:rPr>
              <w:tab/>
            </w:r>
            <w:r w:rsidRPr="00722EBE">
              <w:rPr>
                <w:rStyle w:val="Hyperlink"/>
              </w:rPr>
              <w:t>Guidance for supporting Wider Practice: WEEKS: 1 – 3</w:t>
            </w:r>
            <w:r>
              <w:rPr>
                <w:webHidden/>
              </w:rPr>
              <w:tab/>
            </w:r>
            <w:r>
              <w:rPr>
                <w:webHidden/>
              </w:rPr>
              <w:fldChar w:fldCharType="begin"/>
            </w:r>
            <w:r>
              <w:rPr>
                <w:webHidden/>
              </w:rPr>
              <w:instrText xml:space="preserve"> PAGEREF _Toc185583240 \h </w:instrText>
            </w:r>
            <w:r>
              <w:rPr>
                <w:webHidden/>
              </w:rPr>
            </w:r>
            <w:r>
              <w:rPr>
                <w:webHidden/>
              </w:rPr>
              <w:fldChar w:fldCharType="separate"/>
            </w:r>
            <w:r>
              <w:rPr>
                <w:webHidden/>
              </w:rPr>
              <w:t>13</w:t>
            </w:r>
            <w:r>
              <w:rPr>
                <w:webHidden/>
              </w:rPr>
              <w:fldChar w:fldCharType="end"/>
            </w:r>
          </w:hyperlink>
        </w:p>
        <w:p w14:paraId="1D1A206A" w14:textId="5E5E692B" w:rsidR="0007445D" w:rsidRDefault="0007445D">
          <w:pPr>
            <w:pStyle w:val="TOC3"/>
            <w:rPr>
              <w:rFonts w:asciiTheme="minorHAnsi" w:eastAsiaTheme="minorEastAsia" w:hAnsiTheme="minorHAnsi" w:cstheme="minorBidi"/>
              <w:kern w:val="2"/>
              <w:sz w:val="24"/>
              <w:szCs w:val="24"/>
              <w14:ligatures w14:val="standardContextual"/>
            </w:rPr>
          </w:pPr>
          <w:hyperlink w:anchor="_Toc185583241" w:history="1">
            <w:r w:rsidRPr="00722EBE">
              <w:rPr>
                <w:rStyle w:val="Hyperlink"/>
              </w:rPr>
              <w:t>8.</w:t>
            </w:r>
            <w:r>
              <w:rPr>
                <w:rFonts w:asciiTheme="minorHAnsi" w:eastAsiaTheme="minorEastAsia" w:hAnsiTheme="minorHAnsi" w:cstheme="minorBidi"/>
                <w:kern w:val="2"/>
                <w:sz w:val="24"/>
                <w:szCs w:val="24"/>
                <w14:ligatures w14:val="standardContextual"/>
              </w:rPr>
              <w:tab/>
            </w:r>
            <w:r w:rsidRPr="00722EBE">
              <w:rPr>
                <w:rStyle w:val="Hyperlink"/>
              </w:rPr>
              <w:t>Guidance for supporting Wider Practice: WEEKS 4 - 6</w:t>
            </w:r>
            <w:r>
              <w:rPr>
                <w:webHidden/>
              </w:rPr>
              <w:tab/>
            </w:r>
            <w:r>
              <w:rPr>
                <w:webHidden/>
              </w:rPr>
              <w:fldChar w:fldCharType="begin"/>
            </w:r>
            <w:r>
              <w:rPr>
                <w:webHidden/>
              </w:rPr>
              <w:instrText xml:space="preserve"> PAGEREF _Toc185583241 \h </w:instrText>
            </w:r>
            <w:r>
              <w:rPr>
                <w:webHidden/>
              </w:rPr>
            </w:r>
            <w:r>
              <w:rPr>
                <w:webHidden/>
              </w:rPr>
              <w:fldChar w:fldCharType="separate"/>
            </w:r>
            <w:r>
              <w:rPr>
                <w:webHidden/>
              </w:rPr>
              <w:t>14</w:t>
            </w:r>
            <w:r>
              <w:rPr>
                <w:webHidden/>
              </w:rPr>
              <w:fldChar w:fldCharType="end"/>
            </w:r>
          </w:hyperlink>
        </w:p>
        <w:p w14:paraId="0E5A3277" w14:textId="76791F00" w:rsidR="0007445D" w:rsidRDefault="0007445D">
          <w:pPr>
            <w:pStyle w:val="TOC3"/>
            <w:rPr>
              <w:rFonts w:asciiTheme="minorHAnsi" w:eastAsiaTheme="minorEastAsia" w:hAnsiTheme="minorHAnsi" w:cstheme="minorBidi"/>
              <w:kern w:val="2"/>
              <w:sz w:val="24"/>
              <w:szCs w:val="24"/>
              <w14:ligatures w14:val="standardContextual"/>
            </w:rPr>
          </w:pPr>
          <w:hyperlink w:anchor="_Toc185583242" w:history="1">
            <w:r w:rsidRPr="00722EBE">
              <w:rPr>
                <w:rStyle w:val="Hyperlink"/>
              </w:rPr>
              <w:t>9.</w:t>
            </w:r>
            <w:r>
              <w:rPr>
                <w:rFonts w:asciiTheme="minorHAnsi" w:eastAsiaTheme="minorEastAsia" w:hAnsiTheme="minorHAnsi" w:cstheme="minorBidi"/>
                <w:kern w:val="2"/>
                <w:sz w:val="24"/>
                <w:szCs w:val="24"/>
                <w14:ligatures w14:val="standardContextual"/>
              </w:rPr>
              <w:tab/>
            </w:r>
            <w:r w:rsidRPr="00722EBE">
              <w:rPr>
                <w:rStyle w:val="Hyperlink"/>
                <w:shd w:val="clear" w:color="auto" w:fill="FFFFFF" w:themeFill="background1"/>
              </w:rPr>
              <w:t>GUIDANCE FOR PLANNING, ASSESSMENT, EVALUATION AND RECORD KEEPING: THE TEACHING FILE</w:t>
            </w:r>
            <w:r>
              <w:rPr>
                <w:webHidden/>
              </w:rPr>
              <w:tab/>
            </w:r>
            <w:r>
              <w:rPr>
                <w:webHidden/>
              </w:rPr>
              <w:fldChar w:fldCharType="begin"/>
            </w:r>
            <w:r>
              <w:rPr>
                <w:webHidden/>
              </w:rPr>
              <w:instrText xml:space="preserve"> PAGEREF _Toc185583242 \h </w:instrText>
            </w:r>
            <w:r>
              <w:rPr>
                <w:webHidden/>
              </w:rPr>
            </w:r>
            <w:r>
              <w:rPr>
                <w:webHidden/>
              </w:rPr>
              <w:fldChar w:fldCharType="separate"/>
            </w:r>
            <w:r>
              <w:rPr>
                <w:webHidden/>
              </w:rPr>
              <w:t>15</w:t>
            </w:r>
            <w:r>
              <w:rPr>
                <w:webHidden/>
              </w:rPr>
              <w:fldChar w:fldCharType="end"/>
            </w:r>
          </w:hyperlink>
        </w:p>
        <w:p w14:paraId="5C6D873A" w14:textId="354EBC4C" w:rsidR="003E6DB5" w:rsidRDefault="003E6DB5">
          <w:r>
            <w:rPr>
              <w:b/>
              <w:bCs/>
              <w:noProof/>
            </w:rPr>
            <w:fldChar w:fldCharType="end"/>
          </w:r>
        </w:p>
      </w:sdtContent>
    </w:sdt>
    <w:p w14:paraId="287C4A33" w14:textId="4106589C" w:rsidR="00553109" w:rsidRDefault="002F66F0" w:rsidP="00553109">
      <w:pPr>
        <w:pStyle w:val="Heading3"/>
      </w:pPr>
      <w:bookmarkStart w:id="0" w:name="_Toc185583231"/>
      <w:r>
        <w:lastRenderedPageBreak/>
        <w:t>CHECKLIST FOR MENTORS</w:t>
      </w:r>
      <w:bookmarkEnd w:id="0"/>
    </w:p>
    <w:p w14:paraId="6C87AC45" w14:textId="60C05215" w:rsidR="00553109" w:rsidRDefault="00C41E81"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P</w:t>
      </w:r>
      <w:r w:rsidR="00553109">
        <w:rPr>
          <w:rFonts w:asciiTheme="minorHAnsi" w:eastAsia="Calibri" w:hAnsiTheme="minorHAnsi" w:cstheme="minorHAnsi"/>
          <w:sz w:val="22"/>
          <w:szCs w:val="22"/>
          <w:lang w:eastAsia="en-US"/>
        </w:rPr>
        <w:t xml:space="preserve">lease </w:t>
      </w:r>
      <w:r w:rsidR="009A4616">
        <w:rPr>
          <w:rFonts w:asciiTheme="minorHAnsi" w:eastAsia="Calibri" w:hAnsiTheme="minorHAnsi" w:cstheme="minorHAnsi"/>
          <w:sz w:val="22"/>
          <w:szCs w:val="22"/>
          <w:lang w:eastAsia="en-US"/>
        </w:rPr>
        <w:t>consider the following aspects</w:t>
      </w:r>
      <w:r w:rsidR="00AE7C4D">
        <w:rPr>
          <w:rFonts w:asciiTheme="minorHAnsi" w:eastAsia="Calibri" w:hAnsiTheme="minorHAnsi" w:cstheme="minorHAnsi"/>
          <w:sz w:val="22"/>
          <w:szCs w:val="22"/>
          <w:lang w:eastAsia="en-US"/>
        </w:rPr>
        <w:t xml:space="preserve"> in your role as </w:t>
      </w:r>
      <w:r w:rsidR="00EB4A2E">
        <w:rPr>
          <w:rFonts w:asciiTheme="minorHAnsi" w:eastAsia="Calibri" w:hAnsiTheme="minorHAnsi" w:cstheme="minorHAnsi"/>
          <w:sz w:val="22"/>
          <w:szCs w:val="22"/>
          <w:lang w:eastAsia="en-US"/>
        </w:rPr>
        <w:t xml:space="preserve">General </w:t>
      </w:r>
      <w:r w:rsidR="00AE7C4D">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348" w:type="dxa"/>
        <w:tblInd w:w="-5" w:type="dxa"/>
        <w:tblLook w:val="04A0" w:firstRow="1" w:lastRow="0" w:firstColumn="1" w:lastColumn="0" w:noHBand="0" w:noVBand="1"/>
      </w:tblPr>
      <w:tblGrid>
        <w:gridCol w:w="10348"/>
      </w:tblGrid>
      <w:tr w:rsidR="00A6549E" w14:paraId="7F3C3544" w14:textId="77777777" w:rsidTr="0085506B">
        <w:trPr>
          <w:trHeight w:val="606"/>
        </w:trPr>
        <w:tc>
          <w:tcPr>
            <w:tcW w:w="10348" w:type="dxa"/>
          </w:tcPr>
          <w:p w14:paraId="6BD2560E" w14:textId="3A00EF68" w:rsidR="0083337F" w:rsidRPr="0083337F" w:rsidRDefault="06135AC7" w:rsidP="00CF42F0">
            <w:pPr>
              <w:rPr>
                <w:rFonts w:asciiTheme="minorHAnsi" w:eastAsia="Calibri" w:hAnsiTheme="minorHAnsi" w:cstheme="minorBidi"/>
                <w:sz w:val="22"/>
                <w:szCs w:val="22"/>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35645C">
              <w:rPr>
                <w:rFonts w:eastAsia="Calibri" w:cstheme="minorBidi"/>
                <w:b/>
                <w:bCs/>
                <w:color w:val="2F5496" w:themeColor="accent1" w:themeShade="BF"/>
                <w:sz w:val="22"/>
                <w:szCs w:val="22"/>
                <w:lang w:eastAsia="en-US"/>
              </w:rPr>
              <w:t>pring</w:t>
            </w:r>
            <w:r w:rsidRPr="6C615B30">
              <w:rPr>
                <w:rFonts w:asciiTheme="minorHAnsi" w:eastAsia="Calibri" w:hAnsiTheme="minorHAnsi" w:cstheme="minorBidi"/>
                <w:b/>
                <w:bCs/>
                <w:color w:val="2F5496" w:themeColor="accent1" w:themeShade="BF"/>
                <w:sz w:val="22"/>
                <w:szCs w:val="22"/>
                <w:lang w:eastAsia="en-US"/>
              </w:rPr>
              <w:t xml:space="preserve"> Term Mentor </w:t>
            </w:r>
            <w:r w:rsidR="000362D0">
              <w:rPr>
                <w:rFonts w:asciiTheme="minorHAnsi" w:eastAsia="Calibri" w:hAnsiTheme="minorHAnsi" w:cstheme="minorBidi"/>
                <w:b/>
                <w:bCs/>
                <w:color w:val="2F5496" w:themeColor="accent1" w:themeShade="BF"/>
                <w:sz w:val="22"/>
                <w:szCs w:val="22"/>
                <w:lang w:eastAsia="en-US"/>
              </w:rPr>
              <w:t>Briefing</w:t>
            </w:r>
            <w:r w:rsidRPr="6C615B30">
              <w:rPr>
                <w:rFonts w:asciiTheme="minorHAnsi" w:eastAsia="Calibri" w:hAnsiTheme="minorHAnsi" w:cstheme="minorBidi"/>
                <w:sz w:val="22"/>
                <w:szCs w:val="22"/>
                <w:lang w:eastAsia="en-US"/>
              </w:rPr>
              <w:t xml:space="preserve">: </w:t>
            </w:r>
            <w:hyperlink r:id="rId19" w:history="1">
              <w:hyperlink r:id="rId20" w:history="1">
                <w:r w:rsidR="00EC462C" w:rsidRPr="000125F4">
                  <w:rPr>
                    <w:rStyle w:val="Hyperlink"/>
                    <w:rFonts w:asciiTheme="minorHAnsi" w:eastAsia="Calibri" w:hAnsiTheme="minorHAnsi" w:cstheme="minorBidi"/>
                    <w:b/>
                    <w:bCs/>
                    <w:sz w:val="22"/>
                    <w:szCs w:val="22"/>
                    <w:lang w:eastAsia="en-US"/>
                  </w:rPr>
                  <w:t>primtool</w:t>
                </w:r>
              </w:hyperlink>
              <w:r w:rsidR="00B27C12" w:rsidRPr="00B27C12">
                <w:rPr>
                  <w:rStyle w:val="Hyperlink"/>
                  <w:rFonts w:asciiTheme="minorHAnsi" w:eastAsia="Calibri" w:hAnsiTheme="minorHAnsi" w:cstheme="minorBidi"/>
                  <w:sz w:val="22"/>
                  <w:szCs w:val="22"/>
                  <w:lang w:eastAsia="en-US"/>
                </w:rPr>
                <w:t xml:space="preserve"> </w:t>
              </w:r>
            </w:hyperlink>
          </w:p>
        </w:tc>
      </w:tr>
      <w:tr w:rsidR="006A1F2F" w14:paraId="04498CED" w14:textId="77777777" w:rsidTr="0085506B">
        <w:trPr>
          <w:trHeight w:val="2187"/>
        </w:trPr>
        <w:tc>
          <w:tcPr>
            <w:tcW w:w="10348" w:type="dxa"/>
          </w:tcPr>
          <w:p w14:paraId="1191400F" w14:textId="77777777" w:rsidR="00F0500B" w:rsidRDefault="00F0500B" w:rsidP="006A1F2F">
            <w:pPr>
              <w:rPr>
                <w:rFonts w:asciiTheme="minorHAnsi" w:eastAsia="Calibri" w:hAnsiTheme="minorHAnsi" w:cstheme="minorHAnsi"/>
                <w:b/>
                <w:bCs/>
                <w:color w:val="2F5496" w:themeColor="accent1" w:themeShade="BF"/>
                <w:sz w:val="22"/>
                <w:szCs w:val="22"/>
                <w:lang w:eastAsia="en-US"/>
              </w:rPr>
            </w:pPr>
            <w:proofErr w:type="spellStart"/>
            <w:r>
              <w:rPr>
                <w:rFonts w:asciiTheme="minorHAnsi" w:eastAsia="Calibri" w:hAnsiTheme="minorHAnsi" w:cstheme="minorHAnsi"/>
                <w:b/>
                <w:bCs/>
                <w:color w:val="2F5496" w:themeColor="accent1" w:themeShade="BF"/>
                <w:sz w:val="22"/>
                <w:szCs w:val="22"/>
                <w:lang w:eastAsia="en-US"/>
              </w:rPr>
              <w:t>ITaP</w:t>
            </w:r>
            <w:proofErr w:type="spellEnd"/>
          </w:p>
          <w:p w14:paraId="77A8D157" w14:textId="77777777" w:rsidR="004D3F6A" w:rsidRPr="00200292" w:rsidRDefault="004D3F6A" w:rsidP="004D3F6A">
            <w:pPr>
              <w:rPr>
                <w:rFonts w:asciiTheme="minorHAnsi" w:eastAsia="Calibri" w:hAnsiTheme="minorHAnsi" w:cstheme="minorHAnsi"/>
                <w:color w:val="2F5496" w:themeColor="accent1" w:themeShade="BF"/>
                <w:sz w:val="22"/>
                <w:szCs w:val="22"/>
                <w:lang w:eastAsia="en-US"/>
              </w:rPr>
            </w:pPr>
            <w:r w:rsidRPr="00FB117E">
              <w:rPr>
                <w:rFonts w:asciiTheme="minorHAnsi" w:eastAsia="Calibri" w:hAnsiTheme="minorHAnsi" w:cstheme="minorHAnsi"/>
                <w:color w:val="2F5496" w:themeColor="accent1" w:themeShade="BF"/>
                <w:sz w:val="22"/>
                <w:szCs w:val="22"/>
                <w:lang w:eastAsia="en-US"/>
              </w:rPr>
              <w:t>There is one</w:t>
            </w:r>
            <w:r>
              <w:rPr>
                <w:rFonts w:asciiTheme="minorHAnsi" w:eastAsia="Calibri" w:hAnsiTheme="minorHAnsi" w:cstheme="minorHAnsi"/>
                <w:b/>
                <w:bCs/>
                <w:color w:val="2F5496" w:themeColor="accent1" w:themeShade="BF"/>
                <w:sz w:val="22"/>
                <w:szCs w:val="22"/>
                <w:lang w:eastAsia="en-US"/>
              </w:rPr>
              <w:t xml:space="preserve"> Intensive Training and Practice (</w:t>
            </w:r>
            <w:proofErr w:type="spellStart"/>
            <w:r>
              <w:rPr>
                <w:rFonts w:asciiTheme="minorHAnsi" w:eastAsia="Calibri" w:hAnsiTheme="minorHAnsi" w:cstheme="minorHAnsi"/>
                <w:b/>
                <w:bCs/>
                <w:color w:val="2F5496" w:themeColor="accent1" w:themeShade="BF"/>
                <w:sz w:val="22"/>
                <w:szCs w:val="22"/>
                <w:lang w:eastAsia="en-US"/>
              </w:rPr>
              <w:t>ITaP</w:t>
            </w:r>
            <w:proofErr w:type="spellEnd"/>
            <w:r>
              <w:rPr>
                <w:rFonts w:asciiTheme="minorHAnsi" w:eastAsia="Calibri" w:hAnsiTheme="minorHAnsi" w:cstheme="minorHAnsi"/>
                <w:b/>
                <w:bCs/>
                <w:color w:val="2F5496" w:themeColor="accent1" w:themeShade="BF"/>
                <w:sz w:val="22"/>
                <w:szCs w:val="22"/>
                <w:lang w:eastAsia="en-US"/>
              </w:rPr>
              <w:t xml:space="preserve">) </w:t>
            </w:r>
            <w:r w:rsidRPr="00FB117E">
              <w:rPr>
                <w:rFonts w:asciiTheme="minorHAnsi" w:eastAsia="Calibri" w:hAnsiTheme="minorHAnsi" w:cstheme="minorHAnsi"/>
                <w:color w:val="2F5496" w:themeColor="accent1" w:themeShade="BF"/>
                <w:sz w:val="22"/>
                <w:szCs w:val="22"/>
                <w:lang w:eastAsia="en-US"/>
              </w:rPr>
              <w:t>unit this term</w:t>
            </w:r>
            <w:r>
              <w:rPr>
                <w:rFonts w:asciiTheme="minorHAnsi" w:eastAsia="Calibri" w:hAnsiTheme="minorHAnsi" w:cstheme="minorHAnsi"/>
                <w:b/>
                <w:bCs/>
                <w:color w:val="2F5496" w:themeColor="accent1" w:themeShade="BF"/>
                <w:sz w:val="22"/>
                <w:szCs w:val="22"/>
                <w:lang w:eastAsia="en-US"/>
              </w:rPr>
              <w:t xml:space="preserve">: ITaP#4 Adaptive Teaching. </w:t>
            </w:r>
            <w:r w:rsidRPr="00200292">
              <w:rPr>
                <w:rFonts w:asciiTheme="minorHAnsi" w:eastAsia="Calibri" w:hAnsiTheme="minorHAnsi" w:cstheme="minorHAnsi"/>
                <w:color w:val="2F5496" w:themeColor="accent1" w:themeShade="BF"/>
                <w:sz w:val="22"/>
                <w:szCs w:val="22"/>
                <w:lang w:eastAsia="en-US"/>
              </w:rPr>
              <w:t>Trainees will need to engage in focused activit</w:t>
            </w:r>
            <w:r>
              <w:rPr>
                <w:rFonts w:asciiTheme="minorHAnsi" w:eastAsia="Calibri" w:hAnsiTheme="minorHAnsi" w:cstheme="minorHAnsi"/>
                <w:color w:val="2F5496" w:themeColor="accent1" w:themeShade="BF"/>
                <w:sz w:val="22"/>
                <w:szCs w:val="22"/>
                <w:lang w:eastAsia="en-US"/>
              </w:rPr>
              <w:t>y - outlined in the Embed Day Booklet on Axia - d</w:t>
            </w:r>
            <w:r w:rsidRPr="00200292">
              <w:rPr>
                <w:rFonts w:asciiTheme="minorHAnsi" w:eastAsia="Calibri" w:hAnsiTheme="minorHAnsi" w:cstheme="minorHAnsi"/>
                <w:color w:val="2F5496" w:themeColor="accent1" w:themeShade="BF"/>
                <w:sz w:val="22"/>
                <w:szCs w:val="22"/>
                <w:lang w:eastAsia="en-US"/>
              </w:rPr>
              <w:t>uring the Embed Days</w:t>
            </w:r>
            <w:r>
              <w:rPr>
                <w:rFonts w:asciiTheme="minorHAnsi" w:eastAsia="Calibri" w:hAnsiTheme="minorHAnsi" w:cstheme="minorHAnsi"/>
                <w:color w:val="2F5496" w:themeColor="accent1" w:themeShade="BF"/>
                <w:sz w:val="22"/>
                <w:szCs w:val="22"/>
                <w:lang w:eastAsia="en-US"/>
              </w:rPr>
              <w:t xml:space="preserve"> which are</w:t>
            </w:r>
            <w:r w:rsidRPr="00200292">
              <w:rPr>
                <w:rFonts w:asciiTheme="minorHAnsi" w:eastAsia="Calibri" w:hAnsiTheme="minorHAnsi" w:cstheme="minorHAnsi"/>
                <w:color w:val="2F5496" w:themeColor="accent1" w:themeShade="BF"/>
                <w:sz w:val="22"/>
                <w:szCs w:val="22"/>
                <w:lang w:eastAsia="en-US"/>
              </w:rPr>
              <w:t xml:space="preserve"> noted on the calendar</w:t>
            </w:r>
            <w:r>
              <w:rPr>
                <w:rFonts w:asciiTheme="minorHAnsi" w:eastAsia="Calibri" w:hAnsiTheme="minorHAnsi" w:cstheme="minorHAnsi"/>
                <w:color w:val="2F5496" w:themeColor="accent1" w:themeShade="BF"/>
                <w:sz w:val="22"/>
                <w:szCs w:val="22"/>
                <w:lang w:eastAsia="en-US"/>
              </w:rPr>
              <w:t xml:space="preserve">; </w:t>
            </w:r>
            <w:r w:rsidRPr="00200292">
              <w:rPr>
                <w:rFonts w:asciiTheme="minorHAnsi" w:eastAsia="Calibri" w:hAnsiTheme="minorHAnsi" w:cstheme="minorHAnsi"/>
                <w:color w:val="2F5496" w:themeColor="accent1" w:themeShade="BF"/>
                <w:sz w:val="22"/>
                <w:szCs w:val="22"/>
                <w:lang w:eastAsia="en-US"/>
              </w:rPr>
              <w:t>as such they should be off timetable with no teaching responsibilities</w:t>
            </w:r>
            <w:r>
              <w:rPr>
                <w:rFonts w:asciiTheme="minorHAnsi" w:eastAsia="Calibri" w:hAnsiTheme="minorHAnsi" w:cstheme="minorHAnsi"/>
                <w:color w:val="2F5496" w:themeColor="accent1" w:themeShade="BF"/>
                <w:sz w:val="22"/>
                <w:szCs w:val="22"/>
                <w:lang w:eastAsia="en-US"/>
              </w:rPr>
              <w:t xml:space="preserve"> during this time</w:t>
            </w:r>
            <w:r w:rsidRPr="00200292">
              <w:rPr>
                <w:rFonts w:asciiTheme="minorHAnsi" w:eastAsia="Calibri" w:hAnsiTheme="minorHAnsi" w:cstheme="minorHAnsi"/>
                <w:color w:val="2F5496" w:themeColor="accent1" w:themeShade="BF"/>
                <w:sz w:val="22"/>
                <w:szCs w:val="22"/>
                <w:lang w:eastAsia="en-US"/>
              </w:rPr>
              <w:t>.</w:t>
            </w:r>
          </w:p>
          <w:p w14:paraId="0CD55164" w14:textId="77777777" w:rsidR="00FB117E" w:rsidRDefault="00FB117E" w:rsidP="006A1F2F">
            <w:pPr>
              <w:rPr>
                <w:rFonts w:asciiTheme="minorHAnsi" w:eastAsia="Calibri" w:hAnsiTheme="minorHAnsi" w:cstheme="minorHAnsi"/>
                <w:b/>
                <w:bCs/>
                <w:color w:val="2F5496" w:themeColor="accent1" w:themeShade="BF"/>
                <w:sz w:val="22"/>
                <w:szCs w:val="22"/>
                <w:lang w:eastAsia="en-US"/>
              </w:rPr>
            </w:pPr>
          </w:p>
          <w:p w14:paraId="11DB7C54" w14:textId="171E9F63"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 xml:space="preserve">PPUs </w:t>
            </w:r>
          </w:p>
          <w:p w14:paraId="443A1BCE" w14:textId="75DB7B05" w:rsidR="00CF42F0" w:rsidRDefault="006A1F2F" w:rsidP="00CF42F0">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 xml:space="preserve">completing the PPUs </w:t>
            </w:r>
            <w:r w:rsidR="003253DF">
              <w:rPr>
                <w:rFonts w:asciiTheme="minorHAnsi" w:eastAsia="Calibri" w:hAnsiTheme="minorHAnsi" w:cstheme="minorHAnsi"/>
                <w:sz w:val="22"/>
                <w:szCs w:val="22"/>
                <w:lang w:eastAsia="en-US"/>
              </w:rPr>
              <w:t>sooner</w:t>
            </w:r>
            <w:r w:rsidRPr="008E6E54">
              <w:rPr>
                <w:rFonts w:asciiTheme="minorHAnsi" w:eastAsia="Calibri" w:hAnsiTheme="minorHAnsi" w:cstheme="minorHAnsi"/>
                <w:sz w:val="22"/>
                <w:szCs w:val="22"/>
                <w:lang w:eastAsia="en-US"/>
              </w:rPr>
              <w:t xml:space="preserve">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0E1A82">
              <w:rPr>
                <w:rFonts w:asciiTheme="minorHAnsi" w:eastAsia="Calibri" w:hAnsiTheme="minorHAnsi" w:cstheme="minorHAnsi"/>
                <w:sz w:val="22"/>
                <w:szCs w:val="22"/>
                <w:lang w:eastAsia="en-US"/>
              </w:rPr>
              <w:t>page 12.</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85506B">
        <w:trPr>
          <w:trHeight w:val="387"/>
        </w:trPr>
        <w:tc>
          <w:tcPr>
            <w:tcW w:w="10348" w:type="dxa"/>
          </w:tcPr>
          <w:p w14:paraId="17919FB9" w14:textId="0BC65198" w:rsidR="00CF42F0" w:rsidRPr="00A6549E" w:rsidRDefault="00422D18" w:rsidP="00CF42F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Trainees are asked to organise adding you to their Axia platform. This will give mentors access to the </w:t>
            </w:r>
            <w:r w:rsidRPr="00724912">
              <w:rPr>
                <w:rFonts w:asciiTheme="minorHAnsi" w:eastAsia="Calibri" w:hAnsiTheme="minorHAnsi" w:cstheme="minorHAnsi"/>
                <w:b/>
                <w:bCs/>
                <w:color w:val="2F5496" w:themeColor="accent1" w:themeShade="BF"/>
                <w:sz w:val="22"/>
                <w:szCs w:val="22"/>
                <w:lang w:eastAsia="en-US"/>
              </w:rPr>
              <w:t xml:space="preserve">Collaborative </w:t>
            </w:r>
            <w:r>
              <w:rPr>
                <w:rFonts w:asciiTheme="minorHAnsi" w:eastAsia="Calibri" w:hAnsiTheme="minorHAnsi" w:cstheme="minorHAnsi"/>
                <w:b/>
                <w:bCs/>
                <w:color w:val="2F5496" w:themeColor="accent1" w:themeShade="BF"/>
                <w:sz w:val="22"/>
                <w:szCs w:val="22"/>
                <w:lang w:eastAsia="en-US"/>
              </w:rPr>
              <w:t>Assessment Point</w:t>
            </w:r>
            <w:r w:rsidRPr="00724912">
              <w:rPr>
                <w:rFonts w:asciiTheme="minorHAnsi" w:eastAsia="Calibri" w:hAnsiTheme="minorHAnsi" w:cstheme="minorHAnsi"/>
                <w:b/>
                <w:bCs/>
                <w:color w:val="2F5496" w:themeColor="accent1" w:themeShade="BF"/>
                <w:sz w:val="22"/>
                <w:szCs w:val="22"/>
                <w:lang w:eastAsia="en-US"/>
              </w:rPr>
              <w:t xml:space="preserve"> </w:t>
            </w:r>
            <w:r>
              <w:rPr>
                <w:rFonts w:asciiTheme="minorHAnsi" w:eastAsia="Calibri" w:hAnsiTheme="minorHAnsi" w:cstheme="minorHAnsi"/>
                <w:b/>
                <w:bCs/>
                <w:color w:val="2F5496" w:themeColor="accent1" w:themeShade="BF"/>
                <w:sz w:val="22"/>
                <w:szCs w:val="22"/>
                <w:lang w:eastAsia="en-US"/>
              </w:rPr>
              <w:t xml:space="preserve">2 </w:t>
            </w:r>
            <w:r w:rsidRPr="00724912">
              <w:rPr>
                <w:rFonts w:asciiTheme="minorHAnsi" w:eastAsia="Calibri" w:hAnsiTheme="minorHAnsi" w:cstheme="minorHAnsi"/>
                <w:b/>
                <w:bCs/>
                <w:color w:val="2F5496" w:themeColor="accent1" w:themeShade="BF"/>
                <w:sz w:val="22"/>
                <w:szCs w:val="22"/>
                <w:lang w:eastAsia="en-US"/>
              </w:rPr>
              <w:t>(C</w:t>
            </w:r>
            <w:r>
              <w:rPr>
                <w:rFonts w:asciiTheme="minorHAnsi" w:eastAsia="Calibri" w:hAnsiTheme="minorHAnsi" w:cstheme="minorHAnsi"/>
                <w:b/>
                <w:bCs/>
                <w:color w:val="2F5496" w:themeColor="accent1" w:themeShade="BF"/>
                <w:sz w:val="22"/>
                <w:szCs w:val="22"/>
                <w:lang w:eastAsia="en-US"/>
              </w:rPr>
              <w:t>AP2</w:t>
            </w:r>
            <w:r w:rsidRPr="00724912">
              <w:rPr>
                <w:rFonts w:asciiTheme="minorHAnsi" w:eastAsia="Calibri" w:hAnsiTheme="minorHAnsi" w:cstheme="minorHAnsi"/>
                <w:b/>
                <w:bCs/>
                <w:color w:val="2F5496" w:themeColor="accent1" w:themeShade="BF"/>
                <w:sz w:val="22"/>
                <w:szCs w:val="22"/>
                <w:lang w:eastAsia="en-US"/>
              </w:rPr>
              <w:t>)</w:t>
            </w:r>
            <w:r w:rsidRPr="00724912">
              <w:rPr>
                <w:rFonts w:asciiTheme="minorHAnsi" w:eastAsia="Calibri" w:hAnsiTheme="minorHAnsi" w:cstheme="minorHAnsi"/>
                <w:color w:val="2F5496" w:themeColor="accent1" w:themeShade="BF"/>
                <w:sz w:val="22"/>
                <w:szCs w:val="22"/>
                <w:lang w:eastAsia="en-US"/>
              </w:rPr>
              <w:t xml:space="preserve"> </w:t>
            </w:r>
            <w:r w:rsidRPr="00724912">
              <w:rPr>
                <w:rFonts w:asciiTheme="minorHAnsi" w:eastAsia="Calibri" w:hAnsiTheme="minorHAnsi" w:cstheme="minorHAnsi"/>
                <w:sz w:val="22"/>
                <w:szCs w:val="22"/>
                <w:lang w:eastAsia="en-US"/>
              </w:rPr>
              <w:t xml:space="preserve">which is completed </w:t>
            </w:r>
            <w:r>
              <w:rPr>
                <w:rFonts w:asciiTheme="minorHAnsi" w:eastAsia="Calibri" w:hAnsiTheme="minorHAnsi" w:cstheme="minorHAnsi"/>
                <w:sz w:val="22"/>
                <w:szCs w:val="22"/>
                <w:lang w:eastAsia="en-US"/>
              </w:rPr>
              <w:t xml:space="preserve">at an interim point and at the end of the placement.  You will also be able to access the </w:t>
            </w:r>
            <w:proofErr w:type="spellStart"/>
            <w:r>
              <w:rPr>
                <w:rFonts w:asciiTheme="minorHAnsi" w:eastAsia="Calibri" w:hAnsiTheme="minorHAnsi" w:cstheme="minorHAnsi"/>
                <w:sz w:val="22"/>
                <w:szCs w:val="22"/>
                <w:lang w:eastAsia="en-US"/>
              </w:rPr>
              <w:t>ITaP</w:t>
            </w:r>
            <w:proofErr w:type="spellEnd"/>
            <w:r>
              <w:rPr>
                <w:rFonts w:asciiTheme="minorHAnsi" w:eastAsia="Calibri" w:hAnsiTheme="minorHAnsi" w:cstheme="minorHAnsi"/>
                <w:sz w:val="22"/>
                <w:szCs w:val="22"/>
                <w:lang w:eastAsia="en-US"/>
              </w:rPr>
              <w:t xml:space="preserve"> and PPU documents and observation forms: ICON &amp; ELF from Axia.</w:t>
            </w:r>
          </w:p>
        </w:tc>
      </w:tr>
      <w:tr w:rsidR="006A1F2F" w14:paraId="0229B971" w14:textId="77777777" w:rsidTr="0085506B">
        <w:trPr>
          <w:trHeight w:val="437"/>
        </w:trPr>
        <w:tc>
          <w:tcPr>
            <w:tcW w:w="10348"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1C1CFF0E"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E51AF5" w:rsidRPr="00E51AF5">
              <w:rPr>
                <w:rFonts w:asciiTheme="minorHAnsi" w:hAnsiTheme="minorHAnsi" w:cstheme="minorHAnsi"/>
                <w:i/>
                <w:iCs/>
                <w:lang w:eastAsia="en-US"/>
              </w:rPr>
              <w:t>in</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261D78C6"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r w:rsidR="00CF42F0">
              <w:rPr>
                <w:rFonts w:asciiTheme="minorHAnsi" w:hAnsiTheme="minorHAnsi" w:cstheme="minorHAnsi"/>
                <w:lang w:eastAsia="en-US"/>
              </w:rPr>
              <w:t>.</w:t>
            </w:r>
          </w:p>
          <w:p w14:paraId="340CB103" w14:textId="53AEF9E1"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r w:rsidR="00CF42F0">
              <w:rPr>
                <w:rFonts w:asciiTheme="minorHAnsi" w:hAnsiTheme="minorHAnsi" w:cstheme="minorHAnsi"/>
                <w:lang w:eastAsia="en-US"/>
              </w:rPr>
              <w:t>.</w:t>
            </w:r>
          </w:p>
          <w:p w14:paraId="6EC1215C" w14:textId="029B8B74"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Collaborative discussion</w:t>
            </w:r>
            <w:r w:rsidR="003F2499">
              <w:rPr>
                <w:rFonts w:asciiTheme="minorHAnsi" w:hAnsiTheme="minorHAnsi" w:cstheme="minorHAnsi"/>
                <w:lang w:eastAsia="en-US"/>
              </w:rPr>
              <w:t xml:space="preserve"> when completing </w:t>
            </w:r>
            <w:r w:rsidR="00493008">
              <w:rPr>
                <w:rFonts w:asciiTheme="minorHAnsi" w:hAnsiTheme="minorHAnsi" w:cstheme="minorHAnsi"/>
                <w:lang w:eastAsia="en-US"/>
              </w:rPr>
              <w:t>CA</w:t>
            </w:r>
            <w:r w:rsidR="001351E6">
              <w:rPr>
                <w:rFonts w:asciiTheme="minorHAnsi" w:hAnsiTheme="minorHAnsi" w:cstheme="minorHAnsi"/>
                <w:lang w:eastAsia="en-US"/>
              </w:rPr>
              <w:t>P2</w:t>
            </w:r>
            <w:r w:rsidR="003F2499">
              <w:rPr>
                <w:rFonts w:asciiTheme="minorHAnsi" w:hAnsiTheme="minorHAnsi" w:cstheme="minorHAnsi"/>
                <w:lang w:eastAsia="en-US"/>
              </w:rPr>
              <w:t>a and where possible, formative discussion in relation to CAP2b, alth</w:t>
            </w:r>
            <w:r w:rsidR="0053064D">
              <w:rPr>
                <w:rFonts w:asciiTheme="minorHAnsi" w:hAnsiTheme="minorHAnsi" w:cstheme="minorHAnsi"/>
                <w:lang w:eastAsia="en-US"/>
              </w:rPr>
              <w:t>ough this does not need to be completed during this complementary placement</w:t>
            </w:r>
            <w:r w:rsidR="00CF42F0">
              <w:rPr>
                <w:rFonts w:asciiTheme="minorHAnsi" w:hAnsiTheme="minorHAnsi" w:cstheme="minorHAnsi"/>
                <w:lang w:eastAsia="en-US"/>
              </w:rPr>
              <w:t>.</w:t>
            </w:r>
          </w:p>
        </w:tc>
      </w:tr>
      <w:tr w:rsidR="006A1F2F" w14:paraId="613FB39D" w14:textId="77777777" w:rsidTr="0085506B">
        <w:trPr>
          <w:trHeight w:val="278"/>
        </w:trPr>
        <w:tc>
          <w:tcPr>
            <w:tcW w:w="10348"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52859CA4"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E85928">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AD71CD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E85928">
              <w:rPr>
                <w:rFonts w:asciiTheme="minorHAnsi" w:hAnsiTheme="minorHAnsi" w:cstheme="minorHAnsi"/>
                <w:lang w:eastAsia="en-US"/>
              </w:rPr>
              <w:t>.</w:t>
            </w:r>
          </w:p>
          <w:p w14:paraId="1051E182" w14:textId="141736AC"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 xml:space="preserve">ngaging regularly with the Trainee’s </w:t>
            </w:r>
            <w:r w:rsidR="0042070D">
              <w:rPr>
                <w:rFonts w:asciiTheme="minorHAnsi" w:hAnsiTheme="minorHAnsi" w:cstheme="minorHAnsi"/>
                <w:lang w:eastAsia="en-US"/>
              </w:rPr>
              <w:t xml:space="preserve">Weekly Mentor Meeting notes (on Axia) and their </w:t>
            </w:r>
            <w:r w:rsidR="00D705B0">
              <w:rPr>
                <w:rFonts w:asciiTheme="minorHAnsi" w:hAnsiTheme="minorHAnsi" w:cstheme="minorHAnsi"/>
                <w:lang w:eastAsia="en-US"/>
              </w:rPr>
              <w:t>Teaching file including close attention to progress with planning, evaluation and record keeping</w:t>
            </w:r>
            <w:r w:rsidR="003454A1">
              <w:rPr>
                <w:rFonts w:asciiTheme="minorHAnsi" w:hAnsiTheme="minorHAnsi" w:cstheme="minorHAnsi"/>
                <w:lang w:eastAsia="en-US"/>
              </w:rPr>
              <w:t>.</w:t>
            </w:r>
          </w:p>
          <w:p w14:paraId="15BBD0A3" w14:textId="4A8D3455"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r w:rsidR="00CF42F0">
              <w:rPr>
                <w:rFonts w:asciiTheme="minorHAnsi" w:hAnsiTheme="minorHAnsi" w:cstheme="minorHAnsi"/>
                <w:lang w:eastAsia="en-US"/>
              </w:rPr>
              <w: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0"/>
      </w:tblGrid>
      <w:tr w:rsidR="00E23730" w:rsidRPr="009461D3" w14:paraId="1EEE1351" w14:textId="77777777" w:rsidTr="00E23730">
        <w:trPr>
          <w:trHeight w:val="333"/>
        </w:trPr>
        <w:tc>
          <w:tcPr>
            <w:tcW w:w="9640" w:type="dxa"/>
            <w:shd w:val="clear" w:color="auto" w:fill="D9D9D9" w:themeFill="background1" w:themeFillShade="D9"/>
            <w:vAlign w:val="center"/>
          </w:tcPr>
          <w:p w14:paraId="0D2D53A2" w14:textId="674DDB98" w:rsidR="00E23730" w:rsidRPr="009461D3" w:rsidRDefault="00BD3DB1" w:rsidP="00852ECA">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shd w:val="clear" w:color="auto" w:fill="D9D9D9" w:themeFill="background1" w:themeFillShade="D9"/>
          </w:tcPr>
          <w:p w14:paraId="2E67DD5F" w14:textId="77777777" w:rsidR="00E23730" w:rsidRPr="009461D3" w:rsidRDefault="00E23730" w:rsidP="00852ECA">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tcPr>
          <w:p w14:paraId="7A5AEC52" w14:textId="77777777" w:rsidR="00E23730" w:rsidRPr="009461D3" w:rsidRDefault="00E23730" w:rsidP="00852ECA">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1" w:history="1">
              <w:r w:rsidRPr="009461D3">
                <w:rPr>
                  <w:rFonts w:ascii="Calibri" w:eastAsia="Calibri" w:hAnsi="Calibri" w:cs="Arial"/>
                  <w:color w:val="0000FF"/>
                  <w:sz w:val="22"/>
                  <w:szCs w:val="22"/>
                  <w:u w:val="single"/>
                  <w:lang w:eastAsia="en-US"/>
                </w:rPr>
                <w:t>partnership@warwick.ac.uk</w:t>
              </w:r>
            </w:hyperlink>
          </w:p>
          <w:p w14:paraId="0E31E67E" w14:textId="6A903D6D" w:rsidR="004350BF" w:rsidRPr="004350BF" w:rsidRDefault="0042070D" w:rsidP="004350BF">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 xml:space="preserve">Primary and EY </w:t>
            </w:r>
            <w:r w:rsidR="00185F4B">
              <w:rPr>
                <w:rFonts w:ascii="Calibri" w:eastAsia="Calibri" w:hAnsi="Calibri" w:cs="Arial"/>
                <w:b/>
                <w:sz w:val="20"/>
                <w:szCs w:val="22"/>
                <w:lang w:eastAsia="en-US"/>
              </w:rPr>
              <w:t>P</w:t>
            </w:r>
            <w:r>
              <w:rPr>
                <w:rFonts w:ascii="Calibri" w:eastAsia="Calibri" w:hAnsi="Calibri" w:cs="Arial"/>
                <w:b/>
                <w:sz w:val="20"/>
                <w:szCs w:val="22"/>
                <w:lang w:eastAsia="en-US"/>
              </w:rPr>
              <w:t>hase School-based Lead</w:t>
            </w:r>
            <w:r w:rsidRPr="00B56CF2">
              <w:rPr>
                <w:rFonts w:ascii="Calibri" w:eastAsia="Calibri" w:hAnsi="Calibri" w:cs="Arial"/>
                <w:bCs/>
                <w:sz w:val="20"/>
                <w:szCs w:val="22"/>
                <w:lang w:eastAsia="en-US"/>
              </w:rPr>
              <w:t>: Jo Dobb</w:t>
            </w:r>
            <w:r w:rsidR="00D56199" w:rsidRPr="00B56CF2">
              <w:rPr>
                <w:rFonts w:ascii="Calibri" w:eastAsia="Calibri" w:hAnsi="Calibri" w:cs="Arial"/>
                <w:bCs/>
                <w:sz w:val="20"/>
                <w:szCs w:val="22"/>
                <w:lang w:eastAsia="en-US"/>
              </w:rPr>
              <w:t xml:space="preserve"> | </w:t>
            </w:r>
            <w:r w:rsidR="00E23730" w:rsidRPr="00B56CF2">
              <w:rPr>
                <w:rFonts w:ascii="Calibri" w:eastAsia="Calibri" w:hAnsi="Calibri" w:cs="Arial"/>
                <w:bCs/>
                <w:sz w:val="20"/>
                <w:szCs w:val="22"/>
                <w:lang w:eastAsia="en-US"/>
              </w:rPr>
              <w:t>Email</w:t>
            </w:r>
            <w:r w:rsidR="008954B8">
              <w:rPr>
                <w:rFonts w:ascii="Calibri" w:eastAsia="Calibri" w:hAnsi="Calibri" w:cs="Arial"/>
                <w:b/>
                <w:sz w:val="20"/>
                <w:szCs w:val="22"/>
                <w:lang w:eastAsia="en-US"/>
              </w:rPr>
              <w:t xml:space="preserve">: </w:t>
            </w:r>
            <w:hyperlink r:id="rId22" w:history="1">
              <w:r w:rsidR="008954B8" w:rsidRPr="00C91CD3">
                <w:rPr>
                  <w:rStyle w:val="Hyperlink"/>
                  <w:rFonts w:ascii="Calibri" w:eastAsia="Calibri" w:hAnsi="Calibri" w:cs="Arial"/>
                  <w:sz w:val="20"/>
                  <w:szCs w:val="22"/>
                </w:rPr>
                <w:t>j.dobb@warwick.ac.uk</w:t>
              </w:r>
            </w:hyperlink>
            <w:r w:rsidR="00E23730" w:rsidRPr="009461D3">
              <w:rPr>
                <w:rFonts w:ascii="Calibri" w:eastAsia="Calibri" w:hAnsi="Calibri" w:cs="Arial"/>
                <w:sz w:val="20"/>
                <w:szCs w:val="22"/>
              </w:rPr>
              <w:t xml:space="preserve"> </w:t>
            </w:r>
            <w:r w:rsidR="00D56199">
              <w:rPr>
                <w:rFonts w:ascii="Calibri" w:eastAsia="Calibri" w:hAnsi="Calibri" w:cs="Arial"/>
                <w:sz w:val="20"/>
                <w:szCs w:val="22"/>
              </w:rPr>
              <w:t xml:space="preserve">| </w:t>
            </w:r>
            <w:r w:rsidR="004350BF" w:rsidRPr="004350BF">
              <w:rPr>
                <w:rFonts w:ascii="Calibri" w:eastAsia="Calibri" w:hAnsi="Calibri" w:cs="Arial"/>
                <w:b/>
                <w:sz w:val="20"/>
                <w:szCs w:val="22"/>
                <w:lang w:eastAsia="en-US"/>
              </w:rPr>
              <w:t>024</w:t>
            </w:r>
            <w:r w:rsidR="004350BF">
              <w:rPr>
                <w:rFonts w:ascii="Calibri" w:eastAsia="Calibri" w:hAnsi="Calibri" w:cs="Arial"/>
                <w:b/>
                <w:sz w:val="20"/>
                <w:szCs w:val="22"/>
                <w:lang w:eastAsia="en-US"/>
              </w:rPr>
              <w:t xml:space="preserve"> </w:t>
            </w:r>
            <w:r w:rsidR="004350BF" w:rsidRPr="004350BF">
              <w:rPr>
                <w:rFonts w:ascii="Calibri" w:eastAsia="Calibri" w:hAnsi="Calibri" w:cs="Arial"/>
                <w:b/>
                <w:sz w:val="20"/>
                <w:szCs w:val="22"/>
                <w:lang w:eastAsia="en-US"/>
              </w:rPr>
              <w:t>765 23897</w:t>
            </w:r>
          </w:p>
          <w:p w14:paraId="709451A8" w14:textId="10CF823C" w:rsidR="00DC4B68" w:rsidRDefault="00185F4B" w:rsidP="00B56CF2">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Emma Rawlings |</w:t>
            </w:r>
            <w:r w:rsidR="00352707">
              <w:t xml:space="preserve"> </w:t>
            </w:r>
            <w:hyperlink r:id="rId23" w:history="1">
              <w:r w:rsidR="00352707" w:rsidRPr="00C91CD3">
                <w:rPr>
                  <w:rStyle w:val="Hyperlink"/>
                  <w:rFonts w:ascii="Calibri" w:eastAsia="Calibri" w:hAnsi="Calibri" w:cs="Arial"/>
                  <w:sz w:val="20"/>
                  <w:szCs w:val="22"/>
                </w:rPr>
                <w:t>e.rawlings@warwick.ac.uk</w:t>
              </w:r>
            </w:hyperlink>
            <w:r w:rsidR="00352707">
              <w:rPr>
                <w:rFonts w:ascii="Calibri" w:eastAsia="Calibri" w:hAnsi="Calibri" w:cs="Arial"/>
                <w:sz w:val="20"/>
                <w:szCs w:val="22"/>
              </w:rPr>
              <w:t xml:space="preserve"> |</w:t>
            </w:r>
            <w:r w:rsidR="00DC4B68" w:rsidRPr="00DC4B68">
              <w:rPr>
                <w:color w:val="1F497D"/>
              </w:rPr>
              <w:t xml:space="preserve"> </w:t>
            </w:r>
            <w:r w:rsidR="00DC4B68" w:rsidRPr="00DC4B68">
              <w:rPr>
                <w:rFonts w:ascii="Calibri" w:eastAsia="Calibri" w:hAnsi="Calibri" w:cs="Arial"/>
                <w:sz w:val="20"/>
                <w:szCs w:val="22"/>
              </w:rPr>
              <w:t>024</w:t>
            </w:r>
            <w:r w:rsidR="00DC4B68">
              <w:rPr>
                <w:rFonts w:ascii="Calibri" w:eastAsia="Calibri" w:hAnsi="Calibri" w:cs="Arial"/>
                <w:sz w:val="20"/>
                <w:szCs w:val="22"/>
              </w:rPr>
              <w:t xml:space="preserve"> </w:t>
            </w:r>
            <w:r w:rsidR="00DC4B68" w:rsidRPr="00DC4B68">
              <w:rPr>
                <w:rFonts w:ascii="Calibri" w:eastAsia="Calibri" w:hAnsi="Calibri" w:cs="Arial"/>
                <w:sz w:val="20"/>
                <w:szCs w:val="22"/>
              </w:rPr>
              <w:t>765 28340</w:t>
            </w:r>
            <w:r w:rsidR="00DC4B68">
              <w:rPr>
                <w:rFonts w:ascii="Calibri" w:eastAsia="Calibri" w:hAnsi="Calibri" w:cs="Arial"/>
                <w:sz w:val="20"/>
                <w:szCs w:val="22"/>
              </w:rPr>
              <w:t xml:space="preserve"> </w:t>
            </w:r>
          </w:p>
          <w:p w14:paraId="78AFA043" w14:textId="40C2C194" w:rsidR="00E23730" w:rsidRPr="009461D3" w:rsidRDefault="0002315D" w:rsidP="00E0556E">
            <w:pPr>
              <w:widowControl w:val="0"/>
              <w:spacing w:before="120"/>
              <w:rPr>
                <w:rFonts w:ascii="Calibri" w:eastAsia="Calibri" w:hAnsi="Calibri" w:cs="Arial"/>
                <w:sz w:val="20"/>
                <w:szCs w:val="22"/>
              </w:rPr>
            </w:pPr>
            <w:r>
              <w:rPr>
                <w:rFonts w:ascii="Calibri" w:eastAsia="Calibri" w:hAnsi="Calibri" w:cs="Arial"/>
                <w:sz w:val="20"/>
                <w:szCs w:val="22"/>
              </w:rPr>
              <w:t xml:space="preserve">                                                                                      </w:t>
            </w:r>
            <w:r w:rsidR="00DE6A71">
              <w:rPr>
                <w:rFonts w:ascii="Calibri" w:eastAsia="Calibri" w:hAnsi="Calibri" w:cs="Arial"/>
                <w:sz w:val="20"/>
                <w:szCs w:val="22"/>
              </w:rPr>
              <w:t xml:space="preserve">  </w:t>
            </w:r>
            <w:r>
              <w:rPr>
                <w:rFonts w:ascii="Calibri" w:eastAsia="Calibri" w:hAnsi="Calibri" w:cs="Arial"/>
                <w:sz w:val="20"/>
                <w:szCs w:val="22"/>
              </w:rPr>
              <w:t xml:space="preserve"> : Alex Walker | </w:t>
            </w:r>
            <w:hyperlink r:id="rId24" w:history="1">
              <w:r w:rsidR="00015676" w:rsidRPr="00C91CD3">
                <w:rPr>
                  <w:rStyle w:val="Hyperlink"/>
                  <w:rFonts w:ascii="Calibri" w:eastAsia="Calibri" w:hAnsi="Calibri" w:cs="Arial"/>
                  <w:sz w:val="20"/>
                  <w:szCs w:val="22"/>
                </w:rPr>
                <w:t>a.walker.1@warwick.ac.uk</w:t>
              </w:r>
            </w:hyperlink>
            <w:r w:rsidR="00015676">
              <w:rPr>
                <w:rFonts w:ascii="Calibri" w:eastAsia="Calibri" w:hAnsi="Calibri" w:cs="Arial"/>
                <w:sz w:val="20"/>
                <w:szCs w:val="22"/>
              </w:rPr>
              <w:t xml:space="preserve"> | </w:t>
            </w:r>
            <w:r w:rsidR="00B56CF2">
              <w:rPr>
                <w:rFonts w:ascii="Calibri" w:eastAsia="Calibri" w:hAnsi="Calibri" w:cs="Arial"/>
                <w:sz w:val="20"/>
                <w:szCs w:val="22"/>
              </w:rPr>
              <w:t xml:space="preserve">024 765 </w:t>
            </w:r>
            <w:r w:rsidR="00B56CF2" w:rsidRPr="00B56CF2">
              <w:rPr>
                <w:rFonts w:ascii="Calibri" w:eastAsia="Calibri" w:hAnsi="Calibri" w:cs="Arial"/>
                <w:sz w:val="20"/>
                <w:szCs w:val="22"/>
              </w:rPr>
              <w:t>23830</w:t>
            </w:r>
          </w:p>
        </w:tc>
      </w:tr>
    </w:tbl>
    <w:p w14:paraId="3EAFEDB7" w14:textId="738A8716" w:rsidR="006E5D1D" w:rsidRPr="00FB60DF" w:rsidRDefault="00372346" w:rsidP="00D05D9D">
      <w:pPr>
        <w:pStyle w:val="Heading3"/>
        <w:ind w:hanging="862"/>
      </w:pPr>
      <w:bookmarkStart w:id="2" w:name="_Toc431298124"/>
      <w:bookmarkStart w:id="3" w:name="_Toc112832398"/>
      <w:bookmarkStart w:id="4" w:name="_Toc185583232"/>
      <w:bookmarkEnd w:id="1"/>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542FA2F"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Mentor and your Course Leader for any absence. </w:t>
      </w:r>
    </w:p>
    <w:p w14:paraId="3B45EA0F" w14:textId="31ACFED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w:t>
      </w:r>
      <w:r w:rsidR="003253DF">
        <w:rPr>
          <w:rFonts w:asciiTheme="minorHAnsi" w:hAnsiTheme="minorHAnsi" w:cstheme="minorHAnsi"/>
          <w:color w:val="000000"/>
          <w:sz w:val="22"/>
          <w:szCs w:val="22"/>
        </w:rPr>
        <w:t xml:space="preserve">the </w:t>
      </w:r>
      <w:r w:rsidRPr="008602A3">
        <w:rPr>
          <w:rFonts w:asciiTheme="minorHAnsi" w:hAnsiTheme="minorHAnsi" w:cstheme="minorHAnsi"/>
          <w:color w:val="000000"/>
          <w:sz w:val="22"/>
          <w:szCs w:val="22"/>
        </w:rPr>
        <w:t xml:space="preserve">accompanying </w:t>
      </w:r>
      <w:r w:rsidRPr="004B6880">
        <w:rPr>
          <w:rFonts w:asciiTheme="minorHAnsi" w:hAnsiTheme="minorHAnsi" w:cstheme="minorHAnsi"/>
          <w:sz w:val="22"/>
          <w:szCs w:val="22"/>
        </w:rPr>
        <w:t>SCH</w:t>
      </w:r>
      <w:r w:rsidRPr="004B6880">
        <w:rPr>
          <w:rFonts w:asciiTheme="minorHAnsi" w:hAnsiTheme="minorHAnsi" w:cstheme="minorHAnsi"/>
          <w:sz w:val="22"/>
          <w:szCs w:val="22"/>
        </w:rPr>
        <w:t>O</w:t>
      </w:r>
      <w:r w:rsidRPr="004B6880">
        <w:rPr>
          <w:rFonts w:asciiTheme="minorHAnsi" w:hAnsiTheme="minorHAnsi" w:cstheme="minorHAnsi"/>
          <w:sz w:val="22"/>
          <w:szCs w:val="22"/>
        </w:rPr>
        <w:t xml:space="preserve">OL PLACEMENT </w:t>
      </w:r>
      <w:r w:rsidRPr="004B6880">
        <w:rPr>
          <w:rFonts w:asciiTheme="minorHAnsi" w:hAnsiTheme="minorHAnsi" w:cstheme="minorHAnsi"/>
          <w:b/>
          <w:bCs/>
          <w:sz w:val="22"/>
          <w:szCs w:val="22"/>
        </w:rPr>
        <w:t>HANDBOOK</w:t>
      </w:r>
      <w:r w:rsidRPr="00E23730">
        <w:rPr>
          <w:rFonts w:asciiTheme="minorHAnsi" w:hAnsiTheme="minorHAnsi" w:cstheme="minorHAnsi"/>
          <w:b/>
          <w:bCs/>
          <w:color w:val="000000"/>
          <w:sz w:val="22"/>
          <w:szCs w:val="22"/>
        </w:rPr>
        <w:t>.</w:t>
      </w:r>
    </w:p>
    <w:p w14:paraId="70136E22" w14:textId="77777777" w:rsidR="00E23730" w:rsidRPr="00E23730" w:rsidRDefault="00E23730" w:rsidP="00E23730">
      <w:pPr>
        <w:pStyle w:val="Heading5"/>
      </w:pPr>
      <w:r w:rsidRPr="00E23730">
        <w:t>PRIORITIES FOR THE SPRING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gridCol w:w="425"/>
      </w:tblGrid>
      <w:tr w:rsidR="00E23730" w:rsidRPr="006A0031" w14:paraId="12A912FA" w14:textId="621B09DA" w:rsidTr="0048291B">
        <w:trPr>
          <w:trHeight w:hRule="exact" w:val="1328"/>
        </w:trPr>
        <w:tc>
          <w:tcPr>
            <w:tcW w:w="9781" w:type="dxa"/>
            <w:tcBorders>
              <w:top w:val="nil"/>
              <w:left w:val="nil"/>
              <w:bottom w:val="nil"/>
              <w:right w:val="single" w:sz="4" w:space="0" w:color="auto"/>
            </w:tcBorders>
            <w:vAlign w:val="center"/>
          </w:tcPr>
          <w:p w14:paraId="466B04EF" w14:textId="4507793F" w:rsidR="00E23730" w:rsidRPr="00E23730" w:rsidRDefault="00E23730" w:rsidP="00FF434C">
            <w:pPr>
              <w:pStyle w:val="ListParagraph"/>
              <w:widowControl w:val="0"/>
              <w:numPr>
                <w:ilvl w:val="0"/>
                <w:numId w:val="37"/>
              </w:numPr>
              <w:rPr>
                <w:rFonts w:ascii="Arial" w:hAnsi="Arial" w:cs="Arial"/>
                <w:b/>
              </w:rPr>
            </w:pPr>
            <w:r w:rsidRPr="00E23730">
              <w:rPr>
                <w:rFonts w:cs="Arial"/>
              </w:rPr>
              <w:t xml:space="preserve">The </w:t>
            </w:r>
            <w:r w:rsidRPr="00E23730">
              <w:rPr>
                <w:rFonts w:cs="Arial"/>
                <w:b/>
              </w:rPr>
              <w:t>foundation subjects</w:t>
            </w:r>
            <w:r w:rsidRPr="00E23730">
              <w:rPr>
                <w:rFonts w:cs="Arial"/>
              </w:rPr>
              <w:t xml:space="preserve"> are a particular focus for this placement. With a national focus on the ‘broad and balanced curriculum’</w:t>
            </w:r>
            <w:r w:rsidRPr="00E23730">
              <w:rPr>
                <w:rFonts w:cs="Arial"/>
                <w:b/>
              </w:rPr>
              <w:t xml:space="preserve"> trainees are encouraged to teach a range of foundation subjects on this placement, including PE, </w:t>
            </w:r>
            <w:r w:rsidRPr="00E23730">
              <w:rPr>
                <w:rFonts w:cs="Arial"/>
                <w:bCs/>
              </w:rPr>
              <w:t xml:space="preserve">and </w:t>
            </w:r>
            <w:r w:rsidRPr="00E23730">
              <w:rPr>
                <w:rFonts w:cs="Arial"/>
              </w:rPr>
              <w:t>gain experience of teaching all foundation subjects by the end of the PGCE.</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tcBorders>
              <w:top w:val="nil"/>
              <w:left w:val="nil"/>
              <w:bottom w:val="nil"/>
              <w:right w:val="nil"/>
            </w:tcBorders>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E23730">
        <w:trPr>
          <w:trHeight w:hRule="exact" w:val="595"/>
        </w:trPr>
        <w:tc>
          <w:tcPr>
            <w:tcW w:w="9781" w:type="dxa"/>
            <w:tcBorders>
              <w:top w:val="nil"/>
              <w:left w:val="nil"/>
              <w:bottom w:val="nil"/>
              <w:right w:val="single" w:sz="4" w:space="0" w:color="auto"/>
            </w:tcBorders>
            <w:vAlign w:val="center"/>
          </w:tcPr>
          <w:p w14:paraId="27F3D4E0" w14:textId="2DC4C3FD" w:rsidR="00E23730" w:rsidRPr="00E23730" w:rsidRDefault="00E23730" w:rsidP="00FF434C">
            <w:pPr>
              <w:pStyle w:val="ListParagraph"/>
              <w:widowControl w:val="0"/>
              <w:numPr>
                <w:ilvl w:val="0"/>
                <w:numId w:val="37"/>
              </w:numPr>
              <w:rPr>
                <w:rFonts w:ascii="Arial" w:hAnsi="Arial" w:cs="Arial"/>
                <w:b/>
              </w:rPr>
            </w:pPr>
            <w:r w:rsidRPr="00E23730">
              <w:rPr>
                <w:rFonts w:cs="Calibri"/>
              </w:rPr>
              <w:t>Continue to promote positive behaviour to learn including promoting positive learning behaviours AND developing the ability to manage more challenging behaviour (with support)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tcBorders>
              <w:top w:val="nil"/>
              <w:left w:val="nil"/>
              <w:bottom w:val="nil"/>
              <w:right w:val="nil"/>
            </w:tcBorders>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F2191F">
        <w:trPr>
          <w:trHeight w:hRule="exact" w:val="1952"/>
        </w:trPr>
        <w:tc>
          <w:tcPr>
            <w:tcW w:w="9781" w:type="dxa"/>
            <w:tcBorders>
              <w:top w:val="nil"/>
              <w:left w:val="nil"/>
              <w:bottom w:val="nil"/>
              <w:right w:val="single" w:sz="4" w:space="0" w:color="auto"/>
            </w:tcBorders>
            <w:vAlign w:val="center"/>
          </w:tcPr>
          <w:p w14:paraId="2826802E" w14:textId="77777777" w:rsidR="00E23730" w:rsidRPr="00CF42F0" w:rsidRDefault="00E23730" w:rsidP="00E23730">
            <w:pPr>
              <w:widowControl w:val="0"/>
              <w:numPr>
                <w:ilvl w:val="0"/>
                <w:numId w:val="11"/>
              </w:numPr>
              <w:rPr>
                <w:rFonts w:asciiTheme="minorHAnsi" w:hAnsiTheme="minorHAnsi" w:cstheme="minorHAnsi"/>
                <w:sz w:val="22"/>
                <w:szCs w:val="22"/>
              </w:rPr>
            </w:pPr>
            <w:r w:rsidRPr="00CF42F0">
              <w:rPr>
                <w:rFonts w:asciiTheme="minorHAnsi" w:hAnsiTheme="minorHAnsi" w:cstheme="minorHAnsi"/>
                <w:sz w:val="22"/>
                <w:szCs w:val="22"/>
              </w:rPr>
              <w:t xml:space="preserve">Develop </w:t>
            </w:r>
            <w:r w:rsidRPr="00CF42F0">
              <w:rPr>
                <w:rFonts w:asciiTheme="minorHAnsi" w:hAnsiTheme="minorHAnsi" w:cstheme="minorHAnsi"/>
                <w:b/>
                <w:bCs/>
                <w:sz w:val="22"/>
                <w:szCs w:val="22"/>
              </w:rPr>
              <w:t>Assessment for Learning</w:t>
            </w:r>
            <w:r w:rsidRPr="00CF42F0">
              <w:rPr>
                <w:rFonts w:asciiTheme="minorHAnsi" w:hAnsiTheme="minorHAnsi" w:cstheme="minorHAnsi"/>
                <w:sz w:val="22"/>
                <w:szCs w:val="22"/>
              </w:rPr>
              <w:t xml:space="preserve"> practice including:</w:t>
            </w:r>
          </w:p>
          <w:p w14:paraId="68103F72"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Setting and making effective use of objectives and success criteria</w:t>
            </w:r>
          </w:p>
          <w:p w14:paraId="525EF757"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Assessing and</w:t>
            </w:r>
            <w:r w:rsidRPr="00CF42F0">
              <w:rPr>
                <w:rFonts w:asciiTheme="minorHAnsi" w:hAnsiTheme="minorHAnsi" w:cstheme="minorHAnsi"/>
                <w:b/>
                <w:sz w:val="22"/>
                <w:szCs w:val="22"/>
              </w:rPr>
              <w:t xml:space="preserve"> </w:t>
            </w:r>
            <w:r w:rsidRPr="00CF42F0">
              <w:rPr>
                <w:rFonts w:asciiTheme="minorHAnsi" w:hAnsiTheme="minorHAnsi" w:cstheme="minorHAnsi"/>
                <w:sz w:val="22"/>
                <w:szCs w:val="22"/>
              </w:rPr>
              <w:t>recording evidence of pupils’ progress and using to inform planning</w:t>
            </w:r>
          </w:p>
          <w:p w14:paraId="2043B945" w14:textId="77777777" w:rsidR="00E23730" w:rsidRPr="00CF42F0" w:rsidRDefault="00E23730" w:rsidP="00FF434C">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Developing ability to use the school’s assessment data to inform planning</w:t>
            </w:r>
          </w:p>
          <w:p w14:paraId="70B508F0" w14:textId="77777777" w:rsidR="00F2191F" w:rsidRDefault="00E23730" w:rsidP="00BD6E89">
            <w:pPr>
              <w:widowControl w:val="0"/>
              <w:numPr>
                <w:ilvl w:val="0"/>
                <w:numId w:val="36"/>
              </w:numPr>
              <w:ind w:left="993" w:hanging="284"/>
              <w:rPr>
                <w:rFonts w:asciiTheme="minorHAnsi" w:hAnsiTheme="minorHAnsi" w:cstheme="minorHAnsi"/>
                <w:sz w:val="22"/>
                <w:szCs w:val="22"/>
              </w:rPr>
            </w:pPr>
            <w:r w:rsidRPr="00CF42F0">
              <w:rPr>
                <w:rFonts w:asciiTheme="minorHAnsi" w:hAnsiTheme="minorHAnsi" w:cstheme="minorHAnsi"/>
                <w:sz w:val="22"/>
                <w:szCs w:val="22"/>
              </w:rPr>
              <w:t>Developing skills of pupil self and peer assessment</w:t>
            </w:r>
          </w:p>
          <w:p w14:paraId="053ADB23" w14:textId="548796E7" w:rsidR="00E23730" w:rsidRPr="00F2191F" w:rsidRDefault="00E23730" w:rsidP="00BD6E89">
            <w:pPr>
              <w:widowControl w:val="0"/>
              <w:numPr>
                <w:ilvl w:val="0"/>
                <w:numId w:val="36"/>
              </w:numPr>
              <w:ind w:left="993" w:hanging="284"/>
              <w:rPr>
                <w:rFonts w:asciiTheme="minorHAnsi" w:hAnsiTheme="minorHAnsi" w:cstheme="minorHAnsi"/>
                <w:sz w:val="22"/>
                <w:szCs w:val="22"/>
              </w:rPr>
            </w:pPr>
            <w:r w:rsidRPr="00F2191F">
              <w:rPr>
                <w:rFonts w:asciiTheme="minorHAnsi" w:hAnsiTheme="minorHAnsi" w:cstheme="minorHAnsi"/>
                <w:sz w:val="22"/>
                <w:szCs w:val="22"/>
              </w:rPr>
              <w:t xml:space="preserve">Use assessment information to adapt teaching </w:t>
            </w:r>
            <w:r w:rsidRPr="00F2191F">
              <w:rPr>
                <w:rFonts w:asciiTheme="minorHAnsi" w:hAnsiTheme="minorHAnsi" w:cstheme="minorHAnsi"/>
                <w:i/>
                <w:iCs/>
                <w:sz w:val="22"/>
                <w:szCs w:val="22"/>
              </w:rPr>
              <w:t>within the lesson</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tcBorders>
              <w:top w:val="nil"/>
              <w:left w:val="nil"/>
              <w:bottom w:val="nil"/>
              <w:right w:val="nil"/>
            </w:tcBorders>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E23730">
        <w:trPr>
          <w:trHeight w:hRule="exact" w:val="1859"/>
        </w:trPr>
        <w:tc>
          <w:tcPr>
            <w:tcW w:w="9781" w:type="dxa"/>
            <w:tcBorders>
              <w:top w:val="nil"/>
              <w:left w:val="nil"/>
              <w:bottom w:val="nil"/>
              <w:right w:val="single" w:sz="4" w:space="0" w:color="auto"/>
            </w:tcBorders>
            <w:vAlign w:val="center"/>
          </w:tcPr>
          <w:p w14:paraId="46588C17" w14:textId="77777777" w:rsidR="00E23730" w:rsidRPr="00CF42F0" w:rsidRDefault="00E23730" w:rsidP="00E23730">
            <w:pPr>
              <w:widowControl w:val="0"/>
              <w:numPr>
                <w:ilvl w:val="0"/>
                <w:numId w:val="11"/>
              </w:numPr>
              <w:rPr>
                <w:rFonts w:ascii="Calibri" w:hAnsi="Calibri" w:cs="Calibri"/>
                <w:sz w:val="22"/>
                <w:szCs w:val="22"/>
              </w:rPr>
            </w:pPr>
            <w:r w:rsidRPr="00CF42F0">
              <w:rPr>
                <w:rFonts w:ascii="Calibri" w:hAnsi="Calibri" w:cs="Calibri"/>
                <w:sz w:val="22"/>
                <w:szCs w:val="22"/>
              </w:rPr>
              <w:t xml:space="preserve">Develop skills in </w:t>
            </w:r>
            <w:r w:rsidRPr="00CF42F0">
              <w:rPr>
                <w:rFonts w:ascii="Calibri" w:hAnsi="Calibri" w:cs="Calibri"/>
                <w:b/>
                <w:bCs/>
                <w:sz w:val="22"/>
                <w:szCs w:val="22"/>
              </w:rPr>
              <w:t>adaptive teaching</w:t>
            </w:r>
            <w:r w:rsidRPr="00CF42F0">
              <w:rPr>
                <w:rFonts w:ascii="Calibri" w:hAnsi="Calibri" w:cs="Calibri"/>
                <w:sz w:val="22"/>
                <w:szCs w:val="22"/>
              </w:rPr>
              <w:t xml:space="preserve"> by:</w:t>
            </w:r>
          </w:p>
          <w:p w14:paraId="4E031862" w14:textId="77777777" w:rsidR="00E23730" w:rsidRPr="00CF42F0" w:rsidRDefault="00E23730" w:rsidP="00FF434C">
            <w:pPr>
              <w:pStyle w:val="ListParagraph"/>
              <w:widowControl w:val="0"/>
              <w:numPr>
                <w:ilvl w:val="0"/>
                <w:numId w:val="36"/>
              </w:numPr>
              <w:ind w:left="1024" w:hanging="218"/>
              <w:rPr>
                <w:rFonts w:cs="Calibri"/>
              </w:rPr>
            </w:pPr>
            <w:r w:rsidRPr="00CF42F0">
              <w:rPr>
                <w:rFonts w:cs="Calibri"/>
              </w:rPr>
              <w:t>Demonstrating high expectations of all pupils</w:t>
            </w:r>
          </w:p>
          <w:p w14:paraId="5DD79C31" w14:textId="3585A799" w:rsidR="00E23730" w:rsidRPr="00CF42F0" w:rsidRDefault="00E23730" w:rsidP="00FF434C">
            <w:pPr>
              <w:pStyle w:val="ListParagraph"/>
              <w:widowControl w:val="0"/>
              <w:numPr>
                <w:ilvl w:val="0"/>
                <w:numId w:val="36"/>
              </w:numPr>
              <w:ind w:left="1024" w:hanging="218"/>
              <w:rPr>
                <w:rFonts w:ascii="Arial" w:hAnsi="Arial" w:cs="Arial"/>
                <w:b/>
              </w:rPr>
            </w:pPr>
            <w:r w:rsidRPr="00CF42F0">
              <w:rPr>
                <w:rFonts w:cs="Calibri"/>
              </w:rPr>
              <w:t>Using support, resource</w:t>
            </w:r>
            <w:r w:rsidR="009E3CD0" w:rsidRPr="00CF42F0">
              <w:rPr>
                <w:rFonts w:cs="Calibri"/>
              </w:rPr>
              <w:t xml:space="preserve">, pedagogy, </w:t>
            </w:r>
            <w:r w:rsidRPr="00CF42F0">
              <w:rPr>
                <w:rFonts w:cs="Calibri"/>
              </w:rPr>
              <w:t>and feedback to promote the progress of</w:t>
            </w:r>
            <w:r w:rsidR="00F41A55" w:rsidRPr="00CF42F0">
              <w:rPr>
                <w:rFonts w:cs="Calibri"/>
              </w:rPr>
              <w:t xml:space="preserve"> all</w:t>
            </w:r>
            <w:r w:rsidRPr="00CF42F0">
              <w:rPr>
                <w:rFonts w:cs="Calibri"/>
              </w:rPr>
              <w:t xml:space="preserve"> pupils</w:t>
            </w:r>
            <w:r w:rsidR="00F41A55" w:rsidRPr="00CF42F0">
              <w:rPr>
                <w:rFonts w:cs="Calibri"/>
              </w:rPr>
              <w:t xml:space="preserve"> including those</w:t>
            </w:r>
            <w:r w:rsidRPr="00CF42F0">
              <w:rPr>
                <w:rFonts w:cs="Calibri"/>
              </w:rPr>
              <w:t xml:space="preserve"> who are struggling within a lesson (consider alternatives to differentiation by task - not endorsed in national policy)</w:t>
            </w:r>
          </w:p>
          <w:p w14:paraId="2A8BAE83" w14:textId="55BD64FA" w:rsidR="00E23730" w:rsidRPr="006A0031" w:rsidRDefault="00E23730" w:rsidP="00FF434C">
            <w:pPr>
              <w:pStyle w:val="ListParagraph"/>
              <w:widowControl w:val="0"/>
              <w:numPr>
                <w:ilvl w:val="0"/>
                <w:numId w:val="36"/>
              </w:numPr>
              <w:ind w:left="1024" w:hanging="218"/>
              <w:rPr>
                <w:rFonts w:ascii="Arial" w:hAnsi="Arial" w:cs="Arial"/>
                <w:b/>
              </w:rPr>
            </w:pPr>
            <w:r w:rsidRPr="00CF42F0">
              <w:rPr>
                <w:rFonts w:cs="Calibri"/>
              </w:rPr>
              <w:t>Be 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E23730">
        <w:trPr>
          <w:trHeight w:hRule="exact" w:val="169"/>
        </w:trPr>
        <w:tc>
          <w:tcPr>
            <w:tcW w:w="9781" w:type="dxa"/>
            <w:tcBorders>
              <w:top w:val="nil"/>
              <w:left w:val="nil"/>
              <w:bottom w:val="nil"/>
              <w:right w:val="nil"/>
            </w:tcBorders>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E23730" w:rsidRPr="006A0031" w14:paraId="0D85D98E" w14:textId="4B449E8A" w:rsidTr="00E23730">
        <w:trPr>
          <w:trHeight w:hRule="exact" w:val="953"/>
        </w:trPr>
        <w:tc>
          <w:tcPr>
            <w:tcW w:w="9781" w:type="dxa"/>
            <w:tcBorders>
              <w:top w:val="nil"/>
              <w:left w:val="nil"/>
              <w:bottom w:val="nil"/>
              <w:right w:val="single" w:sz="4" w:space="0" w:color="auto"/>
            </w:tcBorders>
            <w:vAlign w:val="center"/>
          </w:tcPr>
          <w:p w14:paraId="0B46F03E" w14:textId="5696244A" w:rsidR="00E23730" w:rsidRPr="00CF42F0" w:rsidRDefault="00E23730" w:rsidP="00E23730">
            <w:pPr>
              <w:widowControl w:val="0"/>
              <w:numPr>
                <w:ilvl w:val="0"/>
                <w:numId w:val="11"/>
              </w:numPr>
              <w:rPr>
                <w:rFonts w:ascii="Calibri" w:hAnsi="Calibri" w:cs="Calibri"/>
                <w:b/>
                <w:sz w:val="22"/>
                <w:szCs w:val="22"/>
              </w:rPr>
            </w:pPr>
            <w:r w:rsidRPr="00CF42F0">
              <w:rPr>
                <w:rFonts w:ascii="Calibri" w:hAnsi="Calibri" w:cs="Calibri"/>
                <w:sz w:val="22"/>
                <w:szCs w:val="22"/>
              </w:rPr>
              <w:t xml:space="preserve">Develop awareness of </w:t>
            </w:r>
            <w:r w:rsidRPr="00CF42F0">
              <w:rPr>
                <w:rFonts w:ascii="Calibri" w:hAnsi="Calibri" w:cs="Calibri"/>
                <w:b/>
                <w:bCs/>
                <w:sz w:val="22"/>
                <w:szCs w:val="22"/>
              </w:rPr>
              <w:t xml:space="preserve">Assessment </w:t>
            </w:r>
            <w:r w:rsidR="00A77216" w:rsidRPr="00CF42F0">
              <w:rPr>
                <w:rFonts w:ascii="Calibri" w:hAnsi="Calibri" w:cs="Calibri"/>
                <w:b/>
                <w:bCs/>
                <w:sz w:val="22"/>
                <w:szCs w:val="22"/>
              </w:rPr>
              <w:t xml:space="preserve">for </w:t>
            </w:r>
            <w:r w:rsidRPr="00CF42F0">
              <w:rPr>
                <w:rFonts w:ascii="Calibri" w:hAnsi="Calibri" w:cs="Calibri"/>
                <w:b/>
                <w:bCs/>
                <w:sz w:val="22"/>
                <w:szCs w:val="22"/>
              </w:rPr>
              <w:t>Learning</w:t>
            </w:r>
            <w:r w:rsidRPr="00CF42F0">
              <w:rPr>
                <w:rFonts w:ascii="Calibri" w:hAnsi="Calibri" w:cs="Calibri"/>
                <w:sz w:val="22"/>
                <w:szCs w:val="22"/>
              </w:rPr>
              <w:t xml:space="preserve"> practice including:</w:t>
            </w:r>
          </w:p>
          <w:p w14:paraId="74563F8C" w14:textId="77777777" w:rsidR="00E23730" w:rsidRPr="00CF42F0" w:rsidRDefault="00E23730" w:rsidP="00FF434C">
            <w:pPr>
              <w:widowControl w:val="0"/>
              <w:numPr>
                <w:ilvl w:val="0"/>
                <w:numId w:val="36"/>
              </w:numPr>
              <w:ind w:left="993" w:hanging="284"/>
              <w:rPr>
                <w:rFonts w:ascii="Calibri" w:hAnsi="Calibri" w:cs="Calibri"/>
                <w:b/>
                <w:sz w:val="22"/>
                <w:szCs w:val="22"/>
              </w:rPr>
            </w:pPr>
            <w:r w:rsidRPr="00CF42F0">
              <w:rPr>
                <w:rFonts w:ascii="Calibri" w:hAnsi="Calibri" w:cs="Calibri"/>
                <w:sz w:val="22"/>
                <w:szCs w:val="22"/>
              </w:rPr>
              <w:t>Assessment against national standards</w:t>
            </w:r>
          </w:p>
          <w:p w14:paraId="29D5E383" w14:textId="74BF9223" w:rsidR="00E23730" w:rsidRPr="00E23730" w:rsidRDefault="00E23730" w:rsidP="00FF434C">
            <w:pPr>
              <w:widowControl w:val="0"/>
              <w:numPr>
                <w:ilvl w:val="0"/>
                <w:numId w:val="36"/>
              </w:numPr>
              <w:ind w:left="993" w:hanging="284"/>
              <w:rPr>
                <w:rFonts w:ascii="Calibri" w:hAnsi="Calibri" w:cs="Calibri"/>
                <w:b/>
              </w:rPr>
            </w:pPr>
            <w:r w:rsidRPr="00CF42F0">
              <w:rPr>
                <w:rFonts w:ascii="Calibri" w:hAnsi="Calibri" w:cs="Calibri"/>
                <w:sz w:val="22"/>
                <w:szCs w:val="22"/>
              </w:rPr>
              <w:t>How assessment data is used to track progress of individuals and groups</w:t>
            </w:r>
            <w:r w:rsidRPr="00E23730">
              <w:rPr>
                <w:rFonts w:asciiTheme="minorHAnsi" w:hAnsiTheme="minorHAnsi" w:cstheme="minorHAnsi"/>
              </w:rPr>
              <w:t xml:space="preserve"> </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E23730" w:rsidRPr="006A0031" w:rsidRDefault="00E23730">
            <w:pPr>
              <w:widowControl w:val="0"/>
              <w:rPr>
                <w:rFonts w:ascii="Arial" w:hAnsi="Arial" w:cs="Arial"/>
                <w:b/>
              </w:rPr>
            </w:pPr>
          </w:p>
        </w:tc>
      </w:tr>
      <w:tr w:rsidR="00E23730" w:rsidRPr="006A0031" w14:paraId="5019736C" w14:textId="15AAE737" w:rsidTr="00E23730">
        <w:trPr>
          <w:trHeight w:hRule="exact" w:val="102"/>
        </w:trPr>
        <w:tc>
          <w:tcPr>
            <w:tcW w:w="9781" w:type="dxa"/>
            <w:tcBorders>
              <w:top w:val="nil"/>
              <w:left w:val="nil"/>
              <w:bottom w:val="nil"/>
              <w:right w:val="nil"/>
            </w:tcBorders>
            <w:vAlign w:val="center"/>
          </w:tcPr>
          <w:p w14:paraId="40B08CE1"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E23730" w:rsidRPr="006A0031" w:rsidRDefault="00E23730">
            <w:pPr>
              <w:widowControl w:val="0"/>
              <w:rPr>
                <w:rFonts w:ascii="Arial" w:hAnsi="Arial" w:cs="Arial"/>
                <w:b/>
              </w:rPr>
            </w:pPr>
          </w:p>
        </w:tc>
      </w:tr>
      <w:tr w:rsidR="00E23730" w:rsidRPr="006A0031" w14:paraId="06846F63" w14:textId="18C9A8B1" w:rsidTr="00CF42F0">
        <w:trPr>
          <w:trHeight w:hRule="exact" w:val="954"/>
        </w:trPr>
        <w:tc>
          <w:tcPr>
            <w:tcW w:w="9781" w:type="dxa"/>
            <w:tcBorders>
              <w:top w:val="nil"/>
              <w:left w:val="nil"/>
              <w:bottom w:val="nil"/>
              <w:right w:val="single" w:sz="4" w:space="0" w:color="auto"/>
            </w:tcBorders>
            <w:vAlign w:val="center"/>
          </w:tcPr>
          <w:p w14:paraId="7A999768" w14:textId="77777777" w:rsidR="00E23730" w:rsidRPr="00CF42F0" w:rsidRDefault="00E23730" w:rsidP="00E23730">
            <w:pPr>
              <w:widowControl w:val="0"/>
              <w:numPr>
                <w:ilvl w:val="0"/>
                <w:numId w:val="11"/>
              </w:numPr>
              <w:rPr>
                <w:rFonts w:cs="Calibri"/>
                <w:sz w:val="22"/>
                <w:szCs w:val="22"/>
              </w:rPr>
            </w:pPr>
            <w:r w:rsidRPr="00CF42F0">
              <w:rPr>
                <w:rFonts w:ascii="Calibri" w:hAnsi="Calibri" w:cs="Calibri"/>
                <w:sz w:val="22"/>
                <w:szCs w:val="22"/>
              </w:rPr>
              <w:t>Develop understanding that learning involves a lasting change in pupils’ knowledge and plan how to embed learning in pupils’ long-term memory by applying principles of cognitive science e.g. retrieval practice, dual coding and cognitive load theory</w:t>
            </w:r>
          </w:p>
          <w:p w14:paraId="3E921D8D" w14:textId="77777777" w:rsidR="00E23730" w:rsidRPr="00CF42F0" w:rsidRDefault="00E23730">
            <w:pPr>
              <w:widowControl w:val="0"/>
              <w:rPr>
                <w:rFonts w:ascii="Arial" w:hAnsi="Arial" w:cs="Arial"/>
                <w:b/>
                <w:sz w:val="22"/>
                <w:szCs w:val="22"/>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E23730" w:rsidRPr="006A0031" w:rsidRDefault="00E23730">
            <w:pPr>
              <w:widowControl w:val="0"/>
              <w:rPr>
                <w:rFonts w:ascii="Arial" w:hAnsi="Arial" w:cs="Arial"/>
                <w:b/>
              </w:rPr>
            </w:pPr>
          </w:p>
        </w:tc>
      </w:tr>
      <w:tr w:rsidR="00E23730" w:rsidRPr="006A0031" w14:paraId="08D9D7F4" w14:textId="7D17601D" w:rsidTr="00765777">
        <w:trPr>
          <w:trHeight w:hRule="exact" w:val="113"/>
        </w:trPr>
        <w:tc>
          <w:tcPr>
            <w:tcW w:w="9781" w:type="dxa"/>
            <w:tcBorders>
              <w:top w:val="nil"/>
              <w:left w:val="nil"/>
              <w:bottom w:val="nil"/>
              <w:right w:val="nil"/>
            </w:tcBorders>
            <w:vAlign w:val="center"/>
          </w:tcPr>
          <w:p w14:paraId="3D65E39D"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E23730" w:rsidRPr="006A0031" w:rsidRDefault="00E23730">
            <w:pPr>
              <w:widowControl w:val="0"/>
              <w:rPr>
                <w:rFonts w:ascii="Arial" w:hAnsi="Arial" w:cs="Arial"/>
                <w:b/>
              </w:rPr>
            </w:pPr>
          </w:p>
        </w:tc>
      </w:tr>
      <w:tr w:rsidR="00765777" w:rsidRPr="006A0031" w14:paraId="0ECA698A" w14:textId="77777777" w:rsidTr="00765777">
        <w:trPr>
          <w:trHeight w:hRule="exact" w:val="736"/>
        </w:trPr>
        <w:tc>
          <w:tcPr>
            <w:tcW w:w="9781" w:type="dxa"/>
            <w:tcBorders>
              <w:top w:val="nil"/>
              <w:left w:val="nil"/>
              <w:bottom w:val="nil"/>
              <w:right w:val="single" w:sz="4" w:space="0" w:color="auto"/>
            </w:tcBorders>
            <w:vAlign w:val="center"/>
          </w:tcPr>
          <w:p w14:paraId="71CC34A9" w14:textId="4B8FEAE3" w:rsidR="00765777" w:rsidRPr="00F2191F" w:rsidRDefault="00765777" w:rsidP="00FF434C">
            <w:pPr>
              <w:pStyle w:val="ListParagraph"/>
              <w:widowControl w:val="0"/>
              <w:numPr>
                <w:ilvl w:val="0"/>
                <w:numId w:val="38"/>
              </w:numPr>
              <w:rPr>
                <w:rFonts w:ascii="Arial" w:hAnsi="Arial" w:cs="Arial"/>
                <w:b/>
              </w:rPr>
            </w:pPr>
            <w:r w:rsidRPr="00F2191F">
              <w:rPr>
                <w:rFonts w:eastAsia="Times New Roman" w:cs="Calibri"/>
              </w:rPr>
              <w:t xml:space="preserve">Further develop planning and evaluation skills including </w:t>
            </w:r>
            <w:r w:rsidRPr="00F2191F">
              <w:rPr>
                <w:rFonts w:eastAsia="Times New Roman" w:cs="Calibri"/>
                <w:i/>
                <w:iCs/>
              </w:rPr>
              <w:t>weekly</w:t>
            </w:r>
            <w:r w:rsidRPr="00F2191F">
              <w:rPr>
                <w:rFonts w:eastAsia="Times New Roman" w:cs="Calibri"/>
              </w:rPr>
              <w:t xml:space="preserve"> planning with daily evaluations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765777" w:rsidRPr="006A0031" w:rsidRDefault="00765777">
            <w:pPr>
              <w:widowControl w:val="0"/>
              <w:rPr>
                <w:rFonts w:ascii="Arial" w:hAnsi="Arial" w:cs="Arial"/>
                <w:b/>
              </w:rPr>
            </w:pPr>
          </w:p>
        </w:tc>
      </w:tr>
      <w:tr w:rsidR="00765777" w:rsidRPr="006A0031" w14:paraId="0E51B5AF" w14:textId="77777777" w:rsidTr="00765777">
        <w:trPr>
          <w:trHeight w:hRule="exact" w:val="113"/>
        </w:trPr>
        <w:tc>
          <w:tcPr>
            <w:tcW w:w="9781" w:type="dxa"/>
            <w:tcBorders>
              <w:top w:val="nil"/>
              <w:left w:val="nil"/>
              <w:bottom w:val="nil"/>
              <w:right w:val="nil"/>
            </w:tcBorders>
            <w:vAlign w:val="center"/>
          </w:tcPr>
          <w:p w14:paraId="0CA3E6FE"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765777" w:rsidRPr="006A0031" w:rsidRDefault="00765777">
            <w:pPr>
              <w:widowControl w:val="0"/>
              <w:rPr>
                <w:rFonts w:ascii="Arial" w:hAnsi="Arial" w:cs="Arial"/>
                <w:b/>
              </w:rPr>
            </w:pPr>
          </w:p>
        </w:tc>
      </w:tr>
      <w:tr w:rsidR="00765777" w:rsidRPr="006A0031" w14:paraId="38D552FD" w14:textId="77777777" w:rsidTr="00965B3E">
        <w:trPr>
          <w:trHeight w:hRule="exact" w:val="654"/>
        </w:trPr>
        <w:tc>
          <w:tcPr>
            <w:tcW w:w="9781" w:type="dxa"/>
            <w:tcBorders>
              <w:top w:val="nil"/>
              <w:left w:val="nil"/>
              <w:bottom w:val="nil"/>
              <w:right w:val="single" w:sz="4" w:space="0" w:color="auto"/>
            </w:tcBorders>
            <w:vAlign w:val="center"/>
          </w:tcPr>
          <w:p w14:paraId="21002138" w14:textId="0830D734" w:rsidR="00765777" w:rsidRPr="00F2191F" w:rsidRDefault="00765777" w:rsidP="00FF434C">
            <w:pPr>
              <w:pStyle w:val="ListParagraph"/>
              <w:widowControl w:val="0"/>
              <w:numPr>
                <w:ilvl w:val="0"/>
                <w:numId w:val="38"/>
              </w:numPr>
              <w:rPr>
                <w:rFonts w:eastAsia="Times New Roman" w:cs="Calibri"/>
              </w:rPr>
            </w:pPr>
            <w:r w:rsidRPr="00F2191F">
              <w:rPr>
                <w:rFonts w:eastAsia="Times New Roman" w:cs="Calibri"/>
              </w:rPr>
              <w:t>Develop understanding of individual needs, inclusive teaching and overcoming barriers to</w:t>
            </w:r>
            <w:r w:rsidR="00965B3E" w:rsidRPr="00F2191F">
              <w:rPr>
                <w:rFonts w:eastAsia="Times New Roman" w:cs="Calibri"/>
              </w:rPr>
              <w:t xml:space="preserve"> </w:t>
            </w:r>
            <w:r w:rsidRPr="00F2191F">
              <w:rPr>
                <w:rFonts w:eastAsia="Times New Roman" w:cs="Calibri"/>
              </w:rPr>
              <w:t>learning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765777" w:rsidRPr="006A0031" w:rsidRDefault="00765777">
            <w:pPr>
              <w:widowControl w:val="0"/>
              <w:rPr>
                <w:rFonts w:ascii="Arial" w:hAnsi="Arial" w:cs="Arial"/>
                <w:b/>
              </w:rPr>
            </w:pPr>
          </w:p>
        </w:tc>
      </w:tr>
      <w:tr w:rsidR="00765777" w:rsidRPr="006A0031" w14:paraId="6695CC42" w14:textId="77777777" w:rsidTr="00765777">
        <w:trPr>
          <w:trHeight w:hRule="exact" w:val="113"/>
        </w:trPr>
        <w:tc>
          <w:tcPr>
            <w:tcW w:w="9781" w:type="dxa"/>
            <w:tcBorders>
              <w:top w:val="nil"/>
              <w:left w:val="nil"/>
              <w:bottom w:val="nil"/>
              <w:right w:val="nil"/>
            </w:tcBorders>
            <w:vAlign w:val="center"/>
          </w:tcPr>
          <w:p w14:paraId="77FFB500" w14:textId="77777777" w:rsidR="00765777" w:rsidRPr="00F2191F" w:rsidRDefault="00765777">
            <w:pPr>
              <w:widowControl w:val="0"/>
              <w:rPr>
                <w:rFonts w:ascii="Calibri" w:hAnsi="Calibri" w:cs="Calibri"/>
                <w:sz w:val="22"/>
                <w:szCs w:val="22"/>
              </w:rPr>
            </w:pPr>
          </w:p>
        </w:tc>
        <w:tc>
          <w:tcPr>
            <w:tcW w:w="425" w:type="dxa"/>
            <w:tcBorders>
              <w:top w:val="single" w:sz="4" w:space="0" w:color="auto"/>
              <w:left w:val="nil"/>
              <w:bottom w:val="single" w:sz="4" w:space="0" w:color="auto"/>
              <w:right w:val="nil"/>
            </w:tcBorders>
          </w:tcPr>
          <w:p w14:paraId="27CFB66A" w14:textId="77777777" w:rsidR="00765777" w:rsidRPr="006A0031" w:rsidRDefault="00765777">
            <w:pPr>
              <w:widowControl w:val="0"/>
              <w:rPr>
                <w:rFonts w:ascii="Arial" w:hAnsi="Arial" w:cs="Arial"/>
                <w:b/>
              </w:rPr>
            </w:pPr>
          </w:p>
        </w:tc>
      </w:tr>
      <w:tr w:rsidR="00765777" w:rsidRPr="006A0031" w14:paraId="7A8417F0" w14:textId="77777777" w:rsidTr="00765777">
        <w:trPr>
          <w:trHeight w:hRule="exact" w:val="314"/>
        </w:trPr>
        <w:tc>
          <w:tcPr>
            <w:tcW w:w="9781" w:type="dxa"/>
            <w:tcBorders>
              <w:top w:val="nil"/>
              <w:left w:val="nil"/>
              <w:bottom w:val="nil"/>
              <w:right w:val="single" w:sz="4" w:space="0" w:color="auto"/>
            </w:tcBorders>
            <w:vAlign w:val="center"/>
          </w:tcPr>
          <w:p w14:paraId="14111D1C" w14:textId="7E4C9DBE" w:rsidR="00765777" w:rsidRPr="00F2191F" w:rsidRDefault="00765777" w:rsidP="00FF434C">
            <w:pPr>
              <w:pStyle w:val="ListParagraph"/>
              <w:widowControl w:val="0"/>
              <w:numPr>
                <w:ilvl w:val="0"/>
                <w:numId w:val="38"/>
              </w:numPr>
              <w:rPr>
                <w:rFonts w:eastAsia="Times New Roman" w:cs="Calibri"/>
              </w:rPr>
            </w:pPr>
            <w:r w:rsidRPr="00F2191F">
              <w:rPr>
                <w:rFonts w:eastAsia="Times New Roman" w:cs="Calibri"/>
              </w:rPr>
              <w:t>Promote progress in Systematic Synthetic Phonics and Early Reading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765777" w:rsidRPr="006A0031" w:rsidRDefault="00765777">
            <w:pPr>
              <w:widowControl w:val="0"/>
              <w:rPr>
                <w:rFonts w:ascii="Arial" w:hAnsi="Arial" w:cs="Arial"/>
                <w:b/>
              </w:rPr>
            </w:pPr>
          </w:p>
        </w:tc>
      </w:tr>
      <w:tr w:rsidR="00765777" w:rsidRPr="006A0031" w14:paraId="7CF17B4A" w14:textId="77777777" w:rsidTr="00852ECA">
        <w:trPr>
          <w:trHeight w:hRule="exact" w:val="113"/>
        </w:trPr>
        <w:tc>
          <w:tcPr>
            <w:tcW w:w="9781" w:type="dxa"/>
            <w:tcBorders>
              <w:top w:val="nil"/>
              <w:left w:val="nil"/>
              <w:bottom w:val="nil"/>
              <w:right w:val="nil"/>
            </w:tcBorders>
            <w:vAlign w:val="center"/>
          </w:tcPr>
          <w:p w14:paraId="128E2BF7" w14:textId="77777777" w:rsidR="00765777" w:rsidRPr="00F2191F" w:rsidRDefault="00765777">
            <w:pPr>
              <w:widowControl w:val="0"/>
              <w:rPr>
                <w:rFonts w:ascii="Arial" w:hAnsi="Arial" w:cs="Arial"/>
                <w:b/>
                <w:sz w:val="22"/>
                <w:szCs w:val="22"/>
              </w:rPr>
            </w:pPr>
          </w:p>
        </w:tc>
        <w:tc>
          <w:tcPr>
            <w:tcW w:w="425" w:type="dxa"/>
            <w:tcBorders>
              <w:top w:val="single" w:sz="4" w:space="0" w:color="auto"/>
              <w:left w:val="nil"/>
              <w:bottom w:val="single" w:sz="4" w:space="0" w:color="auto"/>
              <w:right w:val="nil"/>
            </w:tcBorders>
          </w:tcPr>
          <w:p w14:paraId="73396C02" w14:textId="77777777" w:rsidR="00765777" w:rsidRPr="006A0031" w:rsidRDefault="00765777">
            <w:pPr>
              <w:widowControl w:val="0"/>
              <w:rPr>
                <w:rFonts w:ascii="Arial" w:hAnsi="Arial" w:cs="Arial"/>
                <w:b/>
              </w:rPr>
            </w:pPr>
          </w:p>
        </w:tc>
      </w:tr>
      <w:tr w:rsidR="00E23730" w:rsidRPr="006A0031" w14:paraId="2401C32E" w14:textId="1B0B9011" w:rsidTr="00852ECA">
        <w:trPr>
          <w:trHeight w:hRule="exact" w:val="510"/>
        </w:trPr>
        <w:tc>
          <w:tcPr>
            <w:tcW w:w="9781" w:type="dxa"/>
            <w:tcBorders>
              <w:top w:val="nil"/>
              <w:left w:val="nil"/>
              <w:bottom w:val="nil"/>
              <w:right w:val="single" w:sz="4" w:space="0" w:color="auto"/>
            </w:tcBorders>
            <w:vAlign w:val="center"/>
          </w:tcPr>
          <w:p w14:paraId="02FE3F05" w14:textId="77777777" w:rsidR="00E23730" w:rsidRPr="00F2191F" w:rsidRDefault="00E23730" w:rsidP="00FF434C">
            <w:pPr>
              <w:pStyle w:val="ListParagraph"/>
              <w:widowControl w:val="0"/>
              <w:numPr>
                <w:ilvl w:val="0"/>
                <w:numId w:val="38"/>
              </w:numPr>
              <w:rPr>
                <w:rFonts w:ascii="Arial" w:hAnsi="Arial" w:cs="Arial"/>
                <w:b/>
              </w:rPr>
            </w:pPr>
            <w:r w:rsidRPr="00F2191F">
              <w:rPr>
                <w:rFonts w:eastAsia="Times New Roman" w:cs="Calibri"/>
              </w:rPr>
              <w:t xml:space="preserve">Build up to responsibility for around </w:t>
            </w:r>
            <w:r w:rsidR="008B3BE0" w:rsidRPr="00F2191F">
              <w:rPr>
                <w:rFonts w:eastAsia="Times New Roman" w:cs="Calibri"/>
              </w:rPr>
              <w:t>60-70</w:t>
            </w:r>
            <w:r w:rsidRPr="00F2191F">
              <w:rPr>
                <w:rFonts w:eastAsia="Times New Roman" w:cs="Calibri"/>
              </w:rPr>
              <w:t>% of the timetable</w:t>
            </w:r>
          </w:p>
          <w:p w14:paraId="7BA5D5A3" w14:textId="7C49F8C9" w:rsidR="00F2191F" w:rsidRPr="00F2191F" w:rsidRDefault="00F2191F" w:rsidP="00F2191F">
            <w:pPr>
              <w:pStyle w:val="ListParagraph"/>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E23730" w:rsidRPr="006A0031" w:rsidRDefault="00E23730">
            <w:pPr>
              <w:widowControl w:val="0"/>
              <w:rPr>
                <w:rFonts w:ascii="Arial" w:hAnsi="Arial" w:cs="Arial"/>
                <w:b/>
              </w:rPr>
            </w:pPr>
          </w:p>
        </w:tc>
      </w:tr>
      <w:tr w:rsidR="00E23730" w:rsidRPr="006A0031" w14:paraId="193A472B" w14:textId="6B4ACA5C" w:rsidTr="00852ECA">
        <w:trPr>
          <w:trHeight w:hRule="exact" w:val="113"/>
        </w:trPr>
        <w:tc>
          <w:tcPr>
            <w:tcW w:w="9781" w:type="dxa"/>
            <w:tcBorders>
              <w:top w:val="nil"/>
              <w:left w:val="nil"/>
              <w:bottom w:val="nil"/>
              <w:right w:val="nil"/>
            </w:tcBorders>
            <w:vAlign w:val="center"/>
          </w:tcPr>
          <w:p w14:paraId="6C3A7228" w14:textId="77777777" w:rsidR="00E23730" w:rsidRPr="00765777" w:rsidRDefault="00E23730" w:rsidP="00FF434C">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E23730" w:rsidRPr="006A0031" w:rsidRDefault="00E23730">
            <w:pPr>
              <w:widowControl w:val="0"/>
              <w:rPr>
                <w:rFonts w:ascii="Arial" w:hAnsi="Arial" w:cs="Arial"/>
                <w:b/>
              </w:rPr>
            </w:pPr>
          </w:p>
        </w:tc>
      </w:tr>
      <w:tr w:rsidR="00E23730" w:rsidRPr="006A0031" w14:paraId="41D23679" w14:textId="163D6592" w:rsidTr="008B3BE0">
        <w:trPr>
          <w:trHeight w:hRule="exact" w:val="745"/>
        </w:trPr>
        <w:tc>
          <w:tcPr>
            <w:tcW w:w="9781" w:type="dxa"/>
            <w:tcBorders>
              <w:top w:val="nil"/>
              <w:left w:val="nil"/>
              <w:bottom w:val="nil"/>
              <w:right w:val="single" w:sz="4" w:space="0" w:color="auto"/>
            </w:tcBorders>
            <w:vAlign w:val="center"/>
          </w:tcPr>
          <w:p w14:paraId="19112557" w14:textId="7AE983F4" w:rsidR="00E23730" w:rsidRPr="00F2191F" w:rsidRDefault="00E23730" w:rsidP="00FF434C">
            <w:pPr>
              <w:pStyle w:val="ListParagraph"/>
              <w:widowControl w:val="0"/>
              <w:numPr>
                <w:ilvl w:val="0"/>
                <w:numId w:val="38"/>
              </w:numPr>
              <w:rPr>
                <w:rFonts w:ascii="Arial" w:hAnsi="Arial" w:cs="Arial"/>
                <w:b/>
              </w:rPr>
            </w:pPr>
            <w:r w:rsidRPr="00F2191F">
              <w:rPr>
                <w:rFonts w:eastAsia="Times New Roman" w:cs="Calibri"/>
              </w:rPr>
              <w:t>Demonstrate excellent professional behaviours</w:t>
            </w:r>
            <w:r w:rsidR="00F0058C" w:rsidRPr="00F2191F">
              <w:rPr>
                <w:rFonts w:eastAsia="Times New Roman" w:cs="Calibri"/>
              </w:rPr>
              <w:t xml:space="preserve"> including </w:t>
            </w:r>
            <w:r w:rsidR="00220A1B" w:rsidRPr="00F2191F">
              <w:rPr>
                <w:rFonts w:eastAsia="Times New Roman" w:cs="Calibri"/>
              </w:rPr>
              <w:t>l</w:t>
            </w:r>
            <w:r w:rsidR="00F0058C" w:rsidRPr="00F2191F">
              <w:rPr>
                <w:rFonts w:eastAsia="Times New Roman" w:cs="Calibri"/>
              </w:rPr>
              <w:t>eading own professional development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E23730" w:rsidRPr="006A0031" w:rsidRDefault="00E23730">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1223"/>
        <w:gridCol w:w="1187"/>
        <w:gridCol w:w="396"/>
        <w:gridCol w:w="798"/>
        <w:gridCol w:w="1198"/>
        <w:gridCol w:w="599"/>
        <w:gridCol w:w="587"/>
        <w:gridCol w:w="2714"/>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08FA39F7" w:rsidR="00861330" w:rsidRPr="004323B6" w:rsidRDefault="00E0556E" w:rsidP="004323B6">
            <w:pPr>
              <w:pStyle w:val="Heading3"/>
              <w:rPr>
                <w:i/>
                <w:iCs/>
              </w:rPr>
            </w:pPr>
            <w:bookmarkStart w:id="7" w:name="_Toc112832401"/>
            <w:bookmarkStart w:id="8" w:name="_Toc185583233"/>
            <w:r>
              <w:rPr>
                <w:rStyle w:val="SubtleEmphasis"/>
                <w:i w:val="0"/>
                <w:iCs w:val="0"/>
                <w:szCs w:val="36"/>
              </w:rPr>
              <w:t>COMPLENTARY</w:t>
            </w:r>
            <w:r w:rsidR="00D3398F" w:rsidRPr="004323B6">
              <w:rPr>
                <w:rStyle w:val="SubtleEmphasis"/>
                <w:i w:val="0"/>
                <w:iCs w:val="0"/>
                <w:szCs w:val="36"/>
              </w:rPr>
              <w:t xml:space="preserve"> PLACEMENT CALENDAR</w:t>
            </w:r>
            <w:bookmarkEnd w:id="7"/>
            <w:bookmarkEnd w:id="8"/>
          </w:p>
        </w:tc>
      </w:tr>
      <w:tr w:rsidR="00F363F5" w:rsidRPr="006A0031" w14:paraId="4592F7D8" w14:textId="77777777" w:rsidTr="00250271">
        <w:trPr>
          <w:trHeight w:val="353"/>
        </w:trPr>
        <w:tc>
          <w:tcPr>
            <w:tcW w:w="1504"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3"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8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94"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198"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186"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14" w:type="dxa"/>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A6549E" w:rsidRPr="006A0031" w14:paraId="4A2B50DA" w14:textId="77777777" w:rsidTr="00F0726F">
        <w:trPr>
          <w:trHeight w:val="353"/>
        </w:trPr>
        <w:tc>
          <w:tcPr>
            <w:tcW w:w="1504" w:type="dxa"/>
            <w:shd w:val="clear" w:color="auto" w:fill="DEEAF6" w:themeFill="accent5" w:themeFillTint="33"/>
          </w:tcPr>
          <w:p w14:paraId="709B3133" w14:textId="3D871707" w:rsidR="00A6549E" w:rsidRPr="006A0031" w:rsidRDefault="00A6549E" w:rsidP="004E7F1A">
            <w:pPr>
              <w:widowControl w:val="0"/>
              <w:jc w:val="center"/>
              <w:rPr>
                <w:rFonts w:ascii="Arial" w:hAnsi="Arial" w:cs="Arial"/>
                <w:b/>
              </w:rPr>
            </w:pPr>
            <w:r>
              <w:rPr>
                <w:rFonts w:ascii="Arial" w:hAnsi="Arial" w:cs="Arial"/>
                <w:b/>
              </w:rPr>
              <w:t>Key:</w:t>
            </w:r>
          </w:p>
        </w:tc>
        <w:tc>
          <w:tcPr>
            <w:tcW w:w="2806" w:type="dxa"/>
            <w:gridSpan w:val="3"/>
            <w:tcBorders>
              <w:bottom w:val="single" w:sz="4" w:space="0" w:color="auto"/>
            </w:tcBorders>
            <w:shd w:val="clear" w:color="auto" w:fill="FBE4D5" w:themeFill="accent2" w:themeFillTint="33"/>
          </w:tcPr>
          <w:p w14:paraId="0D9F6957" w14:textId="6F2E89C4" w:rsidR="00A6549E" w:rsidRPr="00A6549E" w:rsidRDefault="00A6549E"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595" w:type="dxa"/>
            <w:gridSpan w:val="3"/>
          </w:tcPr>
          <w:p w14:paraId="7F5CAED7" w14:textId="68E79977" w:rsidR="00A6549E" w:rsidRPr="006A0031" w:rsidRDefault="00A6549E" w:rsidP="004E7F1A">
            <w:pPr>
              <w:widowControl w:val="0"/>
              <w:jc w:val="center"/>
              <w:rPr>
                <w:rFonts w:ascii="Arial" w:hAnsi="Arial" w:cs="Arial"/>
                <w:b/>
              </w:rPr>
            </w:pPr>
            <w:r w:rsidRPr="00A6549E">
              <w:rPr>
                <w:rFonts w:ascii="Arial" w:hAnsi="Arial" w:cs="Arial"/>
                <w:bCs/>
                <w:sz w:val="20"/>
                <w:szCs w:val="20"/>
              </w:rPr>
              <w:t>= School-based day</w:t>
            </w:r>
          </w:p>
        </w:tc>
        <w:tc>
          <w:tcPr>
            <w:tcW w:w="3301" w:type="dxa"/>
            <w:gridSpan w:val="2"/>
            <w:shd w:val="clear" w:color="auto" w:fill="F4B083" w:themeFill="accent2" w:themeFillTint="99"/>
          </w:tcPr>
          <w:p w14:paraId="6EC301DC" w14:textId="6B7B9EF1" w:rsidR="00A6549E" w:rsidRPr="006A0031" w:rsidRDefault="00B826F9" w:rsidP="004E7F1A">
            <w:pPr>
              <w:widowControl w:val="0"/>
              <w:jc w:val="center"/>
              <w:rPr>
                <w:rFonts w:ascii="Arial" w:hAnsi="Arial" w:cs="Arial"/>
                <w:b/>
              </w:rPr>
            </w:pPr>
            <w:r>
              <w:rPr>
                <w:rFonts w:ascii="Arial" w:hAnsi="Arial" w:cs="Arial"/>
                <w:bCs/>
                <w:sz w:val="20"/>
                <w:szCs w:val="20"/>
              </w:rPr>
              <w:t xml:space="preserve">= </w:t>
            </w:r>
            <w:proofErr w:type="spellStart"/>
            <w:r w:rsidR="00D073B4">
              <w:rPr>
                <w:rFonts w:ascii="Arial" w:hAnsi="Arial" w:cs="Arial"/>
                <w:bCs/>
                <w:sz w:val="20"/>
                <w:szCs w:val="20"/>
              </w:rPr>
              <w:t>ITaP</w:t>
            </w:r>
            <w:proofErr w:type="spellEnd"/>
            <w:r w:rsidR="00D073B4">
              <w:rPr>
                <w:rFonts w:ascii="Arial" w:hAnsi="Arial" w:cs="Arial"/>
                <w:bCs/>
                <w:sz w:val="20"/>
                <w:szCs w:val="20"/>
              </w:rPr>
              <w:t>/</w:t>
            </w:r>
            <w:proofErr w:type="gramStart"/>
            <w:r w:rsidR="00A6549E" w:rsidRPr="00A6549E">
              <w:rPr>
                <w:rFonts w:ascii="Arial" w:hAnsi="Arial" w:cs="Arial"/>
                <w:bCs/>
                <w:sz w:val="20"/>
                <w:szCs w:val="20"/>
              </w:rPr>
              <w:t>Conference day</w:t>
            </w:r>
            <w:proofErr w:type="gramEnd"/>
          </w:p>
        </w:tc>
      </w:tr>
      <w:tr w:rsidR="00635239" w:rsidRPr="006A0031" w14:paraId="698A37AA" w14:textId="77777777" w:rsidTr="00250271">
        <w:trPr>
          <w:trHeight w:val="813"/>
        </w:trPr>
        <w:tc>
          <w:tcPr>
            <w:tcW w:w="1504" w:type="dxa"/>
            <w:shd w:val="clear" w:color="auto" w:fill="DEEAF6" w:themeFill="accent5" w:themeFillTint="33"/>
            <w:vAlign w:val="center"/>
          </w:tcPr>
          <w:p w14:paraId="655F4353" w14:textId="1D5AE873" w:rsidR="00635239" w:rsidRDefault="00635239" w:rsidP="00635239">
            <w:pPr>
              <w:widowControl w:val="0"/>
              <w:jc w:val="center"/>
              <w:rPr>
                <w:rFonts w:ascii="Arial" w:hAnsi="Arial" w:cs="Arial"/>
                <w:b/>
              </w:rPr>
            </w:pPr>
            <w:r>
              <w:rPr>
                <w:rFonts w:ascii="Arial" w:hAnsi="Arial" w:cs="Arial"/>
                <w:b/>
              </w:rPr>
              <w:t>0</w:t>
            </w:r>
            <w:r w:rsidR="000F1AD8">
              <w:rPr>
                <w:rFonts w:ascii="Arial" w:hAnsi="Arial" w:cs="Arial"/>
                <w:b/>
              </w:rPr>
              <w:t>5</w:t>
            </w:r>
            <w:r>
              <w:rPr>
                <w:rFonts w:ascii="Arial" w:hAnsi="Arial" w:cs="Arial"/>
                <w:b/>
              </w:rPr>
              <w:t>.01.2</w:t>
            </w:r>
            <w:r w:rsidR="000F1AD8">
              <w:rPr>
                <w:rFonts w:ascii="Arial" w:hAnsi="Arial" w:cs="Arial"/>
                <w:b/>
              </w:rPr>
              <w:t>6</w:t>
            </w:r>
          </w:p>
          <w:p w14:paraId="12A6A2F1" w14:textId="77777777" w:rsidR="00635239" w:rsidRPr="00635239" w:rsidRDefault="00635239" w:rsidP="00635239">
            <w:pPr>
              <w:widowControl w:val="0"/>
              <w:jc w:val="center"/>
              <w:rPr>
                <w:rFonts w:ascii="Arial" w:hAnsi="Arial" w:cs="Arial"/>
                <w:bCs/>
              </w:rPr>
            </w:pPr>
            <w:r w:rsidRPr="00635239">
              <w:rPr>
                <w:rFonts w:ascii="Arial" w:hAnsi="Arial" w:cs="Arial"/>
                <w:bCs/>
              </w:rPr>
              <w:t>Week 1</w:t>
            </w:r>
          </w:p>
          <w:p w14:paraId="1115727E" w14:textId="0CF0D5B5" w:rsidR="00635239" w:rsidRPr="00250271" w:rsidRDefault="00635239" w:rsidP="00635239">
            <w:pPr>
              <w:widowControl w:val="0"/>
              <w:jc w:val="center"/>
              <w:rPr>
                <w:rFonts w:ascii="Arial" w:hAnsi="Arial" w:cs="Arial"/>
                <w:b/>
              </w:rPr>
            </w:pPr>
          </w:p>
        </w:tc>
        <w:tc>
          <w:tcPr>
            <w:tcW w:w="1223" w:type="dxa"/>
            <w:tcBorders>
              <w:bottom w:val="single" w:sz="4" w:space="0" w:color="auto"/>
            </w:tcBorders>
            <w:vAlign w:val="center"/>
          </w:tcPr>
          <w:p w14:paraId="7ED5F7D4" w14:textId="464ECA43" w:rsidR="00635239" w:rsidRPr="00635239" w:rsidRDefault="00635239" w:rsidP="00635239">
            <w:pPr>
              <w:widowControl w:val="0"/>
              <w:jc w:val="center"/>
              <w:rPr>
                <w:rFonts w:ascii="Arial" w:hAnsi="Arial" w:cs="Arial"/>
                <w:bCs/>
                <w:color w:val="000000" w:themeColor="text1"/>
              </w:rPr>
            </w:pPr>
            <w:r w:rsidRPr="00635239">
              <w:rPr>
                <w:rFonts w:ascii="Arial" w:hAnsi="Arial" w:cs="Arial"/>
                <w:bCs/>
                <w:color w:val="000000" w:themeColor="text1"/>
                <w:sz w:val="18"/>
                <w:szCs w:val="18"/>
              </w:rPr>
              <w:t>Observation &amp; settling in</w:t>
            </w:r>
          </w:p>
        </w:tc>
        <w:tc>
          <w:tcPr>
            <w:tcW w:w="1187" w:type="dxa"/>
            <w:vAlign w:val="center"/>
          </w:tcPr>
          <w:p w14:paraId="719178B9" w14:textId="57B24A13" w:rsidR="00635239" w:rsidRPr="00635239" w:rsidRDefault="00635239" w:rsidP="00635239">
            <w:pPr>
              <w:widowControl w:val="0"/>
              <w:jc w:val="center"/>
              <w:rPr>
                <w:rFonts w:ascii="Arial" w:hAnsi="Arial" w:cs="Arial"/>
                <w:bCs/>
                <w:color w:val="000000" w:themeColor="text1"/>
              </w:rPr>
            </w:pPr>
            <w:r w:rsidRPr="00635239">
              <w:rPr>
                <w:rFonts w:ascii="Arial" w:hAnsi="Arial" w:cs="Arial"/>
                <w:bCs/>
                <w:color w:val="000000" w:themeColor="text1"/>
                <w:sz w:val="18"/>
                <w:szCs w:val="18"/>
              </w:rPr>
              <w:t>Observation &amp; settling in</w:t>
            </w:r>
          </w:p>
        </w:tc>
        <w:tc>
          <w:tcPr>
            <w:tcW w:w="1194" w:type="dxa"/>
            <w:gridSpan w:val="2"/>
            <w:vAlign w:val="center"/>
          </w:tcPr>
          <w:p w14:paraId="74D14305" w14:textId="5FE071F5"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1B0513B9" w14:textId="6BE3B387"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vAlign w:val="center"/>
          </w:tcPr>
          <w:p w14:paraId="2CD27241" w14:textId="63C382C0" w:rsidR="00635239" w:rsidRPr="006A0031" w:rsidRDefault="00635239" w:rsidP="00635239">
            <w:pPr>
              <w:widowControl w:val="0"/>
              <w:jc w:val="center"/>
              <w:rPr>
                <w:rFonts w:ascii="Arial" w:hAnsi="Arial" w:cs="Arial"/>
                <w:b/>
              </w:rPr>
            </w:pPr>
          </w:p>
        </w:tc>
        <w:tc>
          <w:tcPr>
            <w:tcW w:w="2714" w:type="dxa"/>
            <w:shd w:val="clear" w:color="auto" w:fill="F2F2F2" w:themeFill="background1" w:themeFillShade="F2"/>
          </w:tcPr>
          <w:p w14:paraId="2075FD7C" w14:textId="77777777" w:rsidR="00635239" w:rsidRPr="006A0031" w:rsidRDefault="00635239" w:rsidP="00635239">
            <w:pPr>
              <w:widowControl w:val="0"/>
              <w:jc w:val="center"/>
              <w:rPr>
                <w:rFonts w:ascii="Arial" w:hAnsi="Arial" w:cs="Arial"/>
                <w:b/>
              </w:rPr>
            </w:pPr>
          </w:p>
        </w:tc>
      </w:tr>
      <w:tr w:rsidR="00635239" w:rsidRPr="006A0031" w14:paraId="208749F5" w14:textId="77777777" w:rsidTr="00250271">
        <w:tc>
          <w:tcPr>
            <w:tcW w:w="1504" w:type="dxa"/>
            <w:shd w:val="clear" w:color="auto" w:fill="DEEAF6" w:themeFill="accent5" w:themeFillTint="33"/>
          </w:tcPr>
          <w:p w14:paraId="617FA6CD" w14:textId="77777777" w:rsidR="00635239" w:rsidRDefault="00635239" w:rsidP="00635239">
            <w:pPr>
              <w:widowControl w:val="0"/>
              <w:jc w:val="center"/>
              <w:rPr>
                <w:rFonts w:ascii="Arial" w:hAnsi="Arial" w:cs="Arial"/>
                <w:b/>
              </w:rPr>
            </w:pPr>
          </w:p>
          <w:p w14:paraId="6B785C94" w14:textId="37310A23" w:rsidR="00635239" w:rsidRDefault="00635239" w:rsidP="00635239">
            <w:pPr>
              <w:widowControl w:val="0"/>
              <w:jc w:val="center"/>
              <w:rPr>
                <w:rFonts w:ascii="Arial" w:hAnsi="Arial" w:cs="Arial"/>
                <w:b/>
              </w:rPr>
            </w:pPr>
            <w:r>
              <w:rPr>
                <w:rFonts w:ascii="Arial" w:hAnsi="Arial" w:cs="Arial"/>
                <w:b/>
              </w:rPr>
              <w:t>1</w:t>
            </w:r>
            <w:r w:rsidR="000F1AD8">
              <w:rPr>
                <w:rFonts w:ascii="Arial" w:hAnsi="Arial" w:cs="Arial"/>
                <w:b/>
              </w:rPr>
              <w:t>2</w:t>
            </w:r>
            <w:r>
              <w:rPr>
                <w:rFonts w:ascii="Arial" w:hAnsi="Arial" w:cs="Arial"/>
                <w:b/>
              </w:rPr>
              <w:t>.01.2</w:t>
            </w:r>
            <w:r w:rsidR="000F1AD8">
              <w:rPr>
                <w:rFonts w:ascii="Arial" w:hAnsi="Arial" w:cs="Arial"/>
                <w:b/>
              </w:rPr>
              <w:t>6</w:t>
            </w:r>
          </w:p>
          <w:p w14:paraId="6EB72058"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2</w:t>
            </w:r>
          </w:p>
          <w:p w14:paraId="20C1986F" w14:textId="76BFCA59" w:rsidR="00635239" w:rsidRPr="00EC4266" w:rsidRDefault="00635239" w:rsidP="00635239">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3E01A481" w14:textId="5CBC2D27" w:rsidR="00635239" w:rsidRPr="00A73BED" w:rsidRDefault="00635239" w:rsidP="00635239">
            <w:pPr>
              <w:widowControl w:val="0"/>
              <w:jc w:val="center"/>
              <w:rPr>
                <w:rFonts w:ascii="Arial" w:hAnsi="Arial" w:cs="Arial"/>
                <w:bCs/>
              </w:rPr>
            </w:pPr>
          </w:p>
        </w:tc>
        <w:tc>
          <w:tcPr>
            <w:tcW w:w="1187" w:type="dxa"/>
            <w:vAlign w:val="center"/>
          </w:tcPr>
          <w:p w14:paraId="6010BBF5" w14:textId="44E053B8" w:rsidR="00635239" w:rsidRPr="00A73BED" w:rsidRDefault="00635239" w:rsidP="00635239">
            <w:pPr>
              <w:widowControl w:val="0"/>
              <w:jc w:val="center"/>
              <w:rPr>
                <w:rFonts w:ascii="Arial" w:hAnsi="Arial" w:cs="Arial"/>
                <w:bCs/>
              </w:rPr>
            </w:pPr>
          </w:p>
        </w:tc>
        <w:tc>
          <w:tcPr>
            <w:tcW w:w="1194" w:type="dxa"/>
            <w:gridSpan w:val="2"/>
            <w:vAlign w:val="center"/>
          </w:tcPr>
          <w:p w14:paraId="7D0790B3" w14:textId="11986195"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2647160B" w14:textId="196B2F5E"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vAlign w:val="center"/>
          </w:tcPr>
          <w:p w14:paraId="102576F2" w14:textId="7B45BCD3" w:rsidR="00635239" w:rsidRPr="00EE2D92" w:rsidRDefault="00635239" w:rsidP="00635239">
            <w:pPr>
              <w:widowControl w:val="0"/>
              <w:jc w:val="center"/>
              <w:rPr>
                <w:rFonts w:ascii="Arial" w:hAnsi="Arial" w:cs="Arial"/>
                <w:bCs/>
                <w:sz w:val="18"/>
                <w:szCs w:val="18"/>
              </w:rPr>
            </w:pPr>
          </w:p>
        </w:tc>
        <w:tc>
          <w:tcPr>
            <w:tcW w:w="2714" w:type="dxa"/>
            <w:shd w:val="clear" w:color="auto" w:fill="F2F2F2" w:themeFill="background1" w:themeFillShade="F2"/>
          </w:tcPr>
          <w:p w14:paraId="0850D851" w14:textId="77777777" w:rsidR="00635239" w:rsidRPr="006A0031" w:rsidRDefault="00635239" w:rsidP="00635239">
            <w:pPr>
              <w:widowControl w:val="0"/>
              <w:jc w:val="center"/>
              <w:rPr>
                <w:rFonts w:ascii="Arial" w:hAnsi="Arial" w:cs="Arial"/>
                <w:b/>
              </w:rPr>
            </w:pPr>
          </w:p>
        </w:tc>
      </w:tr>
      <w:tr w:rsidR="002B66EF" w:rsidRPr="006A0031" w14:paraId="198838D4" w14:textId="77777777" w:rsidTr="002B66EF">
        <w:tc>
          <w:tcPr>
            <w:tcW w:w="1504" w:type="dxa"/>
            <w:shd w:val="clear" w:color="auto" w:fill="DEEAF6" w:themeFill="accent5" w:themeFillTint="33"/>
          </w:tcPr>
          <w:p w14:paraId="49BA7657" w14:textId="77777777" w:rsidR="002B66EF" w:rsidRDefault="002B66EF" w:rsidP="002B66EF">
            <w:pPr>
              <w:widowControl w:val="0"/>
              <w:jc w:val="center"/>
              <w:rPr>
                <w:rFonts w:ascii="Arial" w:hAnsi="Arial" w:cs="Arial"/>
                <w:b/>
              </w:rPr>
            </w:pPr>
          </w:p>
          <w:p w14:paraId="7EBC471E" w14:textId="2742F3B4" w:rsidR="002B66EF" w:rsidRDefault="002B66EF" w:rsidP="002B66EF">
            <w:pPr>
              <w:widowControl w:val="0"/>
              <w:jc w:val="center"/>
              <w:rPr>
                <w:rFonts w:ascii="Arial" w:hAnsi="Arial" w:cs="Arial"/>
                <w:b/>
              </w:rPr>
            </w:pPr>
            <w:r>
              <w:rPr>
                <w:rFonts w:ascii="Arial" w:hAnsi="Arial" w:cs="Arial"/>
                <w:b/>
              </w:rPr>
              <w:t>19.01.26</w:t>
            </w:r>
          </w:p>
          <w:p w14:paraId="55FF86AA" w14:textId="77777777" w:rsidR="002B66EF" w:rsidRPr="00635239" w:rsidRDefault="002B66EF" w:rsidP="002B66EF">
            <w:pPr>
              <w:widowControl w:val="0"/>
              <w:jc w:val="center"/>
              <w:rPr>
                <w:rFonts w:ascii="Arial" w:hAnsi="Arial" w:cs="Arial"/>
                <w:bCs/>
              </w:rPr>
            </w:pPr>
            <w:r w:rsidRPr="00635239">
              <w:rPr>
                <w:rFonts w:ascii="Arial" w:hAnsi="Arial" w:cs="Arial"/>
                <w:bCs/>
              </w:rPr>
              <w:t xml:space="preserve">Week </w:t>
            </w:r>
            <w:r>
              <w:rPr>
                <w:rFonts w:ascii="Arial" w:hAnsi="Arial" w:cs="Arial"/>
                <w:bCs/>
              </w:rPr>
              <w:t>3</w:t>
            </w:r>
          </w:p>
          <w:p w14:paraId="2004968A" w14:textId="43A72827" w:rsidR="002B66EF" w:rsidRPr="00EC4266" w:rsidRDefault="002B66EF" w:rsidP="002B66EF">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6B0FE54D" w14:textId="309E52F8" w:rsidR="002B66EF" w:rsidRPr="009536EF" w:rsidRDefault="002B66EF" w:rsidP="002B66EF">
            <w:pPr>
              <w:widowControl w:val="0"/>
              <w:jc w:val="center"/>
              <w:rPr>
                <w:rFonts w:ascii="Arial" w:hAnsi="Arial" w:cs="Arial"/>
                <w:bCs/>
                <w:sz w:val="18"/>
                <w:szCs w:val="18"/>
              </w:rPr>
            </w:pPr>
          </w:p>
        </w:tc>
        <w:tc>
          <w:tcPr>
            <w:tcW w:w="1187" w:type="dxa"/>
            <w:vAlign w:val="center"/>
          </w:tcPr>
          <w:p w14:paraId="5BDCAB83" w14:textId="11FD86AD" w:rsidR="002B66EF" w:rsidRPr="009536EF" w:rsidRDefault="002B66EF" w:rsidP="002B66EF">
            <w:pPr>
              <w:widowControl w:val="0"/>
              <w:jc w:val="center"/>
              <w:rPr>
                <w:rFonts w:ascii="Arial" w:hAnsi="Arial" w:cs="Arial"/>
                <w:bCs/>
                <w:sz w:val="18"/>
                <w:szCs w:val="18"/>
              </w:rPr>
            </w:pPr>
          </w:p>
        </w:tc>
        <w:tc>
          <w:tcPr>
            <w:tcW w:w="1194" w:type="dxa"/>
            <w:gridSpan w:val="2"/>
            <w:vAlign w:val="center"/>
          </w:tcPr>
          <w:p w14:paraId="3BACBA33" w14:textId="790D658B" w:rsidR="002B66EF" w:rsidRPr="00A73BED" w:rsidRDefault="002B66EF" w:rsidP="002B66EF">
            <w:pPr>
              <w:widowControl w:val="0"/>
              <w:jc w:val="center"/>
              <w:rPr>
                <w:rFonts w:ascii="Arial" w:hAnsi="Arial" w:cs="Arial"/>
                <w:bCs/>
                <w:sz w:val="20"/>
                <w:szCs w:val="20"/>
              </w:rPr>
            </w:pPr>
          </w:p>
        </w:tc>
        <w:tc>
          <w:tcPr>
            <w:tcW w:w="1198" w:type="dxa"/>
            <w:shd w:val="clear" w:color="auto" w:fill="F4B083" w:themeFill="accent2" w:themeFillTint="99"/>
            <w:vAlign w:val="center"/>
          </w:tcPr>
          <w:p w14:paraId="180CA8D4" w14:textId="77777777" w:rsidR="002B66EF" w:rsidRDefault="002B66EF" w:rsidP="002B66EF">
            <w:pPr>
              <w:widowControl w:val="0"/>
              <w:jc w:val="center"/>
              <w:rPr>
                <w:rFonts w:ascii="Arial" w:hAnsi="Arial" w:cs="Arial"/>
                <w:bCs/>
                <w:sz w:val="16"/>
                <w:szCs w:val="16"/>
              </w:rPr>
            </w:pPr>
            <w:r w:rsidRPr="003110CF">
              <w:rPr>
                <w:rFonts w:ascii="Arial" w:hAnsi="Arial" w:cs="Arial"/>
                <w:bCs/>
                <w:sz w:val="16"/>
                <w:szCs w:val="16"/>
              </w:rPr>
              <w:t>ITaP#4</w:t>
            </w:r>
          </w:p>
          <w:p w14:paraId="6C7008CC" w14:textId="38B57BC6" w:rsidR="002B66EF" w:rsidRPr="006A0031" w:rsidRDefault="002B66EF" w:rsidP="002B66EF">
            <w:pPr>
              <w:widowControl w:val="0"/>
              <w:jc w:val="center"/>
              <w:rPr>
                <w:rFonts w:ascii="Arial" w:hAnsi="Arial" w:cs="Arial"/>
                <w:b/>
              </w:rPr>
            </w:pPr>
            <w:r w:rsidRPr="00F363F5">
              <w:rPr>
                <w:rFonts w:ascii="Arial" w:hAnsi="Arial" w:cs="Arial"/>
                <w:sz w:val="16"/>
                <w:szCs w:val="16"/>
              </w:rPr>
              <w:t>I</w:t>
            </w:r>
            <w:r w:rsidRPr="00A4325C">
              <w:rPr>
                <w:rFonts w:ascii="Arial" w:hAnsi="Arial" w:cs="Arial"/>
                <w:b/>
                <w:bCs/>
                <w:sz w:val="16"/>
                <w:szCs w:val="16"/>
              </w:rPr>
              <w:t>nclusion Conference</w:t>
            </w:r>
          </w:p>
        </w:tc>
        <w:tc>
          <w:tcPr>
            <w:tcW w:w="1186" w:type="dxa"/>
            <w:gridSpan w:val="2"/>
            <w:shd w:val="clear" w:color="auto" w:fill="F4B083" w:themeFill="accent2" w:themeFillTint="99"/>
            <w:vAlign w:val="center"/>
          </w:tcPr>
          <w:p w14:paraId="255A1B98" w14:textId="77777777" w:rsidR="002B66EF" w:rsidRDefault="002B66EF" w:rsidP="002B66EF">
            <w:pPr>
              <w:widowControl w:val="0"/>
              <w:jc w:val="center"/>
              <w:rPr>
                <w:rFonts w:ascii="Arial" w:hAnsi="Arial" w:cs="Arial"/>
                <w:sz w:val="16"/>
                <w:szCs w:val="16"/>
              </w:rPr>
            </w:pPr>
            <w:r w:rsidRPr="00F363F5">
              <w:rPr>
                <w:rFonts w:ascii="Arial" w:hAnsi="Arial" w:cs="Arial"/>
                <w:sz w:val="16"/>
                <w:szCs w:val="16"/>
              </w:rPr>
              <w:t>ITaP#4</w:t>
            </w:r>
          </w:p>
          <w:p w14:paraId="210E64E2" w14:textId="0CE166B2" w:rsidR="002B66EF" w:rsidRPr="00A73BED" w:rsidRDefault="002B66EF" w:rsidP="002B66EF">
            <w:pPr>
              <w:widowControl w:val="0"/>
              <w:jc w:val="center"/>
              <w:rPr>
                <w:bCs/>
              </w:rPr>
            </w:pPr>
            <w:r>
              <w:rPr>
                <w:rFonts w:ascii="Arial" w:hAnsi="Arial" w:cs="Arial"/>
                <w:b/>
                <w:sz w:val="16"/>
                <w:szCs w:val="16"/>
              </w:rPr>
              <w:t>Develop Day</w:t>
            </w:r>
          </w:p>
        </w:tc>
        <w:tc>
          <w:tcPr>
            <w:tcW w:w="2714" w:type="dxa"/>
            <w:shd w:val="clear" w:color="auto" w:fill="F2F2F2" w:themeFill="background1" w:themeFillShade="F2"/>
          </w:tcPr>
          <w:p w14:paraId="404105CC" w14:textId="64493034" w:rsidR="002B66EF" w:rsidRPr="006A0031" w:rsidRDefault="002B66EF" w:rsidP="002B66EF">
            <w:pPr>
              <w:widowControl w:val="0"/>
              <w:jc w:val="center"/>
              <w:rPr>
                <w:rFonts w:ascii="Arial" w:hAnsi="Arial" w:cs="Arial"/>
                <w:b/>
              </w:rPr>
            </w:pPr>
          </w:p>
        </w:tc>
      </w:tr>
      <w:tr w:rsidR="0069369E" w:rsidRPr="006A0031" w14:paraId="7D9F1D88" w14:textId="77777777" w:rsidTr="00163A0D">
        <w:tc>
          <w:tcPr>
            <w:tcW w:w="1504" w:type="dxa"/>
            <w:shd w:val="clear" w:color="auto" w:fill="DEEAF6" w:themeFill="accent5" w:themeFillTint="33"/>
          </w:tcPr>
          <w:p w14:paraId="260E20A7" w14:textId="77777777" w:rsidR="0069369E" w:rsidRDefault="0069369E" w:rsidP="0069369E">
            <w:pPr>
              <w:widowControl w:val="0"/>
              <w:jc w:val="center"/>
              <w:rPr>
                <w:rFonts w:ascii="Arial" w:hAnsi="Arial" w:cs="Arial"/>
                <w:b/>
              </w:rPr>
            </w:pPr>
          </w:p>
          <w:p w14:paraId="0B44D42D" w14:textId="4824A471" w:rsidR="0069369E" w:rsidRDefault="0069369E" w:rsidP="0069369E">
            <w:pPr>
              <w:widowControl w:val="0"/>
              <w:jc w:val="center"/>
              <w:rPr>
                <w:rFonts w:ascii="Arial" w:hAnsi="Arial" w:cs="Arial"/>
                <w:b/>
              </w:rPr>
            </w:pPr>
            <w:r>
              <w:rPr>
                <w:rFonts w:ascii="Arial" w:hAnsi="Arial" w:cs="Arial"/>
                <w:b/>
              </w:rPr>
              <w:t>26.01.26</w:t>
            </w:r>
          </w:p>
          <w:p w14:paraId="4D6ED913" w14:textId="77777777" w:rsidR="0069369E" w:rsidRPr="00635239" w:rsidRDefault="0069369E" w:rsidP="0069369E">
            <w:pPr>
              <w:widowControl w:val="0"/>
              <w:jc w:val="center"/>
              <w:rPr>
                <w:rFonts w:ascii="Arial" w:hAnsi="Arial" w:cs="Arial"/>
                <w:bCs/>
              </w:rPr>
            </w:pPr>
            <w:r w:rsidRPr="00635239">
              <w:rPr>
                <w:rFonts w:ascii="Arial" w:hAnsi="Arial" w:cs="Arial"/>
                <w:bCs/>
              </w:rPr>
              <w:t xml:space="preserve">Week </w:t>
            </w:r>
            <w:r>
              <w:rPr>
                <w:rFonts w:ascii="Arial" w:hAnsi="Arial" w:cs="Arial"/>
                <w:bCs/>
              </w:rPr>
              <w:t>4</w:t>
            </w:r>
          </w:p>
          <w:p w14:paraId="67EAD320" w14:textId="772B55BC" w:rsidR="0069369E" w:rsidRDefault="0069369E" w:rsidP="0069369E">
            <w:pPr>
              <w:widowControl w:val="0"/>
              <w:jc w:val="center"/>
              <w:rPr>
                <w:rFonts w:ascii="Arial" w:hAnsi="Arial" w:cs="Arial"/>
                <w:b/>
              </w:rPr>
            </w:pPr>
          </w:p>
        </w:tc>
        <w:tc>
          <w:tcPr>
            <w:tcW w:w="1223" w:type="dxa"/>
            <w:tcBorders>
              <w:bottom w:val="single" w:sz="4" w:space="0" w:color="auto"/>
            </w:tcBorders>
            <w:shd w:val="clear" w:color="auto" w:fill="FFFFFF" w:themeFill="background1"/>
            <w:vAlign w:val="center"/>
          </w:tcPr>
          <w:p w14:paraId="36B25DA0" w14:textId="0FB8A297" w:rsidR="0069369E" w:rsidRPr="009536EF" w:rsidRDefault="0069369E" w:rsidP="0069369E">
            <w:pPr>
              <w:widowControl w:val="0"/>
              <w:jc w:val="center"/>
              <w:rPr>
                <w:rFonts w:ascii="Arial" w:hAnsi="Arial" w:cs="Arial"/>
                <w:bCs/>
                <w:sz w:val="18"/>
                <w:szCs w:val="18"/>
              </w:rPr>
            </w:pPr>
            <w:r w:rsidRPr="00423DEB">
              <w:rPr>
                <w:rFonts w:ascii="Arial" w:hAnsi="Arial" w:cs="Arial"/>
                <w:bCs/>
                <w:color w:val="0070C0"/>
                <w:sz w:val="16"/>
                <w:szCs w:val="16"/>
              </w:rPr>
              <w:t>ITaP#4 Embed Day</w:t>
            </w:r>
            <w:r>
              <w:rPr>
                <w:rFonts w:ascii="Arial" w:hAnsi="Arial" w:cs="Arial"/>
                <w:bCs/>
                <w:color w:val="0070C0"/>
                <w:sz w:val="16"/>
                <w:szCs w:val="16"/>
              </w:rPr>
              <w:t xml:space="preserve"> (in school)</w:t>
            </w:r>
          </w:p>
        </w:tc>
        <w:tc>
          <w:tcPr>
            <w:tcW w:w="1187" w:type="dxa"/>
          </w:tcPr>
          <w:p w14:paraId="632F268D" w14:textId="77777777" w:rsidR="0069369E" w:rsidRDefault="0069369E" w:rsidP="0069369E">
            <w:pPr>
              <w:widowControl w:val="0"/>
              <w:jc w:val="both"/>
              <w:rPr>
                <w:rFonts w:ascii="Arial" w:hAnsi="Arial" w:cs="Arial"/>
                <w:bCs/>
                <w:color w:val="0070C0"/>
                <w:sz w:val="8"/>
                <w:szCs w:val="8"/>
              </w:rPr>
            </w:pPr>
          </w:p>
          <w:p w14:paraId="22E6EB4E" w14:textId="77777777" w:rsidR="0069369E" w:rsidRDefault="0069369E" w:rsidP="0069369E">
            <w:pPr>
              <w:widowControl w:val="0"/>
              <w:jc w:val="both"/>
              <w:rPr>
                <w:rFonts w:ascii="Arial" w:hAnsi="Arial" w:cs="Arial"/>
                <w:bCs/>
                <w:color w:val="0070C0"/>
                <w:sz w:val="8"/>
                <w:szCs w:val="8"/>
              </w:rPr>
            </w:pPr>
          </w:p>
          <w:p w14:paraId="19370457" w14:textId="77777777" w:rsidR="0069369E" w:rsidRPr="000B39C2" w:rsidRDefault="0069369E" w:rsidP="0069369E">
            <w:pPr>
              <w:widowControl w:val="0"/>
              <w:jc w:val="both"/>
              <w:rPr>
                <w:rFonts w:ascii="Arial" w:hAnsi="Arial" w:cs="Arial"/>
                <w:bCs/>
                <w:color w:val="0070C0"/>
                <w:sz w:val="8"/>
                <w:szCs w:val="8"/>
              </w:rPr>
            </w:pPr>
          </w:p>
          <w:p w14:paraId="4E1C4278" w14:textId="5159C25A" w:rsidR="0069369E" w:rsidRPr="00423DEB" w:rsidRDefault="0069369E" w:rsidP="0069369E">
            <w:pPr>
              <w:widowControl w:val="0"/>
              <w:jc w:val="center"/>
              <w:rPr>
                <w:rFonts w:ascii="Arial" w:hAnsi="Arial" w:cs="Arial"/>
                <w:bCs/>
                <w:color w:val="0070C0"/>
                <w:sz w:val="16"/>
                <w:szCs w:val="16"/>
              </w:rPr>
            </w:pPr>
            <w:r w:rsidRPr="00423DEB">
              <w:rPr>
                <w:rFonts w:ascii="Arial" w:hAnsi="Arial" w:cs="Arial"/>
                <w:bCs/>
                <w:color w:val="0070C0"/>
                <w:sz w:val="16"/>
                <w:szCs w:val="16"/>
              </w:rPr>
              <w:t>ITaP#4 Embed Day</w:t>
            </w:r>
            <w:r>
              <w:rPr>
                <w:rFonts w:ascii="Arial" w:hAnsi="Arial" w:cs="Arial"/>
                <w:bCs/>
                <w:color w:val="0070C0"/>
                <w:sz w:val="16"/>
                <w:szCs w:val="16"/>
              </w:rPr>
              <w:t xml:space="preserve"> </w:t>
            </w:r>
            <w:r>
              <w:rPr>
                <w:rFonts w:ascii="Arial" w:hAnsi="Arial" w:cs="Arial"/>
                <w:bCs/>
                <w:color w:val="0070C0"/>
                <w:sz w:val="16"/>
                <w:szCs w:val="16"/>
              </w:rPr>
              <w:t>(in school)</w:t>
            </w:r>
          </w:p>
          <w:p w14:paraId="73BE8549" w14:textId="77777777" w:rsidR="0069369E" w:rsidRPr="009536EF" w:rsidRDefault="0069369E" w:rsidP="0069369E">
            <w:pPr>
              <w:widowControl w:val="0"/>
              <w:jc w:val="center"/>
              <w:rPr>
                <w:rFonts w:ascii="Arial" w:hAnsi="Arial" w:cs="Arial"/>
                <w:bCs/>
                <w:sz w:val="18"/>
                <w:szCs w:val="18"/>
              </w:rPr>
            </w:pPr>
          </w:p>
        </w:tc>
        <w:tc>
          <w:tcPr>
            <w:tcW w:w="1194" w:type="dxa"/>
            <w:gridSpan w:val="2"/>
            <w:vAlign w:val="center"/>
          </w:tcPr>
          <w:p w14:paraId="6F0C2A44" w14:textId="400CD3B7" w:rsidR="0069369E" w:rsidRPr="00A73BED" w:rsidRDefault="0069369E" w:rsidP="0069369E">
            <w:pPr>
              <w:widowControl w:val="0"/>
              <w:jc w:val="center"/>
              <w:rPr>
                <w:rFonts w:ascii="Arial" w:hAnsi="Arial" w:cs="Arial"/>
                <w:bCs/>
                <w:sz w:val="20"/>
                <w:szCs w:val="20"/>
              </w:rPr>
            </w:pPr>
            <w:r w:rsidRPr="00423DEB">
              <w:rPr>
                <w:rFonts w:ascii="Arial" w:hAnsi="Arial" w:cs="Arial"/>
                <w:bCs/>
                <w:color w:val="0070C0"/>
                <w:sz w:val="16"/>
                <w:szCs w:val="16"/>
              </w:rPr>
              <w:t>ITaP#4 Embed Day</w:t>
            </w:r>
            <w:r>
              <w:rPr>
                <w:rFonts w:ascii="Arial" w:hAnsi="Arial" w:cs="Arial"/>
                <w:bCs/>
                <w:color w:val="0070C0"/>
                <w:sz w:val="16"/>
                <w:szCs w:val="16"/>
              </w:rPr>
              <w:t xml:space="preserve"> </w:t>
            </w:r>
            <w:r>
              <w:rPr>
                <w:rFonts w:ascii="Arial" w:hAnsi="Arial" w:cs="Arial"/>
                <w:bCs/>
                <w:color w:val="0070C0"/>
                <w:sz w:val="16"/>
                <w:szCs w:val="16"/>
              </w:rPr>
              <w:t>(in school)</w:t>
            </w:r>
          </w:p>
        </w:tc>
        <w:tc>
          <w:tcPr>
            <w:tcW w:w="1198" w:type="dxa"/>
            <w:shd w:val="clear" w:color="auto" w:fill="FBE4D5" w:themeFill="accent2" w:themeFillTint="33"/>
            <w:vAlign w:val="center"/>
          </w:tcPr>
          <w:p w14:paraId="40BE7082" w14:textId="397347FA" w:rsidR="0069369E" w:rsidRPr="00A73BED" w:rsidRDefault="0069369E" w:rsidP="0069369E">
            <w:pPr>
              <w:widowControl w:val="0"/>
              <w:jc w:val="center"/>
              <w:rPr>
                <w:rFonts w:ascii="Arial" w:hAnsi="Arial" w:cs="Arial"/>
                <w:bCs/>
                <w:sz w:val="20"/>
                <w:szCs w:val="20"/>
              </w:rPr>
            </w:pPr>
            <w:r w:rsidRPr="00A73BED">
              <w:rPr>
                <w:rFonts w:ascii="Arial" w:hAnsi="Arial" w:cs="Arial"/>
                <w:bCs/>
                <w:sz w:val="20"/>
                <w:szCs w:val="20"/>
              </w:rPr>
              <w:t>University day</w:t>
            </w:r>
          </w:p>
        </w:tc>
        <w:tc>
          <w:tcPr>
            <w:tcW w:w="1186" w:type="dxa"/>
            <w:gridSpan w:val="2"/>
            <w:vAlign w:val="center"/>
          </w:tcPr>
          <w:p w14:paraId="64EF042A" w14:textId="77777777" w:rsidR="0069369E" w:rsidRPr="00A73BED" w:rsidRDefault="0069369E" w:rsidP="0069369E">
            <w:pPr>
              <w:widowControl w:val="0"/>
              <w:jc w:val="center"/>
              <w:rPr>
                <w:bCs/>
              </w:rPr>
            </w:pPr>
          </w:p>
        </w:tc>
        <w:tc>
          <w:tcPr>
            <w:tcW w:w="2714" w:type="dxa"/>
            <w:shd w:val="clear" w:color="auto" w:fill="F2F2F2" w:themeFill="background1" w:themeFillShade="F2"/>
          </w:tcPr>
          <w:p w14:paraId="407FB066" w14:textId="77777777" w:rsidR="0069369E" w:rsidRPr="006A0031" w:rsidRDefault="0069369E" w:rsidP="0069369E">
            <w:pPr>
              <w:widowControl w:val="0"/>
              <w:jc w:val="center"/>
              <w:rPr>
                <w:rFonts w:ascii="Arial" w:hAnsi="Arial" w:cs="Arial"/>
                <w:b/>
              </w:rPr>
            </w:pPr>
          </w:p>
        </w:tc>
      </w:tr>
      <w:tr w:rsidR="00635239" w:rsidRPr="006A0031" w14:paraId="53DD067D" w14:textId="77777777" w:rsidTr="00250271">
        <w:trPr>
          <w:trHeight w:val="747"/>
        </w:trPr>
        <w:tc>
          <w:tcPr>
            <w:tcW w:w="1504" w:type="dxa"/>
            <w:shd w:val="clear" w:color="auto" w:fill="DEEAF6" w:themeFill="accent5" w:themeFillTint="33"/>
          </w:tcPr>
          <w:p w14:paraId="36171923" w14:textId="77777777" w:rsidR="00635239" w:rsidRDefault="00635239" w:rsidP="00635239">
            <w:pPr>
              <w:widowControl w:val="0"/>
              <w:jc w:val="center"/>
              <w:rPr>
                <w:rFonts w:ascii="Arial" w:hAnsi="Arial" w:cs="Arial"/>
                <w:b/>
              </w:rPr>
            </w:pPr>
          </w:p>
          <w:p w14:paraId="5E0EDD25" w14:textId="456ED09C" w:rsidR="00635239" w:rsidRDefault="00635239" w:rsidP="00635239">
            <w:pPr>
              <w:widowControl w:val="0"/>
              <w:jc w:val="center"/>
              <w:rPr>
                <w:rFonts w:ascii="Arial" w:hAnsi="Arial" w:cs="Arial"/>
                <w:b/>
              </w:rPr>
            </w:pPr>
            <w:r>
              <w:rPr>
                <w:rFonts w:ascii="Arial" w:hAnsi="Arial" w:cs="Arial"/>
                <w:b/>
              </w:rPr>
              <w:t>0</w:t>
            </w:r>
            <w:r w:rsidR="000F1AD8">
              <w:rPr>
                <w:rFonts w:ascii="Arial" w:hAnsi="Arial" w:cs="Arial"/>
                <w:b/>
              </w:rPr>
              <w:t>2</w:t>
            </w:r>
            <w:r>
              <w:rPr>
                <w:rFonts w:ascii="Arial" w:hAnsi="Arial" w:cs="Arial"/>
                <w:b/>
              </w:rPr>
              <w:t>.02.2</w:t>
            </w:r>
            <w:r w:rsidR="000F1AD8">
              <w:rPr>
                <w:rFonts w:ascii="Arial" w:hAnsi="Arial" w:cs="Arial"/>
                <w:b/>
              </w:rPr>
              <w:t>6</w:t>
            </w:r>
          </w:p>
          <w:p w14:paraId="50E4AEE6" w14:textId="77777777"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5</w:t>
            </w:r>
          </w:p>
          <w:p w14:paraId="0AE151CE" w14:textId="44D974BE" w:rsidR="00635239" w:rsidRPr="00EC4266" w:rsidRDefault="00635239" w:rsidP="00635239">
            <w:pPr>
              <w:widowControl w:val="0"/>
              <w:jc w:val="center"/>
              <w:rPr>
                <w:rFonts w:ascii="Arial" w:hAnsi="Arial" w:cs="Arial"/>
                <w:bCs/>
              </w:rPr>
            </w:pPr>
          </w:p>
        </w:tc>
        <w:tc>
          <w:tcPr>
            <w:tcW w:w="1223" w:type="dxa"/>
            <w:tcBorders>
              <w:bottom w:val="single" w:sz="4" w:space="0" w:color="auto"/>
            </w:tcBorders>
            <w:shd w:val="clear" w:color="auto" w:fill="FFFFFF" w:themeFill="background1"/>
            <w:vAlign w:val="center"/>
          </w:tcPr>
          <w:p w14:paraId="010BFF8A" w14:textId="44E1CD7C" w:rsidR="00635239" w:rsidRPr="00A73BED" w:rsidRDefault="00635239" w:rsidP="00635239">
            <w:pPr>
              <w:widowControl w:val="0"/>
              <w:jc w:val="center"/>
              <w:rPr>
                <w:rFonts w:ascii="Arial" w:hAnsi="Arial" w:cs="Arial"/>
                <w:bCs/>
              </w:rPr>
            </w:pPr>
          </w:p>
        </w:tc>
        <w:tc>
          <w:tcPr>
            <w:tcW w:w="1187" w:type="dxa"/>
            <w:vAlign w:val="center"/>
          </w:tcPr>
          <w:p w14:paraId="44571159" w14:textId="2F0EEFEA" w:rsidR="00635239" w:rsidRPr="00A73BED" w:rsidRDefault="00635239" w:rsidP="00635239">
            <w:pPr>
              <w:widowControl w:val="0"/>
              <w:jc w:val="center"/>
              <w:rPr>
                <w:rFonts w:ascii="Arial" w:hAnsi="Arial" w:cs="Arial"/>
                <w:bCs/>
              </w:rPr>
            </w:pPr>
          </w:p>
        </w:tc>
        <w:tc>
          <w:tcPr>
            <w:tcW w:w="1194" w:type="dxa"/>
            <w:gridSpan w:val="2"/>
            <w:vAlign w:val="center"/>
          </w:tcPr>
          <w:p w14:paraId="673766DB" w14:textId="77777777" w:rsidR="00A67B30" w:rsidRDefault="00A67B30" w:rsidP="00635239">
            <w:pPr>
              <w:widowControl w:val="0"/>
              <w:jc w:val="center"/>
              <w:rPr>
                <w:rFonts w:ascii="Arial" w:hAnsi="Arial" w:cs="Arial"/>
                <w:b/>
              </w:rPr>
            </w:pPr>
          </w:p>
          <w:p w14:paraId="4ED58DA5" w14:textId="775DDEC0" w:rsidR="00635239" w:rsidRDefault="00A67B30" w:rsidP="00635239">
            <w:pPr>
              <w:widowControl w:val="0"/>
              <w:jc w:val="center"/>
              <w:rPr>
                <w:rFonts w:ascii="Arial" w:hAnsi="Arial" w:cs="Arial"/>
                <w:bCs/>
              </w:rPr>
            </w:pPr>
            <w:r>
              <w:rPr>
                <w:rFonts w:ascii="Arial" w:hAnsi="Arial" w:cs="Arial"/>
                <w:b/>
              </w:rPr>
              <w:t>CAP2a</w:t>
            </w:r>
          </w:p>
          <w:p w14:paraId="5B41505C" w14:textId="17D059BA" w:rsidR="00A67B30" w:rsidRPr="00A67B30" w:rsidRDefault="00A67B30" w:rsidP="00A67B30">
            <w:pPr>
              <w:rPr>
                <w:rFonts w:ascii="Arial" w:hAnsi="Arial" w:cs="Arial"/>
              </w:rPr>
            </w:pPr>
          </w:p>
        </w:tc>
        <w:tc>
          <w:tcPr>
            <w:tcW w:w="1198" w:type="dxa"/>
            <w:shd w:val="clear" w:color="auto" w:fill="FBE4D5" w:themeFill="accent2" w:themeFillTint="33"/>
            <w:vAlign w:val="center"/>
          </w:tcPr>
          <w:p w14:paraId="73B4B43B" w14:textId="15A7B6C4" w:rsidR="00635239" w:rsidRPr="006A0031"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vAlign w:val="center"/>
          </w:tcPr>
          <w:p w14:paraId="76734154" w14:textId="53DECFE3" w:rsidR="00635239" w:rsidRPr="006A0031" w:rsidRDefault="00635239" w:rsidP="00635239">
            <w:pPr>
              <w:widowControl w:val="0"/>
              <w:jc w:val="center"/>
              <w:rPr>
                <w:rFonts w:ascii="Arial" w:hAnsi="Arial" w:cs="Arial"/>
                <w:b/>
              </w:rPr>
            </w:pPr>
          </w:p>
        </w:tc>
        <w:tc>
          <w:tcPr>
            <w:tcW w:w="2714" w:type="dxa"/>
            <w:shd w:val="clear" w:color="auto" w:fill="F2F2F2" w:themeFill="background1" w:themeFillShade="F2"/>
          </w:tcPr>
          <w:p w14:paraId="3E9E2422" w14:textId="62720C5C" w:rsidR="00635239" w:rsidRPr="006A0031" w:rsidRDefault="00635239" w:rsidP="00635239">
            <w:pPr>
              <w:widowControl w:val="0"/>
              <w:jc w:val="center"/>
              <w:rPr>
                <w:rFonts w:ascii="Arial" w:hAnsi="Arial" w:cs="Arial"/>
                <w:b/>
              </w:rPr>
            </w:pPr>
          </w:p>
        </w:tc>
      </w:tr>
      <w:tr w:rsidR="00635239" w:rsidRPr="006A0031" w14:paraId="5249E5F3" w14:textId="77777777" w:rsidTr="00250271">
        <w:trPr>
          <w:trHeight w:val="776"/>
        </w:trPr>
        <w:tc>
          <w:tcPr>
            <w:tcW w:w="1504" w:type="dxa"/>
            <w:shd w:val="clear" w:color="auto" w:fill="DEEAF6" w:themeFill="accent5" w:themeFillTint="33"/>
          </w:tcPr>
          <w:p w14:paraId="17C77E92" w14:textId="77777777" w:rsidR="00635239" w:rsidRDefault="00635239" w:rsidP="00635239">
            <w:pPr>
              <w:widowControl w:val="0"/>
              <w:jc w:val="center"/>
              <w:rPr>
                <w:rFonts w:ascii="Arial" w:hAnsi="Arial" w:cs="Arial"/>
                <w:b/>
              </w:rPr>
            </w:pPr>
          </w:p>
          <w:p w14:paraId="1B321B66" w14:textId="3296172C" w:rsidR="00635239" w:rsidRDefault="000F1AD8" w:rsidP="00635239">
            <w:pPr>
              <w:widowControl w:val="0"/>
              <w:jc w:val="center"/>
              <w:rPr>
                <w:rFonts w:ascii="Arial" w:hAnsi="Arial" w:cs="Arial"/>
                <w:b/>
              </w:rPr>
            </w:pPr>
            <w:r>
              <w:rPr>
                <w:rFonts w:ascii="Arial" w:hAnsi="Arial" w:cs="Arial"/>
                <w:b/>
              </w:rPr>
              <w:t>9</w:t>
            </w:r>
            <w:r w:rsidR="00635239">
              <w:rPr>
                <w:rFonts w:ascii="Arial" w:hAnsi="Arial" w:cs="Arial"/>
                <w:b/>
              </w:rPr>
              <w:t>.02.2</w:t>
            </w:r>
            <w:r>
              <w:rPr>
                <w:rFonts w:ascii="Arial" w:hAnsi="Arial" w:cs="Arial"/>
                <w:b/>
              </w:rPr>
              <w:t>6</w:t>
            </w:r>
          </w:p>
          <w:p w14:paraId="70167E40" w14:textId="6946F583" w:rsidR="00635239" w:rsidRPr="00635239" w:rsidRDefault="00635239" w:rsidP="00635239">
            <w:pPr>
              <w:widowControl w:val="0"/>
              <w:jc w:val="center"/>
              <w:rPr>
                <w:rFonts w:ascii="Arial" w:hAnsi="Arial" w:cs="Arial"/>
                <w:bCs/>
              </w:rPr>
            </w:pPr>
            <w:r w:rsidRPr="00635239">
              <w:rPr>
                <w:rFonts w:ascii="Arial" w:hAnsi="Arial" w:cs="Arial"/>
                <w:bCs/>
              </w:rPr>
              <w:t xml:space="preserve">Week </w:t>
            </w:r>
            <w:r>
              <w:rPr>
                <w:rFonts w:ascii="Arial" w:hAnsi="Arial" w:cs="Arial"/>
                <w:bCs/>
              </w:rPr>
              <w:t>6</w:t>
            </w:r>
          </w:p>
          <w:p w14:paraId="6871A0DB" w14:textId="320A6727" w:rsidR="00635239" w:rsidRDefault="00635239" w:rsidP="00635239">
            <w:pPr>
              <w:widowControl w:val="0"/>
              <w:jc w:val="center"/>
              <w:rPr>
                <w:rFonts w:ascii="Arial" w:hAnsi="Arial" w:cs="Arial"/>
                <w:b/>
              </w:rPr>
            </w:pPr>
          </w:p>
        </w:tc>
        <w:tc>
          <w:tcPr>
            <w:tcW w:w="1223" w:type="dxa"/>
            <w:tcBorders>
              <w:bottom w:val="single" w:sz="4" w:space="0" w:color="auto"/>
            </w:tcBorders>
            <w:vAlign w:val="center"/>
          </w:tcPr>
          <w:p w14:paraId="6A34EADE" w14:textId="77777777" w:rsidR="00635239" w:rsidRPr="00A73BED" w:rsidRDefault="00635239" w:rsidP="00635239">
            <w:pPr>
              <w:widowControl w:val="0"/>
              <w:jc w:val="center"/>
              <w:rPr>
                <w:rFonts w:ascii="Arial" w:hAnsi="Arial" w:cs="Arial"/>
                <w:bCs/>
              </w:rPr>
            </w:pPr>
          </w:p>
        </w:tc>
        <w:tc>
          <w:tcPr>
            <w:tcW w:w="1187" w:type="dxa"/>
            <w:vAlign w:val="center"/>
          </w:tcPr>
          <w:p w14:paraId="0B23236A" w14:textId="77777777" w:rsidR="00635239" w:rsidRPr="00A73BED" w:rsidRDefault="00635239" w:rsidP="00635239">
            <w:pPr>
              <w:widowControl w:val="0"/>
              <w:jc w:val="center"/>
              <w:rPr>
                <w:rFonts w:ascii="Arial" w:hAnsi="Arial" w:cs="Arial"/>
                <w:bCs/>
              </w:rPr>
            </w:pPr>
          </w:p>
        </w:tc>
        <w:tc>
          <w:tcPr>
            <w:tcW w:w="1194" w:type="dxa"/>
            <w:gridSpan w:val="2"/>
            <w:vAlign w:val="center"/>
          </w:tcPr>
          <w:p w14:paraId="5E124809" w14:textId="3C54B1A0" w:rsidR="00635239" w:rsidRPr="00A73BED" w:rsidRDefault="00635239" w:rsidP="00635239">
            <w:pPr>
              <w:widowControl w:val="0"/>
              <w:jc w:val="center"/>
              <w:rPr>
                <w:rFonts w:ascii="Arial" w:hAnsi="Arial" w:cs="Arial"/>
                <w:bCs/>
              </w:rPr>
            </w:pPr>
          </w:p>
        </w:tc>
        <w:tc>
          <w:tcPr>
            <w:tcW w:w="1198" w:type="dxa"/>
            <w:shd w:val="clear" w:color="auto" w:fill="FBE4D5" w:themeFill="accent2" w:themeFillTint="33"/>
            <w:vAlign w:val="center"/>
          </w:tcPr>
          <w:p w14:paraId="7E6279C0" w14:textId="347ED117" w:rsidR="00635239" w:rsidRDefault="00635239" w:rsidP="00635239">
            <w:pPr>
              <w:widowControl w:val="0"/>
              <w:jc w:val="center"/>
              <w:rPr>
                <w:rFonts w:ascii="Arial" w:hAnsi="Arial" w:cs="Arial"/>
                <w:b/>
              </w:rPr>
            </w:pPr>
            <w:r w:rsidRPr="00A73BED">
              <w:rPr>
                <w:rFonts w:ascii="Arial" w:hAnsi="Arial" w:cs="Arial"/>
                <w:bCs/>
                <w:sz w:val="20"/>
                <w:szCs w:val="20"/>
              </w:rPr>
              <w:t>University day</w:t>
            </w:r>
          </w:p>
        </w:tc>
        <w:tc>
          <w:tcPr>
            <w:tcW w:w="1186" w:type="dxa"/>
            <w:gridSpan w:val="2"/>
            <w:vAlign w:val="center"/>
          </w:tcPr>
          <w:p w14:paraId="22E5BDF4" w14:textId="77777777" w:rsidR="00635239" w:rsidRPr="003A657B" w:rsidRDefault="00635239" w:rsidP="00635239">
            <w:pPr>
              <w:widowControl w:val="0"/>
              <w:jc w:val="center"/>
              <w:rPr>
                <w:rFonts w:ascii="Arial" w:hAnsi="Arial" w:cs="Arial"/>
                <w:bCs/>
                <w:sz w:val="20"/>
                <w:szCs w:val="20"/>
              </w:rPr>
            </w:pPr>
          </w:p>
        </w:tc>
        <w:tc>
          <w:tcPr>
            <w:tcW w:w="2714" w:type="dxa"/>
            <w:shd w:val="clear" w:color="auto" w:fill="F2F2F2" w:themeFill="background1" w:themeFillShade="F2"/>
          </w:tcPr>
          <w:p w14:paraId="62B4EF36" w14:textId="670A3FFA" w:rsidR="00635239" w:rsidRDefault="00635239" w:rsidP="00635239">
            <w:pPr>
              <w:widowControl w:val="0"/>
              <w:jc w:val="center"/>
              <w:rPr>
                <w:rFonts w:ascii="Arial" w:hAnsi="Arial" w:cs="Arial"/>
                <w:sz w:val="16"/>
                <w:szCs w:val="16"/>
              </w:rPr>
            </w:pPr>
          </w:p>
        </w:tc>
      </w:tr>
      <w:tr w:rsidR="00635239" w:rsidRPr="006A0031" w14:paraId="3B27B1DF" w14:textId="77777777" w:rsidTr="00250271">
        <w:trPr>
          <w:trHeight w:val="517"/>
        </w:trPr>
        <w:tc>
          <w:tcPr>
            <w:tcW w:w="1504" w:type="dxa"/>
            <w:shd w:val="clear" w:color="auto" w:fill="DEEAF6" w:themeFill="accent5" w:themeFillTint="33"/>
            <w:vAlign w:val="center"/>
          </w:tcPr>
          <w:p w14:paraId="5C0A3219" w14:textId="654285E1" w:rsidR="00635239" w:rsidRDefault="00635239" w:rsidP="00635239">
            <w:pPr>
              <w:widowControl w:val="0"/>
              <w:jc w:val="center"/>
              <w:rPr>
                <w:rFonts w:ascii="Arial" w:hAnsi="Arial" w:cs="Arial"/>
                <w:b/>
              </w:rPr>
            </w:pPr>
            <w:r>
              <w:rPr>
                <w:rFonts w:ascii="Arial" w:hAnsi="Arial" w:cs="Arial"/>
                <w:b/>
              </w:rPr>
              <w:t>1</w:t>
            </w:r>
            <w:r w:rsidR="000F1AD8">
              <w:rPr>
                <w:rFonts w:ascii="Arial" w:hAnsi="Arial" w:cs="Arial"/>
                <w:b/>
              </w:rPr>
              <w:t>6</w:t>
            </w:r>
            <w:r>
              <w:rPr>
                <w:rFonts w:ascii="Arial" w:hAnsi="Arial" w:cs="Arial"/>
                <w:b/>
              </w:rPr>
              <w:t>.02.2</w:t>
            </w:r>
            <w:r w:rsidR="000F1AD8">
              <w:rPr>
                <w:rFonts w:ascii="Arial" w:hAnsi="Arial" w:cs="Arial"/>
                <w:b/>
              </w:rPr>
              <w:t>6</w:t>
            </w:r>
          </w:p>
        </w:tc>
        <w:tc>
          <w:tcPr>
            <w:tcW w:w="5988" w:type="dxa"/>
            <w:gridSpan w:val="7"/>
            <w:tcBorders>
              <w:bottom w:val="single" w:sz="4" w:space="0" w:color="auto"/>
              <w:tr2bl w:val="nil"/>
            </w:tcBorders>
            <w:shd w:val="clear" w:color="auto" w:fill="D9D9D9" w:themeFill="background1" w:themeFillShade="D9"/>
            <w:vAlign w:val="center"/>
          </w:tcPr>
          <w:p w14:paraId="1194A49C" w14:textId="542D65E5" w:rsidR="00635239" w:rsidRPr="006A0031" w:rsidRDefault="00635239" w:rsidP="00635239">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714" w:type="dxa"/>
            <w:shd w:val="clear" w:color="auto" w:fill="F2F2F2" w:themeFill="background1" w:themeFillShade="F2"/>
            <w:vAlign w:val="center"/>
          </w:tcPr>
          <w:p w14:paraId="0E7BB6FD" w14:textId="6CAAD9DB" w:rsidR="00635239" w:rsidRPr="008D24BA" w:rsidRDefault="00635239" w:rsidP="00635239">
            <w:pPr>
              <w:widowControl w:val="0"/>
              <w:rPr>
                <w:rFonts w:ascii="Arial" w:hAnsi="Arial" w:cs="Arial"/>
                <w:b/>
                <w:sz w:val="16"/>
                <w:szCs w:val="16"/>
              </w:rPr>
            </w:pPr>
          </w:p>
        </w:tc>
      </w:tr>
    </w:tbl>
    <w:p w14:paraId="27CE3A5D" w14:textId="426CA922" w:rsidR="00FB5055" w:rsidRPr="00FB5055" w:rsidRDefault="00FB5055" w:rsidP="00FB5055">
      <w:pPr>
        <w:rPr>
          <w:rFonts w:ascii="Arial" w:hAnsi="Arial" w:cs="Arial"/>
          <w:sz w:val="22"/>
          <w:szCs w:val="22"/>
        </w:rPr>
      </w:pPr>
    </w:p>
    <w:p w14:paraId="4F6EED29" w14:textId="2DD7BC01" w:rsidR="009F2AC3" w:rsidRDefault="009F2AC3" w:rsidP="00FB5055">
      <w:r>
        <w:br w:type="page"/>
      </w:r>
    </w:p>
    <w:p w14:paraId="5330F67D" w14:textId="4AF3BFC6" w:rsidR="00D00C52" w:rsidRDefault="00D00C52" w:rsidP="00C81211">
      <w:pPr>
        <w:pStyle w:val="Heading3"/>
      </w:pPr>
      <w:bookmarkStart w:id="9" w:name="_Toc185583234"/>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049215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 within your 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55FF1F18"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Today’s </w:t>
            </w:r>
            <w:r w:rsidR="005E50E1">
              <w:rPr>
                <w:rFonts w:asciiTheme="minorHAnsi" w:hAnsiTheme="minorHAnsi" w:cstheme="minorHAnsi"/>
                <w:sz w:val="22"/>
                <w:szCs w:val="22"/>
              </w:rPr>
              <w:t xml:space="preserve">lesson designs </w:t>
            </w:r>
            <w:r w:rsidRPr="002E0C1F">
              <w:rPr>
                <w:rFonts w:asciiTheme="minorHAnsi" w:hAnsiTheme="minorHAnsi" w:cstheme="minorHAnsi"/>
                <w:sz w:val="22"/>
                <w:szCs w:val="22"/>
              </w:rPr>
              <w:t>and any associated resources</w:t>
            </w:r>
          </w:p>
          <w:p w14:paraId="67D9F821" w14:textId="30DBFC33"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w:t>
            </w:r>
            <w:r w:rsidR="00824983">
              <w:rPr>
                <w:rFonts w:asciiTheme="minorHAnsi" w:hAnsiTheme="minorHAnsi" w:cstheme="minorHAnsi"/>
                <w:sz w:val="22"/>
                <w:szCs w:val="22"/>
              </w:rPr>
              <w:t xml:space="preserve">lesson design </w:t>
            </w:r>
            <w:r w:rsidRPr="002E0C1F">
              <w:rPr>
                <w:rFonts w:asciiTheme="minorHAnsi" w:hAnsiTheme="minorHAnsi" w:cstheme="minorHAnsi"/>
                <w:sz w:val="22"/>
                <w:szCs w:val="22"/>
              </w:rPr>
              <w:t xml:space="preserve">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1C4977D5"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sidR="00635239">
              <w:rPr>
                <w:rFonts w:asciiTheme="minorHAnsi" w:hAnsiTheme="minorHAnsi" w:cstheme="minorHAnsi"/>
                <w:sz w:val="22"/>
                <w:szCs w:val="22"/>
              </w:rPr>
              <w:t>you</w:t>
            </w:r>
            <w:r w:rsidR="00F42F71">
              <w:rPr>
                <w:rFonts w:asciiTheme="minorHAnsi" w:hAnsiTheme="minorHAnsi" w:cstheme="minorHAnsi"/>
                <w:sz w:val="22"/>
                <w:szCs w:val="22"/>
              </w:rPr>
              <w:t xml:space="preserve"> are </w:t>
            </w:r>
            <w:r w:rsidRPr="002E0C1F">
              <w:rPr>
                <w:rFonts w:asciiTheme="minorHAnsi" w:hAnsiTheme="minorHAnsi" w:cstheme="minorHAnsi"/>
                <w:sz w:val="22"/>
                <w:szCs w:val="22"/>
              </w:rPr>
              <w:t xml:space="preserve">teaching. </w:t>
            </w:r>
          </w:p>
          <w:p w14:paraId="3AAF03AA" w14:textId="56C931C4"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Ensure that the timetable pl</w:t>
            </w:r>
            <w:r w:rsidR="0098118C">
              <w:rPr>
                <w:rFonts w:asciiTheme="minorHAnsi" w:hAnsiTheme="minorHAnsi" w:cstheme="minorHAnsi"/>
                <w:sz w:val="22"/>
                <w:szCs w:val="22"/>
              </w:rPr>
              <w:t>ots</w:t>
            </w:r>
            <w:r>
              <w:rPr>
                <w:rFonts w:asciiTheme="minorHAnsi" w:hAnsiTheme="minorHAnsi" w:cstheme="minorHAnsi"/>
                <w:sz w:val="22"/>
                <w:szCs w:val="22"/>
              </w:rPr>
              <w:t xml:space="preserve">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SPRING</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28BA1052" w14:textId="758E511E" w:rsidR="00DE1249" w:rsidRPr="00DE1249" w:rsidRDefault="000540CB" w:rsidP="00DE1249">
            <w:pPr>
              <w:pStyle w:val="ListParagraph"/>
              <w:numPr>
                <w:ilvl w:val="0"/>
                <w:numId w:val="20"/>
              </w:numPr>
              <w:spacing w:after="0"/>
              <w:rPr>
                <w:rFonts w:asciiTheme="minorHAnsi" w:eastAsia="Times New Roman" w:hAnsiTheme="minorHAnsi" w:cstheme="minorHAnsi"/>
              </w:rPr>
            </w:pPr>
            <w:r>
              <w:rPr>
                <w:rFonts w:asciiTheme="minorHAnsi" w:eastAsia="Times New Roman" w:hAnsiTheme="minorHAnsi" w:cstheme="minorHAnsi"/>
              </w:rPr>
              <w:t xml:space="preserve">  </w:t>
            </w:r>
            <w:r w:rsidR="00DE1249" w:rsidRPr="00DE1249">
              <w:rPr>
                <w:rFonts w:asciiTheme="minorHAnsi" w:eastAsia="Times New Roman" w:hAnsiTheme="minorHAnsi" w:cstheme="minorHAnsi"/>
              </w:rPr>
              <w:t xml:space="preserve">Day-to-day records of pupils’ attainment against lesson/activity </w:t>
            </w:r>
            <w:r>
              <w:rPr>
                <w:rFonts w:asciiTheme="minorHAnsi" w:eastAsia="Times New Roman" w:hAnsiTheme="minorHAnsi" w:cstheme="minorHAnsi"/>
              </w:rPr>
              <w:t xml:space="preserve">   </w:t>
            </w:r>
            <w:r w:rsidR="00DE1249" w:rsidRPr="00DE1249">
              <w:rPr>
                <w:rFonts w:asciiTheme="minorHAnsi" w:eastAsia="Times New Roman" w:hAnsiTheme="minorHAnsi" w:cstheme="minorHAnsi"/>
              </w:rPr>
              <w:t>objectives e.g., record-keeping sheets, ‘</w:t>
            </w:r>
            <w:proofErr w:type="spellStart"/>
            <w:r w:rsidR="00DE1249" w:rsidRPr="00DE1249">
              <w:rPr>
                <w:rFonts w:asciiTheme="minorHAnsi" w:eastAsia="Times New Roman" w:hAnsiTheme="minorHAnsi" w:cstheme="minorHAnsi"/>
              </w:rPr>
              <w:t>post-it</w:t>
            </w:r>
            <w:proofErr w:type="spellEnd"/>
            <w:r w:rsidR="00DE1249" w:rsidRPr="00DE1249">
              <w:rPr>
                <w:rFonts w:asciiTheme="minorHAnsi" w:eastAsia="Times New Roman" w:hAnsiTheme="minorHAnsi" w:cstheme="minorHAnsi"/>
              </w:rPr>
              <w:t>’ notes, annotated planning etc.</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038D3F8D"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w:t>
            </w:r>
            <w:r w:rsidR="001345BC">
              <w:rPr>
                <w:rFonts w:asciiTheme="minorHAnsi" w:hAnsiTheme="minorHAnsi" w:cstheme="minorHAnsi"/>
                <w:sz w:val="22"/>
                <w:szCs w:val="22"/>
              </w:rPr>
              <w:t>sson Designs/</w:t>
            </w:r>
            <w:r w:rsidRPr="008D7148">
              <w:rPr>
                <w:rFonts w:asciiTheme="minorHAnsi" w:hAnsiTheme="minorHAnsi" w:cstheme="minorHAnsi"/>
                <w:sz w:val="22"/>
                <w:szCs w:val="22"/>
              </w:rPr>
              <w:t>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62099D6A" w14:textId="5B360CA1" w:rsidR="00F42F71" w:rsidRPr="001345BC" w:rsidRDefault="00F42F71" w:rsidP="001345BC">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791513BE"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w:t>
      </w:r>
      <w:proofErr w:type="gramStart"/>
      <w:r w:rsidR="00EE3708">
        <w:rPr>
          <w:rFonts w:asciiTheme="minorHAnsi" w:hAnsiTheme="minorHAnsi" w:cstheme="minorHAnsi"/>
          <w:bCs/>
          <w:sz w:val="32"/>
          <w:szCs w:val="32"/>
        </w:rPr>
        <w:t>including:</w:t>
      </w:r>
      <w:proofErr w:type="gramEnd"/>
      <w:r w:rsidR="00EE3708">
        <w:rPr>
          <w:rFonts w:asciiTheme="minorHAnsi" w:hAnsiTheme="minorHAnsi" w:cstheme="minorHAnsi"/>
          <w:bCs/>
          <w:sz w:val="32"/>
          <w:szCs w:val="32"/>
        </w:rPr>
        <w:t xml:space="preserve">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615EB0">
        <w:rPr>
          <w:rFonts w:asciiTheme="minorHAnsi" w:hAnsiTheme="minorHAnsi" w:cstheme="minorHAnsi"/>
          <w:bCs/>
          <w:sz w:val="32"/>
          <w:szCs w:val="32"/>
        </w:rPr>
        <w:t xml:space="preserve">section </w:t>
      </w:r>
      <w:r w:rsidR="005E4211" w:rsidRPr="00615EB0">
        <w:rPr>
          <w:rFonts w:asciiTheme="minorHAnsi" w:hAnsiTheme="minorHAnsi" w:cstheme="minorHAnsi"/>
          <w:bCs/>
          <w:sz w:val="32"/>
          <w:szCs w:val="32"/>
        </w:rPr>
        <w:t>9</w:t>
      </w:r>
      <w:r w:rsidR="006170FE" w:rsidRPr="00615EB0">
        <w:rPr>
          <w:rFonts w:asciiTheme="minorHAnsi" w:hAnsiTheme="minorHAnsi" w:cstheme="minorHAnsi"/>
          <w:bCs/>
          <w:sz w:val="32"/>
          <w:szCs w:val="32"/>
        </w:rPr>
        <w:t xml:space="preserve"> </w:t>
      </w:r>
      <w:r w:rsidR="006170FE" w:rsidRPr="001E6BE5">
        <w:rPr>
          <w:rFonts w:asciiTheme="minorHAnsi" w:hAnsiTheme="minorHAnsi" w:cstheme="minorHAnsi"/>
          <w:bCs/>
          <w:sz w:val="32"/>
          <w:szCs w:val="32"/>
        </w:rPr>
        <w:t>(p1</w:t>
      </w:r>
      <w:r w:rsidR="00615EB0" w:rsidRPr="001E6BE5">
        <w:rPr>
          <w:rFonts w:asciiTheme="minorHAnsi" w:hAnsiTheme="minorHAnsi" w:cstheme="minorHAnsi"/>
          <w:bCs/>
          <w:sz w:val="32"/>
          <w:szCs w:val="32"/>
        </w:rPr>
        <w:t>5</w:t>
      </w:r>
      <w:r w:rsidR="006170FE" w:rsidRPr="001E6BE5">
        <w:rPr>
          <w:rFonts w:asciiTheme="minorHAnsi" w:hAnsiTheme="minorHAnsi" w:cstheme="minorHAnsi"/>
          <w:bCs/>
          <w:sz w:val="32"/>
          <w:szCs w:val="32"/>
        </w:rPr>
        <w:t>)</w:t>
      </w:r>
    </w:p>
    <w:p w14:paraId="722FC863" w14:textId="77777777" w:rsidR="004613A1" w:rsidRDefault="004613A1" w:rsidP="004613A1">
      <w:pPr>
        <w:widowControl w:val="0"/>
        <w:jc w:val="center"/>
        <w:rPr>
          <w:rFonts w:asciiTheme="minorHAnsi" w:hAnsiTheme="minorHAnsi" w:cstheme="minorHAnsi"/>
          <w:bCs/>
          <w:sz w:val="32"/>
          <w:szCs w:val="32"/>
        </w:rPr>
      </w:pPr>
      <w:bookmarkStart w:id="11" w:name="_Toc431298128"/>
    </w:p>
    <w:p w14:paraId="2E27703B" w14:textId="77777777" w:rsidR="004613A1" w:rsidRPr="00D65BEC" w:rsidRDefault="004613A1" w:rsidP="004613A1">
      <w:pPr>
        <w:widowControl w:val="0"/>
        <w:jc w:val="center"/>
        <w:rPr>
          <w:rFonts w:asciiTheme="minorHAnsi" w:hAnsiTheme="minorHAnsi" w:cstheme="minorHAnsi"/>
          <w:b/>
          <w:sz w:val="36"/>
          <w:szCs w:val="36"/>
        </w:rPr>
      </w:pPr>
      <w:r w:rsidRPr="00D65BEC">
        <w:rPr>
          <w:rFonts w:asciiTheme="minorHAnsi" w:hAnsiTheme="minorHAnsi" w:cstheme="minorHAnsi"/>
          <w:b/>
          <w:sz w:val="32"/>
          <w:szCs w:val="32"/>
        </w:rPr>
        <w:t>ALL PLANNING and RECORD KEEPING SHOULD BE KEPT IN A PAPER-BASED FILE</w:t>
      </w:r>
    </w:p>
    <w:p w14:paraId="4B0A8C4C" w14:textId="206283BF" w:rsidR="00636256" w:rsidRDefault="00AC5113" w:rsidP="00950ABB">
      <w:pPr>
        <w:widowControl w:val="0"/>
        <w:jc w:val="center"/>
        <w:rPr>
          <w:b/>
          <w:bCs/>
        </w:rPr>
      </w:pPr>
      <w:r>
        <w:rPr>
          <w:b/>
          <w:bCs/>
        </w:rPr>
        <w:br w:type="page"/>
      </w:r>
    </w:p>
    <w:p w14:paraId="4901AF82" w14:textId="30F670C7" w:rsidR="00636256" w:rsidRDefault="00D00C52" w:rsidP="00C81211">
      <w:pPr>
        <w:pStyle w:val="Heading3"/>
      </w:pPr>
      <w:bookmarkStart w:id="12" w:name="_Toc185583235"/>
      <w:r>
        <w:lastRenderedPageBreak/>
        <w:t>WEEKLY GUIDANCE</w:t>
      </w:r>
      <w:bookmarkEnd w:id="12"/>
    </w:p>
    <w:p w14:paraId="422E4BAD" w14:textId="77777777" w:rsidR="00D00C52" w:rsidRDefault="00D00C52">
      <w:pPr>
        <w:rPr>
          <w:b/>
          <w:bCs/>
        </w:rPr>
      </w:pPr>
    </w:p>
    <w:bookmarkEnd w:id="11"/>
    <w:p w14:paraId="359D3749" w14:textId="5640AE24"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w:t>
      </w:r>
      <w:r w:rsidR="00635239" w:rsidRPr="00867DEC">
        <w:rPr>
          <w:rFonts w:asciiTheme="minorHAnsi" w:hAnsiTheme="minorHAnsi" w:cstheme="minorHAnsi"/>
        </w:rPr>
        <w:t>can</w:t>
      </w:r>
      <w:r w:rsidRPr="00867DEC">
        <w:rPr>
          <w:rFonts w:asciiTheme="minorHAnsi" w:hAnsiTheme="minorHAnsi" w:cstheme="minorHAnsi"/>
        </w:rPr>
        <w:t xml:space="preserve">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528CE644" w:rsidR="000D35B4" w:rsidRPr="00D65BEC" w:rsidRDefault="000D35B4" w:rsidP="000D35B4">
      <w:pPr>
        <w:rPr>
          <w:rFonts w:asciiTheme="minorHAnsi" w:hAnsiTheme="minorHAnsi" w:cstheme="minorHAnsi"/>
        </w:rPr>
      </w:pPr>
      <w:r w:rsidRPr="00D65BEC">
        <w:rPr>
          <w:rFonts w:asciiTheme="minorHAnsi" w:hAnsiTheme="minorHAnsi" w:cstheme="minorHAnsi"/>
        </w:rPr>
        <w:t xml:space="preserve">Guidance for </w:t>
      </w:r>
      <w:r w:rsidR="005362AE">
        <w:rPr>
          <w:rFonts w:asciiTheme="minorHAnsi" w:hAnsiTheme="minorHAnsi" w:cstheme="minorHAnsi"/>
        </w:rPr>
        <w:t xml:space="preserve">the </w:t>
      </w:r>
      <w:r w:rsidRPr="00D65BEC">
        <w:rPr>
          <w:rFonts w:asciiTheme="minorHAnsi" w:hAnsiTheme="minorHAnsi" w:cstheme="minorHAnsi"/>
        </w:rPr>
        <w:t>term 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with suggested foci.  A separate ‘weekly’ checklist to help trainees stay on track and to support them in meeting expectations in the role as class teacher can also be found this section. </w:t>
      </w:r>
    </w:p>
    <w:tbl>
      <w:tblPr>
        <w:tblpPr w:leftFromText="180" w:rightFromText="180" w:vertAnchor="text" w:horzAnchor="margin" w:tblpY="278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DC5979" w:rsidRPr="00102232" w14:paraId="74F82A12" w14:textId="77777777" w:rsidTr="00DC5979">
        <w:trPr>
          <w:cantSplit/>
          <w:trHeight w:val="470"/>
        </w:trPr>
        <w:tc>
          <w:tcPr>
            <w:tcW w:w="9948" w:type="dxa"/>
            <w:gridSpan w:val="2"/>
            <w:shd w:val="clear" w:color="auto" w:fill="D9D9D9" w:themeFill="background1" w:themeFillShade="D9"/>
            <w:vAlign w:val="center"/>
          </w:tcPr>
          <w:p w14:paraId="07F24971" w14:textId="77777777" w:rsidR="00DC5979" w:rsidRPr="00662650" w:rsidRDefault="00DC5979" w:rsidP="00DC5979">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DC5979" w:rsidRPr="00102232" w14:paraId="67B3E33C" w14:textId="77777777" w:rsidTr="00DC5979">
        <w:trPr>
          <w:cantSplit/>
          <w:trHeight w:val="470"/>
        </w:trPr>
        <w:tc>
          <w:tcPr>
            <w:tcW w:w="9948" w:type="dxa"/>
            <w:gridSpan w:val="2"/>
            <w:vAlign w:val="center"/>
          </w:tcPr>
          <w:p w14:paraId="6F72F351" w14:textId="77777777" w:rsidR="00DC5979" w:rsidRPr="00857E18" w:rsidRDefault="00DC5979" w:rsidP="00DC5979">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w:t>
            </w:r>
            <w:r>
              <w:rPr>
                <w:rFonts w:ascii="Calibri" w:hAnsi="Calibri" w:cs="Arial"/>
              </w:rPr>
              <w:t xml:space="preserve"> on Axia (January tutorial</w:t>
            </w:r>
            <w:proofErr w:type="gramStart"/>
            <w:r>
              <w:rPr>
                <w:rFonts w:ascii="Calibri" w:hAnsi="Calibri" w:cs="Arial"/>
              </w:rPr>
              <w:t>)</w:t>
            </w:r>
            <w:r w:rsidRPr="00857E18">
              <w:rPr>
                <w:rFonts w:ascii="Calibri" w:hAnsi="Calibri" w:cs="Arial"/>
              </w:rPr>
              <w:t>;</w:t>
            </w:r>
            <w:proofErr w:type="gramEnd"/>
          </w:p>
          <w:p w14:paraId="27ED5127"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w:t>
            </w:r>
            <w:proofErr w:type="gramStart"/>
            <w:r w:rsidRPr="00857E18">
              <w:rPr>
                <w:rFonts w:ascii="Calibri" w:hAnsi="Calibri" w:cs="Arial"/>
              </w:rPr>
              <w:t>identify:</w:t>
            </w:r>
            <w:proofErr w:type="gramEnd"/>
            <w:r w:rsidRPr="00857E18">
              <w:rPr>
                <w:rFonts w:ascii="Calibri" w:hAnsi="Calibri" w:cs="Arial"/>
              </w:rPr>
              <w:t xml:space="preserve"> key features of the school and information about pupil progress and attainment; record this information in </w:t>
            </w:r>
            <w:r>
              <w:rPr>
                <w:rFonts w:ascii="Calibri" w:hAnsi="Calibri" w:cs="Arial"/>
              </w:rPr>
              <w:t xml:space="preserve">the </w:t>
            </w:r>
            <w:r w:rsidRPr="00857E18">
              <w:rPr>
                <w:rFonts w:ascii="Calibri" w:hAnsi="Calibri" w:cs="Arial"/>
              </w:rPr>
              <w:t>Log of Training Schools</w:t>
            </w:r>
            <w:r>
              <w:rPr>
                <w:rFonts w:ascii="Calibri" w:hAnsi="Calibri" w:cs="Arial"/>
              </w:rPr>
              <w:t xml:space="preserve"> on Axia (in the Training Plan section</w:t>
            </w:r>
            <w:proofErr w:type="gramStart"/>
            <w:r>
              <w:rPr>
                <w:rFonts w:ascii="Calibri" w:hAnsi="Calibri" w:cs="Arial"/>
              </w:rPr>
              <w:t>)</w:t>
            </w:r>
            <w:r w:rsidRPr="00857E18">
              <w:rPr>
                <w:rFonts w:ascii="Calibri" w:hAnsi="Calibri" w:cs="Arial"/>
              </w:rPr>
              <w:t>;</w:t>
            </w:r>
            <w:proofErr w:type="gramEnd"/>
          </w:p>
          <w:p w14:paraId="564F2034" w14:textId="77777777" w:rsidR="00DC5979" w:rsidRPr="00751332" w:rsidRDefault="00DC5979" w:rsidP="00DC5979">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34935F55"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 xml:space="preserve">Make sure you know how to get to the school/setting and how long the journey will </w:t>
            </w:r>
            <w:proofErr w:type="gramStart"/>
            <w:r w:rsidRPr="00857E18">
              <w:rPr>
                <w:rFonts w:ascii="Calibri" w:hAnsi="Calibri" w:cs="Arial"/>
              </w:rPr>
              <w:t>take;</w:t>
            </w:r>
            <w:proofErr w:type="gramEnd"/>
          </w:p>
          <w:p w14:paraId="14BCFDB3" w14:textId="77777777" w:rsidR="00DC5979" w:rsidRPr="00857E18" w:rsidRDefault="00DC5979" w:rsidP="00DC5979">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 xml:space="preserve">Placement </w:t>
            </w:r>
            <w:proofErr w:type="gramStart"/>
            <w:r w:rsidRPr="00857E18">
              <w:rPr>
                <w:rFonts w:ascii="Calibri" w:hAnsi="Calibri" w:cs="Arial"/>
              </w:rPr>
              <w:t>Guide</w:t>
            </w:r>
            <w:r>
              <w:rPr>
                <w:rFonts w:ascii="Calibri" w:hAnsi="Calibri" w:cs="Arial"/>
              </w:rPr>
              <w:t>;</w:t>
            </w:r>
            <w:proofErr w:type="gramEnd"/>
          </w:p>
          <w:p w14:paraId="315D69E2" w14:textId="7EABA69F" w:rsidR="00DC5979" w:rsidRPr="009325E1" w:rsidRDefault="00DC5979" w:rsidP="00DC5979">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placement file</w:t>
            </w:r>
            <w:r>
              <w:rPr>
                <w:rFonts w:ascii="Calibri" w:hAnsi="Calibri" w:cs="Arial"/>
              </w:rPr>
              <w:t xml:space="preserve"> (see checklist in previous section</w:t>
            </w:r>
            <w:r w:rsidR="005E4B87">
              <w:rPr>
                <w:rFonts w:ascii="Calibri" w:hAnsi="Calibri" w:cs="Arial"/>
              </w:rPr>
              <w:t>)</w:t>
            </w:r>
            <w:r>
              <w:rPr>
                <w:rFonts w:ascii="Calibri" w:hAnsi="Calibri" w:cs="Arial"/>
              </w:rPr>
              <w:t>;</w:t>
            </w:r>
          </w:p>
        </w:tc>
      </w:tr>
      <w:tr w:rsidR="00DC5979" w:rsidRPr="00102232" w14:paraId="4814B1E9" w14:textId="77777777" w:rsidTr="00DC5979">
        <w:trPr>
          <w:cantSplit/>
          <w:trHeight w:val="470"/>
        </w:trPr>
        <w:tc>
          <w:tcPr>
            <w:tcW w:w="9948" w:type="dxa"/>
            <w:gridSpan w:val="2"/>
            <w:shd w:val="clear" w:color="auto" w:fill="D9D9D9" w:themeFill="background1" w:themeFillShade="D9"/>
            <w:vAlign w:val="center"/>
          </w:tcPr>
          <w:p w14:paraId="7B21505B" w14:textId="77777777" w:rsidR="00DC5979" w:rsidRPr="00857E18" w:rsidRDefault="00DC5979" w:rsidP="00DC5979">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w:t>
            </w:r>
          </w:p>
        </w:tc>
      </w:tr>
      <w:tr w:rsidR="00DC5979" w:rsidRPr="00102232" w14:paraId="01C2DA27" w14:textId="77777777" w:rsidTr="00DC5979">
        <w:trPr>
          <w:cantSplit/>
          <w:trHeight w:val="470"/>
        </w:trPr>
        <w:tc>
          <w:tcPr>
            <w:tcW w:w="9209" w:type="dxa"/>
            <w:vAlign w:val="center"/>
          </w:tcPr>
          <w:p w14:paraId="5CFA256A" w14:textId="49CD3D74" w:rsidR="00DC5979" w:rsidRPr="00857E18" w:rsidRDefault="00DC5979" w:rsidP="00DC5979">
            <w:pPr>
              <w:pStyle w:val="columnentry"/>
              <w:spacing w:before="120" w:after="40"/>
              <w:rPr>
                <w:rFonts w:ascii="Calibri" w:hAnsi="Calibri" w:cs="Arial"/>
              </w:rPr>
            </w:pPr>
            <w:r>
              <w:rPr>
                <w:rFonts w:ascii="Calibri" w:hAnsi="Calibri" w:cs="Arial"/>
              </w:rPr>
              <w:t>Share with your mentor: Axia access so they can view previous CAPs, Spring Placement targets and PPUs and complete ICONs, ELFs and CAP</w:t>
            </w:r>
            <w:r w:rsidR="00DB0B4C">
              <w:rPr>
                <w:rFonts w:ascii="Calibri" w:hAnsi="Calibri" w:cs="Arial"/>
              </w:rPr>
              <w:t>s</w:t>
            </w:r>
            <w:r>
              <w:rPr>
                <w:rFonts w:ascii="Calibri" w:hAnsi="Calibri" w:cs="Arial"/>
              </w:rPr>
              <w:t>.</w:t>
            </w:r>
          </w:p>
        </w:tc>
        <w:tc>
          <w:tcPr>
            <w:tcW w:w="739" w:type="dxa"/>
            <w:vAlign w:val="center"/>
          </w:tcPr>
          <w:p w14:paraId="037A3152" w14:textId="77777777" w:rsidR="00DC5979" w:rsidRPr="00857E18" w:rsidRDefault="00DC5979" w:rsidP="00DC5979">
            <w:pPr>
              <w:pStyle w:val="columnentry"/>
              <w:spacing w:before="120" w:after="40"/>
              <w:ind w:left="720"/>
              <w:rPr>
                <w:rFonts w:ascii="Calibri" w:hAnsi="Calibri" w:cs="Arial"/>
              </w:rPr>
            </w:pPr>
          </w:p>
        </w:tc>
      </w:tr>
      <w:tr w:rsidR="00DC5979" w:rsidRPr="00102232" w14:paraId="3AE19EBD" w14:textId="77777777" w:rsidTr="00DC5979">
        <w:trPr>
          <w:cantSplit/>
          <w:trHeight w:val="470"/>
        </w:trPr>
        <w:tc>
          <w:tcPr>
            <w:tcW w:w="9209" w:type="dxa"/>
            <w:vAlign w:val="center"/>
          </w:tcPr>
          <w:p w14:paraId="2B37C8F6" w14:textId="1054A210" w:rsidR="00DC5979" w:rsidRDefault="00DC5979" w:rsidP="00DC5979">
            <w:pPr>
              <w:pStyle w:val="columnentry"/>
              <w:spacing w:before="120" w:after="40"/>
              <w:rPr>
                <w:rFonts w:ascii="Calibri" w:hAnsi="Calibri" w:cs="Arial"/>
              </w:rPr>
            </w:pPr>
            <w:r w:rsidRPr="00EA24BD">
              <w:rPr>
                <w:rFonts w:ascii="Calibri" w:hAnsi="Calibri" w:cs="Arial"/>
              </w:rPr>
              <w:t xml:space="preserve">Ensure you have accessed and taken account of relevant school policies – especially Safeguarding, Behaviour, Staff Behaviour Policy, SRE and Assessment &amp; </w:t>
            </w:r>
            <w:proofErr w:type="gramStart"/>
            <w:r w:rsidR="00AB39BA">
              <w:rPr>
                <w:rFonts w:ascii="Calibri" w:hAnsi="Calibri" w:cs="Arial"/>
              </w:rPr>
              <w:t>F</w:t>
            </w:r>
            <w:r w:rsidRPr="00EA24BD">
              <w:rPr>
                <w:rFonts w:ascii="Calibri" w:hAnsi="Calibri" w:cs="Arial"/>
              </w:rPr>
              <w:t>eedback;</w:t>
            </w:r>
            <w:proofErr w:type="gramEnd"/>
            <w:r>
              <w:rPr>
                <w:rFonts w:ascii="Calibri" w:hAnsi="Calibri" w:cs="Arial"/>
              </w:rPr>
              <w:t xml:space="preserve"> </w:t>
            </w:r>
          </w:p>
          <w:p w14:paraId="16254117" w14:textId="77777777" w:rsidR="00DC5979" w:rsidRPr="00857E18" w:rsidRDefault="00DC5979" w:rsidP="00DC5979">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 xml:space="preserve">ind out about your school’s approach to promoting SMSC development in pupils </w:t>
            </w:r>
            <w:proofErr w:type="gramStart"/>
            <w:r w:rsidRPr="00EA24BD">
              <w:rPr>
                <w:rFonts w:ascii="Calibri" w:hAnsi="Calibri" w:cs="Arial"/>
              </w:rPr>
              <w:t>in order to</w:t>
            </w:r>
            <w:proofErr w:type="gramEnd"/>
            <w:r w:rsidRPr="00EA24BD">
              <w:rPr>
                <w:rFonts w:ascii="Calibri" w:hAnsi="Calibri" w:cs="Arial"/>
              </w:rPr>
              <w:t xml:space="preserve"> address “British values” and prepare pupils for life in modern Britain;</w:t>
            </w:r>
          </w:p>
        </w:tc>
        <w:tc>
          <w:tcPr>
            <w:tcW w:w="739" w:type="dxa"/>
            <w:vAlign w:val="center"/>
          </w:tcPr>
          <w:p w14:paraId="2E3ED0EB" w14:textId="77777777" w:rsidR="00DC5979" w:rsidRPr="00857E18" w:rsidRDefault="00DC5979" w:rsidP="00DC5979">
            <w:pPr>
              <w:pStyle w:val="columnentry"/>
              <w:spacing w:before="120" w:after="40"/>
              <w:ind w:left="720"/>
              <w:rPr>
                <w:rFonts w:ascii="Calibri" w:hAnsi="Calibri" w:cs="Arial"/>
              </w:rPr>
            </w:pPr>
          </w:p>
        </w:tc>
      </w:tr>
      <w:tr w:rsidR="00DC5979" w:rsidRPr="00102232" w14:paraId="2A38E180" w14:textId="77777777" w:rsidTr="00DC5979">
        <w:trPr>
          <w:cantSplit/>
          <w:trHeight w:val="470"/>
        </w:trPr>
        <w:tc>
          <w:tcPr>
            <w:tcW w:w="9209" w:type="dxa"/>
            <w:vAlign w:val="center"/>
          </w:tcPr>
          <w:p w14:paraId="7C938A8E" w14:textId="77777777" w:rsidR="00DC5979" w:rsidRPr="00EA24BD" w:rsidRDefault="00DC5979" w:rsidP="00DC5979">
            <w:pPr>
              <w:pStyle w:val="columnentry"/>
              <w:spacing w:before="120"/>
              <w:rPr>
                <w:rFonts w:ascii="Calibri" w:hAnsi="Calibri" w:cs="Arial"/>
              </w:rPr>
            </w:pPr>
            <w:r w:rsidRPr="00EA24BD">
              <w:rPr>
                <w:rFonts w:ascii="Calibri" w:hAnsi="Calibri" w:cs="Arial"/>
              </w:rPr>
              <w:t xml:space="preserve">For your class, ensure you are aware of: </w:t>
            </w:r>
          </w:p>
          <w:p w14:paraId="433757E1"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3D333AF7"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xml:space="preserve">- assessment data on pupils (e.g. age-related achievements) and pupils’ individual </w:t>
            </w:r>
            <w:proofErr w:type="gramStart"/>
            <w:r w:rsidRPr="00EA24BD">
              <w:rPr>
                <w:rFonts w:ascii="Calibri" w:hAnsi="Calibri" w:cs="Arial"/>
              </w:rPr>
              <w:t>targets;</w:t>
            </w:r>
            <w:proofErr w:type="gramEnd"/>
          </w:p>
          <w:p w14:paraId="7169E29B" w14:textId="77777777" w:rsidR="00DC5979" w:rsidRPr="00857E18" w:rsidRDefault="00DC5979" w:rsidP="00DC5979">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vAlign w:val="center"/>
          </w:tcPr>
          <w:p w14:paraId="06273C17" w14:textId="77777777" w:rsidR="00DC5979" w:rsidRPr="00857E18" w:rsidRDefault="00DC5979" w:rsidP="00DC5979">
            <w:pPr>
              <w:pStyle w:val="columnentry"/>
              <w:spacing w:before="120" w:after="40"/>
              <w:ind w:left="720"/>
              <w:rPr>
                <w:rFonts w:ascii="Calibri" w:hAnsi="Calibri" w:cs="Arial"/>
              </w:rPr>
            </w:pPr>
          </w:p>
        </w:tc>
      </w:tr>
      <w:tr w:rsidR="00DC5979" w:rsidRPr="00102232" w14:paraId="25CB108F" w14:textId="77777777" w:rsidTr="00DC5979">
        <w:trPr>
          <w:cantSplit/>
          <w:trHeight w:val="470"/>
        </w:trPr>
        <w:tc>
          <w:tcPr>
            <w:tcW w:w="9209" w:type="dxa"/>
            <w:vAlign w:val="center"/>
          </w:tcPr>
          <w:p w14:paraId="632FA63E" w14:textId="77777777" w:rsidR="00DC5979" w:rsidRPr="00EA24BD" w:rsidRDefault="00DC5979" w:rsidP="00DC5979">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week 1,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vAlign w:val="center"/>
          </w:tcPr>
          <w:p w14:paraId="360981F3" w14:textId="77777777" w:rsidR="00DC5979" w:rsidRPr="00857E18" w:rsidRDefault="00DC5979" w:rsidP="00DC5979">
            <w:pPr>
              <w:pStyle w:val="columnentry"/>
              <w:spacing w:before="120" w:after="40"/>
              <w:ind w:left="720"/>
              <w:rPr>
                <w:rFonts w:ascii="Calibri" w:hAnsi="Calibri" w:cs="Arial"/>
              </w:rPr>
            </w:pPr>
          </w:p>
        </w:tc>
      </w:tr>
    </w:tbl>
    <w:p w14:paraId="0EFDA19E" w14:textId="77777777" w:rsidR="000D35B4" w:rsidRDefault="000D35B4" w:rsidP="000D35B4"/>
    <w:p w14:paraId="66B7DDD9" w14:textId="0F4D9944" w:rsidR="000D35B4" w:rsidRPr="00662650" w:rsidRDefault="0007355E" w:rsidP="00EA24BD">
      <w:pPr>
        <w:rPr>
          <w:rFonts w:asciiTheme="minorHAnsi" w:hAnsiTheme="minorHAnsi" w:cstheme="minorHAnsi"/>
        </w:rPr>
      </w:pPr>
      <w:r w:rsidRPr="00867DEC">
        <w:rPr>
          <w:rFonts w:asciiTheme="minorHAnsi" w:hAnsiTheme="minorHAnsi" w:cstheme="minorHAnsi"/>
        </w:rPr>
        <w:t xml:space="preserve"> </w:t>
      </w:r>
      <w:r w:rsidR="000D35B4" w:rsidRPr="00867DEC">
        <w:rPr>
          <w:rFonts w:asciiTheme="minorHAnsi" w:hAnsiTheme="minorHAnsi" w:cstheme="minorHAnsi"/>
        </w:rPr>
        <w:t>PPUs</w:t>
      </w:r>
      <w:r w:rsidR="000D35B4">
        <w:rPr>
          <w:rFonts w:asciiTheme="minorHAnsi" w:hAnsiTheme="minorHAnsi" w:cstheme="minorHAnsi"/>
        </w:rPr>
        <w:t xml:space="preserve"> </w:t>
      </w:r>
      <w:r w:rsidR="000D35B4" w:rsidRPr="007B19B4">
        <w:rPr>
          <w:rFonts w:asciiTheme="minorHAnsi" w:hAnsiTheme="minorHAnsi" w:cstheme="minorHAnsi"/>
        </w:rPr>
        <w:t>integrate University and School-based training</w:t>
      </w:r>
      <w:r w:rsidR="000D35B4">
        <w:rPr>
          <w:rFonts w:asciiTheme="minorHAnsi" w:hAnsiTheme="minorHAnsi" w:cstheme="minorHAnsi"/>
        </w:rPr>
        <w:t xml:space="preserve"> and ensure entitlement to the Primary ITT curriculum continues whilst on placement.  The scaffolded activities </w:t>
      </w:r>
      <w:r w:rsidR="000D35B4" w:rsidRPr="00867DEC">
        <w:rPr>
          <w:rFonts w:asciiTheme="minorHAnsi" w:hAnsiTheme="minorHAnsi" w:cstheme="minorHAnsi"/>
        </w:rPr>
        <w:t xml:space="preserve">will significantly enhance </w:t>
      </w:r>
      <w:r w:rsidR="000D35B4">
        <w:rPr>
          <w:rFonts w:asciiTheme="minorHAnsi" w:hAnsiTheme="minorHAnsi" w:cstheme="minorHAnsi"/>
        </w:rPr>
        <w:t>trainee</w:t>
      </w:r>
      <w:r w:rsidR="000D35B4" w:rsidRPr="00867DEC">
        <w:rPr>
          <w:rFonts w:asciiTheme="minorHAnsi" w:hAnsiTheme="minorHAnsi" w:cstheme="minorHAnsi"/>
        </w:rPr>
        <w:t xml:space="preserve"> focus and awareness of specific aspects of practice and pedagogy at relevant points in </w:t>
      </w:r>
      <w:r w:rsidR="000D35B4">
        <w:rPr>
          <w:rFonts w:asciiTheme="minorHAnsi" w:hAnsiTheme="minorHAnsi" w:cstheme="minorHAnsi"/>
        </w:rPr>
        <w:t>the</w:t>
      </w:r>
      <w:r w:rsidR="000D35B4" w:rsidRPr="00867DEC">
        <w:rPr>
          <w:rFonts w:asciiTheme="minorHAnsi" w:hAnsiTheme="minorHAnsi" w:cstheme="minorHAnsi"/>
        </w:rPr>
        <w:t xml:space="preserve"> placement.  Opportunity to observe, discuss, analyse and evaluate with expert colleagues will offer rich learning experiences, that </w:t>
      </w:r>
      <w:r w:rsidR="000D35B4">
        <w:rPr>
          <w:rFonts w:asciiTheme="minorHAnsi" w:hAnsiTheme="minorHAnsi" w:cstheme="minorHAnsi"/>
        </w:rPr>
        <w:t>trainees</w:t>
      </w:r>
      <w:r w:rsidR="000D35B4" w:rsidRPr="00867DEC">
        <w:rPr>
          <w:rFonts w:asciiTheme="minorHAnsi" w:hAnsiTheme="minorHAnsi" w:cstheme="minorHAnsi"/>
        </w:rPr>
        <w:t xml:space="preserve"> can begin to apply to </w:t>
      </w:r>
      <w:r w:rsidR="000D35B4">
        <w:rPr>
          <w:rFonts w:asciiTheme="minorHAnsi" w:hAnsiTheme="minorHAnsi" w:cstheme="minorHAnsi"/>
        </w:rPr>
        <w:t>their</w:t>
      </w:r>
      <w:r w:rsidR="000D35B4" w:rsidRPr="00867DEC">
        <w:rPr>
          <w:rFonts w:asciiTheme="minorHAnsi" w:hAnsiTheme="minorHAnsi" w:cstheme="minorHAnsi"/>
        </w:rPr>
        <w:t xml:space="preserve"> own understanding and developing practice.</w:t>
      </w:r>
      <w:r w:rsidR="000D35B4">
        <w:rPr>
          <w:rFonts w:asciiTheme="minorHAnsi" w:hAnsiTheme="minorHAnsi" w:cstheme="minorHAnsi"/>
        </w:rPr>
        <w:t xml:space="preserve"> These sit alongside the weekly guidance outlined in the sections below - further detail of the PPUs can be found in the penultimate section of this Placement Guide</w:t>
      </w:r>
      <w:r>
        <w:rPr>
          <w:rFonts w:asciiTheme="minorHAnsi" w:hAnsiTheme="minorHAnsi" w:cstheme="minorHAnsi"/>
        </w:rPr>
        <w:t xml:space="preserve"> and all PPU booklets can be found on Axia</w:t>
      </w:r>
      <w:r w:rsidR="000D35B4">
        <w:rPr>
          <w:rFonts w:asciiTheme="minorHAnsi" w:hAnsiTheme="minorHAnsi" w:cstheme="minorHAnsi"/>
        </w:rPr>
        <w:t>.</w:t>
      </w:r>
      <w:bookmarkStart w:id="13" w:name="_Hlk152934610"/>
    </w:p>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5571"/>
      </w:tblGrid>
      <w:tr w:rsidR="00407516" w:rsidRPr="00127FE6" w14:paraId="76BF7A91" w14:textId="77777777" w:rsidTr="00662650">
        <w:trPr>
          <w:trHeight w:val="495"/>
        </w:trPr>
        <w:tc>
          <w:tcPr>
            <w:tcW w:w="10924" w:type="dxa"/>
            <w:gridSpan w:val="6"/>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6E907639" w:rsidR="00407516" w:rsidRPr="004323B6" w:rsidRDefault="00662650" w:rsidP="00662650">
            <w:pPr>
              <w:pStyle w:val="Heading2"/>
              <w:jc w:val="center"/>
              <w:rPr>
                <w:rStyle w:val="SubtleEmphasis"/>
                <w:b w:val="0"/>
                <w:i w:val="0"/>
                <w:sz w:val="36"/>
                <w:szCs w:val="36"/>
              </w:rPr>
            </w:pPr>
            <w:bookmarkStart w:id="14" w:name="_Toc185583236"/>
            <w:bookmarkEnd w:id="13"/>
            <w:r>
              <w:rPr>
                <w:rStyle w:val="SubtleEmphasis"/>
                <w:b w:val="0"/>
                <w:i w:val="0"/>
                <w:sz w:val="36"/>
                <w:szCs w:val="36"/>
              </w:rPr>
              <w:lastRenderedPageBreak/>
              <w:t>S</w:t>
            </w:r>
            <w:r w:rsidR="00F42F71" w:rsidRPr="00F42F71">
              <w:rPr>
                <w:rStyle w:val="SubtleEmphasis"/>
                <w:b w:val="0"/>
                <w:i w:val="0"/>
                <w:sz w:val="36"/>
                <w:szCs w:val="36"/>
              </w:rPr>
              <w:t>pring</w:t>
            </w:r>
            <w:r w:rsidR="0089590B" w:rsidRPr="1D644898">
              <w:rPr>
                <w:rStyle w:val="SubtleEmphasis"/>
                <w:b w:val="0"/>
                <w:i w:val="0"/>
                <w:sz w:val="36"/>
                <w:szCs w:val="36"/>
              </w:rPr>
              <w:t xml:space="preserve"> Term</w:t>
            </w:r>
            <w:r w:rsidR="00F42F71">
              <w:rPr>
                <w:rStyle w:val="SubtleEmphasis"/>
                <w:b w:val="0"/>
                <w:i w:val="0"/>
                <w:sz w:val="36"/>
                <w:szCs w:val="36"/>
              </w:rPr>
              <w:t xml:space="preserve"> </w:t>
            </w:r>
            <w:r w:rsidR="00423F99" w:rsidRPr="1D644898">
              <w:rPr>
                <w:rStyle w:val="SubtleEmphasis"/>
                <w:b w:val="0"/>
                <w:i w:val="0"/>
                <w:sz w:val="36"/>
                <w:szCs w:val="36"/>
              </w:rPr>
              <w:t xml:space="preserve">Guidance </w:t>
            </w:r>
            <w:r w:rsidR="0089590B" w:rsidRPr="1D644898">
              <w:rPr>
                <w:rStyle w:val="SubtleEmphasis"/>
                <w:b w:val="0"/>
                <w:i w:val="0"/>
                <w:sz w:val="36"/>
                <w:szCs w:val="36"/>
              </w:rPr>
              <w:t xml:space="preserve">(Weeks </w:t>
            </w:r>
            <w:r w:rsidR="67237143" w:rsidRPr="1D644898">
              <w:rPr>
                <w:rStyle w:val="SubtleEmphasis"/>
                <w:b w:val="0"/>
                <w:bCs w:val="0"/>
                <w:i w:val="0"/>
                <w:iCs w:val="0"/>
                <w:sz w:val="36"/>
                <w:szCs w:val="36"/>
              </w:rPr>
              <w:t>1</w:t>
            </w:r>
            <w:r w:rsidR="0089590B" w:rsidRPr="1D644898">
              <w:rPr>
                <w:rStyle w:val="SubtleEmphasis"/>
                <w:b w:val="0"/>
                <w:bCs w:val="0"/>
                <w:i w:val="0"/>
                <w:iCs w:val="0"/>
                <w:sz w:val="36"/>
                <w:szCs w:val="36"/>
              </w:rPr>
              <w:t>-</w:t>
            </w:r>
            <w:r w:rsidR="0007445D">
              <w:rPr>
                <w:rStyle w:val="SubtleEmphasis"/>
                <w:b w:val="0"/>
                <w:bCs w:val="0"/>
                <w:i w:val="0"/>
                <w:iCs w:val="0"/>
                <w:sz w:val="36"/>
                <w:szCs w:val="36"/>
              </w:rPr>
              <w:t>6</w:t>
            </w:r>
            <w:r w:rsidR="0089590B" w:rsidRPr="1D644898">
              <w:rPr>
                <w:rStyle w:val="SubtleEmphasis"/>
                <w:b w:val="0"/>
                <w:i w:val="0"/>
                <w:sz w:val="36"/>
                <w:szCs w:val="36"/>
              </w:rPr>
              <w:t>)</w:t>
            </w:r>
            <w:bookmarkEnd w:id="14"/>
          </w:p>
        </w:tc>
      </w:tr>
      <w:tr w:rsidR="00407516" w:rsidRPr="00127FE6" w14:paraId="3DD6A53A" w14:textId="77777777" w:rsidTr="00662650">
        <w:trPr>
          <w:trHeight w:val="59"/>
        </w:trPr>
        <w:tc>
          <w:tcPr>
            <w:tcW w:w="10924" w:type="dxa"/>
            <w:gridSpan w:val="6"/>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6"/>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47DA5F70"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00407516" w:rsidRPr="001E46E1">
              <w:rPr>
                <w:rFonts w:asciiTheme="minorHAnsi" w:hAnsiTheme="minorHAnsi" w:cstheme="minorHAnsi"/>
                <w:b/>
                <w:bCs/>
                <w:sz w:val="18"/>
                <w:szCs w:val="18"/>
              </w:rPr>
              <w:t xml:space="preserve">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 </w:t>
            </w:r>
            <w:r w:rsidR="008B4390">
              <w:rPr>
                <w:rFonts w:asciiTheme="minorHAnsi" w:hAnsiTheme="minorHAnsi" w:cstheme="minorHAnsi"/>
                <w:b/>
                <w:bCs/>
                <w:sz w:val="18"/>
                <w:szCs w:val="18"/>
              </w:rPr>
              <w:t>70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0987E276" w:rsidR="00407516" w:rsidRDefault="00407516" w:rsidP="00662650">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w:t>
            </w:r>
            <w:r w:rsidR="008B4390">
              <w:rPr>
                <w:rFonts w:asciiTheme="minorHAnsi" w:hAnsiTheme="minorHAnsi" w:cstheme="minorHAnsi"/>
                <w:sz w:val="18"/>
                <w:szCs w:val="18"/>
              </w:rPr>
              <w:t xml:space="preserve">section 9 </w:t>
            </w:r>
            <w:r w:rsidR="007D5C3E">
              <w:rPr>
                <w:rFonts w:asciiTheme="minorHAnsi" w:hAnsiTheme="minorHAnsi" w:cstheme="minorHAnsi"/>
                <w:sz w:val="18"/>
                <w:szCs w:val="18"/>
              </w:rPr>
              <w:t>for further guidance related to expectations for trainee planning and assessment.</w:t>
            </w:r>
          </w:p>
          <w:p w14:paraId="2EE95868" w14:textId="50CF4BAC" w:rsidR="001E46E1" w:rsidRPr="00127FE6" w:rsidRDefault="001E46E1" w:rsidP="00662650">
            <w:pPr>
              <w:ind w:left="143"/>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6"/>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6"/>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6"/>
            <w:tcBorders>
              <w:top w:val="single" w:sz="4" w:space="0" w:color="auto"/>
              <w:left w:val="single" w:sz="4" w:space="0" w:color="auto"/>
              <w:bottom w:val="nil"/>
              <w:right w:val="single" w:sz="4" w:space="0" w:color="auto"/>
            </w:tcBorders>
            <w:shd w:val="clear" w:color="auto" w:fill="FFFFFF" w:themeFill="background1"/>
            <w:hideMark/>
          </w:tcPr>
          <w:p w14:paraId="6B4F704D" w14:textId="1F12F2EE"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w:t>
            </w:r>
            <w:r w:rsidR="00493008">
              <w:rPr>
                <w:rFonts w:ascii="Calibri" w:hAnsi="Calibri" w:cs="Calibri"/>
                <w:i/>
                <w:iCs/>
                <w:sz w:val="20"/>
                <w:szCs w:val="20"/>
              </w:rPr>
              <w:t>CAP</w:t>
            </w:r>
            <w:r w:rsidR="008D3846">
              <w:rPr>
                <w:rFonts w:ascii="Calibri" w:hAnsi="Calibri" w:cs="Calibri"/>
                <w:i/>
                <w:iCs/>
                <w:sz w:val="20"/>
                <w:szCs w:val="20"/>
              </w:rPr>
              <w:t>s</w:t>
            </w:r>
            <w:r w:rsidRPr="00127FE6">
              <w:rPr>
                <w:rFonts w:ascii="Calibri" w:hAnsi="Calibri" w:cs="Calibri"/>
                <w:i/>
                <w:iCs/>
                <w:sz w:val="20"/>
                <w:szCs w:val="20"/>
              </w:rPr>
              <w:t xml:space="preserve">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6"/>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w:t>
            </w:r>
            <w:proofErr w:type="gramStart"/>
            <w:r>
              <w:rPr>
                <w:rFonts w:ascii="Calibri" w:hAnsi="Calibri" w:cs="Calibri"/>
                <w:b/>
                <w:bCs/>
                <w:sz w:val="20"/>
                <w:szCs w:val="20"/>
              </w:rPr>
              <w:t>Non-Contact</w:t>
            </w:r>
            <w:proofErr w:type="gramEnd"/>
            <w:r>
              <w:rPr>
                <w:rFonts w:ascii="Calibri" w:hAnsi="Calibri" w:cs="Calibri"/>
                <w:b/>
                <w:bCs/>
                <w:sz w:val="20"/>
                <w:szCs w:val="20"/>
              </w:rPr>
              <w:t xml:space="preserve">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6"/>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3"/>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8D0F81">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shd w:val="clear" w:color="auto" w:fill="F2F2F2" w:themeFill="background1" w:themeFillShade="F2"/>
            <w:vAlign w:val="center"/>
          </w:tcPr>
          <w:p w14:paraId="2AB03C52" w14:textId="4680DB52" w:rsidR="00F42F71" w:rsidRPr="00127FE6" w:rsidRDefault="00A53972" w:rsidP="00F42F71">
            <w:pPr>
              <w:jc w:val="center"/>
              <w:textAlignment w:val="baseline"/>
              <w:rPr>
                <w:rFonts w:ascii="Arial" w:hAnsi="Arial" w:cs="Arial"/>
                <w:b/>
                <w:bCs/>
                <w:sz w:val="12"/>
                <w:szCs w:val="12"/>
              </w:rPr>
            </w:pPr>
            <w:r>
              <w:rPr>
                <w:rFonts w:ascii="Arial" w:hAnsi="Arial" w:cs="Arial"/>
                <w:b/>
                <w:bCs/>
              </w:rPr>
              <w:t>-</w:t>
            </w:r>
          </w:p>
        </w:tc>
        <w:tc>
          <w:tcPr>
            <w:tcW w:w="9323"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606E73C" w14:textId="4855BBBB" w:rsidR="000D35B4" w:rsidRPr="00127FE6" w:rsidRDefault="00F42F71" w:rsidP="00FF0787">
            <w:pPr>
              <w:textAlignment w:val="baseline"/>
              <w:rPr>
                <w:rFonts w:ascii="Segoe UI" w:hAnsi="Segoe UI" w:cs="Segoe UI"/>
                <w:sz w:val="18"/>
                <w:szCs w:val="18"/>
              </w:rPr>
            </w:pPr>
            <w:r w:rsidRPr="00801574">
              <w:rPr>
                <w:rFonts w:ascii="Calibri" w:hAnsi="Calibri" w:cs="Calibri"/>
                <w:sz w:val="20"/>
                <w:szCs w:val="20"/>
              </w:rPr>
              <w:t>There are two ‘Observation and Settling in Days’</w:t>
            </w:r>
            <w:r w:rsidR="00FF0787" w:rsidRPr="00801574">
              <w:rPr>
                <w:rFonts w:ascii="Calibri" w:hAnsi="Calibri" w:cs="Calibri"/>
                <w:sz w:val="20"/>
                <w:szCs w:val="20"/>
              </w:rPr>
              <w:t xml:space="preserve">. </w:t>
            </w:r>
            <w:r w:rsidR="000D35B4" w:rsidRPr="00801574">
              <w:rPr>
                <w:rFonts w:ascii="Calibri" w:hAnsi="Calibri" w:cs="Calibri"/>
                <w:sz w:val="20"/>
                <w:szCs w:val="20"/>
              </w:rPr>
              <w:t>Use these days to get to know the pupils: their names, routines and learning behaviours.  Find out important information</w:t>
            </w:r>
            <w:r w:rsidR="00FF0787" w:rsidRPr="00801574">
              <w:rPr>
                <w:rFonts w:ascii="Calibri" w:hAnsi="Calibri" w:cs="Calibri"/>
                <w:sz w:val="20"/>
                <w:szCs w:val="20"/>
              </w:rPr>
              <w:t xml:space="preserve"> and prepare for the weeks ahead – see page 8 for details.</w:t>
            </w:r>
            <w:r w:rsidR="008F49B7" w:rsidRPr="00801574">
              <w:rPr>
                <w:rFonts w:ascii="Calibri" w:hAnsi="Calibri" w:cs="Calibri"/>
                <w:sz w:val="20"/>
                <w:szCs w:val="20"/>
              </w:rPr>
              <w:t xml:space="preserve"> For the remaining 2 days </w:t>
            </w:r>
            <w:r w:rsidR="008661E2" w:rsidRPr="00801574">
              <w:rPr>
                <w:rFonts w:ascii="Calibri" w:hAnsi="Calibri" w:cs="Calibri"/>
                <w:sz w:val="20"/>
                <w:szCs w:val="20"/>
              </w:rPr>
              <w:t xml:space="preserve">consider engaging in leading </w:t>
            </w:r>
            <w:r w:rsidR="001F5B84" w:rsidRPr="00801574">
              <w:rPr>
                <w:rFonts w:ascii="Calibri" w:hAnsi="Calibri" w:cs="Calibri"/>
                <w:sz w:val="20"/>
                <w:szCs w:val="20"/>
              </w:rPr>
              <w:t xml:space="preserve">transitions, </w:t>
            </w:r>
            <w:r w:rsidR="008661E2" w:rsidRPr="00801574">
              <w:rPr>
                <w:rFonts w:ascii="Calibri" w:hAnsi="Calibri" w:cs="Calibri"/>
                <w:sz w:val="20"/>
                <w:szCs w:val="20"/>
              </w:rPr>
              <w:t xml:space="preserve">parts of a pre-planned lesson or </w:t>
            </w:r>
            <w:r w:rsidR="006755F3" w:rsidRPr="00801574">
              <w:rPr>
                <w:rFonts w:ascii="Calibri" w:hAnsi="Calibri" w:cs="Calibri"/>
                <w:sz w:val="20"/>
                <w:szCs w:val="20"/>
              </w:rPr>
              <w:t>in leading whole lessons either independently or as a team-teach</w:t>
            </w:r>
            <w:r w:rsidR="001F5B84" w:rsidRPr="00801574">
              <w:rPr>
                <w:rFonts w:ascii="Calibri" w:hAnsi="Calibri" w:cs="Calibri"/>
                <w:sz w:val="20"/>
                <w:szCs w:val="20"/>
              </w:rPr>
              <w:t xml:space="preserve"> – discuss with your mentor and class teacher to decide what is most appropriate in your context…the sooner you get started though, the better.</w:t>
            </w: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945A037"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Build up to teaching whole lessons </w:t>
            </w:r>
            <w:r w:rsidR="00D66ED2">
              <w:rPr>
                <w:rFonts w:ascii="Calibri" w:hAnsi="Calibri" w:cs="Calibri"/>
                <w:sz w:val="20"/>
                <w:szCs w:val="20"/>
              </w:rPr>
              <w:t xml:space="preserve">in </w:t>
            </w:r>
            <w:r w:rsidRPr="00127FE6">
              <w:rPr>
                <w:rFonts w:ascii="Calibri" w:hAnsi="Calibri" w:cs="Calibri"/>
                <w:sz w:val="20"/>
                <w:szCs w:val="20"/>
              </w:rPr>
              <w:t>the core subjects</w:t>
            </w:r>
            <w:r w:rsidR="006E7FA9">
              <w:rPr>
                <w:rFonts w:ascii="Calibri" w:hAnsi="Calibri" w:cs="Calibri"/>
                <w:sz w:val="20"/>
                <w:szCs w:val="20"/>
              </w:rPr>
              <w:t xml:space="preserve">.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5CF389C6" w14:textId="276611A7" w:rsidR="00B14249" w:rsidRDefault="00B14249"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B14249">
              <w:rPr>
                <w:rFonts w:ascii="Calibri" w:hAnsi="Calibri" w:cs="Calibri"/>
                <w:sz w:val="20"/>
                <w:szCs w:val="20"/>
              </w:rPr>
              <w:t>SSP and Early Reading PPU and ensure you plan and agree teaching time</w:t>
            </w:r>
            <w:r w:rsidR="008020FF">
              <w:rPr>
                <w:rFonts w:ascii="Calibri" w:hAnsi="Calibri" w:cs="Calibri"/>
                <w:sz w:val="20"/>
                <w:szCs w:val="20"/>
              </w:rPr>
              <w:t>.</w:t>
            </w:r>
          </w:p>
          <w:p w14:paraId="3704EC2C" w14:textId="322F5599" w:rsidR="00A16EB9" w:rsidRPr="00127FE6" w:rsidRDefault="00A16EB9" w:rsidP="00B14249">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81798D" w:rsidRPr="00127FE6" w14:paraId="6C157661" w14:textId="77777777" w:rsidTr="00662650">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785C943F" w:rsidR="0081798D" w:rsidRPr="00C15192" w:rsidRDefault="00794DEA">
            <w:pPr>
              <w:jc w:val="center"/>
              <w:textAlignment w:val="baseline"/>
              <w:rPr>
                <w:rFonts w:ascii="Arial" w:hAnsi="Arial" w:cs="Arial"/>
                <w:b/>
                <w:bCs/>
                <w:sz w:val="20"/>
                <w:szCs w:val="20"/>
              </w:rPr>
            </w:pPr>
            <w:r>
              <w:rPr>
                <w:rFonts w:ascii="Arial" w:hAnsi="Arial" w:cs="Arial"/>
                <w:b/>
                <w:bCs/>
                <w:sz w:val="20"/>
                <w:szCs w:val="20"/>
              </w:rPr>
              <w:t>30-</w:t>
            </w:r>
            <w:r w:rsidR="0048171A">
              <w:rPr>
                <w:rFonts w:ascii="Arial" w:hAnsi="Arial" w:cs="Arial"/>
                <w:b/>
                <w:bCs/>
                <w:sz w:val="20"/>
                <w:szCs w:val="20"/>
              </w:rPr>
              <w:t>40</w:t>
            </w:r>
            <w:r w:rsidR="0081798D"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2B8E61F9"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C7715A">
              <w:rPr>
                <w:rFonts w:ascii="Calibri" w:hAnsi="Calibri" w:cs="Calibri"/>
                <w:b/>
                <w:bCs/>
                <w:sz w:val="20"/>
                <w:szCs w:val="20"/>
                <w:u w:val="single"/>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w:t>
            </w:r>
          </w:p>
          <w:p w14:paraId="4DDB2B35" w14:textId="37055949" w:rsidR="0081798D" w:rsidRPr="004E7F1A" w:rsidRDefault="0081798D" w:rsidP="00B14249">
            <w:pPr>
              <w:ind w:right="135"/>
              <w:textAlignment w:val="baseline"/>
              <w:rPr>
                <w:rFonts w:ascii="Calibri" w:hAnsi="Calibri" w:cs="Calibri"/>
                <w:b/>
                <w:bCs/>
                <w:sz w:val="20"/>
                <w:szCs w:val="20"/>
              </w:rPr>
            </w:pP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3CC9690C" w14:textId="53D748DD" w:rsidR="0094762B" w:rsidRPr="00127FE6" w:rsidRDefault="006335A3" w:rsidP="00776D25">
            <w:pPr>
              <w:ind w:left="135" w:right="135"/>
              <w:textAlignment w:val="baseline"/>
              <w:rPr>
                <w:rFonts w:ascii="Calibri" w:hAnsi="Calibri" w:cs="Calibri"/>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w:t>
            </w:r>
            <w:r w:rsidR="000A7042">
              <w:rPr>
                <w:rFonts w:ascii="Calibri" w:hAnsi="Calibri" w:cs="Calibri"/>
                <w:sz w:val="20"/>
                <w:szCs w:val="20"/>
              </w:rPr>
              <w:t>the Assessment for Learning PPU</w:t>
            </w:r>
            <w:r w:rsidR="008020FF">
              <w:rPr>
                <w:rFonts w:ascii="Calibri" w:hAnsi="Calibri" w:cs="Calibri"/>
                <w:sz w:val="20"/>
                <w:szCs w:val="20"/>
              </w:rPr>
              <w:t>;</w:t>
            </w:r>
            <w:r w:rsidR="00DF75F2">
              <w:rPr>
                <w:rFonts w:ascii="Calibri" w:hAnsi="Calibri" w:cs="Calibri"/>
                <w:sz w:val="20"/>
                <w:szCs w:val="20"/>
              </w:rPr>
              <w:t xml:space="preserve"> </w:t>
            </w:r>
            <w:r w:rsidR="006E6A38" w:rsidRPr="00294261">
              <w:rPr>
                <w:rFonts w:ascii="Calibri" w:hAnsi="Calibri" w:cs="Calibri"/>
                <w:sz w:val="20"/>
                <w:szCs w:val="20"/>
              </w:rPr>
              <w:t>in</w:t>
            </w:r>
            <w:r w:rsidR="0021100A" w:rsidRPr="00294261">
              <w:rPr>
                <w:rFonts w:ascii="Calibri" w:hAnsi="Calibri" w:cs="Calibri"/>
                <w:sz w:val="20"/>
                <w:szCs w:val="20"/>
              </w:rPr>
              <w:t xml:space="preserve"> remainder of the</w:t>
            </w:r>
            <w:r w:rsidR="00517011">
              <w:rPr>
                <w:rFonts w:ascii="Calibri" w:hAnsi="Calibri" w:cs="Calibri"/>
                <w:sz w:val="20"/>
                <w:szCs w:val="20"/>
              </w:rPr>
              <w:t xml:space="preserve"> non-contact</w:t>
            </w:r>
            <w:r w:rsidR="0021100A" w:rsidRPr="00294261">
              <w:rPr>
                <w:rFonts w:ascii="Calibri" w:hAnsi="Calibri" w:cs="Calibri"/>
                <w:sz w:val="20"/>
                <w:szCs w:val="20"/>
              </w:rPr>
              <w:t xml:space="preserve"> time select from appropriate activities listed above.</w:t>
            </w:r>
          </w:p>
        </w:tc>
      </w:tr>
      <w:tr w:rsidR="0081798D" w:rsidRPr="00127FE6" w14:paraId="43844A49" w14:textId="77777777" w:rsidTr="00662650">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0B733662" w:rsidR="0081798D" w:rsidRPr="00C15192" w:rsidRDefault="00794DEA">
            <w:pPr>
              <w:jc w:val="center"/>
              <w:textAlignment w:val="baseline"/>
              <w:rPr>
                <w:rFonts w:ascii="Arial" w:hAnsi="Arial" w:cs="Arial"/>
                <w:b/>
                <w:bCs/>
                <w:sz w:val="20"/>
                <w:szCs w:val="20"/>
              </w:rPr>
            </w:pPr>
            <w:r>
              <w:rPr>
                <w:rFonts w:ascii="Arial" w:hAnsi="Arial" w:cs="Arial"/>
                <w:b/>
                <w:bCs/>
                <w:sz w:val="20"/>
                <w:szCs w:val="20"/>
              </w:rPr>
              <w:t>4</w:t>
            </w:r>
            <w:r w:rsidR="0081798D" w:rsidRPr="00C15192">
              <w:rPr>
                <w:rFonts w:ascii="Arial" w:hAnsi="Arial" w:cs="Arial"/>
                <w:b/>
                <w:bCs/>
                <w:sz w:val="20"/>
                <w:szCs w:val="20"/>
              </w:rPr>
              <w:t>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323" w:type="dxa"/>
            <w:gridSpan w:val="3"/>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26166097" w14:textId="230E24C8" w:rsidR="0094762B" w:rsidRPr="0021100A"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rsidRPr="00127FE6" w14:paraId="0828BF7D" w14:textId="77777777" w:rsidTr="00662650">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51A027EE" w14:textId="5BE0BEE4" w:rsidR="0094762B" w:rsidRPr="00837FCF" w:rsidRDefault="006335A3" w:rsidP="00C86A9D">
            <w:pPr>
              <w:ind w:left="135" w:right="135"/>
              <w:textAlignment w:val="baseline"/>
              <w:rPr>
                <w:rFonts w:ascii="Calibri" w:hAnsi="Calibri" w:cs="Calibri"/>
                <w:sz w:val="20"/>
                <w:szCs w:val="20"/>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00C86A9D" w:rsidRPr="00C86A9D">
              <w:rPr>
                <w:rFonts w:ascii="Segoe UI" w:hAnsi="Segoe UI" w:cs="Segoe UI"/>
                <w:sz w:val="18"/>
                <w:szCs w:val="18"/>
              </w:rPr>
              <w:t>Aim to work on the Cognitive Science PPU</w:t>
            </w:r>
            <w:r w:rsidR="00C86A9D">
              <w:rPr>
                <w:rFonts w:ascii="Segoe UI" w:hAnsi="Segoe UI" w:cs="Segoe UI"/>
                <w:sz w:val="18"/>
                <w:szCs w:val="18"/>
              </w:rPr>
              <w:t>; i</w:t>
            </w:r>
            <w:r w:rsidR="0021100A" w:rsidRPr="00837FCF">
              <w:rPr>
                <w:rFonts w:ascii="Calibri" w:hAnsi="Calibri" w:cs="Calibri"/>
                <w:sz w:val="20"/>
                <w:szCs w:val="20"/>
              </w:rPr>
              <w:t>n</w:t>
            </w:r>
            <w:r w:rsidR="00C86A9D">
              <w:rPr>
                <w:rFonts w:ascii="Calibri" w:hAnsi="Calibri" w:cs="Calibri"/>
                <w:sz w:val="20"/>
                <w:szCs w:val="20"/>
              </w:rPr>
              <w:t xml:space="preserve"> the</w:t>
            </w:r>
            <w:r w:rsidR="0021100A" w:rsidRPr="00837FCF">
              <w:rPr>
                <w:rFonts w:ascii="Calibri" w:hAnsi="Calibri" w:cs="Calibri"/>
                <w:sz w:val="20"/>
                <w:szCs w:val="20"/>
              </w:rPr>
              <w:t xml:space="preserve"> remainder of the</w:t>
            </w:r>
            <w:r w:rsidR="00E22AB3">
              <w:rPr>
                <w:rFonts w:ascii="Calibri" w:hAnsi="Calibri" w:cs="Calibri"/>
                <w:sz w:val="20"/>
                <w:szCs w:val="20"/>
              </w:rPr>
              <w:t xml:space="preserve"> </w:t>
            </w:r>
            <w:r w:rsidR="00517011">
              <w:rPr>
                <w:rFonts w:ascii="Calibri" w:hAnsi="Calibri" w:cs="Calibri"/>
                <w:sz w:val="20"/>
                <w:szCs w:val="20"/>
              </w:rPr>
              <w:t>non-contact</w:t>
            </w:r>
            <w:r w:rsidR="0021100A" w:rsidRPr="00837FCF">
              <w:rPr>
                <w:rFonts w:ascii="Calibri" w:hAnsi="Calibri" w:cs="Calibri"/>
                <w:sz w:val="20"/>
                <w:szCs w:val="20"/>
              </w:rPr>
              <w:t xml:space="preserve"> time select from appropriate activities listed above.</w:t>
            </w:r>
          </w:p>
        </w:tc>
      </w:tr>
      <w:tr w:rsidR="00B40C8C" w:rsidRPr="00127FE6" w14:paraId="792A21CD" w14:textId="77777777" w:rsidTr="00662650">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1DCB65B1" w:rsidR="00B40C8C"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51CD73A0" w:rsidR="00B40C8C" w:rsidRPr="00C15192" w:rsidRDefault="00725693">
            <w:pPr>
              <w:jc w:val="center"/>
              <w:textAlignment w:val="baseline"/>
              <w:rPr>
                <w:rFonts w:ascii="Arial" w:hAnsi="Arial" w:cs="Arial"/>
                <w:b/>
                <w:bCs/>
                <w:sz w:val="20"/>
                <w:szCs w:val="20"/>
              </w:rPr>
            </w:pPr>
            <w:r>
              <w:rPr>
                <w:rFonts w:ascii="Arial" w:hAnsi="Arial" w:cs="Arial"/>
                <w:b/>
                <w:bCs/>
                <w:sz w:val="20"/>
                <w:szCs w:val="20"/>
              </w:rPr>
              <w:t>50</w:t>
            </w:r>
            <w:r w:rsidR="00B40C8C"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9323" w:type="dxa"/>
            <w:gridSpan w:val="3"/>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7C55CD9D" w14:textId="77777777" w:rsidR="00A93FB9" w:rsidRPr="00127FE6" w:rsidRDefault="00A93FB9" w:rsidP="00A93FB9">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78FF6748" w14:textId="02BDEBF0" w:rsidR="00B40C8C" w:rsidRPr="00E33337" w:rsidRDefault="00A93FB9" w:rsidP="00A93FB9">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B40C8C" w:rsidRPr="00127FE6" w14:paraId="027C4111" w14:textId="77777777" w:rsidTr="008D0F81">
        <w:trPr>
          <w:trHeight w:val="772"/>
        </w:trPr>
        <w:tc>
          <w:tcPr>
            <w:tcW w:w="665" w:type="dxa"/>
            <w:gridSpan w:val="2"/>
            <w:vMerge/>
            <w:tcBorders>
              <w:bottom w:val="single" w:sz="4" w:space="0" w:color="auto"/>
            </w:tcBorders>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3"/>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Default="006335A3" w:rsidP="006335A3">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ESSENTIAL:</w:t>
            </w:r>
            <w:r w:rsidR="000E78DB" w:rsidRPr="00BE2FB7">
              <w:rPr>
                <w:rFonts w:asciiTheme="minorHAnsi" w:hAnsiTheme="minorHAnsi" w:cstheme="minorHAnsi"/>
                <w:bCs/>
                <w:kern w:val="24"/>
                <w:sz w:val="22"/>
                <w:szCs w:val="22"/>
              </w:rPr>
              <w:t>10% a</w:t>
            </w:r>
            <w:r w:rsidRPr="00BE2FB7">
              <w:rPr>
                <w:rFonts w:asciiTheme="minorHAnsi" w:hAnsiTheme="minorHAnsi" w:cstheme="minorHAnsi"/>
                <w:bCs/>
                <w:kern w:val="24"/>
                <w:sz w:val="22"/>
                <w:szCs w:val="22"/>
              </w:rPr>
              <w:t>pprox. ½ day PPA time with class teacher for supported/guided planning</w:t>
            </w:r>
          </w:p>
          <w:p w14:paraId="0821CECE" w14:textId="77777777" w:rsidR="00A67B30" w:rsidRDefault="00A67B30" w:rsidP="00A67B30">
            <w:pPr>
              <w:ind w:left="135" w:right="135"/>
              <w:textAlignment w:val="baseline"/>
              <w:rPr>
                <w:rFonts w:ascii="Calibri" w:hAnsi="Calibri" w:cs="Calibri"/>
                <w:sz w:val="20"/>
                <w:szCs w:val="20"/>
              </w:rPr>
            </w:pPr>
            <w:r>
              <w:rPr>
                <w:rFonts w:asciiTheme="minorHAnsi" w:hAnsiTheme="minorHAnsi" w:cstheme="minorHAnsi"/>
                <w:b/>
                <w:kern w:val="24"/>
                <w:sz w:val="22"/>
                <w:szCs w:val="22"/>
              </w:rPr>
              <w:t>Complete CAP2a with your mentor</w:t>
            </w:r>
          </w:p>
          <w:p w14:paraId="4DC10C2B" w14:textId="52C2DC74" w:rsidR="002D77E6" w:rsidRDefault="006335A3"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w:t>
            </w:r>
            <w:r w:rsidR="0021100A">
              <w:rPr>
                <w:rFonts w:ascii="Calibri" w:hAnsi="Calibri" w:cs="Calibri"/>
                <w:b/>
                <w:bCs/>
                <w:sz w:val="20"/>
                <w:szCs w:val="20"/>
              </w:rPr>
              <w:t xml:space="preserve">10% </w:t>
            </w:r>
            <w:r>
              <w:rPr>
                <w:rFonts w:ascii="Calibri" w:hAnsi="Calibri" w:cs="Calibri"/>
                <w:b/>
                <w:bCs/>
                <w:sz w:val="20"/>
                <w:szCs w:val="20"/>
              </w:rPr>
              <w:t xml:space="preserve">non-contact time: </w:t>
            </w:r>
            <w:r w:rsidR="00B14249" w:rsidRPr="00C17799">
              <w:rPr>
                <w:rFonts w:ascii="Calibri" w:hAnsi="Calibri" w:cs="Calibri"/>
                <w:sz w:val="20"/>
                <w:szCs w:val="20"/>
              </w:rPr>
              <w:t xml:space="preserve">Aim to complete </w:t>
            </w:r>
            <w:r w:rsidR="00C86A9D">
              <w:rPr>
                <w:rFonts w:ascii="Calibri" w:hAnsi="Calibri" w:cs="Calibri"/>
                <w:sz w:val="20"/>
                <w:szCs w:val="20"/>
              </w:rPr>
              <w:t>all outstanding elements from the 3 PPUs</w:t>
            </w:r>
          </w:p>
          <w:p w14:paraId="3EFB87A9" w14:textId="77777777" w:rsidR="001738A3" w:rsidRDefault="00B14249" w:rsidP="00B14249">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p w14:paraId="68D9B186" w14:textId="6FB524A3" w:rsidR="003C7DCE" w:rsidRPr="00BE2FB7" w:rsidRDefault="003C7DCE" w:rsidP="00B14249">
            <w:pPr>
              <w:ind w:left="135" w:right="135"/>
              <w:textAlignment w:val="baseline"/>
              <w:rPr>
                <w:rFonts w:ascii="Calibri" w:hAnsi="Calibri" w:cs="Calibri"/>
                <w:sz w:val="20"/>
                <w:szCs w:val="20"/>
              </w:rPr>
            </w:pPr>
          </w:p>
        </w:tc>
      </w:tr>
      <w:tr w:rsidR="008D7F65" w:rsidRPr="00127FE6" w14:paraId="706152F7" w14:textId="77777777" w:rsidTr="008D0F81">
        <w:trPr>
          <w:trHeight w:val="1110"/>
        </w:trPr>
        <w:tc>
          <w:tcPr>
            <w:tcW w:w="64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05F9DFF" w14:textId="3FB8BE9E" w:rsidR="008D7F65" w:rsidRPr="008D7F65" w:rsidRDefault="0048171A" w:rsidP="00113B19">
            <w:pPr>
              <w:jc w:val="center"/>
              <w:textAlignment w:val="baseline"/>
              <w:rPr>
                <w:rFonts w:ascii="Segoe UI" w:hAnsi="Segoe UI" w:cs="Segoe UI"/>
                <w:b/>
                <w:bCs/>
                <w:sz w:val="18"/>
                <w:szCs w:val="18"/>
              </w:rPr>
            </w:pPr>
            <w:r>
              <w:rPr>
                <w:rFonts w:ascii="Segoe UI" w:hAnsi="Segoe UI" w:cs="Segoe UI"/>
                <w:b/>
                <w:bCs/>
                <w:sz w:val="18"/>
                <w:szCs w:val="18"/>
              </w:rPr>
              <w:lastRenderedPageBreak/>
              <w:t>6</w:t>
            </w: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182592" w14:textId="476F604B" w:rsidR="00794DEA" w:rsidRPr="00794DEA" w:rsidRDefault="00794DEA" w:rsidP="00113B19">
            <w:pPr>
              <w:jc w:val="center"/>
              <w:textAlignment w:val="baseline"/>
              <w:rPr>
                <w:rFonts w:ascii="Arial" w:hAnsi="Arial" w:cs="Arial"/>
                <w:b/>
                <w:bCs/>
                <w:sz w:val="20"/>
                <w:szCs w:val="20"/>
              </w:rPr>
            </w:pPr>
            <w:r w:rsidRPr="00794DEA">
              <w:rPr>
                <w:rFonts w:ascii="Arial" w:hAnsi="Arial" w:cs="Arial"/>
                <w:b/>
                <w:bCs/>
                <w:sz w:val="20"/>
                <w:szCs w:val="20"/>
              </w:rPr>
              <w:t>50</w:t>
            </w:r>
            <w:r w:rsidR="002B00AC">
              <w:rPr>
                <w:rFonts w:ascii="Arial" w:hAnsi="Arial" w:cs="Arial"/>
                <w:b/>
                <w:bCs/>
                <w:sz w:val="20"/>
                <w:szCs w:val="20"/>
              </w:rPr>
              <w:t>-60</w:t>
            </w:r>
            <w:r w:rsidRPr="00794DEA">
              <w:rPr>
                <w:rFonts w:ascii="Arial" w:hAnsi="Arial" w:cs="Arial"/>
                <w:b/>
                <w:bCs/>
                <w:sz w:val="20"/>
                <w:szCs w:val="20"/>
              </w:rPr>
              <w:t>%</w:t>
            </w:r>
          </w:p>
          <w:p w14:paraId="4F3D2876" w14:textId="5F58433B" w:rsidR="008D7F65" w:rsidRPr="00127FE6" w:rsidRDefault="008D7F65" w:rsidP="00113B19">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CF1DC94" w14:textId="26619E27" w:rsidR="00A42DAD" w:rsidRPr="00127FE6" w:rsidRDefault="00A42DAD" w:rsidP="00A42DA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00367376">
              <w:rPr>
                <w:rFonts w:ascii="Calibri" w:hAnsi="Calibri" w:cs="Calibri"/>
                <w:b/>
                <w:bCs/>
                <w:sz w:val="20"/>
                <w:szCs w:val="20"/>
              </w:rPr>
              <w:t xml:space="preserve">or </w:t>
            </w:r>
            <w:r w:rsidRPr="00127FE6">
              <w:rPr>
                <w:rFonts w:ascii="Calibri" w:hAnsi="Calibri" w:cs="Calibri"/>
                <w:sz w:val="20"/>
                <w:szCs w:val="20"/>
              </w:rPr>
              <w:t>mathematics alternating with subject taught last week. </w:t>
            </w:r>
          </w:p>
          <w:p w14:paraId="2FE94458" w14:textId="77777777" w:rsidR="00A42DAD" w:rsidRDefault="00A42DAD" w:rsidP="00A42DAD">
            <w:pPr>
              <w:ind w:left="135" w:right="135"/>
              <w:textAlignment w:val="baseline"/>
              <w:rPr>
                <w:rFonts w:ascii="Calibri" w:hAnsi="Calibri" w:cs="Calibri"/>
                <w:sz w:val="20"/>
                <w:szCs w:val="20"/>
              </w:rPr>
            </w:pPr>
            <w:r w:rsidRPr="00002709">
              <w:rPr>
                <w:rFonts w:ascii="Calibri" w:hAnsi="Calibri" w:cs="Calibri"/>
                <w:b/>
                <w:bCs/>
                <w:sz w:val="20"/>
                <w:szCs w:val="20"/>
              </w:rPr>
              <w:t>Plan and teach science</w:t>
            </w:r>
            <w:r w:rsidRPr="00127FE6">
              <w:rPr>
                <w:rFonts w:ascii="Calibri" w:hAnsi="Calibri" w:cs="Calibri"/>
                <w:sz w:val="20"/>
                <w:szCs w:val="20"/>
              </w:rPr>
              <w:t xml:space="preserve"> </w:t>
            </w:r>
            <w:r>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p w14:paraId="6972B39C" w14:textId="5608EFED" w:rsidR="007D311D" w:rsidRPr="008D7F65" w:rsidRDefault="007D311D" w:rsidP="00A42DAD">
            <w:pPr>
              <w:ind w:left="135" w:right="135"/>
              <w:textAlignment w:val="baseline"/>
              <w:rPr>
                <w:rFonts w:ascii="Calibri" w:hAnsi="Calibri" w:cs="Calibri"/>
                <w:sz w:val="20"/>
                <w:szCs w:val="20"/>
              </w:rPr>
            </w:pPr>
            <w:r>
              <w:rPr>
                <w:rFonts w:ascii="Calibri" w:hAnsi="Calibri" w:cs="Calibri"/>
                <w:sz w:val="20"/>
                <w:szCs w:val="20"/>
              </w:rPr>
              <w:t>Check all PPUs are completed</w:t>
            </w:r>
          </w:p>
        </w:tc>
      </w:tr>
      <w:tr w:rsidR="008D7F65" w:rsidRPr="00127FE6" w14:paraId="38DE9265" w14:textId="77777777" w:rsidTr="008D0F81">
        <w:trPr>
          <w:trHeight w:val="760"/>
        </w:trPr>
        <w:tc>
          <w:tcPr>
            <w:tcW w:w="643" w:type="dxa"/>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FFE717" w14:textId="03725444"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2DA4EE" w14:textId="77777777" w:rsidR="004543C1" w:rsidRDefault="004543C1" w:rsidP="004543C1">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08CC4348" w14:textId="230D621D" w:rsidR="00C22F7B" w:rsidRDefault="00B14249" w:rsidP="007D311D">
            <w:pPr>
              <w:ind w:left="135" w:right="135"/>
              <w:textAlignment w:val="baseline"/>
              <w:rPr>
                <w:rFonts w:ascii="Calibri" w:hAnsi="Calibri" w:cs="Calibri"/>
                <w:b/>
                <w:bCs/>
                <w:sz w:val="20"/>
                <w:szCs w:val="20"/>
              </w:rPr>
            </w:pPr>
            <w:r>
              <w:rPr>
                <w:rFonts w:ascii="Calibri" w:hAnsi="Calibri" w:cs="Calibri"/>
                <w:b/>
                <w:bCs/>
                <w:sz w:val="20"/>
                <w:szCs w:val="20"/>
              </w:rPr>
              <w:t>In additional 10% non-contact time:</w:t>
            </w:r>
            <w:r w:rsidR="00C22F7B">
              <w:rPr>
                <w:rFonts w:ascii="Calibri" w:hAnsi="Calibri" w:cs="Calibri"/>
                <w:b/>
                <w:bCs/>
                <w:sz w:val="20"/>
                <w:szCs w:val="20"/>
              </w:rPr>
              <w:t xml:space="preserve"> </w:t>
            </w:r>
          </w:p>
          <w:p w14:paraId="04D081F9" w14:textId="5DC279EC" w:rsidR="00C22F7B" w:rsidRDefault="00C22F7B" w:rsidP="007D311D">
            <w:pPr>
              <w:ind w:left="135" w:right="135"/>
              <w:textAlignment w:val="baseline"/>
              <w:rPr>
                <w:rFonts w:ascii="Calibri" w:hAnsi="Calibri" w:cs="Calibri"/>
                <w:b/>
                <w:bCs/>
                <w:sz w:val="20"/>
                <w:szCs w:val="20"/>
              </w:rPr>
            </w:pPr>
            <w:r>
              <w:rPr>
                <w:rFonts w:ascii="Calibri" w:hAnsi="Calibri" w:cs="Calibri"/>
                <w:sz w:val="20"/>
                <w:szCs w:val="20"/>
              </w:rPr>
              <w:t>Ensure all marking, assessment and record-keeping are up to date</w:t>
            </w:r>
          </w:p>
          <w:p w14:paraId="3051455B" w14:textId="1F3DCDE4" w:rsidR="008D7F65" w:rsidRPr="00127FE6" w:rsidRDefault="008D7F65" w:rsidP="007D311D">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8B6589">
          <w:footerReference w:type="default" r:id="rId25"/>
          <w:pgSz w:w="11909" w:h="16834" w:code="9"/>
          <w:pgMar w:top="720" w:right="1134" w:bottom="720" w:left="720" w:header="709" w:footer="709" w:gutter="0"/>
          <w:cols w:space="708"/>
          <w:docGrid w:linePitch="360"/>
        </w:sect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1077"/>
        <w:gridCol w:w="1077"/>
        <w:gridCol w:w="1077"/>
        <w:gridCol w:w="1077"/>
        <w:gridCol w:w="1077"/>
        <w:gridCol w:w="1077"/>
      </w:tblGrid>
      <w:tr w:rsidR="0048171A" w:rsidRPr="008602A3" w14:paraId="540BD3B5" w14:textId="59B86465" w:rsidTr="0048171A">
        <w:trPr>
          <w:cantSplit/>
          <w:trHeight w:val="441"/>
        </w:trPr>
        <w:tc>
          <w:tcPr>
            <w:tcW w:w="3456" w:type="dxa"/>
            <w:vAlign w:val="center"/>
          </w:tcPr>
          <w:p w14:paraId="2555DD12" w14:textId="171B48B6" w:rsidR="0048171A" w:rsidRPr="0010451C" w:rsidRDefault="0048171A">
            <w:pPr>
              <w:widowControl w:val="0"/>
              <w:jc w:val="center"/>
              <w:rPr>
                <w:rFonts w:asciiTheme="minorHAnsi" w:hAnsiTheme="minorHAnsi" w:cstheme="minorHAnsi"/>
                <w:b/>
                <w:bCs/>
                <w:sz w:val="28"/>
                <w:szCs w:val="28"/>
                <w:lang w:val="en-US" w:eastAsia="en-US"/>
              </w:rPr>
            </w:pPr>
          </w:p>
        </w:tc>
        <w:tc>
          <w:tcPr>
            <w:tcW w:w="6462" w:type="dxa"/>
            <w:gridSpan w:val="6"/>
            <w:vAlign w:val="center"/>
          </w:tcPr>
          <w:p w14:paraId="3645A869" w14:textId="77777777" w:rsidR="0048171A" w:rsidRPr="004323B6" w:rsidRDefault="0048171A" w:rsidP="004323B6">
            <w:pPr>
              <w:pStyle w:val="Heading2"/>
              <w:jc w:val="center"/>
              <w:rPr>
                <w:rStyle w:val="SubtleEmphasis"/>
                <w:b w:val="0"/>
                <w:bCs w:val="0"/>
                <w:i w:val="0"/>
                <w:iCs w:val="0"/>
                <w:sz w:val="36"/>
                <w:szCs w:val="28"/>
              </w:rPr>
            </w:pPr>
            <w:bookmarkStart w:id="15" w:name="_Toc185583237"/>
            <w:r>
              <w:rPr>
                <w:rStyle w:val="SubtleEmphasis"/>
                <w:b w:val="0"/>
                <w:bCs w:val="0"/>
                <w:i w:val="0"/>
                <w:iCs w:val="0"/>
                <w:sz w:val="36"/>
                <w:szCs w:val="28"/>
              </w:rPr>
              <w:t xml:space="preserve">Spring Term: </w:t>
            </w:r>
            <w:r w:rsidRPr="004323B6">
              <w:rPr>
                <w:rStyle w:val="SubtleEmphasis"/>
                <w:b w:val="0"/>
                <w:bCs w:val="0"/>
                <w:i w:val="0"/>
                <w:iCs w:val="0"/>
                <w:sz w:val="36"/>
                <w:szCs w:val="28"/>
              </w:rPr>
              <w:t>Weekly Checklist</w:t>
            </w:r>
            <w:bookmarkEnd w:id="15"/>
          </w:p>
          <w:p w14:paraId="11F0612B" w14:textId="295A9598" w:rsidR="0048171A" w:rsidRDefault="0048171A" w:rsidP="004323B6">
            <w:pPr>
              <w:pStyle w:val="Heading2"/>
              <w:jc w:val="center"/>
              <w:rPr>
                <w:rStyle w:val="SubtleEmphasis"/>
                <w:b w:val="0"/>
                <w:bCs w:val="0"/>
                <w:i w:val="0"/>
                <w:iCs w:val="0"/>
                <w:sz w:val="36"/>
                <w:szCs w:val="28"/>
              </w:rPr>
            </w:pPr>
            <w:bookmarkStart w:id="16" w:name="_Toc156053994"/>
            <w:bookmarkStart w:id="17" w:name="_Toc156054083"/>
            <w:bookmarkStart w:id="18" w:name="_Toc156055539"/>
            <w:bookmarkStart w:id="19" w:name="_Toc184932711"/>
            <w:bookmarkStart w:id="20" w:name="_Toc185583238"/>
            <w:r w:rsidRPr="00D05D9D">
              <w:rPr>
                <w:b w:val="0"/>
                <w:bCs w:val="0"/>
                <w:sz w:val="22"/>
                <w:szCs w:val="18"/>
                <w:lang w:val="en-US" w:eastAsia="en-US"/>
              </w:rPr>
              <w:t>tick when achieved</w:t>
            </w:r>
            <w:bookmarkEnd w:id="16"/>
            <w:bookmarkEnd w:id="17"/>
            <w:bookmarkEnd w:id="18"/>
            <w:bookmarkEnd w:id="19"/>
            <w:bookmarkEnd w:id="20"/>
          </w:p>
        </w:tc>
      </w:tr>
      <w:tr w:rsidR="008D0F81" w:rsidRPr="008602A3" w14:paraId="4CF3E97E" w14:textId="4DCC665E" w:rsidTr="008D0F81">
        <w:trPr>
          <w:cantSplit/>
          <w:trHeight w:val="441"/>
        </w:trPr>
        <w:tc>
          <w:tcPr>
            <w:tcW w:w="3456" w:type="dxa"/>
            <w:shd w:val="clear" w:color="auto" w:fill="D9D9D9" w:themeFill="background1" w:themeFillShade="D9"/>
            <w:vAlign w:val="center"/>
          </w:tcPr>
          <w:p w14:paraId="64C59726" w14:textId="77777777" w:rsidR="008D0F81" w:rsidRPr="008602A3" w:rsidRDefault="008D0F81">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1077" w:type="dxa"/>
            <w:shd w:val="clear" w:color="auto" w:fill="D9D9D9" w:themeFill="background1" w:themeFillShade="D9"/>
            <w:vAlign w:val="center"/>
          </w:tcPr>
          <w:p w14:paraId="0B448930" w14:textId="142DED65"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1</w:t>
            </w:r>
          </w:p>
        </w:tc>
        <w:tc>
          <w:tcPr>
            <w:tcW w:w="1077" w:type="dxa"/>
            <w:shd w:val="clear" w:color="auto" w:fill="D9D9D9" w:themeFill="background1" w:themeFillShade="D9"/>
            <w:vAlign w:val="center"/>
          </w:tcPr>
          <w:p w14:paraId="5F4FBDFE" w14:textId="1374F4D0"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2</w:t>
            </w:r>
          </w:p>
        </w:tc>
        <w:tc>
          <w:tcPr>
            <w:tcW w:w="1077" w:type="dxa"/>
            <w:shd w:val="clear" w:color="auto" w:fill="D9D9D9" w:themeFill="background1" w:themeFillShade="D9"/>
            <w:vAlign w:val="center"/>
          </w:tcPr>
          <w:p w14:paraId="1138A506" w14:textId="093A84DD"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3</w:t>
            </w:r>
          </w:p>
        </w:tc>
        <w:tc>
          <w:tcPr>
            <w:tcW w:w="1077" w:type="dxa"/>
            <w:shd w:val="clear" w:color="auto" w:fill="D9D9D9" w:themeFill="background1" w:themeFillShade="D9"/>
            <w:vAlign w:val="center"/>
          </w:tcPr>
          <w:p w14:paraId="451F924C" w14:textId="3859E312"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4</w:t>
            </w:r>
          </w:p>
        </w:tc>
        <w:tc>
          <w:tcPr>
            <w:tcW w:w="1077" w:type="dxa"/>
            <w:shd w:val="clear" w:color="auto" w:fill="D9D9D9" w:themeFill="background1" w:themeFillShade="D9"/>
            <w:vAlign w:val="center"/>
          </w:tcPr>
          <w:p w14:paraId="673C5383" w14:textId="34E4A6BC" w:rsidR="008D0F81" w:rsidRPr="008602A3"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5</w:t>
            </w:r>
          </w:p>
        </w:tc>
        <w:tc>
          <w:tcPr>
            <w:tcW w:w="1077" w:type="dxa"/>
            <w:shd w:val="clear" w:color="auto" w:fill="D9D9D9" w:themeFill="background1" w:themeFillShade="D9"/>
            <w:vAlign w:val="center"/>
          </w:tcPr>
          <w:p w14:paraId="35800362" w14:textId="0FD3356E" w:rsidR="008D0F81" w:rsidRPr="1D644898" w:rsidRDefault="008D0F81"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6</w:t>
            </w:r>
          </w:p>
        </w:tc>
      </w:tr>
      <w:tr w:rsidR="008D0F81" w:rsidRPr="008602A3" w14:paraId="7DBC332B" w14:textId="0B0E9B46" w:rsidTr="008D0F81">
        <w:trPr>
          <w:cantSplit/>
          <w:trHeight w:val="945"/>
        </w:trPr>
        <w:tc>
          <w:tcPr>
            <w:tcW w:w="3456" w:type="dxa"/>
            <w:shd w:val="clear" w:color="auto" w:fill="D9D9D9" w:themeFill="background1" w:themeFillShade="D9"/>
            <w:vAlign w:val="center"/>
          </w:tcPr>
          <w:p w14:paraId="44515AFE" w14:textId="77777777" w:rsidR="008D0F81" w:rsidRPr="008602A3"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1077" w:type="dxa"/>
            <w:shd w:val="clear" w:color="auto" w:fill="F2F2F2" w:themeFill="background1" w:themeFillShade="F2"/>
            <w:vAlign w:val="center"/>
          </w:tcPr>
          <w:p w14:paraId="001CA26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58F4B5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54A477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DA44F9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38DFF8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A6789A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B503203" w14:textId="01186825" w:rsidTr="008D0F81">
        <w:trPr>
          <w:cantSplit/>
          <w:trHeight w:val="945"/>
        </w:trPr>
        <w:tc>
          <w:tcPr>
            <w:tcW w:w="3456" w:type="dxa"/>
            <w:shd w:val="clear" w:color="auto" w:fill="D9D9D9" w:themeFill="background1" w:themeFillShade="D9"/>
            <w:vAlign w:val="center"/>
          </w:tcPr>
          <w:p w14:paraId="3803FFB8" w14:textId="48A23F5D"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1077" w:type="dxa"/>
            <w:shd w:val="clear" w:color="auto" w:fill="F2F2F2" w:themeFill="background1" w:themeFillShade="F2"/>
            <w:vAlign w:val="center"/>
          </w:tcPr>
          <w:p w14:paraId="0C76080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71F4B7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69DDF6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1914D5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E50B61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06007D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60AE9E1C" w14:textId="1F18B57F" w:rsidTr="008D0F81">
        <w:trPr>
          <w:cantSplit/>
          <w:trHeight w:val="945"/>
        </w:trPr>
        <w:tc>
          <w:tcPr>
            <w:tcW w:w="3456" w:type="dxa"/>
            <w:shd w:val="clear" w:color="auto" w:fill="D9D9D9" w:themeFill="background1" w:themeFillShade="D9"/>
            <w:vAlign w:val="center"/>
          </w:tcPr>
          <w:p w14:paraId="5E9B68D7" w14:textId="419F314A"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Lesson </w:t>
            </w:r>
            <w:r w:rsidR="00F7076F">
              <w:rPr>
                <w:rFonts w:asciiTheme="minorHAnsi" w:hAnsiTheme="minorHAnsi" w:cstheme="minorHAnsi"/>
                <w:b/>
                <w:lang w:val="en-US" w:eastAsia="en-US"/>
              </w:rPr>
              <w:t xml:space="preserve">designs </w:t>
            </w:r>
            <w:r>
              <w:rPr>
                <w:rFonts w:asciiTheme="minorHAnsi" w:hAnsiTheme="minorHAnsi" w:cstheme="minorHAnsi"/>
                <w:b/>
                <w:lang w:val="en-US" w:eastAsia="en-US"/>
              </w:rPr>
              <w:t>written, annotated and added to teaching file</w:t>
            </w:r>
          </w:p>
        </w:tc>
        <w:tc>
          <w:tcPr>
            <w:tcW w:w="1077" w:type="dxa"/>
            <w:shd w:val="clear" w:color="auto" w:fill="F2F2F2" w:themeFill="background1" w:themeFillShade="F2"/>
            <w:vAlign w:val="center"/>
          </w:tcPr>
          <w:p w14:paraId="0B11F27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A8EE04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63F982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0BBFFA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74AB4E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1F77C9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7BEAAC42" w14:textId="5E72F4C5" w:rsidTr="008D0F81">
        <w:trPr>
          <w:cantSplit/>
          <w:trHeight w:val="867"/>
        </w:trPr>
        <w:tc>
          <w:tcPr>
            <w:tcW w:w="3456" w:type="dxa"/>
            <w:shd w:val="clear" w:color="auto" w:fill="D9D9D9" w:themeFill="background1" w:themeFillShade="D9"/>
            <w:vAlign w:val="center"/>
          </w:tcPr>
          <w:p w14:paraId="25F48D83" w14:textId="7777777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1077" w:type="dxa"/>
            <w:shd w:val="clear" w:color="auto" w:fill="F2F2F2" w:themeFill="background1" w:themeFillShade="F2"/>
            <w:vAlign w:val="center"/>
          </w:tcPr>
          <w:p w14:paraId="31E59F4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11D161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3E5C81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139589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007A07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B25183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D33FD92" w14:textId="591E2A9A" w:rsidTr="008D0F81">
        <w:trPr>
          <w:cantSplit/>
          <w:trHeight w:val="867"/>
        </w:trPr>
        <w:tc>
          <w:tcPr>
            <w:tcW w:w="3456" w:type="dxa"/>
            <w:shd w:val="clear" w:color="auto" w:fill="D9D9D9" w:themeFill="background1" w:themeFillShade="D9"/>
            <w:vAlign w:val="center"/>
          </w:tcPr>
          <w:p w14:paraId="74DF68DE" w14:textId="710C3B8E" w:rsidR="008D0F81"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w:t>
            </w:r>
            <w:r>
              <w:rPr>
                <w:rFonts w:asciiTheme="minorHAnsi" w:hAnsiTheme="minorHAnsi" w:cstheme="minorHAnsi"/>
                <w:b/>
                <w:lang w:val="en-US" w:eastAsia="en-US"/>
              </w:rPr>
              <w:t>e for</w:t>
            </w:r>
            <w:r w:rsidRPr="008602A3">
              <w:rPr>
                <w:rFonts w:asciiTheme="minorHAnsi" w:hAnsiTheme="minorHAnsi" w:cstheme="minorHAnsi"/>
                <w:b/>
                <w:lang w:val="en-US" w:eastAsia="en-US"/>
              </w:rPr>
              <w:t xml:space="preserve"> </w:t>
            </w:r>
            <w:r w:rsidR="00D06E90">
              <w:rPr>
                <w:rFonts w:asciiTheme="minorHAnsi" w:hAnsiTheme="minorHAnsi" w:cstheme="minorHAnsi"/>
                <w:b/>
                <w:lang w:val="en-US" w:eastAsia="en-US"/>
              </w:rPr>
              <w:t xml:space="preserve">WRAP meeting </w:t>
            </w:r>
            <w:r>
              <w:rPr>
                <w:rFonts w:asciiTheme="minorHAnsi" w:hAnsiTheme="minorHAnsi" w:cstheme="minorHAnsi"/>
                <w:b/>
                <w:lang w:val="en-US" w:eastAsia="en-US"/>
              </w:rPr>
              <w:t xml:space="preserve">by completing sections 1 and 2 of the </w:t>
            </w:r>
            <w:r w:rsidR="00200DBF">
              <w:rPr>
                <w:rFonts w:asciiTheme="minorHAnsi" w:hAnsiTheme="minorHAnsi" w:cstheme="minorHAnsi"/>
                <w:b/>
                <w:lang w:val="en-US" w:eastAsia="en-US"/>
              </w:rPr>
              <w:t xml:space="preserve">WRAP form </w:t>
            </w:r>
            <w:r>
              <w:rPr>
                <w:rFonts w:asciiTheme="minorHAnsi" w:hAnsiTheme="minorHAnsi" w:cstheme="minorHAnsi"/>
                <w:b/>
                <w:lang w:val="en-US" w:eastAsia="en-US"/>
              </w:rPr>
              <w:t>on Axia</w:t>
            </w:r>
          </w:p>
        </w:tc>
        <w:tc>
          <w:tcPr>
            <w:tcW w:w="1077" w:type="dxa"/>
            <w:shd w:val="clear" w:color="auto" w:fill="F2F2F2" w:themeFill="background1" w:themeFillShade="F2"/>
            <w:vAlign w:val="center"/>
          </w:tcPr>
          <w:p w14:paraId="39C7077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375E24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C75ADC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998A726"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051406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5553A4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447FD01" w14:textId="61A97196" w:rsidTr="008D0F81">
        <w:trPr>
          <w:cantSplit/>
          <w:trHeight w:val="867"/>
        </w:trPr>
        <w:tc>
          <w:tcPr>
            <w:tcW w:w="3456" w:type="dxa"/>
            <w:shd w:val="clear" w:color="auto" w:fill="D9D9D9" w:themeFill="background1" w:themeFillShade="D9"/>
            <w:vAlign w:val="center"/>
          </w:tcPr>
          <w:p w14:paraId="0E93938C" w14:textId="5EEF2AB6" w:rsidR="008D0F81" w:rsidRPr="008602A3"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Updat</w:t>
            </w:r>
            <w:r>
              <w:rPr>
                <w:rFonts w:asciiTheme="minorHAnsi" w:hAnsiTheme="minorHAnsi" w:cstheme="minorHAnsi"/>
                <w:b/>
                <w:lang w:val="en-US" w:eastAsia="en-US"/>
              </w:rPr>
              <w:t xml:space="preserve">e </w:t>
            </w:r>
            <w:r w:rsidR="00200DBF">
              <w:rPr>
                <w:rFonts w:asciiTheme="minorHAnsi" w:hAnsiTheme="minorHAnsi" w:cstheme="minorHAnsi"/>
                <w:b/>
                <w:lang w:val="en-US" w:eastAsia="en-US"/>
              </w:rPr>
              <w:t xml:space="preserve">WRAP meeting form </w:t>
            </w:r>
            <w:r>
              <w:rPr>
                <w:rFonts w:asciiTheme="minorHAnsi" w:hAnsiTheme="minorHAnsi" w:cstheme="minorHAnsi"/>
                <w:b/>
                <w:lang w:val="en-US" w:eastAsia="en-US"/>
              </w:rPr>
              <w:t xml:space="preserve">(section 3) during </w:t>
            </w:r>
            <w:r w:rsidR="00200DBF">
              <w:rPr>
                <w:rFonts w:asciiTheme="minorHAnsi" w:hAnsiTheme="minorHAnsi" w:cstheme="minorHAnsi"/>
                <w:b/>
                <w:lang w:val="en-US" w:eastAsia="en-US"/>
              </w:rPr>
              <w:t xml:space="preserve">the </w:t>
            </w:r>
            <w:r>
              <w:rPr>
                <w:rFonts w:asciiTheme="minorHAnsi" w:hAnsiTheme="minorHAnsi" w:cstheme="minorHAnsi"/>
                <w:b/>
                <w:lang w:val="en-US" w:eastAsia="en-US"/>
              </w:rPr>
              <w:t>meeting</w:t>
            </w:r>
          </w:p>
        </w:tc>
        <w:tc>
          <w:tcPr>
            <w:tcW w:w="1077" w:type="dxa"/>
            <w:shd w:val="clear" w:color="auto" w:fill="F2F2F2" w:themeFill="background1" w:themeFillShade="F2"/>
            <w:vAlign w:val="center"/>
          </w:tcPr>
          <w:p w14:paraId="4E901C9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9A6296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68DEAC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D7539F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53CEEB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C775F8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E0FE328" w14:textId="4A98CEA7" w:rsidTr="008D0F81">
        <w:trPr>
          <w:cantSplit/>
          <w:trHeight w:val="867"/>
        </w:trPr>
        <w:tc>
          <w:tcPr>
            <w:tcW w:w="3456" w:type="dxa"/>
            <w:shd w:val="clear" w:color="auto" w:fill="D9D9D9" w:themeFill="background1" w:themeFillShade="D9"/>
            <w:vAlign w:val="center"/>
          </w:tcPr>
          <w:p w14:paraId="78C1D1E5" w14:textId="700F7A95"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 xml:space="preserve">Upload </w:t>
            </w:r>
            <w:r w:rsidR="00D76880">
              <w:rPr>
                <w:rFonts w:asciiTheme="minorHAnsi" w:hAnsiTheme="minorHAnsi" w:cstheme="minorHAnsi"/>
                <w:b/>
                <w:lang w:val="en-US" w:eastAsia="en-US"/>
              </w:rPr>
              <w:t xml:space="preserve">any </w:t>
            </w:r>
            <w:r>
              <w:rPr>
                <w:rFonts w:asciiTheme="minorHAnsi" w:hAnsiTheme="minorHAnsi" w:cstheme="minorHAnsi"/>
                <w:b/>
                <w:lang w:val="en-US" w:eastAsia="en-US"/>
              </w:rPr>
              <w:t>completed ICON and ELF observation forms to Axia</w:t>
            </w:r>
          </w:p>
        </w:tc>
        <w:tc>
          <w:tcPr>
            <w:tcW w:w="1077" w:type="dxa"/>
            <w:shd w:val="clear" w:color="auto" w:fill="F2F2F2" w:themeFill="background1" w:themeFillShade="F2"/>
            <w:vAlign w:val="center"/>
          </w:tcPr>
          <w:p w14:paraId="3E9E49C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98166C8"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450DA6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CD8644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48C1272"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33CCC3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81D19CB" w14:textId="2E740565" w:rsidTr="008D0F81">
        <w:trPr>
          <w:cantSplit/>
          <w:trHeight w:val="867"/>
        </w:trPr>
        <w:tc>
          <w:tcPr>
            <w:tcW w:w="3456" w:type="dxa"/>
            <w:shd w:val="clear" w:color="auto" w:fill="D9D9D9" w:themeFill="background1" w:themeFillShade="D9"/>
            <w:vAlign w:val="center"/>
          </w:tcPr>
          <w:p w14:paraId="028A5824" w14:textId="006B23EA" w:rsidR="008D0F81" w:rsidRDefault="008D0F81">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1077" w:type="dxa"/>
            <w:shd w:val="clear" w:color="auto" w:fill="F2F2F2" w:themeFill="background1" w:themeFillShade="F2"/>
            <w:vAlign w:val="center"/>
          </w:tcPr>
          <w:p w14:paraId="1064120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A1566A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210BF2E"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7833AB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070C47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3FFC73D"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4CD48433" w14:textId="768B36F0" w:rsidTr="008D0F81">
        <w:trPr>
          <w:cantSplit/>
          <w:trHeight w:val="867"/>
        </w:trPr>
        <w:tc>
          <w:tcPr>
            <w:tcW w:w="3456" w:type="dxa"/>
            <w:shd w:val="clear" w:color="auto" w:fill="D9D9D9" w:themeFill="background1" w:themeFillShade="D9"/>
            <w:vAlign w:val="center"/>
          </w:tcPr>
          <w:p w14:paraId="330967D1" w14:textId="08F608D7" w:rsidR="008D0F81" w:rsidRPr="007616C7" w:rsidRDefault="008D0F81">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1077" w:type="dxa"/>
            <w:shd w:val="clear" w:color="auto" w:fill="F2F2F2" w:themeFill="background1" w:themeFillShade="F2"/>
            <w:vAlign w:val="center"/>
          </w:tcPr>
          <w:p w14:paraId="0AE0986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543EC0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9C2BA5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E7431E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AAAC2F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5C795D7"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5F978C2" w14:textId="64CC2E4C" w:rsidTr="008D0F81">
        <w:trPr>
          <w:cantSplit/>
          <w:trHeight w:val="693"/>
        </w:trPr>
        <w:tc>
          <w:tcPr>
            <w:tcW w:w="3456" w:type="dxa"/>
            <w:shd w:val="clear" w:color="auto" w:fill="D9D9D9" w:themeFill="background1" w:themeFillShade="D9"/>
            <w:vAlign w:val="center"/>
          </w:tcPr>
          <w:p w14:paraId="71DF1D47" w14:textId="1142CA42" w:rsidR="008D0F81" w:rsidRPr="00482554" w:rsidRDefault="00AB38C3">
            <w:pPr>
              <w:widowControl w:val="0"/>
              <w:spacing w:before="60" w:after="60"/>
              <w:rPr>
                <w:rFonts w:ascii="Calibri" w:hAnsi="Calibri"/>
                <w:b/>
                <w:sz w:val="22"/>
                <w:szCs w:val="22"/>
                <w:lang w:val="en-US" w:eastAsia="en-US"/>
              </w:rPr>
            </w:pPr>
            <w:r w:rsidRPr="00DC79FD">
              <w:rPr>
                <w:rFonts w:ascii="Calibri" w:hAnsi="Calibri"/>
                <w:b/>
                <w:sz w:val="22"/>
                <w:szCs w:val="22"/>
                <w:u w:val="single"/>
                <w:lang w:val="en-US" w:eastAsia="en-US"/>
              </w:rPr>
              <w:t>Look at</w:t>
            </w:r>
            <w:r w:rsidR="008D0F81" w:rsidRPr="00B05D70">
              <w:rPr>
                <w:rFonts w:ascii="Calibri" w:hAnsi="Calibri"/>
                <w:b/>
                <w:sz w:val="22"/>
                <w:szCs w:val="22"/>
                <w:lang w:val="en-US" w:eastAsia="en-US"/>
              </w:rPr>
              <w:t xml:space="preserve"> </w:t>
            </w:r>
            <w:r w:rsidR="008D0F81">
              <w:rPr>
                <w:rFonts w:ascii="Calibri" w:hAnsi="Calibri"/>
                <w:b/>
                <w:sz w:val="22"/>
                <w:szCs w:val="22"/>
                <w:lang w:val="en-US" w:eastAsia="en-US"/>
              </w:rPr>
              <w:t>CAP2</w:t>
            </w:r>
            <w:r>
              <w:rPr>
                <w:rFonts w:ascii="Calibri" w:hAnsi="Calibri"/>
                <w:b/>
                <w:sz w:val="22"/>
                <w:szCs w:val="22"/>
                <w:lang w:val="en-US" w:eastAsia="en-US"/>
              </w:rPr>
              <w:t xml:space="preserve"> expectations</w:t>
            </w:r>
            <w:r w:rsidR="008D0F81">
              <w:rPr>
                <w:rFonts w:ascii="Calibri" w:hAnsi="Calibri"/>
                <w:b/>
                <w:sz w:val="22"/>
                <w:szCs w:val="22"/>
                <w:lang w:val="en-US" w:eastAsia="en-US"/>
              </w:rPr>
              <w:t xml:space="preserve"> </w:t>
            </w:r>
            <w:r w:rsidR="008D0F81" w:rsidRPr="00B05D70">
              <w:rPr>
                <w:rFonts w:ascii="Calibri" w:hAnsi="Calibri"/>
                <w:b/>
                <w:sz w:val="22"/>
                <w:szCs w:val="22"/>
                <w:lang w:val="en-US" w:eastAsia="en-US"/>
              </w:rPr>
              <w:t>(independently and with mentor)</w:t>
            </w:r>
            <w:r w:rsidR="008D0F81" w:rsidRPr="00B05D70">
              <w:rPr>
                <w:rFonts w:ascii="Calibri" w:hAnsi="Calibri"/>
                <w:bCs/>
                <w:sz w:val="22"/>
                <w:szCs w:val="22"/>
                <w:lang w:val="en-US" w:eastAsia="en-US"/>
              </w:rPr>
              <w:t xml:space="preserve">: </w:t>
            </w:r>
            <w:r w:rsidRPr="00DC79FD">
              <w:rPr>
                <w:rFonts w:ascii="Calibri" w:hAnsi="Calibri"/>
                <w:b/>
                <w:sz w:val="22"/>
                <w:szCs w:val="22"/>
                <w:u w:val="single"/>
                <w:lang w:val="en-US" w:eastAsia="en-US"/>
              </w:rPr>
              <w:t>informally</w:t>
            </w:r>
            <w:r w:rsidRPr="00AB38C3">
              <w:rPr>
                <w:rFonts w:ascii="Calibri" w:hAnsi="Calibri"/>
                <w:b/>
                <w:sz w:val="22"/>
                <w:szCs w:val="22"/>
                <w:lang w:val="en-US" w:eastAsia="en-US"/>
              </w:rPr>
              <w:t xml:space="preserve"> </w:t>
            </w:r>
            <w:r w:rsidR="008D0F81" w:rsidRPr="00B05D70">
              <w:rPr>
                <w:rFonts w:ascii="Calibri" w:hAnsi="Calibri"/>
                <w:bCs/>
                <w:sz w:val="22"/>
                <w:szCs w:val="22"/>
                <w:lang w:val="en-US" w:eastAsia="en-US"/>
              </w:rPr>
              <w:t>review</w:t>
            </w:r>
            <w:r w:rsidR="008D0F81">
              <w:rPr>
                <w:rFonts w:ascii="Calibri" w:hAnsi="Calibri"/>
                <w:bCs/>
                <w:sz w:val="22"/>
                <w:szCs w:val="22"/>
                <w:lang w:val="en-US" w:eastAsia="en-US"/>
              </w:rPr>
              <w:t xml:space="preserve"> progress to iden</w:t>
            </w:r>
            <w:r w:rsidR="008D0F81" w:rsidRPr="00B05D70">
              <w:rPr>
                <w:rFonts w:ascii="Calibri" w:hAnsi="Calibri"/>
                <w:bCs/>
                <w:sz w:val="22"/>
                <w:szCs w:val="22"/>
                <w:lang w:val="en-US" w:eastAsia="en-US"/>
              </w:rPr>
              <w:t>tify where</w:t>
            </w:r>
            <w:r w:rsidR="008D0F81">
              <w:rPr>
                <w:rFonts w:ascii="Calibri" w:hAnsi="Calibri"/>
                <w:bCs/>
                <w:sz w:val="22"/>
                <w:szCs w:val="22"/>
                <w:lang w:val="en-US" w:eastAsia="en-US"/>
              </w:rPr>
              <w:t xml:space="preserve"> practice is</w:t>
            </w:r>
            <w:r w:rsidR="008D0F81" w:rsidRPr="00B05D70">
              <w:rPr>
                <w:rFonts w:ascii="Calibri" w:hAnsi="Calibri"/>
                <w:bCs/>
                <w:sz w:val="22"/>
                <w:szCs w:val="22"/>
                <w:lang w:val="en-US" w:eastAsia="en-US"/>
              </w:rPr>
              <w:t xml:space="preserve"> </w:t>
            </w:r>
            <w:r w:rsidR="008D0F81">
              <w:rPr>
                <w:rFonts w:ascii="Calibri" w:hAnsi="Calibri"/>
                <w:bCs/>
                <w:sz w:val="22"/>
                <w:szCs w:val="22"/>
                <w:lang w:val="en-US" w:eastAsia="en-US"/>
              </w:rPr>
              <w:t xml:space="preserve">not yet meeting or </w:t>
            </w:r>
            <w:r w:rsidR="008D0F81" w:rsidRPr="00B05D70">
              <w:rPr>
                <w:rFonts w:ascii="Calibri" w:hAnsi="Calibri"/>
                <w:bCs/>
                <w:sz w:val="22"/>
                <w:szCs w:val="22"/>
                <w:lang w:val="en-US" w:eastAsia="en-US"/>
              </w:rPr>
              <w:t xml:space="preserve">meeting expectations </w:t>
            </w:r>
            <w:r w:rsidR="008D0F81">
              <w:rPr>
                <w:rFonts w:ascii="Calibri" w:hAnsi="Calibri"/>
                <w:bCs/>
                <w:sz w:val="22"/>
                <w:szCs w:val="22"/>
                <w:lang w:val="en-US" w:eastAsia="en-US"/>
              </w:rPr>
              <w:t xml:space="preserve">or where there is stronger progress </w:t>
            </w:r>
            <w:proofErr w:type="gramStart"/>
            <w:r w:rsidR="008D0F81">
              <w:rPr>
                <w:rFonts w:ascii="Calibri" w:hAnsi="Calibri"/>
                <w:bCs/>
                <w:sz w:val="22"/>
                <w:szCs w:val="22"/>
                <w:lang w:val="en-US" w:eastAsia="en-US"/>
              </w:rPr>
              <w:t>evident</w:t>
            </w:r>
            <w:proofErr w:type="gramEnd"/>
            <w:r w:rsidR="002B00AC">
              <w:rPr>
                <w:rFonts w:ascii="Calibri" w:hAnsi="Calibri"/>
                <w:bCs/>
                <w:sz w:val="22"/>
                <w:szCs w:val="22"/>
                <w:lang w:val="en-US" w:eastAsia="en-US"/>
              </w:rPr>
              <w:t>. Complete CAP2a (week 5)</w:t>
            </w:r>
          </w:p>
        </w:tc>
        <w:tc>
          <w:tcPr>
            <w:tcW w:w="1077" w:type="dxa"/>
            <w:shd w:val="clear" w:color="auto" w:fill="F2F2F2" w:themeFill="background1" w:themeFillShade="F2"/>
            <w:vAlign w:val="center"/>
          </w:tcPr>
          <w:p w14:paraId="177313F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4D1EF9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4E0DC7A"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71771ABF"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149F6EB"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819079C"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3CD2B64C" w14:textId="434591A9" w:rsidTr="008D0F81">
        <w:trPr>
          <w:cantSplit/>
          <w:trHeight w:val="670"/>
        </w:trPr>
        <w:tc>
          <w:tcPr>
            <w:tcW w:w="3456" w:type="dxa"/>
            <w:shd w:val="clear" w:color="auto" w:fill="D9D9D9" w:themeFill="background1" w:themeFillShade="D9"/>
            <w:vAlign w:val="center"/>
          </w:tcPr>
          <w:p w14:paraId="6E9A7900" w14:textId="77777777" w:rsidR="008D0F81" w:rsidRPr="008602A3" w:rsidRDefault="008D0F81">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1077" w:type="dxa"/>
            <w:shd w:val="clear" w:color="auto" w:fill="F2F2F2" w:themeFill="background1" w:themeFillShade="F2"/>
            <w:vAlign w:val="center"/>
          </w:tcPr>
          <w:p w14:paraId="3720DCA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2BCC80F"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1F53AA7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67BE4D00"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A9CE054"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5EF1DDC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r w:rsidR="008D0F81" w:rsidRPr="008602A3" w14:paraId="218C14BD" w14:textId="7FD51B63" w:rsidTr="008D0F81">
        <w:trPr>
          <w:cantSplit/>
          <w:trHeight w:val="738"/>
        </w:trPr>
        <w:tc>
          <w:tcPr>
            <w:tcW w:w="3456" w:type="dxa"/>
            <w:shd w:val="clear" w:color="auto" w:fill="D9D9D9" w:themeFill="background1" w:themeFillShade="D9"/>
            <w:vAlign w:val="center"/>
          </w:tcPr>
          <w:p w14:paraId="7AA85FA4" w14:textId="77777777" w:rsidR="008D0F81" w:rsidRPr="008602A3" w:rsidRDefault="008D0F81">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1077" w:type="dxa"/>
            <w:shd w:val="clear" w:color="auto" w:fill="F2F2F2" w:themeFill="background1" w:themeFillShade="F2"/>
            <w:vAlign w:val="center"/>
          </w:tcPr>
          <w:p w14:paraId="286A1535"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08BC6B3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3F6927F1"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02E2D08"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468255A3"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c>
          <w:tcPr>
            <w:tcW w:w="1077" w:type="dxa"/>
            <w:shd w:val="clear" w:color="auto" w:fill="F2F2F2" w:themeFill="background1" w:themeFillShade="F2"/>
            <w:vAlign w:val="center"/>
          </w:tcPr>
          <w:p w14:paraId="2D88A2D9" w14:textId="77777777" w:rsidR="008D0F81" w:rsidRPr="008602A3" w:rsidRDefault="008D0F81"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21" w:name="_Hlk83654184"/>
    </w:p>
    <w:p w14:paraId="45CDAD02" w14:textId="01FCBC50" w:rsidR="00A87D2B" w:rsidRPr="00ED5F66" w:rsidRDefault="004228EA" w:rsidP="00C81211">
      <w:pPr>
        <w:pStyle w:val="Heading3"/>
      </w:pPr>
      <w:bookmarkStart w:id="22" w:name="_Toc112832409"/>
      <w:bookmarkStart w:id="23" w:name="_Toc185583239"/>
      <w:bookmarkEnd w:id="21"/>
      <w:r>
        <w:t>PROFES</w:t>
      </w:r>
      <w:r w:rsidR="002D77E6">
        <w:t>S</w:t>
      </w:r>
      <w:r>
        <w:t>IONAL PRACTICE UNITS</w:t>
      </w:r>
      <w:r w:rsidR="008E76E6">
        <w:t xml:space="preserve"> (</w:t>
      </w:r>
      <w:r>
        <w:t>PPU</w:t>
      </w:r>
      <w:r w:rsidR="008E76E6">
        <w:t>s)</w:t>
      </w:r>
      <w:bookmarkStart w:id="24" w:name="_Hlk83205811"/>
      <w:bookmarkEnd w:id="22"/>
      <w:bookmarkEnd w:id="23"/>
    </w:p>
    <w:p w14:paraId="7E72F1DA" w14:textId="083628C7" w:rsidR="00E2537B" w:rsidRDefault="00E2537B" w:rsidP="00A87D2B">
      <w:pPr>
        <w:ind w:left="709" w:hanging="567"/>
        <w:rPr>
          <w:rFonts w:ascii="Arial" w:hAnsi="Arial" w:cs="Arial"/>
          <w:b/>
          <w:sz w:val="22"/>
        </w:rPr>
      </w:pPr>
    </w:p>
    <w:bookmarkEnd w:id="24"/>
    <w:p w14:paraId="610C86E3" w14:textId="0E545CE1" w:rsidR="008E76E6" w:rsidRDefault="00EE65D4" w:rsidP="00E72B9A">
      <w:pPr>
        <w:rPr>
          <w:rFonts w:asciiTheme="minorHAnsi" w:hAnsiTheme="minorHAnsi" w:cstheme="minorHAnsi"/>
          <w:bCs/>
        </w:rPr>
      </w:pPr>
      <w:r>
        <w:rPr>
          <w:rFonts w:asciiTheme="minorHAnsi" w:hAnsiTheme="minorHAnsi" w:cstheme="minorHAnsi"/>
          <w:bCs/>
        </w:rPr>
        <w:t>Professional Practice Units</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w:t>
      </w:r>
      <w:r w:rsidR="00E773A0">
        <w:rPr>
          <w:rFonts w:asciiTheme="minorHAnsi" w:hAnsiTheme="minorHAnsi" w:cstheme="minorHAnsi"/>
          <w:bCs/>
        </w:rPr>
        <w:t>General Mentors</w:t>
      </w:r>
      <w:r w:rsidR="008E76E6">
        <w:rPr>
          <w:rFonts w:asciiTheme="minorHAnsi" w:hAnsiTheme="minorHAnsi" w:cstheme="minorHAnsi"/>
          <w:bCs/>
        </w:rPr>
        <w:t xml:space="preserve">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559"/>
        <w:gridCol w:w="3241"/>
        <w:gridCol w:w="2951"/>
        <w:gridCol w:w="1275"/>
        <w:gridCol w:w="1897"/>
      </w:tblGrid>
      <w:tr w:rsidR="00E72B9A" w14:paraId="659B36C7" w14:textId="77777777" w:rsidTr="00E72B9A">
        <w:trPr>
          <w:trHeight w:val="447"/>
        </w:trPr>
        <w:tc>
          <w:tcPr>
            <w:tcW w:w="6751" w:type="dxa"/>
            <w:gridSpan w:val="3"/>
            <w:shd w:val="clear" w:color="auto" w:fill="FFFFFF" w:themeFill="background1"/>
            <w:vAlign w:val="center"/>
          </w:tcPr>
          <w:p w14:paraId="20F351E0" w14:textId="1F1FC88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SPRING</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97" w:type="dxa"/>
            <w:shd w:val="clear" w:color="auto" w:fill="FFFFFF" w:themeFill="background1"/>
          </w:tcPr>
          <w:p w14:paraId="4BCBD445" w14:textId="1DDDB176"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r w:rsidRPr="1D644898">
              <w:rPr>
                <w:rFonts w:asciiTheme="minorHAnsi" w:hAnsiTheme="minorHAnsi" w:cstheme="minorBidi"/>
                <w:sz w:val="22"/>
                <w:szCs w:val="22"/>
              </w:rPr>
              <w:t>(select 1 in addition to B</w:t>
            </w:r>
            <w:r w:rsidR="1B9629F6" w:rsidRPr="1D644898">
              <w:rPr>
                <w:rFonts w:asciiTheme="minorHAnsi" w:hAnsiTheme="minorHAnsi" w:cstheme="minorBidi"/>
                <w:sz w:val="22"/>
                <w:szCs w:val="22"/>
              </w:rPr>
              <w:t>2L</w:t>
            </w:r>
            <w:r w:rsidRPr="1D644898">
              <w:rPr>
                <w:rFonts w:asciiTheme="minorHAnsi" w:hAnsiTheme="minorHAnsi" w:cstheme="minorBidi"/>
                <w:sz w:val="22"/>
                <w:szCs w:val="22"/>
              </w:rPr>
              <w:t>)</w:t>
            </w:r>
          </w:p>
        </w:tc>
      </w:tr>
      <w:tr w:rsidR="00E72B9A" w14:paraId="02CCE0A8" w14:textId="77777777" w:rsidTr="00E72B9A">
        <w:trPr>
          <w:trHeight w:val="382"/>
        </w:trPr>
        <w:tc>
          <w:tcPr>
            <w:tcW w:w="559"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97" w:type="dxa"/>
            <w:shd w:val="clear" w:color="auto" w:fill="D9E2F3" w:themeFill="accent1" w:themeFillTint="33"/>
          </w:tcPr>
          <w:p w14:paraId="5895B851" w14:textId="77777777" w:rsidR="00E72B9A" w:rsidRDefault="00E72B9A" w:rsidP="00E72B9A">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E72B9A">
        <w:trPr>
          <w:trHeight w:val="500"/>
        </w:trPr>
        <w:tc>
          <w:tcPr>
            <w:tcW w:w="559" w:type="dxa"/>
            <w:shd w:val="clear" w:color="auto" w:fill="FFFFFF" w:themeFill="background1"/>
            <w:vAlign w:val="center"/>
          </w:tcPr>
          <w:p w14:paraId="08D34FB9" w14:textId="17DF4FF8" w:rsidR="00E74ADF" w:rsidRPr="00F45C55" w:rsidRDefault="00CE6EA8" w:rsidP="00E74ADF">
            <w:pPr>
              <w:rPr>
                <w:rFonts w:asciiTheme="minorHAnsi" w:hAnsiTheme="minorHAnsi" w:cstheme="minorHAnsi"/>
                <w:bCs/>
              </w:rPr>
            </w:pPr>
            <w:r>
              <w:rPr>
                <w:rFonts w:asciiTheme="minorHAnsi" w:hAnsiTheme="minorHAnsi" w:cstheme="minorHAnsi"/>
                <w:bCs/>
              </w:rPr>
              <w:t>4</w:t>
            </w:r>
            <w:r w:rsidR="00E74ADF">
              <w:rPr>
                <w:rFonts w:asciiTheme="minorHAnsi" w:hAnsiTheme="minorHAnsi" w:cstheme="minorHAnsi"/>
                <w:bCs/>
              </w:rPr>
              <w:t>.</w:t>
            </w:r>
          </w:p>
        </w:tc>
        <w:tc>
          <w:tcPr>
            <w:tcW w:w="3241"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51" w:type="dxa"/>
            <w:shd w:val="clear" w:color="auto" w:fill="FFFFFF" w:themeFill="background1"/>
          </w:tcPr>
          <w:p w14:paraId="57263BBE" w14:textId="57E41E06"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w:t>
            </w:r>
            <w:proofErr w:type="gramStart"/>
            <w:r w:rsidR="00615EB0">
              <w:rPr>
                <w:rFonts w:asciiTheme="minorHAnsi" w:hAnsiTheme="minorHAnsi" w:cstheme="minorHAnsi"/>
                <w:bCs/>
                <w:i/>
                <w:iCs/>
                <w:sz w:val="20"/>
                <w:szCs w:val="20"/>
              </w:rPr>
              <w:t>in order to</w:t>
            </w:r>
            <w:proofErr w:type="gramEnd"/>
            <w:r w:rsidR="00615EB0">
              <w:rPr>
                <w:rFonts w:asciiTheme="minorHAnsi" w:hAnsiTheme="minorHAnsi" w:cstheme="minorHAnsi"/>
                <w:bCs/>
                <w:i/>
                <w:iCs/>
                <w:sz w:val="20"/>
                <w:szCs w:val="20"/>
              </w:rPr>
              <w:t xml:space="preserve"> support your teaching of </w:t>
            </w:r>
            <w:proofErr w:type="gramStart"/>
            <w:r w:rsidR="00615EB0">
              <w:rPr>
                <w:rFonts w:asciiTheme="minorHAnsi" w:hAnsiTheme="minorHAnsi" w:cstheme="minorHAnsi"/>
                <w:bCs/>
                <w:i/>
                <w:iCs/>
                <w:sz w:val="20"/>
                <w:szCs w:val="20"/>
              </w:rPr>
              <w:t>English  from</w:t>
            </w:r>
            <w:proofErr w:type="gramEnd"/>
            <w:r w:rsidR="00615EB0">
              <w:rPr>
                <w:rFonts w:asciiTheme="minorHAnsi" w:hAnsiTheme="minorHAnsi" w:cstheme="minorHAnsi"/>
                <w:bCs/>
                <w:i/>
                <w:iCs/>
                <w:sz w:val="20"/>
                <w:szCs w:val="20"/>
              </w:rPr>
              <w:t xml:space="preserve"> the beginning. Aim to get SSP teaching planned in for the appropriate amount of time (1 week if you are in KS2 and a MINIMUM </w:t>
            </w:r>
            <w:r w:rsidR="00EA4C77">
              <w:rPr>
                <w:rFonts w:asciiTheme="minorHAnsi" w:hAnsiTheme="minorHAnsi" w:cstheme="minorHAnsi"/>
                <w:bCs/>
                <w:i/>
                <w:iCs/>
                <w:sz w:val="20"/>
                <w:szCs w:val="20"/>
              </w:rPr>
              <w:t>of</w:t>
            </w:r>
            <w:r w:rsidR="00615EB0">
              <w:rPr>
                <w:rFonts w:asciiTheme="minorHAnsi" w:hAnsiTheme="minorHAnsi" w:cstheme="minorHAnsi"/>
                <w:bCs/>
                <w:i/>
                <w:iCs/>
                <w:sz w:val="20"/>
                <w:szCs w:val="20"/>
              </w:rPr>
              <w:t xml:space="preserve">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5"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97"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E74ADF" w14:paraId="21D56767" w14:textId="77777777" w:rsidTr="0054125D">
        <w:trPr>
          <w:trHeight w:val="500"/>
        </w:trPr>
        <w:tc>
          <w:tcPr>
            <w:tcW w:w="559" w:type="dxa"/>
            <w:shd w:val="clear" w:color="auto" w:fill="FFFFFF" w:themeFill="background1"/>
            <w:vAlign w:val="center"/>
          </w:tcPr>
          <w:p w14:paraId="7B773EA0" w14:textId="6FAEF217" w:rsidR="00E74ADF" w:rsidRPr="00F45C55" w:rsidRDefault="00B5368F" w:rsidP="0054125D">
            <w:pPr>
              <w:spacing w:after="240"/>
              <w:rPr>
                <w:rFonts w:asciiTheme="minorHAnsi" w:hAnsiTheme="minorHAnsi" w:cstheme="minorHAnsi"/>
                <w:bCs/>
              </w:rPr>
            </w:pPr>
            <w:r>
              <w:rPr>
                <w:rFonts w:asciiTheme="minorHAnsi" w:hAnsiTheme="minorHAnsi" w:cstheme="minorHAnsi"/>
                <w:bCs/>
              </w:rPr>
              <w:t>5</w:t>
            </w:r>
            <w:r w:rsidR="00E74ADF">
              <w:rPr>
                <w:rFonts w:asciiTheme="minorHAnsi" w:hAnsiTheme="minorHAnsi" w:cstheme="minorHAnsi"/>
                <w:bCs/>
              </w:rPr>
              <w:t xml:space="preserve">. </w:t>
            </w:r>
          </w:p>
        </w:tc>
        <w:tc>
          <w:tcPr>
            <w:tcW w:w="3241" w:type="dxa"/>
            <w:shd w:val="clear" w:color="auto" w:fill="FFFFFF" w:themeFill="background1"/>
            <w:vAlign w:val="center"/>
          </w:tcPr>
          <w:p w14:paraId="28AA6C66" w14:textId="6A933F3C" w:rsidR="00E74ADF" w:rsidRDefault="00E74ADF" w:rsidP="0054125D">
            <w:pPr>
              <w:rPr>
                <w:rFonts w:asciiTheme="minorHAnsi" w:hAnsiTheme="minorHAnsi" w:cstheme="minorBidi"/>
              </w:rPr>
            </w:pPr>
            <w:r>
              <w:rPr>
                <w:rFonts w:asciiTheme="minorHAnsi" w:hAnsiTheme="minorHAnsi" w:cstheme="minorBidi"/>
              </w:rPr>
              <w:t>A</w:t>
            </w:r>
            <w:r w:rsidR="00B5368F">
              <w:rPr>
                <w:rFonts w:asciiTheme="minorHAnsi" w:hAnsiTheme="minorHAnsi" w:cstheme="minorBidi"/>
              </w:rPr>
              <w:t>ssessment for Learning</w:t>
            </w:r>
          </w:p>
        </w:tc>
        <w:tc>
          <w:tcPr>
            <w:tcW w:w="2951" w:type="dxa"/>
            <w:shd w:val="clear" w:color="auto" w:fill="FFFFFF" w:themeFill="background1"/>
            <w:vAlign w:val="center"/>
          </w:tcPr>
          <w:p w14:paraId="2D0D4AAA" w14:textId="6D6DDEB1" w:rsidR="00E74ADF" w:rsidRDefault="00E74ADF" w:rsidP="0054125D">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sidR="00866932">
              <w:rPr>
                <w:rFonts w:asciiTheme="minorHAnsi" w:hAnsiTheme="minorHAnsi" w:cstheme="minorHAnsi"/>
                <w:bCs/>
                <w:i/>
                <w:iCs/>
                <w:sz w:val="20"/>
                <w:szCs w:val="20"/>
              </w:rPr>
              <w:t xml:space="preserve">w/b: </w:t>
            </w:r>
            <w:r w:rsidR="00172846">
              <w:rPr>
                <w:rFonts w:asciiTheme="minorHAnsi" w:hAnsiTheme="minorHAnsi" w:cstheme="minorHAnsi"/>
                <w:bCs/>
                <w:i/>
                <w:iCs/>
                <w:sz w:val="20"/>
                <w:szCs w:val="20"/>
              </w:rPr>
              <w:t>19</w:t>
            </w:r>
            <w:r w:rsidR="00742F92" w:rsidRPr="00742F92">
              <w:rPr>
                <w:rFonts w:asciiTheme="minorHAnsi" w:hAnsiTheme="minorHAnsi" w:cstheme="minorHAnsi"/>
                <w:bCs/>
                <w:i/>
                <w:iCs/>
                <w:sz w:val="20"/>
                <w:szCs w:val="20"/>
                <w:vertAlign w:val="superscript"/>
              </w:rPr>
              <w:t>th</w:t>
            </w:r>
            <w:r w:rsidR="00742F92">
              <w:rPr>
                <w:rFonts w:asciiTheme="minorHAnsi" w:hAnsiTheme="minorHAnsi" w:cstheme="minorHAnsi"/>
                <w:bCs/>
                <w:i/>
                <w:iCs/>
                <w:sz w:val="20"/>
                <w:szCs w:val="20"/>
              </w:rPr>
              <w:t xml:space="preserve"> Jan</w:t>
            </w:r>
          </w:p>
        </w:tc>
        <w:tc>
          <w:tcPr>
            <w:tcW w:w="1275" w:type="dxa"/>
            <w:shd w:val="clear" w:color="auto" w:fill="FFFFFF" w:themeFill="background1"/>
          </w:tcPr>
          <w:p w14:paraId="71F62BC7" w14:textId="77777777" w:rsidR="00E74ADF" w:rsidRDefault="00E74ADF" w:rsidP="0054125D">
            <w:pPr>
              <w:spacing w:after="240"/>
              <w:rPr>
                <w:rFonts w:asciiTheme="minorHAnsi" w:hAnsiTheme="minorHAnsi" w:cstheme="minorHAnsi"/>
                <w:bCs/>
              </w:rPr>
            </w:pPr>
          </w:p>
        </w:tc>
        <w:tc>
          <w:tcPr>
            <w:tcW w:w="1897" w:type="dxa"/>
            <w:shd w:val="clear" w:color="auto" w:fill="FFFFFF" w:themeFill="background1"/>
          </w:tcPr>
          <w:p w14:paraId="0BFA7133" w14:textId="77777777" w:rsidR="00E74ADF" w:rsidRDefault="00E74ADF" w:rsidP="0054125D">
            <w:pPr>
              <w:spacing w:after="240"/>
              <w:rPr>
                <w:rFonts w:asciiTheme="minorHAnsi" w:hAnsiTheme="minorHAnsi" w:cstheme="minorHAnsi"/>
                <w:bCs/>
              </w:rPr>
            </w:pPr>
          </w:p>
        </w:tc>
      </w:tr>
      <w:tr w:rsidR="00E74ADF" w14:paraId="1CFFB74D" w14:textId="77777777" w:rsidTr="00E72B9A">
        <w:trPr>
          <w:trHeight w:val="401"/>
        </w:trPr>
        <w:tc>
          <w:tcPr>
            <w:tcW w:w="559" w:type="dxa"/>
            <w:shd w:val="clear" w:color="auto" w:fill="FFFFFF" w:themeFill="background1"/>
            <w:vAlign w:val="center"/>
          </w:tcPr>
          <w:p w14:paraId="7458CCEA" w14:textId="0108D9A4" w:rsidR="00E74ADF" w:rsidRPr="00F45C55" w:rsidRDefault="00B5368F" w:rsidP="00E74ADF">
            <w:pPr>
              <w:rPr>
                <w:rFonts w:asciiTheme="minorHAnsi" w:hAnsiTheme="minorHAnsi" w:cstheme="minorHAnsi"/>
                <w:bCs/>
              </w:rPr>
            </w:pPr>
            <w:r>
              <w:rPr>
                <w:rFonts w:asciiTheme="minorHAnsi" w:hAnsiTheme="minorHAnsi" w:cstheme="minorHAnsi"/>
                <w:bCs/>
              </w:rPr>
              <w:t>6</w:t>
            </w:r>
            <w:r w:rsidR="00E74ADF" w:rsidRPr="00F45C55">
              <w:rPr>
                <w:rFonts w:asciiTheme="minorHAnsi" w:hAnsiTheme="minorHAnsi" w:cstheme="minorHAnsi"/>
                <w:bCs/>
              </w:rPr>
              <w:t>.</w:t>
            </w:r>
          </w:p>
        </w:tc>
        <w:tc>
          <w:tcPr>
            <w:tcW w:w="3241" w:type="dxa"/>
            <w:shd w:val="clear" w:color="auto" w:fill="FFFFFF" w:themeFill="background1"/>
            <w:vAlign w:val="center"/>
          </w:tcPr>
          <w:p w14:paraId="0DBA2BCA" w14:textId="5674DACA" w:rsidR="00E74ADF" w:rsidRPr="00E53CAB" w:rsidRDefault="00E74ADF" w:rsidP="00E74ADF">
            <w:pPr>
              <w:rPr>
                <w:rFonts w:asciiTheme="minorHAnsi" w:hAnsiTheme="minorHAnsi" w:cstheme="minorHAnsi"/>
                <w:bCs/>
                <w:highlight w:val="yellow"/>
              </w:rPr>
            </w:pPr>
            <w:r w:rsidRPr="00E53CAB">
              <w:rPr>
                <w:rFonts w:asciiTheme="minorHAnsi" w:hAnsiTheme="minorHAnsi" w:cstheme="minorHAnsi"/>
                <w:bCs/>
              </w:rPr>
              <w:t>Cognitive Science</w:t>
            </w:r>
          </w:p>
        </w:tc>
        <w:tc>
          <w:tcPr>
            <w:tcW w:w="2951" w:type="dxa"/>
            <w:shd w:val="clear" w:color="auto" w:fill="FFFFFF" w:themeFill="background1"/>
            <w:vAlign w:val="center"/>
          </w:tcPr>
          <w:p w14:paraId="1AFA59CE" w14:textId="435A94C6" w:rsidR="00E74ADF" w:rsidRPr="00E53CAB" w:rsidRDefault="00E74ADF" w:rsidP="00742F92">
            <w:pPr>
              <w:rPr>
                <w:rFonts w:asciiTheme="minorHAnsi" w:hAnsiTheme="minorHAnsi" w:cstheme="minorHAnsi"/>
                <w:bCs/>
                <w:i/>
                <w:iCs/>
                <w:sz w:val="20"/>
                <w:szCs w:val="20"/>
                <w:highlight w:val="yellow"/>
              </w:rPr>
            </w:pPr>
            <w:r w:rsidRPr="00172846">
              <w:rPr>
                <w:rFonts w:asciiTheme="minorHAnsi" w:hAnsiTheme="minorHAnsi" w:cstheme="minorHAnsi"/>
                <w:bCs/>
                <w:i/>
                <w:iCs/>
                <w:sz w:val="20"/>
                <w:szCs w:val="20"/>
              </w:rPr>
              <w:t xml:space="preserve">Suggested time: w/b: </w:t>
            </w:r>
            <w:r w:rsidR="00172846" w:rsidRPr="00172846">
              <w:rPr>
                <w:rFonts w:asciiTheme="minorHAnsi" w:hAnsiTheme="minorHAnsi" w:cstheme="minorHAnsi"/>
                <w:bCs/>
                <w:i/>
                <w:iCs/>
                <w:sz w:val="20"/>
                <w:szCs w:val="20"/>
              </w:rPr>
              <w:t>2</w:t>
            </w:r>
            <w:r w:rsidR="00172846" w:rsidRPr="00172846">
              <w:rPr>
                <w:rFonts w:asciiTheme="minorHAnsi" w:hAnsiTheme="minorHAnsi" w:cstheme="minorHAnsi"/>
                <w:bCs/>
                <w:i/>
                <w:iCs/>
                <w:sz w:val="20"/>
                <w:szCs w:val="20"/>
                <w:vertAlign w:val="superscript"/>
              </w:rPr>
              <w:t>nd</w:t>
            </w:r>
            <w:r w:rsidR="00172846" w:rsidRPr="00172846">
              <w:rPr>
                <w:rFonts w:asciiTheme="minorHAnsi" w:hAnsiTheme="minorHAnsi" w:cstheme="minorHAnsi"/>
                <w:bCs/>
                <w:i/>
                <w:iCs/>
                <w:sz w:val="20"/>
                <w:szCs w:val="20"/>
              </w:rPr>
              <w:t xml:space="preserve"> Feb</w:t>
            </w:r>
          </w:p>
        </w:tc>
        <w:tc>
          <w:tcPr>
            <w:tcW w:w="1275" w:type="dxa"/>
            <w:shd w:val="clear" w:color="auto" w:fill="FFFFFF" w:themeFill="background1"/>
          </w:tcPr>
          <w:p w14:paraId="1153F5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2A410F96" w14:textId="69FDC3D6" w:rsidR="00E74ADF" w:rsidRDefault="00E74ADF"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2140887" w:rsidR="00511B6F" w:rsidRDefault="00D4642B" w:rsidP="6C615B30">
      <w:pPr>
        <w:ind w:left="426"/>
        <w:jc w:val="center"/>
        <w:rPr>
          <w:rFonts w:asciiTheme="minorHAnsi" w:hAnsiTheme="minorHAnsi" w:cstheme="minorBidi"/>
          <w:b/>
          <w:bCs/>
          <w:sz w:val="28"/>
          <w:szCs w:val="28"/>
        </w:rPr>
        <w:sectPr w:rsidR="00511B6F" w:rsidSect="0065682C">
          <w:footerReference w:type="default" r:id="rId26"/>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0054125D">
        <w:rPr>
          <w:rFonts w:asciiTheme="minorHAnsi" w:hAnsiTheme="minorHAnsi" w:cstheme="minorBidi"/>
          <w:b/>
          <w:bCs/>
          <w:sz w:val="28"/>
          <w:szCs w:val="28"/>
        </w:rPr>
        <w:t>on the trainee’s individual Axia space</w:t>
      </w:r>
      <w:r w:rsidR="00EE65D4">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863"/>
        <w:gridCol w:w="2835"/>
        <w:gridCol w:w="3402"/>
        <w:gridCol w:w="2693"/>
        <w:gridCol w:w="2149"/>
        <w:gridCol w:w="13"/>
      </w:tblGrid>
      <w:tr w:rsidR="00E872A9" w14:paraId="5DD51226" w14:textId="77777777" w:rsidTr="00EB3093">
        <w:trPr>
          <w:trHeight w:val="300"/>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35FDB914" w14:textId="2549622C" w:rsidR="00F0058C" w:rsidRPr="00D93277" w:rsidRDefault="00F0058C" w:rsidP="00F0058C">
            <w:pPr>
              <w:pStyle w:val="Heading3"/>
              <w:jc w:val="center"/>
            </w:pPr>
            <w:bookmarkStart w:id="25" w:name="_Toc185583240"/>
            <w:r w:rsidRPr="00D93277">
              <w:lastRenderedPageBreak/>
              <w:t xml:space="preserve">Guidance for supporting Wider Practice: WEEKS: 1 – </w:t>
            </w:r>
            <w:r w:rsidR="008D0F81">
              <w:t>3</w:t>
            </w:r>
            <w:bookmarkEnd w:id="25"/>
          </w:p>
          <w:p w14:paraId="20D2D935" w14:textId="2AFF68FB" w:rsidR="00E872A9" w:rsidRDefault="00E872A9" w:rsidP="00F0058C">
            <w:pPr>
              <w:pStyle w:val="paragraph"/>
              <w:spacing w:before="0" w:beforeAutospacing="0" w:after="0" w:afterAutospacing="0"/>
              <w:ind w:left="144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w:t>
            </w:r>
            <w:proofErr w:type="gramStart"/>
            <w:r>
              <w:rPr>
                <w:rStyle w:val="normaltextrun"/>
                <w:rFonts w:ascii="Calibri" w:hAnsi="Calibri" w:cs="Calibri"/>
                <w:sz w:val="22"/>
                <w:szCs w:val="22"/>
              </w:rPr>
              <w:t>be:</w:t>
            </w:r>
            <w:proofErr w:type="gramEnd"/>
            <w:r>
              <w:rPr>
                <w:rStyle w:val="normaltextrun"/>
                <w:rFonts w:ascii="Calibri" w:hAnsi="Calibri" w:cs="Calibri"/>
                <w:sz w:val="22"/>
                <w:szCs w:val="22"/>
              </w:rPr>
              <w:t xml:space="preserv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912F9C">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698"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912F9C">
        <w:trPr>
          <w:gridAfter w:val="1"/>
          <w:wAfter w:w="13" w:type="dxa"/>
          <w:trHeight w:val="418"/>
        </w:trPr>
        <w:tc>
          <w:tcPr>
            <w:tcW w:w="3390" w:type="dxa"/>
            <w:tcBorders>
              <w:top w:val="single" w:sz="6" w:space="0" w:color="auto"/>
              <w:left w:val="single" w:sz="6" w:space="0" w:color="auto"/>
              <w:bottom w:val="single" w:sz="6" w:space="0" w:color="auto"/>
              <w:right w:val="single" w:sz="6" w:space="0" w:color="auto"/>
            </w:tcBorders>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67F1AE63" w14:textId="73857BEF"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Develop children’s reasoning skills in mathematics through planning for questioning and opportunities for discussion.</w:t>
            </w:r>
          </w:p>
          <w:p w14:paraId="71B004DA" w14:textId="754276A4"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 xml:space="preserve">Plan to use effective questioning and to manage ‘talk time’ and discussion to support reading comprehension: questioning, predicting and summarising, and to generate ideas for writing </w:t>
            </w:r>
          </w:p>
          <w:p w14:paraId="73CCBD6C" w14:textId="77777777" w:rsidR="00764F8A" w:rsidRPr="00764F8A" w:rsidRDefault="00764F8A" w:rsidP="00FF434C">
            <w:pPr>
              <w:pStyle w:val="ListParagraph"/>
              <w:numPr>
                <w:ilvl w:val="0"/>
                <w:numId w:val="34"/>
              </w:numPr>
              <w:tabs>
                <w:tab w:val="clear" w:pos="720"/>
              </w:tabs>
              <w:spacing w:after="100" w:afterAutospacing="1"/>
              <w:ind w:left="227" w:hanging="89"/>
              <w:rPr>
                <w:rStyle w:val="normaltextrun"/>
                <w:rFonts w:cs="Calibri"/>
                <w:sz w:val="19"/>
                <w:szCs w:val="19"/>
                <w:lang w:val="en-US"/>
              </w:rPr>
            </w:pPr>
            <w:r w:rsidRPr="00764F8A">
              <w:rPr>
                <w:rStyle w:val="normaltextrun"/>
                <w:rFonts w:cs="Calibri"/>
                <w:sz w:val="19"/>
                <w:szCs w:val="19"/>
                <w:lang w:val="en-US"/>
              </w:rPr>
              <w:t>Ensure pupil’ thinking is focused on key science concepts within this topic</w:t>
            </w:r>
          </w:p>
          <w:p w14:paraId="37F54F0C" w14:textId="77777777" w:rsidR="00764F8A" w:rsidRPr="004548BD" w:rsidRDefault="00764F8A" w:rsidP="00FF434C">
            <w:pPr>
              <w:pStyle w:val="ListParagraph"/>
              <w:numPr>
                <w:ilvl w:val="0"/>
                <w:numId w:val="34"/>
              </w:numPr>
              <w:tabs>
                <w:tab w:val="clear" w:pos="720"/>
              </w:tabs>
              <w:spacing w:after="100" w:afterAutospacing="1"/>
              <w:ind w:left="227" w:hanging="89"/>
              <w:rPr>
                <w:rStyle w:val="normaltextrun"/>
                <w:rFonts w:asciiTheme="minorHAnsi" w:hAnsiTheme="minorHAnsi" w:cstheme="minorHAnsi"/>
                <w:bCs/>
                <w:sz w:val="20"/>
                <w:szCs w:val="20"/>
              </w:rPr>
            </w:pPr>
            <w:r w:rsidRPr="00764F8A">
              <w:rPr>
                <w:rStyle w:val="normaltextrun"/>
                <w:rFonts w:cs="Calibri"/>
                <w:sz w:val="19"/>
                <w:szCs w:val="19"/>
                <w:lang w:val="en-US"/>
              </w:rPr>
              <w:t>Identify and address misconceptions in</w:t>
            </w:r>
            <w:r>
              <w:rPr>
                <w:rStyle w:val="normaltextrun"/>
                <w:rFonts w:cs="Calibri"/>
                <w:bCs/>
                <w:sz w:val="19"/>
                <w:szCs w:val="19"/>
                <w:lang w:val="en-US"/>
              </w:rPr>
              <w:t xml:space="preserve"> subject teaching</w:t>
            </w:r>
            <w:r w:rsidR="00E872A9" w:rsidRPr="00764F8A">
              <w:rPr>
                <w:rStyle w:val="normaltextrun"/>
                <w:rFonts w:cs="Calibri"/>
                <w:sz w:val="19"/>
                <w:szCs w:val="19"/>
                <w:lang w:val="en-US"/>
              </w:rPr>
              <w:t xml:space="preserve"> </w:t>
            </w:r>
          </w:p>
          <w:p w14:paraId="43B13275" w14:textId="77777777" w:rsidR="004548BD" w:rsidRPr="004548BD" w:rsidRDefault="004548BD" w:rsidP="00FF434C">
            <w:pPr>
              <w:pStyle w:val="ListParagraph"/>
              <w:numPr>
                <w:ilvl w:val="0"/>
                <w:numId w:val="34"/>
              </w:numPr>
              <w:ind w:left="300" w:hanging="162"/>
              <w:rPr>
                <w:rFonts w:asciiTheme="minorHAnsi" w:hAnsiTheme="minorHAnsi" w:cstheme="minorHAnsi"/>
                <w:bCs/>
                <w:sz w:val="18"/>
                <w:szCs w:val="18"/>
              </w:rPr>
            </w:pPr>
            <w:r w:rsidRPr="004548BD">
              <w:rPr>
                <w:bCs/>
                <w:sz w:val="18"/>
                <w:szCs w:val="18"/>
              </w:rPr>
              <w:t>effectively sequence learning of science concepts building on prior knowledge/learning.</w:t>
            </w:r>
          </w:p>
          <w:p w14:paraId="593578B7" w14:textId="1F8B6C59"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764F8A">
              <w:rPr>
                <w:rFonts w:asciiTheme="minorHAnsi" w:hAnsiTheme="minorHAnsi" w:cstheme="minorHAnsi"/>
                <w:bCs/>
                <w:sz w:val="18"/>
                <w:szCs w:val="18"/>
              </w:rPr>
              <w:t xml:space="preserve">draw links between prior knowledge, new content and core concepts </w:t>
            </w:r>
            <w:r w:rsidR="004548BD">
              <w:rPr>
                <w:rFonts w:asciiTheme="minorHAnsi" w:hAnsiTheme="minorHAnsi" w:cstheme="minorHAnsi"/>
                <w:bCs/>
                <w:sz w:val="18"/>
                <w:szCs w:val="18"/>
              </w:rPr>
              <w:t xml:space="preserve">when planning and teaching </w:t>
            </w:r>
            <w:r w:rsidRPr="00764F8A">
              <w:rPr>
                <w:rFonts w:asciiTheme="minorHAnsi" w:hAnsiTheme="minorHAnsi" w:cstheme="minorHAnsi"/>
                <w:bCs/>
                <w:sz w:val="18"/>
                <w:szCs w:val="18"/>
              </w:rPr>
              <w:t xml:space="preserve">in </w:t>
            </w:r>
            <w:r>
              <w:rPr>
                <w:rFonts w:asciiTheme="minorHAnsi" w:hAnsiTheme="minorHAnsi" w:cstheme="minorHAnsi"/>
                <w:bCs/>
                <w:sz w:val="18"/>
                <w:szCs w:val="18"/>
              </w:rPr>
              <w:t>s</w:t>
            </w:r>
            <w:r>
              <w:rPr>
                <w:rFonts w:asciiTheme="minorHAnsi" w:hAnsiTheme="minorHAnsi" w:cstheme="minorHAnsi"/>
                <w:sz w:val="18"/>
                <w:szCs w:val="18"/>
              </w:rPr>
              <w:t>ubject teaching</w:t>
            </w:r>
          </w:p>
          <w:p w14:paraId="6821D1CF" w14:textId="77777777" w:rsid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rPr>
              <w:t>model high-quality oral language and the expectations shared around pupils’ responding in full sentences and in using tier 3 vocabulary.</w:t>
            </w:r>
          </w:p>
          <w:p w14:paraId="7A4E0E5D" w14:textId="77777777"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lang w:val="en-US"/>
              </w:rPr>
              <w:t>identify, model and promote the use of subject specific vocabulary in foundation subjects</w:t>
            </w:r>
            <w:r w:rsidR="004548BD">
              <w:rPr>
                <w:rFonts w:asciiTheme="minorHAnsi" w:hAnsiTheme="minorHAnsi" w:cstheme="minorHAnsi"/>
                <w:bCs/>
                <w:sz w:val="18"/>
                <w:szCs w:val="18"/>
                <w:lang w:val="en-US"/>
              </w:rPr>
              <w:t xml:space="preserve"> as well as core subjects</w:t>
            </w:r>
          </w:p>
          <w:p w14:paraId="35A11DAE" w14:textId="4AC643DC" w:rsidR="00E872A9" w:rsidRDefault="004548BD" w:rsidP="00FF434C">
            <w:pPr>
              <w:pStyle w:val="ListParagraph"/>
              <w:numPr>
                <w:ilvl w:val="0"/>
                <w:numId w:val="34"/>
              </w:numPr>
              <w:ind w:left="300" w:hanging="162"/>
              <w:rPr>
                <w:rFonts w:asciiTheme="minorHAnsi" w:hAnsiTheme="minorHAnsi" w:cstheme="minorHAnsi"/>
                <w:bCs/>
                <w:sz w:val="18"/>
                <w:szCs w:val="18"/>
                <w:lang w:val="en-US"/>
              </w:rPr>
            </w:pPr>
            <w:r w:rsidRPr="004548BD">
              <w:rPr>
                <w:rFonts w:asciiTheme="minorHAnsi" w:hAnsiTheme="minorHAnsi" w:cstheme="minorHAnsi"/>
                <w:bCs/>
                <w:sz w:val="18"/>
                <w:szCs w:val="18"/>
              </w:rPr>
              <w:t>promote the use of lite</w:t>
            </w:r>
            <w:r w:rsidR="00E872A9" w:rsidRPr="004548BD">
              <w:rPr>
                <w:rFonts w:asciiTheme="minorHAnsi" w:hAnsiTheme="minorHAnsi" w:cstheme="minorHAnsi"/>
                <w:bCs/>
                <w:sz w:val="18"/>
                <w:szCs w:val="18"/>
                <w:lang w:val="en-US"/>
              </w:rPr>
              <w:t>racy skills are across the curriculum</w:t>
            </w:r>
            <w:r w:rsidR="00264B6F" w:rsidRPr="004548BD">
              <w:rPr>
                <w:rFonts w:asciiTheme="minorHAnsi" w:hAnsiTheme="minorHAnsi" w:cstheme="minorHAnsi"/>
                <w:bCs/>
                <w:sz w:val="18"/>
                <w:szCs w:val="18"/>
                <w:lang w:val="en-US"/>
              </w:rPr>
              <w:t>.</w:t>
            </w:r>
            <w:r w:rsidR="00E872A9" w:rsidRPr="004548BD">
              <w:rPr>
                <w:rFonts w:asciiTheme="minorHAnsi" w:hAnsiTheme="minorHAnsi" w:cstheme="minorHAnsi"/>
                <w:bCs/>
                <w:sz w:val="18"/>
                <w:szCs w:val="18"/>
                <w:lang w:val="en-US"/>
              </w:rPr>
              <w:t> </w:t>
            </w:r>
          </w:p>
          <w:p w14:paraId="00FC63C6" w14:textId="37217B7C" w:rsidR="00E872A9" w:rsidRPr="004548BD" w:rsidRDefault="004548BD" w:rsidP="00FF434C">
            <w:pPr>
              <w:pStyle w:val="ListParagraph"/>
              <w:numPr>
                <w:ilvl w:val="0"/>
                <w:numId w:val="34"/>
              </w:numPr>
              <w:spacing w:after="0"/>
              <w:ind w:left="300" w:hanging="162"/>
              <w:rPr>
                <w:rFonts w:asciiTheme="minorHAnsi" w:hAnsiTheme="minorHAnsi" w:cstheme="minorHAnsi"/>
                <w:bCs/>
                <w:sz w:val="18"/>
                <w:szCs w:val="18"/>
                <w:lang w:val="en-US"/>
              </w:rPr>
            </w:pPr>
            <w:r>
              <w:rPr>
                <w:rFonts w:asciiTheme="minorHAnsi" w:hAnsiTheme="minorHAnsi" w:cstheme="minorHAnsi"/>
                <w:bCs/>
                <w:sz w:val="18"/>
                <w:szCs w:val="18"/>
              </w:rPr>
              <w:t>Use a range of resources to secure SK and to plan well-structured, sequences of lessons in subjects taught.</w:t>
            </w:r>
          </w:p>
        </w:tc>
        <w:tc>
          <w:tcPr>
            <w:tcW w:w="3698"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75E449B5" w14:textId="77777777" w:rsidR="00577CF3"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
                <w:bCs/>
                <w:sz w:val="19"/>
                <w:szCs w:val="19"/>
              </w:rPr>
              <w:t>Can you:</w:t>
            </w:r>
            <w:r w:rsidRPr="00A85520">
              <w:rPr>
                <w:rFonts w:ascii="Calibri" w:hAnsi="Calibri" w:cs="Calibri"/>
                <w:sz w:val="19"/>
                <w:szCs w:val="19"/>
              </w:rPr>
              <w:t xml:space="preserve"> </w:t>
            </w:r>
          </w:p>
          <w:p w14:paraId="6C1A78BD" w14:textId="3B7AED09" w:rsidR="00F0058C"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ESTABLISH your ability to manage behaviour for learning</w:t>
            </w:r>
            <w:r w:rsidRPr="00A85520">
              <w:rPr>
                <w:rFonts w:ascii="Calibri" w:hAnsi="Calibri" w:cs="Calibri"/>
                <w:sz w:val="19"/>
                <w:szCs w:val="19"/>
              </w:rPr>
              <w:t xml:space="preserve"> with your NEW class</w:t>
            </w:r>
          </w:p>
          <w:p w14:paraId="7A026D01" w14:textId="479ABE00"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Explicitly teach classroom/school routines that maximise time for learning</w:t>
            </w:r>
            <w:r w:rsidR="00150459" w:rsidRPr="00A85520">
              <w:rPr>
                <w:rFonts w:ascii="Calibri" w:hAnsi="Calibri" w:cs="Calibri"/>
                <w:sz w:val="19"/>
                <w:szCs w:val="19"/>
              </w:rPr>
              <w:t xml:space="preserve">; </w:t>
            </w:r>
            <w:r w:rsidRPr="00A85520">
              <w:rPr>
                <w:rFonts w:ascii="Calibri" w:hAnsi="Calibri" w:cs="Calibri"/>
                <w:sz w:val="19"/>
                <w:szCs w:val="19"/>
              </w:rPr>
              <w:t>set clear expectations and actively reward/reinforce these routines/rules</w:t>
            </w:r>
            <w:r w:rsidR="00150459" w:rsidRPr="00A85520">
              <w:rPr>
                <w:rFonts w:ascii="Calibri" w:hAnsi="Calibri" w:cs="Calibri"/>
                <w:sz w:val="19"/>
                <w:szCs w:val="19"/>
              </w:rPr>
              <w:t xml:space="preserve"> </w:t>
            </w:r>
            <w:r w:rsidRPr="00A85520">
              <w:rPr>
                <w:rFonts w:ascii="Calibri" w:hAnsi="Calibri" w:cs="Calibri"/>
                <w:sz w:val="19"/>
                <w:szCs w:val="19"/>
              </w:rPr>
              <w:t xml:space="preserve">(e.g. moving to/from the carpet, </w:t>
            </w:r>
            <w:r w:rsidR="00577CF3" w:rsidRPr="00A85520">
              <w:rPr>
                <w:rFonts w:ascii="Calibri" w:hAnsi="Calibri" w:cs="Calibri"/>
                <w:sz w:val="19"/>
                <w:szCs w:val="19"/>
              </w:rPr>
              <w:t>or</w:t>
            </w:r>
            <w:r w:rsidRPr="00A85520">
              <w:rPr>
                <w:rFonts w:ascii="Calibri" w:hAnsi="Calibri" w:cs="Calibri"/>
                <w:sz w:val="19"/>
                <w:szCs w:val="19"/>
              </w:rPr>
              <w:t xml:space="preserve"> for stopping the class</w:t>
            </w:r>
            <w:r w:rsidR="00150459" w:rsidRPr="00A85520">
              <w:rPr>
                <w:rFonts w:ascii="Calibri" w:hAnsi="Calibri" w:cs="Calibri"/>
                <w:sz w:val="19"/>
                <w:szCs w:val="19"/>
              </w:rPr>
              <w:t>)</w:t>
            </w:r>
          </w:p>
          <w:p w14:paraId="4CFC2344" w14:textId="6287A474"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Remember to use positive language and to praise/reward the behaviour you want</w:t>
            </w:r>
            <w:r w:rsidR="00150459" w:rsidRPr="00A85520">
              <w:rPr>
                <w:rFonts w:ascii="Calibri" w:hAnsi="Calibri" w:cs="Calibri"/>
                <w:sz w:val="19"/>
                <w:szCs w:val="19"/>
              </w:rPr>
              <w:t xml:space="preserve"> to </w:t>
            </w:r>
            <w:proofErr w:type="gramStart"/>
            <w:r w:rsidR="00150459" w:rsidRPr="00A85520">
              <w:rPr>
                <w:rFonts w:ascii="Calibri" w:hAnsi="Calibri" w:cs="Calibri"/>
                <w:sz w:val="19"/>
                <w:szCs w:val="19"/>
              </w:rPr>
              <w:t>see</w:t>
            </w:r>
            <w:r w:rsidRPr="00A85520">
              <w:rPr>
                <w:rFonts w:ascii="Calibri" w:hAnsi="Calibri" w:cs="Calibri"/>
                <w:sz w:val="19"/>
                <w:szCs w:val="19"/>
              </w:rPr>
              <w:t>;</w:t>
            </w:r>
            <w:proofErr w:type="gramEnd"/>
          </w:p>
          <w:p w14:paraId="7FE1C450" w14:textId="700D0665"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interven</w:t>
            </w:r>
            <w:r w:rsidR="00577CF3" w:rsidRPr="00A85520">
              <w:rPr>
                <w:rFonts w:ascii="Calibri" w:hAnsi="Calibri" w:cs="Calibri"/>
                <w:sz w:val="19"/>
                <w:szCs w:val="19"/>
              </w:rPr>
              <w:t>e</w:t>
            </w:r>
            <w:r w:rsidRPr="00A85520">
              <w:rPr>
                <w:rFonts w:ascii="Calibri" w:hAnsi="Calibri" w:cs="Calibri"/>
                <w:sz w:val="19"/>
                <w:szCs w:val="19"/>
              </w:rPr>
              <w:t xml:space="preserve"> promptly and us</w:t>
            </w:r>
            <w:r w:rsidR="00150459" w:rsidRPr="00A85520">
              <w:rPr>
                <w:rFonts w:ascii="Calibri" w:hAnsi="Calibri" w:cs="Calibri"/>
                <w:sz w:val="19"/>
                <w:szCs w:val="19"/>
              </w:rPr>
              <w:t>e</w:t>
            </w:r>
            <w:r w:rsidRPr="00A85520">
              <w:rPr>
                <w:rFonts w:ascii="Calibri" w:hAnsi="Calibri" w:cs="Calibri"/>
                <w:sz w:val="19"/>
                <w:szCs w:val="19"/>
              </w:rPr>
              <w:t xml:space="preserve"> least-intrusive interventions as an initial response to low level disruption (e.g. NVC, offering support, proximity praise</w:t>
            </w:r>
            <w:proofErr w:type="gramStart"/>
            <w:r w:rsidRPr="00A85520">
              <w:rPr>
                <w:rFonts w:ascii="Calibri" w:hAnsi="Calibri" w:cs="Calibri"/>
                <w:sz w:val="19"/>
                <w:szCs w:val="19"/>
              </w:rPr>
              <w:t>);</w:t>
            </w:r>
            <w:proofErr w:type="gramEnd"/>
          </w:p>
          <w:p w14:paraId="2E046E45" w14:textId="77777777" w:rsidR="00150459"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 xml:space="preserve">- </w:t>
            </w:r>
            <w:r w:rsidR="00577CF3" w:rsidRPr="00A85520">
              <w:rPr>
                <w:rFonts w:asciiTheme="minorHAnsi" w:hAnsiTheme="minorHAnsi" w:cstheme="minorHAnsi"/>
                <w:bCs/>
                <w:sz w:val="18"/>
                <w:szCs w:val="18"/>
                <w:lang w:val="en-US" w:eastAsia="en-US"/>
              </w:rPr>
              <w:t>create a positive environment where learning from mistakes</w:t>
            </w:r>
            <w:r w:rsidR="00150459" w:rsidRPr="00A85520">
              <w:rPr>
                <w:rFonts w:asciiTheme="minorHAnsi" w:hAnsiTheme="minorHAnsi" w:cstheme="minorHAnsi"/>
                <w:bCs/>
                <w:sz w:val="18"/>
                <w:szCs w:val="18"/>
                <w:lang w:val="en-US" w:eastAsia="en-US"/>
              </w:rPr>
              <w:t>,</w:t>
            </w:r>
            <w:r w:rsidR="00577CF3" w:rsidRPr="00A85520">
              <w:rPr>
                <w:rFonts w:asciiTheme="minorHAnsi" w:hAnsiTheme="minorHAnsi" w:cstheme="minorHAnsi"/>
                <w:bCs/>
                <w:sz w:val="18"/>
                <w:szCs w:val="18"/>
                <w:lang w:val="en-US" w:eastAsia="en-US"/>
              </w:rPr>
              <w:t xml:space="preserve"> and effort and perseverance are part of the daily routine.</w:t>
            </w:r>
          </w:p>
          <w:p w14:paraId="386612B0" w14:textId="593648F0" w:rsidR="00F0058C" w:rsidRPr="00A85520" w:rsidRDefault="00150459" w:rsidP="00150459">
            <w:pPr>
              <w:pStyle w:val="paragraph"/>
              <w:spacing w:before="0" w:beforeAutospacing="0" w:after="40" w:afterAutospacing="0"/>
              <w:textAlignment w:val="baseline"/>
              <w:rPr>
                <w:rFonts w:ascii="Calibri" w:hAnsi="Calibri" w:cs="Calibri"/>
                <w:sz w:val="19"/>
                <w:szCs w:val="19"/>
              </w:rPr>
            </w:pPr>
            <w:r w:rsidRPr="00A85520">
              <w:rPr>
                <w:rFonts w:asciiTheme="minorHAnsi" w:hAnsiTheme="minorHAnsi" w:cstheme="minorHAnsi"/>
                <w:bCs/>
                <w:sz w:val="18"/>
                <w:szCs w:val="18"/>
                <w:lang w:val="en-US" w:eastAsia="en-US"/>
              </w:rPr>
              <w:t xml:space="preserve">- </w:t>
            </w:r>
            <w:r w:rsidR="00F0058C" w:rsidRPr="00A85520">
              <w:rPr>
                <w:rFonts w:ascii="Calibri" w:hAnsi="Calibri" w:cs="Calibri"/>
                <w:sz w:val="19"/>
                <w:szCs w:val="19"/>
              </w:rPr>
              <w:t xml:space="preserve">Establish a supportive and inclusive environment with a predictable system of reward and sanction in the classroom i.e. calmly and firmly implementing the </w:t>
            </w:r>
            <w:r w:rsidR="00577CF3" w:rsidRPr="00A85520">
              <w:rPr>
                <w:rFonts w:ascii="Calibri" w:hAnsi="Calibri" w:cs="Calibri"/>
                <w:sz w:val="19"/>
                <w:szCs w:val="19"/>
              </w:rPr>
              <w:t xml:space="preserve">school </w:t>
            </w:r>
            <w:r w:rsidR="00F0058C" w:rsidRPr="00A85520">
              <w:rPr>
                <w:rFonts w:ascii="Calibri" w:hAnsi="Calibri" w:cs="Calibri"/>
                <w:sz w:val="19"/>
                <w:szCs w:val="19"/>
              </w:rPr>
              <w:t>behaviour policy</w:t>
            </w:r>
          </w:p>
          <w:p w14:paraId="3E8C830D" w14:textId="1299144E" w:rsidR="003730FD"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w:t>
            </w:r>
            <w:r w:rsidRPr="00A85520">
              <w:rPr>
                <w:rFonts w:ascii="Calibri" w:hAnsi="Calibri" w:cs="Calibri"/>
                <w:sz w:val="19"/>
                <w:szCs w:val="19"/>
              </w:rPr>
              <w:tab/>
            </w:r>
            <w:r w:rsidR="003730FD" w:rsidRPr="00A85520">
              <w:rPr>
                <w:rFonts w:asciiTheme="minorHAnsi" w:hAnsiTheme="minorHAnsi" w:cstheme="minorHAnsi"/>
                <w:bCs/>
                <w:sz w:val="18"/>
                <w:szCs w:val="18"/>
                <w:lang w:val="en-US" w:eastAsia="en-US"/>
              </w:rPr>
              <w:t>Work with colleagues as part of wider systems to support pupils with more challenging behaviours</w:t>
            </w:r>
          </w:p>
          <w:p w14:paraId="7E47AD93" w14:textId="35089D30" w:rsidR="00577CF3" w:rsidRPr="00A85520" w:rsidRDefault="003730FD"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Cs/>
                <w:sz w:val="19"/>
                <w:szCs w:val="19"/>
              </w:rPr>
              <w:t xml:space="preserve">- </w:t>
            </w:r>
            <w:r w:rsidR="00F0058C" w:rsidRPr="00A85520">
              <w:rPr>
                <w:rFonts w:ascii="Calibri" w:hAnsi="Calibri" w:cs="Calibri"/>
                <w:sz w:val="19"/>
                <w:szCs w:val="19"/>
              </w:rPr>
              <w:t>develop understanding of why the child/ren might present these behaviours.</w:t>
            </w:r>
          </w:p>
          <w:p w14:paraId="6088AA7E" w14:textId="4C27003B" w:rsidR="00E872A9"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Use your Behaviour to Learn Checklist (in SharePoint) for support.</w:t>
            </w: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7F64B41" w14:textId="77777777" w:rsidR="003730FD" w:rsidRPr="00A85520" w:rsidRDefault="003730FD"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 xml:space="preserve">Can you: </w:t>
            </w:r>
          </w:p>
          <w:p w14:paraId="08762050" w14:textId="77777777" w:rsidR="00FF434C" w:rsidRPr="00A85520" w:rsidRDefault="00FF434C" w:rsidP="00150459">
            <w:pPr>
              <w:pStyle w:val="ListParagraph"/>
              <w:spacing w:after="40" w:line="240" w:lineRule="auto"/>
              <w:ind w:left="46"/>
              <w:rPr>
                <w:bCs/>
                <w:sz w:val="18"/>
                <w:szCs w:val="18"/>
                <w:lang w:val="en-US" w:eastAsia="en-US"/>
              </w:rPr>
            </w:pPr>
            <w:r w:rsidRPr="00A85520">
              <w:rPr>
                <w:b/>
                <w:sz w:val="18"/>
                <w:szCs w:val="18"/>
                <w:lang w:val="en-US" w:eastAsia="en-US"/>
              </w:rPr>
              <w:t>Apply aspects of</w:t>
            </w:r>
            <w:r w:rsidRPr="00A85520">
              <w:rPr>
                <w:bCs/>
                <w:sz w:val="18"/>
                <w:szCs w:val="18"/>
                <w:lang w:val="en-US" w:eastAsia="en-US"/>
              </w:rPr>
              <w:t xml:space="preserve"> </w:t>
            </w:r>
            <w:r w:rsidRPr="00A85520">
              <w:rPr>
                <w:b/>
                <w:sz w:val="18"/>
                <w:szCs w:val="18"/>
                <w:lang w:val="en-US" w:eastAsia="en-US"/>
              </w:rPr>
              <w:t>cognitive science,</w:t>
            </w:r>
            <w:r w:rsidRPr="00A85520">
              <w:rPr>
                <w:bCs/>
                <w:sz w:val="18"/>
                <w:szCs w:val="18"/>
                <w:lang w:val="en-US" w:eastAsia="en-US"/>
              </w:rPr>
              <w:t xml:space="preserve"> and evaluate impact on learning, including:</w:t>
            </w:r>
          </w:p>
          <w:p w14:paraId="06A53A19" w14:textId="74C8F95D" w:rsidR="00F0058C" w:rsidRPr="00A85520" w:rsidRDefault="00FF434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Planning</w:t>
            </w:r>
            <w:r w:rsidR="00F0058C" w:rsidRPr="00A85520">
              <w:rPr>
                <w:rFonts w:asciiTheme="minorHAnsi" w:hAnsiTheme="minorHAnsi" w:cstheme="minorHAnsi"/>
                <w:bCs/>
                <w:sz w:val="18"/>
                <w:szCs w:val="18"/>
                <w:lang w:val="en-US" w:eastAsia="en-US"/>
              </w:rPr>
              <w:t xml:space="preserve"> activities around what you want pupils to </w:t>
            </w:r>
            <w:r w:rsidR="00F0058C" w:rsidRPr="00A85520">
              <w:rPr>
                <w:rFonts w:asciiTheme="minorHAnsi" w:hAnsiTheme="minorHAnsi" w:cstheme="minorHAnsi"/>
                <w:b/>
                <w:i/>
                <w:iCs/>
                <w:sz w:val="18"/>
                <w:szCs w:val="18"/>
                <w:lang w:val="en-US" w:eastAsia="en-US"/>
              </w:rPr>
              <w:t>think hard</w:t>
            </w:r>
            <w:r w:rsidR="00F0058C" w:rsidRPr="00A85520">
              <w:rPr>
                <w:rFonts w:asciiTheme="minorHAnsi" w:hAnsiTheme="minorHAnsi" w:cstheme="minorHAnsi"/>
                <w:bCs/>
                <w:sz w:val="18"/>
                <w:szCs w:val="18"/>
                <w:lang w:val="en-US" w:eastAsia="en-US"/>
              </w:rPr>
              <w:t xml:space="preserve"> about</w:t>
            </w:r>
          </w:p>
          <w:p w14:paraId="0BB27F3E" w14:textId="76184BBE"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Giv</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manageable, specific and sequential instructions</w:t>
            </w:r>
          </w:p>
          <w:p w14:paraId="59C81CCD" w14:textId="23D24A92"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Us</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w:t>
            </w:r>
            <w:r w:rsidRPr="00A85520">
              <w:rPr>
                <w:rFonts w:asciiTheme="minorHAnsi" w:hAnsiTheme="minorHAnsi" w:cstheme="minorHAnsi"/>
                <w:b/>
                <w:sz w:val="18"/>
                <w:szCs w:val="18"/>
                <w:lang w:val="en-US" w:eastAsia="en-US"/>
              </w:rPr>
              <w:t>modelling</w:t>
            </w:r>
            <w:r w:rsidRPr="00A85520">
              <w:rPr>
                <w:rFonts w:asciiTheme="minorHAnsi" w:hAnsiTheme="minorHAnsi" w:cstheme="minorHAnsi"/>
                <w:bCs/>
                <w:sz w:val="18"/>
                <w:szCs w:val="18"/>
                <w:lang w:val="en-US" w:eastAsia="en-US"/>
              </w:rPr>
              <w:t>, narrating your thought processes aloud to make explicit how experts think; use modelling to make abstract ideas concrete and accessible</w:t>
            </w:r>
          </w:p>
          <w:p w14:paraId="6D05D5E9" w14:textId="126B65BB"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Check</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pupils’ understanding of instructions before a task begins</w:t>
            </w:r>
          </w:p>
          <w:p w14:paraId="13EC4C00" w14:textId="786A9D2F" w:rsidR="00F0058C" w:rsidRPr="00A85520" w:rsidRDefault="00357786"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Linking</w:t>
            </w:r>
            <w:r w:rsidR="00F0058C" w:rsidRPr="00A85520">
              <w:rPr>
                <w:rFonts w:asciiTheme="minorHAnsi" w:hAnsiTheme="minorHAnsi" w:cstheme="minorHAnsi"/>
                <w:bCs/>
                <w:sz w:val="18"/>
                <w:szCs w:val="18"/>
                <w:lang w:val="en-US" w:eastAsia="en-US"/>
              </w:rPr>
              <w:t xml:space="preserve"> what pupils already know to what is being taught (e.g. explaining how new content builds on what is already known).</w:t>
            </w:r>
          </w:p>
          <w:p w14:paraId="7FF40FB7" w14:textId="21393A4F"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identify</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possible misconceptions and pla</w:t>
            </w:r>
            <w:r w:rsidR="00150459" w:rsidRPr="00A85520">
              <w:rPr>
                <w:rFonts w:asciiTheme="minorHAnsi" w:hAnsiTheme="minorHAnsi" w:cstheme="minorHAnsi"/>
                <w:bCs/>
                <w:sz w:val="18"/>
                <w:szCs w:val="18"/>
                <w:lang w:val="en-US" w:eastAsia="en-US"/>
              </w:rPr>
              <w:t>n</w:t>
            </w:r>
            <w:r w:rsidR="004A08B0" w:rsidRPr="00A85520">
              <w:rPr>
                <w:rFonts w:asciiTheme="minorHAnsi" w:hAnsiTheme="minorHAnsi" w:cstheme="minorHAnsi"/>
                <w:bCs/>
                <w:sz w:val="18"/>
                <w:szCs w:val="18"/>
                <w:lang w:val="en-US" w:eastAsia="en-US"/>
              </w:rPr>
              <w:t>n</w:t>
            </w:r>
            <w:r w:rsidR="00150459"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how to prevent these </w:t>
            </w:r>
          </w:p>
          <w:p w14:paraId="7E275C16" w14:textId="20A6802B" w:rsidR="0093143E" w:rsidRPr="00A85520" w:rsidRDefault="0093143E" w:rsidP="00150459">
            <w:pPr>
              <w:spacing w:after="40"/>
              <w:rPr>
                <w:rFonts w:asciiTheme="minorHAnsi" w:hAnsiTheme="minorHAnsi" w:cstheme="minorHAnsi"/>
                <w:b/>
                <w:bCs/>
                <w:sz w:val="18"/>
                <w:szCs w:val="18"/>
                <w:lang w:val="en-US" w:eastAsia="en-US"/>
              </w:rPr>
            </w:pPr>
            <w:r w:rsidRPr="00A85520">
              <w:rPr>
                <w:rFonts w:asciiTheme="minorHAnsi" w:hAnsiTheme="minorHAnsi" w:cstheme="minorHAnsi"/>
                <w:b/>
                <w:bCs/>
                <w:sz w:val="18"/>
                <w:szCs w:val="18"/>
                <w:lang w:val="en-US" w:eastAsia="en-US"/>
              </w:rPr>
              <w:t>I</w:t>
            </w:r>
            <w:r w:rsidR="00F0058C" w:rsidRPr="00A85520">
              <w:rPr>
                <w:rFonts w:asciiTheme="minorHAnsi" w:hAnsiTheme="minorHAnsi" w:cstheme="minorHAnsi"/>
                <w:b/>
                <w:bCs/>
                <w:sz w:val="18"/>
                <w:szCs w:val="18"/>
                <w:lang w:val="en-US" w:eastAsia="en-US"/>
              </w:rPr>
              <w:t xml:space="preserve">mplement adaptive teaching </w:t>
            </w:r>
            <w:r w:rsidRPr="00A85520">
              <w:rPr>
                <w:rFonts w:asciiTheme="minorHAnsi" w:hAnsiTheme="minorHAnsi" w:cstheme="minorHAnsi"/>
                <w:b/>
                <w:bCs/>
                <w:sz w:val="18"/>
                <w:szCs w:val="18"/>
                <w:lang w:val="en-US" w:eastAsia="en-US"/>
              </w:rPr>
              <w:t>e.g. by</w:t>
            </w:r>
          </w:p>
          <w:p w14:paraId="4E954483" w14:textId="77777777"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communicating </w:t>
            </w:r>
            <w:r w:rsidRPr="00A85520">
              <w:rPr>
                <w:rFonts w:asciiTheme="minorHAnsi" w:hAnsiTheme="minorHAnsi" w:cstheme="minorHAnsi"/>
                <w:b/>
                <w:bCs/>
                <w:sz w:val="18"/>
                <w:szCs w:val="18"/>
                <w:lang w:val="en-US" w:eastAsia="en-US"/>
              </w:rPr>
              <w:t>high expectations of AL</w:t>
            </w:r>
            <w:r w:rsidRPr="00A85520">
              <w:rPr>
                <w:rFonts w:asciiTheme="minorHAnsi" w:hAnsiTheme="minorHAnsi" w:cstheme="minorHAnsi"/>
                <w:sz w:val="18"/>
                <w:szCs w:val="18"/>
                <w:lang w:val="en-US" w:eastAsia="en-US"/>
              </w:rPr>
              <w:t>L learners (e.g. giving the same low threshold/high ceiling task to all</w:t>
            </w:r>
            <w:proofErr w:type="gramStart"/>
            <w:r w:rsidRPr="00A85520">
              <w:rPr>
                <w:rFonts w:asciiTheme="minorHAnsi" w:hAnsiTheme="minorHAnsi" w:cstheme="minorHAnsi"/>
                <w:sz w:val="18"/>
                <w:szCs w:val="18"/>
                <w:lang w:val="en-US" w:eastAsia="en-US"/>
              </w:rPr>
              <w:t>);</w:t>
            </w:r>
            <w:proofErr w:type="gramEnd"/>
            <w:r w:rsidRPr="00A85520">
              <w:rPr>
                <w:rFonts w:asciiTheme="minorHAnsi" w:hAnsiTheme="minorHAnsi" w:cstheme="minorHAnsi"/>
                <w:sz w:val="18"/>
                <w:szCs w:val="18"/>
                <w:lang w:val="en-US" w:eastAsia="en-US"/>
              </w:rPr>
              <w:t xml:space="preserve"> </w:t>
            </w:r>
          </w:p>
          <w:p w14:paraId="2DF10937" w14:textId="5F9ABEC4"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adapting teaching to </w:t>
            </w:r>
            <w:r w:rsidRPr="00A85520">
              <w:rPr>
                <w:rFonts w:asciiTheme="minorHAnsi" w:hAnsiTheme="minorHAnsi" w:cstheme="minorHAnsi"/>
                <w:b/>
                <w:bCs/>
                <w:sz w:val="18"/>
                <w:szCs w:val="18"/>
                <w:lang w:val="en-US" w:eastAsia="en-US"/>
              </w:rPr>
              <w:t xml:space="preserve">support </w:t>
            </w:r>
            <w:r w:rsidRPr="00A85520">
              <w:rPr>
                <w:rFonts w:asciiTheme="minorHAnsi" w:hAnsiTheme="minorHAnsi" w:cstheme="minorHAnsi"/>
                <w:sz w:val="18"/>
                <w:szCs w:val="18"/>
                <w:lang w:val="en-US" w:eastAsia="en-US"/>
              </w:rPr>
              <w:t xml:space="preserve">pupils who are struggling and </w:t>
            </w:r>
            <w:r w:rsidRPr="00A85520">
              <w:rPr>
                <w:rFonts w:asciiTheme="minorHAnsi" w:hAnsiTheme="minorHAnsi" w:cstheme="minorHAnsi"/>
                <w:b/>
                <w:bCs/>
                <w:sz w:val="18"/>
                <w:szCs w:val="18"/>
                <w:lang w:val="en-US" w:eastAsia="en-US"/>
              </w:rPr>
              <w:t>challenging</w:t>
            </w:r>
            <w:r w:rsidRPr="00A85520">
              <w:rPr>
                <w:rFonts w:asciiTheme="minorHAnsi" w:hAnsiTheme="minorHAnsi" w:cstheme="minorHAnsi"/>
                <w:sz w:val="18"/>
                <w:szCs w:val="18"/>
                <w:lang w:val="en-US" w:eastAsia="en-US"/>
              </w:rPr>
              <w:t xml:space="preserve"> those grasping learning </w:t>
            </w:r>
            <w:proofErr w:type="gramStart"/>
            <w:r w:rsidRPr="00A85520">
              <w:rPr>
                <w:rFonts w:asciiTheme="minorHAnsi" w:hAnsiTheme="minorHAnsi" w:cstheme="minorHAnsi"/>
                <w:sz w:val="18"/>
                <w:szCs w:val="18"/>
                <w:lang w:val="en-US" w:eastAsia="en-US"/>
              </w:rPr>
              <w:t>quickly</w:t>
            </w:r>
            <w:r w:rsidRPr="00A85520">
              <w:rPr>
                <w:rFonts w:asciiTheme="minorHAnsi" w:hAnsiTheme="minorHAnsi" w:cstheme="minorHAnsi"/>
                <w:b/>
                <w:bCs/>
                <w:sz w:val="18"/>
                <w:szCs w:val="18"/>
                <w:lang w:val="en-US" w:eastAsia="en-US"/>
              </w:rPr>
              <w:t>;</w:t>
            </w:r>
            <w:proofErr w:type="gramEnd"/>
            <w:r w:rsidRPr="00A85520">
              <w:rPr>
                <w:rFonts w:asciiTheme="minorHAnsi" w:hAnsiTheme="minorHAnsi" w:cstheme="minorHAnsi"/>
                <w:sz w:val="18"/>
                <w:szCs w:val="18"/>
                <w:lang w:val="en-US" w:eastAsia="en-US"/>
              </w:rPr>
              <w:t xml:space="preserve"> </w:t>
            </w:r>
          </w:p>
          <w:p w14:paraId="6AD75D87" w14:textId="77777777"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reframing questions to provide greater scaffolding or </w:t>
            </w:r>
            <w:proofErr w:type="gramStart"/>
            <w:r w:rsidRPr="00A85520">
              <w:rPr>
                <w:rFonts w:asciiTheme="minorHAnsi" w:hAnsiTheme="minorHAnsi" w:cstheme="minorHAnsi"/>
                <w:bCs/>
                <w:sz w:val="18"/>
                <w:szCs w:val="18"/>
                <w:lang w:val="en-US" w:eastAsia="en-US"/>
              </w:rPr>
              <w:t>stretch;</w:t>
            </w:r>
            <w:proofErr w:type="gramEnd"/>
            <w:r w:rsidRPr="00A85520">
              <w:rPr>
                <w:rFonts w:asciiTheme="minorHAnsi" w:hAnsiTheme="minorHAnsi" w:cstheme="minorHAnsi"/>
                <w:bCs/>
                <w:sz w:val="18"/>
                <w:szCs w:val="18"/>
                <w:lang w:val="en-US" w:eastAsia="en-US"/>
              </w:rPr>
              <w:t xml:space="preserve"> </w:t>
            </w:r>
          </w:p>
          <w:p w14:paraId="188BC566" w14:textId="611F0F2E"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building in additional practice or removing unnecessary expositions</w:t>
            </w:r>
          </w:p>
          <w:p w14:paraId="2483C046" w14:textId="325C935B" w:rsidR="003730FD" w:rsidRPr="00A85520" w:rsidRDefault="003730FD"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us</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/develop</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 xml:space="preserve"> strategies to enable pupils with SEND/barriers to access the curriculum and be successful</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BC8D4A4" w14:textId="77777777" w:rsidR="00B51A0B" w:rsidRPr="00A85520" w:rsidRDefault="00B51A0B"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Can you:</w:t>
            </w:r>
          </w:p>
          <w:p w14:paraId="593E6361" w14:textId="7FFB3E53" w:rsidR="00577CF3"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w:t>
            </w:r>
            <w:r w:rsidR="00577CF3" w:rsidRPr="00A85520">
              <w:rPr>
                <w:rFonts w:asciiTheme="minorHAnsi" w:hAnsiTheme="minorHAnsi" w:cstheme="minorHAnsi"/>
                <w:bCs/>
                <w:sz w:val="18"/>
                <w:szCs w:val="18"/>
                <w:lang w:val="en-US" w:eastAsia="en-US"/>
              </w:rPr>
              <w:t>dentify assessment opportunities and strategies linked to learning objectives/success criteria when planning, thinking ahead about what will indicate understanding</w:t>
            </w:r>
            <w:r w:rsidR="004A08B0" w:rsidRPr="00A85520">
              <w:rPr>
                <w:rFonts w:asciiTheme="minorHAnsi" w:hAnsiTheme="minorHAnsi" w:cstheme="minorHAnsi"/>
                <w:bCs/>
                <w:sz w:val="18"/>
                <w:szCs w:val="18"/>
                <w:lang w:val="en-US" w:eastAsia="en-US"/>
              </w:rPr>
              <w:t xml:space="preserve"> (what will you be looking for to know that children have achieved the intended learning?)</w:t>
            </w:r>
          </w:p>
          <w:p w14:paraId="026A46FC" w14:textId="6D70AD54" w:rsidR="00B51A0B"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Share learning objectives and </w:t>
            </w:r>
            <w:r w:rsidRPr="00A85520">
              <w:rPr>
                <w:rFonts w:asciiTheme="minorHAnsi" w:hAnsiTheme="minorHAnsi" w:cstheme="minorHAnsi"/>
                <w:b/>
                <w:sz w:val="18"/>
                <w:szCs w:val="18"/>
                <w:lang w:val="en-US" w:eastAsia="en-US"/>
              </w:rPr>
              <w:t>success criteria</w:t>
            </w:r>
            <w:r w:rsidRPr="00A85520">
              <w:rPr>
                <w:rFonts w:asciiTheme="minorHAnsi" w:hAnsiTheme="minorHAnsi" w:cstheme="minorHAnsi"/>
                <w:bCs/>
                <w:sz w:val="18"/>
                <w:szCs w:val="18"/>
                <w:lang w:val="en-US" w:eastAsia="en-US"/>
              </w:rPr>
              <w:t xml:space="preserve"> with pupils</w:t>
            </w:r>
          </w:p>
          <w:p w14:paraId="3EC4D2B5" w14:textId="72BC1B37" w:rsidR="00577CF3"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gather assessment information DURING the lesson to</w:t>
            </w:r>
            <w:r w:rsidR="00B51A0B" w:rsidRPr="00A85520">
              <w:rPr>
                <w:rFonts w:asciiTheme="minorHAnsi" w:hAnsiTheme="minorHAnsi" w:cstheme="minorHAnsi"/>
                <w:bCs/>
                <w:sz w:val="18"/>
                <w:szCs w:val="18"/>
                <w:lang w:val="en-US" w:eastAsia="en-US"/>
              </w:rPr>
              <w:t xml:space="preserve"> inform</w:t>
            </w:r>
            <w:r w:rsidRPr="00A85520">
              <w:rPr>
                <w:rFonts w:asciiTheme="minorHAnsi" w:hAnsiTheme="minorHAnsi" w:cstheme="minorHAnsi"/>
                <w:bCs/>
                <w:sz w:val="18"/>
                <w:szCs w:val="18"/>
                <w:lang w:val="en-US" w:eastAsia="en-US"/>
              </w:rPr>
              <w:t xml:space="preserve"> adapt</w:t>
            </w:r>
            <w:r w:rsidR="00B51A0B" w:rsidRPr="00A85520">
              <w:rPr>
                <w:rFonts w:asciiTheme="minorHAnsi" w:hAnsiTheme="minorHAnsi" w:cstheme="minorHAnsi"/>
                <w:bCs/>
                <w:sz w:val="18"/>
                <w:szCs w:val="18"/>
                <w:lang w:val="en-US" w:eastAsia="en-US"/>
              </w:rPr>
              <w:t>ive</w:t>
            </w:r>
            <w:r w:rsidRPr="00A85520">
              <w:rPr>
                <w:rFonts w:asciiTheme="minorHAnsi" w:hAnsiTheme="minorHAnsi" w:cstheme="minorHAnsi"/>
                <w:bCs/>
                <w:sz w:val="18"/>
                <w:szCs w:val="18"/>
                <w:lang w:val="en-US" w:eastAsia="en-US"/>
              </w:rPr>
              <w:t xml:space="preserve"> teaching </w:t>
            </w:r>
          </w:p>
          <w:p w14:paraId="72081526" w14:textId="77777777" w:rsidR="004A08B0" w:rsidRPr="00A85520" w:rsidRDefault="004A08B0"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Pre-plan clear questions</w:t>
            </w:r>
          </w:p>
          <w:p w14:paraId="5F85A9BA" w14:textId="77777777" w:rsidR="00B51A0B"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monitor pupil work during lessons and chec</w:t>
            </w:r>
            <w:r w:rsidR="00B51A0B" w:rsidRPr="00A85520">
              <w:rPr>
                <w:rFonts w:asciiTheme="minorHAnsi" w:hAnsiTheme="minorHAnsi" w:cstheme="minorHAnsi"/>
                <w:bCs/>
                <w:sz w:val="18"/>
                <w:szCs w:val="18"/>
                <w:lang w:val="en-US" w:eastAsia="en-US"/>
              </w:rPr>
              <w:t>k</w:t>
            </w:r>
            <w:r w:rsidRPr="00A85520">
              <w:rPr>
                <w:rFonts w:asciiTheme="minorHAnsi" w:hAnsiTheme="minorHAnsi" w:cstheme="minorHAnsi"/>
                <w:bCs/>
                <w:sz w:val="18"/>
                <w:szCs w:val="18"/>
                <w:lang w:val="en-US" w:eastAsia="en-US"/>
              </w:rPr>
              <w:t xml:space="preserve"> for misconceptions</w:t>
            </w:r>
          </w:p>
          <w:p w14:paraId="4FEE595C" w14:textId="20007BFC" w:rsidR="00B51A0B" w:rsidRPr="00A85520" w:rsidRDefault="00B51A0B" w:rsidP="00150459">
            <w:pPr>
              <w:pStyle w:val="ListParagraph"/>
              <w:spacing w:after="40" w:line="240" w:lineRule="auto"/>
              <w:ind w:left="57" w:hanging="57"/>
              <w:rPr>
                <w:rFonts w:asciiTheme="minorHAnsi" w:hAnsiTheme="minorHAnsi" w:cstheme="minorHAnsi"/>
                <w:bCs/>
                <w:sz w:val="18"/>
                <w:szCs w:val="18"/>
                <w:lang w:val="en-US" w:eastAsia="en-US"/>
              </w:rPr>
            </w:pPr>
            <w:r w:rsidRPr="00A85520">
              <w:rPr>
                <w:sz w:val="18"/>
                <w:szCs w:val="18"/>
                <w:lang w:val="en-US" w:eastAsia="en-US"/>
              </w:rPr>
              <w:t xml:space="preserve">- Prompt pupils to elaborate when responding to questions to check that correct answers stem from secure understanding e.g. </w:t>
            </w:r>
            <w:r w:rsidRPr="00A85520">
              <w:rPr>
                <w:i/>
                <w:iCs/>
                <w:sz w:val="18"/>
                <w:szCs w:val="18"/>
                <w:lang w:val="en-US" w:eastAsia="en-US"/>
              </w:rPr>
              <w:t>how do you know that? How did you work it out?</w:t>
            </w:r>
            <w:r w:rsidRPr="00A85520">
              <w:rPr>
                <w:rFonts w:asciiTheme="minorHAnsi" w:hAnsiTheme="minorHAnsi" w:cstheme="minorHAnsi"/>
                <w:bCs/>
                <w:sz w:val="18"/>
                <w:szCs w:val="18"/>
                <w:lang w:val="en-US" w:eastAsia="en-US"/>
              </w:rPr>
              <w:t xml:space="preserve"> </w:t>
            </w:r>
          </w:p>
          <w:p w14:paraId="397A8755" w14:textId="77777777" w:rsidR="00B51A0B" w:rsidRPr="00A85520" w:rsidRDefault="00B51A0B" w:rsidP="00150459">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rPr>
              <w:t>scaffold effective peer and self-assessment e.g. with clear success criteria, highlighting key details on WAGOLLS, modelling peer/self assessment, scaffolding with marking ladders etc.</w:t>
            </w:r>
          </w:p>
          <w:p w14:paraId="2CA69009" w14:textId="77777777"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bCs/>
                <w:sz w:val="18"/>
                <w:szCs w:val="18"/>
                <w:lang w:val="en-US" w:eastAsia="en-US"/>
              </w:rPr>
              <w:t xml:space="preserve">Provide effective </w:t>
            </w:r>
            <w:r w:rsidRPr="00A85520">
              <w:rPr>
                <w:rFonts w:asciiTheme="minorHAnsi" w:hAnsiTheme="minorHAnsi" w:cstheme="minorHAnsi"/>
                <w:b/>
                <w:sz w:val="18"/>
                <w:szCs w:val="18"/>
                <w:lang w:val="en-US" w:eastAsia="en-US"/>
              </w:rPr>
              <w:t>feedback</w:t>
            </w:r>
            <w:r w:rsidRPr="00A85520">
              <w:rPr>
                <w:rFonts w:asciiTheme="minorHAnsi" w:hAnsiTheme="minorHAnsi" w:cstheme="minorHAnsi"/>
                <w:bCs/>
                <w:sz w:val="18"/>
                <w:szCs w:val="18"/>
                <w:lang w:val="en-US" w:eastAsia="en-US"/>
              </w:rPr>
              <w:t xml:space="preserve">, in line with school policy </w:t>
            </w:r>
          </w:p>
          <w:p w14:paraId="58A52CF6" w14:textId="5630E622"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eastAsia="en-US"/>
              </w:rPr>
              <w:t>Use your assessment information to help evaluate your teaching and inform planning.</w:t>
            </w:r>
          </w:p>
        </w:tc>
        <w:tc>
          <w:tcPr>
            <w:tcW w:w="2149" w:type="dxa"/>
            <w:tcBorders>
              <w:top w:val="single" w:sz="6" w:space="0" w:color="auto"/>
              <w:left w:val="single" w:sz="6" w:space="0" w:color="auto"/>
              <w:bottom w:val="single" w:sz="6" w:space="0" w:color="auto"/>
              <w:right w:val="single" w:sz="6" w:space="0" w:color="auto"/>
            </w:tcBorders>
            <w:hideMark/>
          </w:tcPr>
          <w:p w14:paraId="7DEA0065" w14:textId="77777777" w:rsidR="00567F5A" w:rsidRDefault="00567F5A" w:rsidP="00150459">
            <w:pPr>
              <w:spacing w:after="40"/>
              <w:ind w:left="113" w:hanging="113"/>
              <w:contextualSpacing/>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Can you:</w:t>
            </w:r>
          </w:p>
          <w:p w14:paraId="682D8AC6" w14:textId="2831CB7C" w:rsidR="00577CF3" w:rsidRPr="007D58D1" w:rsidRDefault="00577CF3" w:rsidP="00150459">
            <w:pPr>
              <w:spacing w:after="40"/>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p w14:paraId="2AF5371E" w14:textId="6EE5311A" w:rsidR="00577CF3" w:rsidRPr="007D58D1" w:rsidRDefault="004A08B0" w:rsidP="00150459">
            <w:pPr>
              <w:pStyle w:val="ListParagraph"/>
              <w:numPr>
                <w:ilvl w:val="0"/>
                <w:numId w:val="46"/>
              </w:numPr>
              <w:spacing w:after="40" w:line="240" w:lineRule="auto"/>
              <w:ind w:left="113" w:hanging="113"/>
              <w:rPr>
                <w:rFonts w:asciiTheme="minorHAnsi" w:hAnsiTheme="minorHAnsi" w:cstheme="minorHAnsi"/>
                <w:b/>
                <w:sz w:val="18"/>
                <w:szCs w:val="18"/>
                <w:lang w:val="en-US" w:eastAsia="en-US"/>
              </w:rPr>
            </w:pPr>
            <w:r>
              <w:rPr>
                <w:rFonts w:asciiTheme="minorHAnsi" w:hAnsiTheme="minorHAnsi" w:cstheme="minorHAnsi"/>
                <w:sz w:val="18"/>
                <w:szCs w:val="18"/>
                <w:lang w:val="en-US" w:eastAsia="en-US"/>
              </w:rPr>
              <w:t xml:space="preserve"> with support from expert colleagues,</w:t>
            </w:r>
            <w:r w:rsidR="00577CF3" w:rsidRPr="007D58D1">
              <w:rPr>
                <w:rFonts w:asciiTheme="minorHAnsi" w:hAnsiTheme="minorHAnsi" w:cstheme="minorHAnsi"/>
                <w:sz w:val="18"/>
                <w:szCs w:val="18"/>
                <w:lang w:val="en-US" w:eastAsia="en-US"/>
              </w:rPr>
              <w:t xml:space="preserve"> ensure that support from teaching assistants is ‘additional to’, rather than a ‘replacement for’, support from the teacher. </w:t>
            </w:r>
          </w:p>
          <w:p w14:paraId="28FBBE2B" w14:textId="0564A9F6" w:rsidR="00577CF3" w:rsidRDefault="00577CF3" w:rsidP="00150459">
            <w:pPr>
              <w:pStyle w:val="paragraph"/>
              <w:spacing w:before="0" w:beforeAutospacing="0" w:after="40" w:afterAutospacing="0"/>
              <w:ind w:left="146" w:hanging="149"/>
              <w:textAlignment w:val="baseline"/>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4A08B0">
              <w:rPr>
                <w:rFonts w:asciiTheme="minorHAnsi" w:hAnsiTheme="minorHAnsi" w:cstheme="minorHAnsi"/>
                <w:sz w:val="18"/>
                <w:szCs w:val="18"/>
                <w:lang w:val="en-US" w:eastAsia="en-US"/>
              </w:rPr>
              <w:t>m</w:t>
            </w:r>
            <w:r w:rsidRPr="007D58D1">
              <w:rPr>
                <w:rFonts w:asciiTheme="minorHAnsi" w:hAnsiTheme="minorHAnsi" w:cstheme="minorHAnsi"/>
                <w:sz w:val="18"/>
                <w:szCs w:val="18"/>
                <w:lang w:val="en-US" w:eastAsia="en-US"/>
              </w:rPr>
              <w:t>ak</w:t>
            </w:r>
            <w:r w:rsidR="004A08B0">
              <w:rPr>
                <w:rFonts w:asciiTheme="minorHAnsi" w:hAnsiTheme="minorHAnsi" w:cstheme="minorHAnsi"/>
                <w:sz w:val="18"/>
                <w:szCs w:val="18"/>
                <w:lang w:val="en-US" w:eastAsia="en-US"/>
              </w:rPr>
              <w:t>e</w:t>
            </w:r>
            <w:r w:rsidRPr="007D58D1">
              <w:rPr>
                <w:rFonts w:asciiTheme="minorHAnsi" w:hAnsiTheme="minorHAnsi" w:cstheme="minorHAnsi"/>
                <w:sz w:val="18"/>
                <w:szCs w:val="18"/>
                <w:lang w:val="en-US" w:eastAsia="en-US"/>
              </w:rPr>
              <w:t xml:space="preserve"> effective use of teaching assistants and ensuring they are well-prepared for lessons</w:t>
            </w:r>
          </w:p>
          <w:p w14:paraId="3B5A4B0D" w14:textId="4E1CF58B" w:rsidR="004A08B0" w:rsidRPr="004A08B0" w:rsidRDefault="004A08B0" w:rsidP="004A08B0">
            <w:pPr>
              <w:pStyle w:val="ListParagraph"/>
              <w:numPr>
                <w:ilvl w:val="0"/>
                <w:numId w:val="46"/>
              </w:numPr>
              <w:spacing w:after="4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share the intended lesson outcomes with teaching assistants ahead of lessons</w:t>
            </w:r>
          </w:p>
          <w:p w14:paraId="0B59D422" w14:textId="17BD0ECA" w:rsidR="00E872A9" w:rsidRDefault="00577CF3" w:rsidP="00150459">
            <w:pPr>
              <w:pStyle w:val="paragraph"/>
              <w:spacing w:before="0" w:beforeAutospacing="0" w:after="40" w:afterAutospacing="0"/>
              <w:ind w:left="146" w:hanging="149"/>
              <w:textAlignment w:val="baseline"/>
              <w:rPr>
                <w:rFonts w:ascii="Calibri" w:hAnsi="Calibri" w:cs="Calibri"/>
                <w:sz w:val="19"/>
                <w:szCs w:val="19"/>
              </w:rPr>
            </w:pPr>
            <w:r>
              <w:rPr>
                <w:rStyle w:val="normaltextrun"/>
                <w:rFonts w:ascii="Calibri" w:hAnsi="Calibri" w:cs="Calibri"/>
                <w:sz w:val="19"/>
                <w:szCs w:val="19"/>
              </w:rPr>
              <w:t xml:space="preserve">- </w:t>
            </w:r>
            <w:r w:rsidR="00E872A9">
              <w:rPr>
                <w:rStyle w:val="normaltextrun"/>
                <w:rFonts w:ascii="Calibri" w:hAnsi="Calibri" w:cs="Calibri"/>
                <w:sz w:val="19"/>
                <w:szCs w:val="19"/>
              </w:rPr>
              <w:t>Find out how colleagues manage their workload efficiently.</w:t>
            </w:r>
            <w:r w:rsidR="00E872A9">
              <w:rPr>
                <w:rStyle w:val="eop"/>
                <w:rFonts w:ascii="Calibri" w:hAnsi="Calibri" w:cs="Calibri"/>
                <w:sz w:val="19"/>
                <w:szCs w:val="19"/>
              </w:rPr>
              <w:t> </w:t>
            </w:r>
          </w:p>
        </w:tc>
      </w:tr>
      <w:tr w:rsidR="00E872A9" w14:paraId="12C77CB7" w14:textId="77777777" w:rsidTr="00EB3093">
        <w:trPr>
          <w:trHeight w:val="975"/>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7DB3B3F5" w14:textId="65BB322B" w:rsidR="00E872A9" w:rsidRPr="00D93277" w:rsidRDefault="00E872A9" w:rsidP="00865EDA">
            <w:pPr>
              <w:pStyle w:val="Heading3"/>
              <w:jc w:val="center"/>
            </w:pPr>
            <w:bookmarkStart w:id="26" w:name="_Toc185583241"/>
            <w:r w:rsidRPr="00D93277">
              <w:lastRenderedPageBreak/>
              <w:t>Guidance for supporting Wider Practice: WEEKS</w:t>
            </w:r>
            <w:r w:rsidR="00086D9C" w:rsidRPr="00D93277">
              <w:t xml:space="preserve"> </w:t>
            </w:r>
            <w:r w:rsidR="008D0F81">
              <w:t>4</w:t>
            </w:r>
            <w:r w:rsidR="00086D9C" w:rsidRPr="00D93277">
              <w:t xml:space="preserve"> - </w:t>
            </w:r>
            <w:r w:rsidR="008D0F81">
              <w:t>6</w:t>
            </w:r>
            <w:bookmarkEnd w:id="26"/>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w:t>
            </w:r>
            <w:proofErr w:type="gramStart"/>
            <w:r>
              <w:rPr>
                <w:rStyle w:val="normaltextrun"/>
                <w:rFonts w:ascii="Calibri" w:hAnsi="Calibri" w:cs="Calibri"/>
                <w:sz w:val="22"/>
                <w:szCs w:val="22"/>
              </w:rPr>
              <w:t>be:</w:t>
            </w:r>
            <w:proofErr w:type="gramEnd"/>
            <w:r>
              <w:rPr>
                <w:rStyle w:val="normaltextrun"/>
                <w:rFonts w:ascii="Calibri" w:hAnsi="Calibri" w:cs="Calibri"/>
                <w:sz w:val="22"/>
                <w:szCs w:val="22"/>
              </w:rPr>
              <w:t xml:space="preserv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912F9C">
        <w:trPr>
          <w:gridAfter w:val="1"/>
          <w:wAfter w:w="13" w:type="dxa"/>
          <w:trHeight w:val="300"/>
        </w:trPr>
        <w:tc>
          <w:tcPr>
            <w:tcW w:w="4253"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83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912F9C">
        <w:trPr>
          <w:gridAfter w:val="1"/>
          <w:wAfter w:w="13" w:type="dxa"/>
          <w:trHeight w:val="120"/>
        </w:trPr>
        <w:tc>
          <w:tcPr>
            <w:tcW w:w="4253" w:type="dxa"/>
            <w:gridSpan w:val="2"/>
            <w:tcBorders>
              <w:top w:val="single" w:sz="6" w:space="0" w:color="auto"/>
              <w:left w:val="single" w:sz="6" w:space="0" w:color="auto"/>
              <w:bottom w:val="single" w:sz="6" w:space="0" w:color="auto"/>
              <w:right w:val="single" w:sz="6" w:space="0" w:color="auto"/>
            </w:tcBorders>
          </w:tcPr>
          <w:p w14:paraId="3DD7F10B" w14:textId="77777777" w:rsidR="00912F9C" w:rsidRPr="00577CF3" w:rsidRDefault="00912F9C" w:rsidP="00912F9C">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Pr>
                <w:rStyle w:val="eop"/>
                <w:rFonts w:ascii="Calibri" w:hAnsi="Calibri" w:cs="Calibri"/>
                <w:sz w:val="19"/>
                <w:szCs w:val="19"/>
              </w:rPr>
              <w:tab/>
            </w:r>
          </w:p>
          <w:p w14:paraId="3D82D889" w14:textId="634E72EF" w:rsidR="00912F9C" w:rsidRPr="00692D3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Style w:val="normaltextrun"/>
                <w:rFonts w:ascii="Segoe UI" w:hAnsi="Segoe UI" w:cs="Segoe UI"/>
                <w:sz w:val="18"/>
                <w:szCs w:val="18"/>
              </w:rPr>
            </w:pPr>
            <w:r>
              <w:rPr>
                <w:rStyle w:val="normaltextrun"/>
                <w:rFonts w:ascii="Calibri" w:hAnsi="Calibri" w:cs="Calibri"/>
                <w:sz w:val="19"/>
                <w:szCs w:val="19"/>
              </w:rPr>
              <w:t>use the school’s SSP programme to plan, teach and assess SSP and early reading.</w:t>
            </w:r>
          </w:p>
          <w:p w14:paraId="5FB9C42D" w14:textId="77777777" w:rsidR="00912F9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eop"/>
                <w:rFonts w:ascii="Calibri" w:hAnsi="Calibri" w:cs="Calibri"/>
                <w:sz w:val="19"/>
                <w:szCs w:val="19"/>
              </w:rPr>
              <w:t xml:space="preserve">recognise and plan for learning that will support pupils’ comprehension skills </w:t>
            </w:r>
            <w:proofErr w:type="gramStart"/>
            <w:r>
              <w:rPr>
                <w:rStyle w:val="eop"/>
                <w:rFonts w:ascii="Calibri" w:hAnsi="Calibri" w:cs="Calibri"/>
                <w:sz w:val="19"/>
                <w:szCs w:val="19"/>
              </w:rPr>
              <w:t>e.g  by</w:t>
            </w:r>
            <w:proofErr w:type="gramEnd"/>
            <w:r>
              <w:rPr>
                <w:rStyle w:val="eop"/>
                <w:rFonts w:ascii="Calibri" w:hAnsi="Calibri" w:cs="Calibri"/>
                <w:sz w:val="19"/>
                <w:szCs w:val="19"/>
              </w:rPr>
              <w:t xml:space="preserve"> asking questions, predicting and summarising; to plan for and use talk and discussion effectively</w:t>
            </w:r>
          </w:p>
          <w:p w14:paraId="74A7EC54"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model essential concepts, skills and knowledge – including tier 2 and 3 vocab</w:t>
            </w:r>
            <w:r>
              <w:rPr>
                <w:rFonts w:asciiTheme="minorHAnsi" w:hAnsiTheme="minorHAnsi" w:cstheme="minorHAnsi"/>
                <w:bCs/>
                <w:sz w:val="18"/>
                <w:szCs w:val="18"/>
              </w:rPr>
              <w:t xml:space="preserve"> in subject</w:t>
            </w:r>
          </w:p>
          <w:p w14:paraId="692247A0"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select and use a range of texts (and text types) to support curriculum choices within English</w:t>
            </w:r>
            <w:r>
              <w:rPr>
                <w:rFonts w:asciiTheme="minorHAnsi" w:hAnsiTheme="minorHAnsi" w:cstheme="minorHAnsi"/>
                <w:bCs/>
                <w:sz w:val="18"/>
                <w:szCs w:val="18"/>
              </w:rPr>
              <w:t xml:space="preserve"> in relation</w:t>
            </w:r>
            <w:r w:rsidRPr="00BD5089">
              <w:rPr>
                <w:rFonts w:asciiTheme="minorHAnsi" w:hAnsiTheme="minorHAnsi" w:cstheme="minorHAnsi"/>
                <w:bCs/>
                <w:sz w:val="18"/>
                <w:szCs w:val="18"/>
              </w:rPr>
              <w:t xml:space="preserve"> </w:t>
            </w:r>
            <w:proofErr w:type="gramStart"/>
            <w:r w:rsidRPr="00BD5089">
              <w:rPr>
                <w:rFonts w:asciiTheme="minorHAnsi" w:hAnsiTheme="minorHAnsi" w:cstheme="minorHAnsi"/>
                <w:bCs/>
                <w:sz w:val="18"/>
                <w:szCs w:val="18"/>
              </w:rPr>
              <w:t>to  comprehension</w:t>
            </w:r>
            <w:proofErr w:type="gramEnd"/>
            <w:r w:rsidRPr="00BD5089">
              <w:rPr>
                <w:rFonts w:asciiTheme="minorHAnsi" w:hAnsiTheme="minorHAnsi" w:cstheme="minorHAnsi"/>
                <w:bCs/>
                <w:sz w:val="18"/>
                <w:szCs w:val="18"/>
              </w:rPr>
              <w:t xml:space="preserve"> </w:t>
            </w:r>
            <w:r>
              <w:rPr>
                <w:rFonts w:asciiTheme="minorHAnsi" w:hAnsiTheme="minorHAnsi" w:cstheme="minorHAnsi"/>
                <w:bCs/>
                <w:sz w:val="18"/>
                <w:szCs w:val="18"/>
              </w:rPr>
              <w:t>&amp;</w:t>
            </w:r>
            <w:r w:rsidRPr="00BD5089">
              <w:rPr>
                <w:rFonts w:asciiTheme="minorHAnsi" w:hAnsiTheme="minorHAnsi" w:cstheme="minorHAnsi"/>
                <w:bCs/>
                <w:sz w:val="18"/>
                <w:szCs w:val="18"/>
              </w:rPr>
              <w:t xml:space="preserve"> vocab development.</w:t>
            </w:r>
          </w:p>
          <w:p w14:paraId="6322C1BB" w14:textId="77777777" w:rsidR="00912F9C" w:rsidRPr="00692D3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sz w:val="18"/>
                <w:szCs w:val="18"/>
                <w:lang w:val="en-US"/>
              </w:rPr>
              <w:t>use the school’s practical science resources to inform lesson preparation for working scientifically</w:t>
            </w:r>
          </w:p>
          <w:p w14:paraId="476EFF65"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Theme="minorHAnsi" w:eastAsia="Calibri" w:hAnsiTheme="minorHAnsi" w:cstheme="minorHAnsi"/>
                <w:sz w:val="18"/>
                <w:szCs w:val="18"/>
                <w:lang w:val="en-US"/>
              </w:rPr>
              <w:t xml:space="preserve">plan to </w:t>
            </w:r>
            <w:r w:rsidRPr="00174B18">
              <w:rPr>
                <w:rFonts w:asciiTheme="minorHAnsi" w:eastAsia="Calibri" w:hAnsiTheme="minorHAnsi" w:cstheme="minorHAnsi"/>
                <w:sz w:val="18"/>
                <w:szCs w:val="18"/>
                <w:lang w:val="en-US"/>
              </w:rPr>
              <w:t>revisit foundational skills in mathematics over time</w:t>
            </w:r>
          </w:p>
          <w:p w14:paraId="0848A51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identify and apply understanding of how the school approaches topic-based and cross-curricular teaching and learning</w:t>
            </w:r>
          </w:p>
          <w:p w14:paraId="65F1AC82"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offer clarity around skills, knowledge and understanding for teaching and learning when working in a cross-curricular way e.g. subject specific: LIs/modelling/teaching and learning</w:t>
            </w:r>
          </w:p>
          <w:p w14:paraId="0373D291"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be a role model who influences the attitudes and behaviours of the pupils in a range of subjects</w:t>
            </w:r>
          </w:p>
          <w:p w14:paraId="0D61C84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through discussion with your CT/mentor anticipate common misconceptions within subject teaching and begin to plan to proactively address these</w:t>
            </w:r>
          </w:p>
          <w:p w14:paraId="7B4C8608"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 xml:space="preserve">support trainees to apply learning to new contexts e.g. making ref to SSP during writing or reading within subject teaching/ identify opportunities to transfer mathematical skills </w:t>
            </w:r>
          </w:p>
          <w:p w14:paraId="53CA2923" w14:textId="266BF817" w:rsidR="00E872A9" w:rsidRPr="00D93277"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692D3C">
              <w:rPr>
                <w:rFonts w:ascii="Segoe UI" w:hAnsi="Segoe UI" w:cs="Segoe UI"/>
                <w:sz w:val="18"/>
                <w:szCs w:val="18"/>
              </w:rPr>
              <w:t>using planned assessment opportunities to check for prior knowledge and pre-existing misconceptions in the science topic</w:t>
            </w:r>
            <w:r>
              <w:rPr>
                <w:rFonts w:ascii="Segoe UI" w:hAnsi="Segoe UI" w:cs="Segoe UI"/>
                <w:sz w:val="18"/>
                <w:szCs w:val="18"/>
              </w:rPr>
              <w:t>/in subject</w:t>
            </w:r>
          </w:p>
        </w:tc>
        <w:tc>
          <w:tcPr>
            <w:tcW w:w="2835"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90DBE" w14:textId="726FBBF8" w:rsidR="00E872A9" w:rsidRPr="00577CF3" w:rsidRDefault="00E872A9" w:rsidP="004A08B0">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sidR="00577CF3">
              <w:rPr>
                <w:rStyle w:val="eop"/>
                <w:rFonts w:ascii="Calibri" w:hAnsi="Calibri" w:cs="Calibri"/>
                <w:sz w:val="19"/>
                <w:szCs w:val="19"/>
              </w:rPr>
              <w:tab/>
            </w:r>
          </w:p>
          <w:p w14:paraId="6352AE3D" w14:textId="4870A612" w:rsidR="003730FD" w:rsidRPr="00685AD6" w:rsidRDefault="00577CF3" w:rsidP="004A08B0">
            <w:pPr>
              <w:pStyle w:val="EndnoteText"/>
              <w:spacing w:after="40"/>
              <w:rPr>
                <w:rFonts w:asciiTheme="minorHAnsi" w:hAnsiTheme="minorHAnsi" w:cstheme="minorHAnsi"/>
                <w:bCs/>
                <w:sz w:val="18"/>
                <w:szCs w:val="18"/>
                <w:lang w:val="en-US" w:eastAsia="en-US"/>
              </w:rPr>
            </w:pPr>
            <w:r w:rsidRPr="00183125">
              <w:rPr>
                <w:rFonts w:ascii="Calibri" w:eastAsia="Calibri" w:hAnsi="Calibri"/>
                <w:sz w:val="18"/>
                <w:szCs w:val="18"/>
                <w:lang w:val="en-US"/>
              </w:rPr>
              <w:t>-</w:t>
            </w:r>
            <w:r w:rsidR="003730FD" w:rsidRPr="00685AD6">
              <w:rPr>
                <w:rFonts w:asciiTheme="minorHAnsi" w:hAnsiTheme="minorHAnsi" w:cstheme="minorHAnsi"/>
                <w:bCs/>
                <w:sz w:val="18"/>
                <w:szCs w:val="18"/>
                <w:lang w:val="en-US" w:eastAsia="en-US"/>
              </w:rPr>
              <w:t xml:space="preserve"> set clear behavioural expectations, </w:t>
            </w:r>
            <w:r w:rsidR="003730FD" w:rsidRPr="00685AD6">
              <w:rPr>
                <w:rFonts w:asciiTheme="minorHAnsi" w:hAnsiTheme="minorHAnsi" w:cstheme="minorHAnsi"/>
                <w:bCs/>
                <w:i/>
                <w:iCs/>
                <w:sz w:val="18"/>
                <w:szCs w:val="18"/>
                <w:lang w:val="en-US" w:eastAsia="en-US"/>
              </w:rPr>
              <w:t>especially for practical and active lessons</w:t>
            </w:r>
            <w:r w:rsidR="003730FD" w:rsidRPr="00685AD6">
              <w:rPr>
                <w:rFonts w:asciiTheme="minorHAnsi" w:hAnsiTheme="minorHAnsi" w:cstheme="minorHAnsi"/>
                <w:bCs/>
                <w:sz w:val="18"/>
                <w:szCs w:val="18"/>
                <w:lang w:val="en-US" w:eastAsia="en-US"/>
              </w:rPr>
              <w:t>.</w:t>
            </w:r>
          </w:p>
          <w:p w14:paraId="75F35890" w14:textId="648B2760" w:rsidR="003730FD" w:rsidRPr="00685AD6" w:rsidRDefault="003730FD" w:rsidP="004A08B0">
            <w:pPr>
              <w:pStyle w:val="EndnoteText"/>
              <w:spacing w:after="40"/>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Pr="00685AD6">
              <w:rPr>
                <w:rFonts w:asciiTheme="minorHAnsi" w:hAnsiTheme="minorHAnsi" w:cstheme="minorHAnsi"/>
                <w:sz w:val="18"/>
                <w:szCs w:val="18"/>
                <w:lang w:val="en-US" w:eastAsia="en-US"/>
              </w:rPr>
              <w:t xml:space="preserve">Respond </w:t>
            </w:r>
            <w:r w:rsidRPr="00685AD6">
              <w:rPr>
                <w:rFonts w:asciiTheme="minorHAnsi" w:hAnsiTheme="minorHAnsi" w:cstheme="minorHAnsi"/>
                <w:b/>
                <w:bCs/>
                <w:i/>
                <w:iCs/>
                <w:sz w:val="18"/>
                <w:szCs w:val="18"/>
                <w:lang w:val="en-US" w:eastAsia="en-US"/>
              </w:rPr>
              <w:t>consistently</w:t>
            </w:r>
            <w:r w:rsidRPr="00685AD6">
              <w:rPr>
                <w:rFonts w:asciiTheme="minorHAnsi" w:hAnsiTheme="minorHAnsi" w:cstheme="minorHAnsi"/>
                <w:sz w:val="18"/>
                <w:szCs w:val="18"/>
                <w:lang w:val="en-US" w:eastAsia="en-US"/>
              </w:rPr>
              <w:t xml:space="preserve"> to pupil behaviour (</w:t>
            </w:r>
            <w:r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0F1A1DF7" w14:textId="77777777" w:rsidR="004A08B0" w:rsidRDefault="004A08B0" w:rsidP="004A08B0">
            <w:pPr>
              <w:spacing w:after="40"/>
              <w:ind w:left="113" w:hanging="113"/>
              <w:rPr>
                <w:rFonts w:ascii="Calibri" w:hAnsi="Calibri" w:cs="Arial"/>
                <w:sz w:val="18"/>
                <w:szCs w:val="18"/>
                <w:lang w:val="en-US" w:eastAsia="en-US"/>
              </w:rPr>
            </w:pPr>
            <w:r>
              <w:rPr>
                <w:rFonts w:ascii="Calibri" w:hAnsi="Calibri" w:cs="Arial"/>
                <w:sz w:val="18"/>
                <w:szCs w:val="18"/>
                <w:lang w:val="en-US" w:eastAsia="en-US"/>
              </w:rPr>
              <w:t xml:space="preserve">- </w:t>
            </w:r>
            <w:r w:rsidR="00577CF3" w:rsidRPr="00183125">
              <w:rPr>
                <w:rFonts w:ascii="Calibri" w:hAnsi="Calibri" w:cs="Arial"/>
                <w:sz w:val="18"/>
                <w:szCs w:val="18"/>
                <w:lang w:val="en-US" w:eastAsia="en-US"/>
              </w:rPr>
              <w:t>implement strategies to encourage</w:t>
            </w:r>
            <w:r>
              <w:rPr>
                <w:rFonts w:ascii="Calibri" w:hAnsi="Calibri" w:cs="Arial"/>
                <w:sz w:val="18"/>
                <w:szCs w:val="18"/>
                <w:lang w:val="en-US" w:eastAsia="en-US"/>
              </w:rPr>
              <w:t xml:space="preserve">/ support </w:t>
            </w:r>
            <w:r w:rsidRPr="00183125">
              <w:rPr>
                <w:rFonts w:ascii="Calibri" w:hAnsi="Calibri" w:cs="Arial"/>
                <w:sz w:val="18"/>
                <w:szCs w:val="18"/>
                <w:lang w:val="en-US" w:eastAsia="en-US"/>
              </w:rPr>
              <w:t>pupils to regulate their own emotions and behaviour and</w:t>
            </w:r>
            <w:r>
              <w:rPr>
                <w:rFonts w:ascii="Calibri" w:hAnsi="Calibri" w:cs="Arial"/>
                <w:sz w:val="18"/>
                <w:szCs w:val="18"/>
                <w:lang w:val="en-US" w:eastAsia="en-US"/>
              </w:rPr>
              <w:t xml:space="preserve"> take</w:t>
            </w:r>
            <w:r w:rsidRPr="00183125">
              <w:rPr>
                <w:rFonts w:ascii="Calibri" w:hAnsi="Calibri" w:cs="Arial"/>
                <w:sz w:val="18"/>
                <w:szCs w:val="18"/>
                <w:lang w:val="en-US" w:eastAsia="en-US"/>
              </w:rPr>
              <w:t xml:space="preserve"> responsibility for their own learning</w:t>
            </w:r>
          </w:p>
          <w:p w14:paraId="632E8F9C" w14:textId="26823D09" w:rsidR="003730FD" w:rsidRPr="004A08B0" w:rsidRDefault="004A08B0" w:rsidP="004A08B0">
            <w:pPr>
              <w:spacing w:after="40"/>
              <w:ind w:left="113" w:hanging="113"/>
              <w:rPr>
                <w:rFonts w:ascii="Calibri" w:hAnsi="Calibri"/>
                <w:sz w:val="18"/>
                <w:szCs w:val="18"/>
                <w:lang w:val="en-US" w:eastAsia="en-US"/>
              </w:rPr>
            </w:pPr>
            <w:r>
              <w:rPr>
                <w:rFonts w:ascii="Calibri" w:hAnsi="Calibri" w:cs="Arial"/>
                <w:sz w:val="18"/>
                <w:szCs w:val="18"/>
                <w:lang w:val="en-US" w:eastAsia="en-US"/>
              </w:rPr>
              <w:t xml:space="preserve">- </w:t>
            </w:r>
            <w:r w:rsidR="003730FD" w:rsidRPr="003730FD">
              <w:rPr>
                <w:rFonts w:ascii="Calibri" w:hAnsi="Calibri" w:cs="Arial"/>
                <w:sz w:val="18"/>
                <w:szCs w:val="18"/>
                <w:lang w:val="en-US" w:eastAsia="en-US"/>
              </w:rPr>
              <w:t xml:space="preserve">with appropriate support, manage any pupils with ‘challenging’ behaviour using </w:t>
            </w:r>
            <w:r w:rsidR="003730FD">
              <w:rPr>
                <w:rFonts w:ascii="Calibri" w:hAnsi="Calibri" w:cs="Arial"/>
                <w:sz w:val="18"/>
                <w:szCs w:val="18"/>
                <w:lang w:val="en-US" w:eastAsia="en-US"/>
              </w:rPr>
              <w:t xml:space="preserve">existing </w:t>
            </w:r>
            <w:r w:rsidR="003730FD" w:rsidRPr="003730FD">
              <w:rPr>
                <w:rFonts w:ascii="Calibri" w:hAnsi="Calibri" w:cs="Arial"/>
                <w:sz w:val="18"/>
                <w:szCs w:val="18"/>
                <w:lang w:val="en-US" w:eastAsia="en-US"/>
              </w:rPr>
              <w:t>individual behaviour plans</w:t>
            </w:r>
          </w:p>
          <w:p w14:paraId="276B04CF" w14:textId="4E6B9AFA"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consistently promot</w:t>
            </w:r>
            <w:r w:rsidR="003730FD">
              <w:rPr>
                <w:rFonts w:ascii="Calibri" w:hAnsi="Calibri" w:cs="Arial"/>
                <w:sz w:val="18"/>
                <w:szCs w:val="18"/>
                <w:lang w:val="en-US" w:eastAsia="en-US"/>
              </w:rPr>
              <w:t>e</w:t>
            </w:r>
            <w:r w:rsidRPr="00183125">
              <w:rPr>
                <w:rFonts w:ascii="Calibri" w:hAnsi="Calibri" w:cs="Arial"/>
                <w:sz w:val="18"/>
                <w:szCs w:val="18"/>
                <w:lang w:val="en-US" w:eastAsia="en-US"/>
              </w:rPr>
              <w:t xml:space="preserve"> learning behaviours, </w:t>
            </w:r>
          </w:p>
          <w:p w14:paraId="4FA43A16" w14:textId="60E61CE2"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develop a rapport with learners, motivating all learners to engage and sustain interest in learning</w:t>
            </w:r>
          </w:p>
          <w:p w14:paraId="16D442C3" w14:textId="77777777" w:rsidR="003730FD" w:rsidRPr="003730FD" w:rsidRDefault="003730FD" w:rsidP="004A08B0">
            <w:pPr>
              <w:numPr>
                <w:ilvl w:val="0"/>
                <w:numId w:val="45"/>
              </w:numPr>
              <w:spacing w:after="40"/>
              <w:ind w:left="113" w:hanging="113"/>
              <w:rPr>
                <w:rFonts w:ascii="Calibri" w:hAnsi="Calibri"/>
                <w:sz w:val="18"/>
                <w:szCs w:val="18"/>
                <w:lang w:val="en-US" w:eastAsia="en-US"/>
              </w:rPr>
            </w:pPr>
            <w:r>
              <w:rPr>
                <w:rFonts w:ascii="Calibri" w:hAnsi="Calibri"/>
                <w:sz w:val="18"/>
                <w:szCs w:val="18"/>
                <w:lang w:val="en-US" w:eastAsia="en-US"/>
              </w:rPr>
              <w:t xml:space="preserve">explore and where appropriate begin to implement </w:t>
            </w:r>
            <w:r>
              <w:rPr>
                <w:rFonts w:ascii="Calibri" w:hAnsi="Calibri"/>
                <w:bCs/>
                <w:sz w:val="18"/>
                <w:szCs w:val="18"/>
                <w:lang w:val="en-US" w:eastAsia="en-US"/>
              </w:rPr>
              <w:t>s</w:t>
            </w:r>
            <w:r w:rsidRPr="00685AD6">
              <w:rPr>
                <w:rFonts w:asciiTheme="minorHAnsi" w:hAnsiTheme="minorHAnsi" w:cstheme="minorHAnsi"/>
                <w:bCs/>
                <w:sz w:val="18"/>
                <w:szCs w:val="18"/>
                <w:lang w:val="en-US" w:eastAsia="en-US"/>
              </w:rPr>
              <w:t xml:space="preserve">chool policy and proactive and reactive approaches to bullying including how to respond quickly to any behaviour or bullying that threatens emotional safety </w:t>
            </w:r>
          </w:p>
          <w:p w14:paraId="6A55435E" w14:textId="7368CED9"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sz w:val="18"/>
                <w:szCs w:val="18"/>
                <w:lang w:val="en-US" w:eastAsia="en-US"/>
              </w:rPr>
              <w:t>where possible, liais</w:t>
            </w:r>
            <w:r w:rsidR="003730FD">
              <w:rPr>
                <w:rFonts w:ascii="Calibri" w:hAnsi="Calibri"/>
                <w:sz w:val="18"/>
                <w:szCs w:val="18"/>
                <w:lang w:val="en-US" w:eastAsia="en-US"/>
              </w:rPr>
              <w:t>e</w:t>
            </w:r>
            <w:r w:rsidRPr="00183125">
              <w:rPr>
                <w:rFonts w:ascii="Calibri" w:hAnsi="Calibri"/>
                <w:sz w:val="18"/>
                <w:szCs w:val="18"/>
                <w:lang w:val="en-US" w:eastAsia="en-US"/>
              </w:rPr>
              <w:t xml:space="preserve"> with parents, carers and colleagues to understand pupils’ individual circumstances</w:t>
            </w:r>
          </w:p>
          <w:p w14:paraId="07F5B373" w14:textId="2294EB7D" w:rsidR="00E872A9" w:rsidRDefault="00E872A9" w:rsidP="004A08B0">
            <w:pPr>
              <w:pStyle w:val="paragraph"/>
              <w:spacing w:before="0" w:beforeAutospacing="0" w:after="40" w:afterAutospacing="0"/>
              <w:textAlignment w:val="baseline"/>
              <w:rPr>
                <w:rFonts w:ascii="Calibri" w:hAnsi="Calibri" w:cs="Calibri"/>
                <w:sz w:val="19"/>
                <w:szCs w:val="19"/>
              </w:rPr>
            </w:pP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tcPr>
          <w:p w14:paraId="657FB01F" w14:textId="77777777" w:rsidR="00E872A9" w:rsidRDefault="003730FD" w:rsidP="004A08B0">
            <w:pPr>
              <w:pStyle w:val="paragraph"/>
              <w:spacing w:before="0" w:beforeAutospacing="0" w:after="40" w:afterAutospacing="0"/>
              <w:textAlignment w:val="baseline"/>
              <w:rPr>
                <w:rStyle w:val="eop"/>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0EE744E2" w14:textId="6C3C8EE8" w:rsidR="003730FD" w:rsidRDefault="003730FD"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sequence lessons so that pupils secure foundational knowledge before encountering more complex content.</w:t>
            </w:r>
          </w:p>
          <w:p w14:paraId="742AF0E0" w14:textId="482EDFDE" w:rsidR="003730FD" w:rsidRPr="00DF2B89"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encourag</w:t>
            </w:r>
            <w:r w:rsidR="0093143E">
              <w:rPr>
                <w:bCs/>
                <w:sz w:val="18"/>
                <w:szCs w:val="18"/>
                <w:lang w:val="en-US" w:eastAsia="en-US"/>
              </w:rPr>
              <w:t>e</w:t>
            </w:r>
            <w:r w:rsidRPr="00183125">
              <w:rPr>
                <w:bCs/>
                <w:sz w:val="18"/>
                <w:szCs w:val="18"/>
                <w:lang w:val="en-US" w:eastAsia="en-US"/>
              </w:rPr>
              <w:t xml:space="preserve"> pupils to share emerging understanding and points of confusion so misconceptions can be addressed</w:t>
            </w:r>
            <w:r w:rsidRPr="00183125">
              <w:rPr>
                <w:sz w:val="18"/>
                <w:szCs w:val="18"/>
                <w:lang w:val="en-US" w:eastAsia="en-US"/>
              </w:rPr>
              <w:t>.</w:t>
            </w:r>
          </w:p>
          <w:p w14:paraId="2E67C3AD" w14:textId="6FA78234" w:rsidR="003730FD" w:rsidRDefault="003730FD" w:rsidP="004A08B0">
            <w:pPr>
              <w:pStyle w:val="ListParagraph"/>
              <w:spacing w:after="40" w:line="240" w:lineRule="auto"/>
              <w:ind w:left="46"/>
              <w:rPr>
                <w:bCs/>
                <w:sz w:val="18"/>
                <w:szCs w:val="18"/>
                <w:lang w:val="en-US" w:eastAsia="en-US"/>
              </w:rPr>
            </w:pPr>
            <w:r w:rsidRPr="0093143E">
              <w:rPr>
                <w:b/>
                <w:sz w:val="18"/>
                <w:szCs w:val="18"/>
                <w:lang w:val="en-US" w:eastAsia="en-US"/>
              </w:rPr>
              <w:t>Apply aspects of</w:t>
            </w:r>
            <w:r>
              <w:rPr>
                <w:bCs/>
                <w:sz w:val="18"/>
                <w:szCs w:val="18"/>
                <w:lang w:val="en-US" w:eastAsia="en-US"/>
              </w:rPr>
              <w:t xml:space="preserve"> </w:t>
            </w:r>
            <w:r w:rsidRPr="00DF2B89">
              <w:rPr>
                <w:b/>
                <w:sz w:val="18"/>
                <w:szCs w:val="18"/>
                <w:lang w:val="en-US" w:eastAsia="en-US"/>
              </w:rPr>
              <w:t>cognitive science,</w:t>
            </w:r>
            <w:r>
              <w:rPr>
                <w:bCs/>
                <w:sz w:val="18"/>
                <w:szCs w:val="18"/>
                <w:lang w:val="en-US" w:eastAsia="en-US"/>
              </w:rPr>
              <w:t xml:space="preserve"> and evaluat</w:t>
            </w:r>
            <w:r w:rsidR="0093143E">
              <w:rPr>
                <w:bCs/>
                <w:sz w:val="18"/>
                <w:szCs w:val="18"/>
                <w:lang w:val="en-US" w:eastAsia="en-US"/>
              </w:rPr>
              <w:t>e</w:t>
            </w:r>
            <w:r>
              <w:rPr>
                <w:bCs/>
                <w:sz w:val="18"/>
                <w:szCs w:val="18"/>
                <w:lang w:val="en-US" w:eastAsia="en-US"/>
              </w:rPr>
              <w:t xml:space="preserve"> impact on learning, including:</w:t>
            </w:r>
          </w:p>
          <w:p w14:paraId="5DCA98E4" w14:textId="77777777" w:rsidR="003730FD" w:rsidRPr="00183125" w:rsidRDefault="003730FD" w:rsidP="004A08B0">
            <w:pPr>
              <w:pStyle w:val="ListParagraph"/>
              <w:numPr>
                <w:ilvl w:val="0"/>
                <w:numId w:val="45"/>
              </w:numPr>
              <w:spacing w:after="40" w:line="240" w:lineRule="auto"/>
              <w:ind w:left="113" w:hanging="113"/>
              <w:rPr>
                <w:bCs/>
                <w:sz w:val="18"/>
                <w:szCs w:val="18"/>
                <w:lang w:val="en-US" w:eastAsia="en-US"/>
              </w:rPr>
            </w:pPr>
            <w:r>
              <w:rPr>
                <w:bCs/>
                <w:sz w:val="18"/>
                <w:szCs w:val="18"/>
                <w:lang w:val="en-US" w:eastAsia="en-US"/>
              </w:rPr>
              <w:t xml:space="preserve"> </w:t>
            </w:r>
            <w:r w:rsidRPr="00183125">
              <w:rPr>
                <w:bCs/>
                <w:sz w:val="18"/>
                <w:szCs w:val="18"/>
                <w:lang w:val="en-US" w:eastAsia="en-US"/>
              </w:rPr>
              <w:t>reducing distractions that take attention away from what is being taught (e.g. keeping task complexity to a minimum, focus</w:t>
            </w:r>
            <w:r>
              <w:rPr>
                <w:bCs/>
                <w:sz w:val="18"/>
                <w:szCs w:val="18"/>
                <w:lang w:val="en-US" w:eastAsia="en-US"/>
              </w:rPr>
              <w:t>ing attention</w:t>
            </w:r>
            <w:r w:rsidRPr="00183125">
              <w:rPr>
                <w:bCs/>
                <w:sz w:val="18"/>
                <w:szCs w:val="18"/>
                <w:lang w:val="en-US" w:eastAsia="en-US"/>
              </w:rPr>
              <w:t xml:space="preserve"> on core learning) </w:t>
            </w:r>
          </w:p>
          <w:p w14:paraId="405842E3" w14:textId="12929568" w:rsidR="003730FD" w:rsidRPr="0093143E"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us</w:t>
            </w:r>
            <w:r w:rsidR="0093143E">
              <w:rPr>
                <w:bCs/>
                <w:sz w:val="18"/>
                <w:szCs w:val="18"/>
                <w:lang w:val="en-US" w:eastAsia="en-US"/>
              </w:rPr>
              <w:t>e</w:t>
            </w:r>
            <w:r w:rsidRPr="00183125">
              <w:rPr>
                <w:bCs/>
                <w:sz w:val="18"/>
                <w:szCs w:val="18"/>
                <w:lang w:val="en-US" w:eastAsia="en-US"/>
              </w:rPr>
              <w:t xml:space="preserve"> concrete representation of abstract ideas (e.g. making use of analogies, metaphors, examples and non-examples</w:t>
            </w:r>
            <w:r>
              <w:rPr>
                <w:bCs/>
                <w:sz w:val="18"/>
                <w:szCs w:val="18"/>
                <w:lang w:val="en-US" w:eastAsia="en-US"/>
              </w:rPr>
              <w:t>)</w:t>
            </w:r>
          </w:p>
          <w:p w14:paraId="173B5A32" w14:textId="5AFFE7AF" w:rsidR="0093143E" w:rsidRPr="00183125" w:rsidRDefault="0093143E" w:rsidP="004A08B0">
            <w:pPr>
              <w:pStyle w:val="ListParagraph"/>
              <w:numPr>
                <w:ilvl w:val="0"/>
                <w:numId w:val="45"/>
              </w:numPr>
              <w:spacing w:after="40" w:line="240" w:lineRule="auto"/>
              <w:ind w:left="113" w:hanging="113"/>
              <w:rPr>
                <w:sz w:val="18"/>
                <w:szCs w:val="18"/>
                <w:lang w:val="en-US" w:eastAsia="en-US"/>
              </w:rPr>
            </w:pPr>
            <w:r w:rsidRPr="0032422C">
              <w:rPr>
                <w:rFonts w:asciiTheme="minorHAnsi" w:hAnsiTheme="minorHAnsi" w:cstheme="minorHAnsi"/>
                <w:bCs/>
                <w:sz w:val="18"/>
                <w:szCs w:val="18"/>
                <w:lang w:val="en-US" w:eastAsia="en-US"/>
              </w:rPr>
              <w:t>use retrieval and spaced practice to build automatic recall of key knowledge</w:t>
            </w:r>
          </w:p>
          <w:p w14:paraId="150AD310" w14:textId="68C5885C" w:rsidR="003730FD" w:rsidRPr="0093143E" w:rsidRDefault="003730FD" w:rsidP="004A08B0">
            <w:pPr>
              <w:pStyle w:val="ListParagraph"/>
              <w:spacing w:after="40" w:line="240" w:lineRule="auto"/>
              <w:ind w:left="46"/>
              <w:rPr>
                <w:b/>
                <w:bCs/>
                <w:sz w:val="18"/>
                <w:szCs w:val="18"/>
                <w:lang w:val="en-US" w:eastAsia="en-US"/>
              </w:rPr>
            </w:pPr>
            <w:r w:rsidRPr="0093143E">
              <w:rPr>
                <w:b/>
                <w:bCs/>
                <w:sz w:val="18"/>
                <w:szCs w:val="18"/>
                <w:lang w:val="en-US" w:eastAsia="en-US"/>
              </w:rPr>
              <w:t>Implement adaptive teaching by</w:t>
            </w:r>
          </w:p>
          <w:p w14:paraId="16659088" w14:textId="765E4E3A" w:rsidR="0093143E" w:rsidRPr="00183125" w:rsidRDefault="003730FD" w:rsidP="004A08B0">
            <w:pPr>
              <w:pStyle w:val="ListParagraph"/>
              <w:numPr>
                <w:ilvl w:val="0"/>
                <w:numId w:val="45"/>
              </w:numPr>
              <w:spacing w:after="40" w:line="240" w:lineRule="auto"/>
              <w:ind w:left="113" w:hanging="113"/>
              <w:contextualSpacing w:val="0"/>
              <w:rPr>
                <w:b/>
                <w:sz w:val="18"/>
                <w:szCs w:val="18"/>
                <w:lang w:val="en-US" w:eastAsia="en-US"/>
              </w:rPr>
            </w:pPr>
            <w:r>
              <w:rPr>
                <w:sz w:val="18"/>
                <w:szCs w:val="18"/>
                <w:lang w:val="en-US" w:eastAsia="en-US"/>
              </w:rPr>
              <w:t xml:space="preserve"> </w:t>
            </w:r>
            <w:r w:rsidR="0093143E" w:rsidRPr="00183125">
              <w:rPr>
                <w:sz w:val="18"/>
                <w:szCs w:val="18"/>
                <w:lang w:val="en-US" w:eastAsia="en-US"/>
              </w:rPr>
              <w:t>flexibly group</w:t>
            </w:r>
            <w:r w:rsidR="0093143E">
              <w:rPr>
                <w:sz w:val="18"/>
                <w:szCs w:val="18"/>
                <w:lang w:val="en-US" w:eastAsia="en-US"/>
              </w:rPr>
              <w:t>ing</w:t>
            </w:r>
            <w:r w:rsidR="0093143E" w:rsidRPr="00183125">
              <w:rPr>
                <w:sz w:val="18"/>
                <w:szCs w:val="18"/>
                <w:lang w:val="en-US" w:eastAsia="en-US"/>
              </w:rPr>
              <w:t xml:space="preserve"> pupils to provide ta</w:t>
            </w:r>
            <w:r w:rsidR="0093143E">
              <w:rPr>
                <w:sz w:val="18"/>
                <w:szCs w:val="18"/>
                <w:lang w:val="en-US" w:eastAsia="en-US"/>
              </w:rPr>
              <w:t>rgeted</w:t>
            </w:r>
            <w:r w:rsidR="0093143E" w:rsidRPr="00183125">
              <w:rPr>
                <w:sz w:val="18"/>
                <w:szCs w:val="18"/>
                <w:lang w:val="en-US" w:eastAsia="en-US"/>
              </w:rPr>
              <w:t xml:space="preserve"> support </w:t>
            </w:r>
            <w:r w:rsidR="0093143E">
              <w:rPr>
                <w:sz w:val="18"/>
                <w:szCs w:val="18"/>
                <w:lang w:val="en-US" w:eastAsia="en-US"/>
              </w:rPr>
              <w:t>AND</w:t>
            </w:r>
            <w:r w:rsidR="0093143E" w:rsidRPr="00183125">
              <w:rPr>
                <w:sz w:val="18"/>
                <w:szCs w:val="18"/>
                <w:lang w:val="en-US" w:eastAsia="en-US"/>
              </w:rPr>
              <w:t xml:space="preserve"> monitor </w:t>
            </w:r>
            <w:r w:rsidR="0093143E">
              <w:rPr>
                <w:sz w:val="18"/>
                <w:szCs w:val="18"/>
                <w:lang w:val="en-US" w:eastAsia="en-US"/>
              </w:rPr>
              <w:t>the</w:t>
            </w:r>
            <w:r w:rsidR="0093143E" w:rsidRPr="00183125">
              <w:rPr>
                <w:sz w:val="18"/>
                <w:szCs w:val="18"/>
                <w:lang w:val="en-US" w:eastAsia="en-US"/>
              </w:rPr>
              <w:t xml:space="preserve"> impact</w:t>
            </w:r>
            <w:r w:rsidR="0093143E">
              <w:rPr>
                <w:sz w:val="18"/>
                <w:szCs w:val="18"/>
                <w:lang w:val="en-US" w:eastAsia="en-US"/>
              </w:rPr>
              <w:t xml:space="preserve"> of grouping</w:t>
            </w:r>
            <w:r w:rsidR="0093143E" w:rsidRPr="00183125">
              <w:rPr>
                <w:sz w:val="18"/>
                <w:szCs w:val="18"/>
                <w:lang w:val="en-US" w:eastAsia="en-US"/>
              </w:rPr>
              <w:t xml:space="preserve"> on</w:t>
            </w:r>
            <w:r w:rsidR="0093143E">
              <w:rPr>
                <w:sz w:val="18"/>
                <w:szCs w:val="18"/>
                <w:lang w:val="en-US" w:eastAsia="en-US"/>
              </w:rPr>
              <w:t xml:space="preserve"> pupils’</w:t>
            </w:r>
            <w:r w:rsidR="0093143E" w:rsidRPr="00183125">
              <w:rPr>
                <w:sz w:val="18"/>
                <w:szCs w:val="18"/>
                <w:lang w:val="en-US" w:eastAsia="en-US"/>
              </w:rPr>
              <w:t xml:space="preserve"> engagement and motivation</w:t>
            </w:r>
          </w:p>
          <w:p w14:paraId="5B4FC30F" w14:textId="32202F77" w:rsidR="003730FD" w:rsidRDefault="003730FD" w:rsidP="004A08B0">
            <w:pPr>
              <w:pStyle w:val="ListParagraph"/>
              <w:numPr>
                <w:ilvl w:val="0"/>
                <w:numId w:val="45"/>
              </w:numPr>
              <w:spacing w:after="40" w:line="240" w:lineRule="auto"/>
              <w:ind w:left="113" w:hanging="113"/>
              <w:rPr>
                <w:sz w:val="18"/>
                <w:szCs w:val="18"/>
                <w:lang w:val="en-US" w:eastAsia="en-US"/>
              </w:rPr>
            </w:pPr>
            <w:r w:rsidRPr="00183125">
              <w:rPr>
                <w:sz w:val="18"/>
                <w:szCs w:val="18"/>
                <w:lang w:val="en-US" w:eastAsia="en-US"/>
              </w:rPr>
              <w:t>respond</w:t>
            </w:r>
            <w:r>
              <w:rPr>
                <w:sz w:val="18"/>
                <w:szCs w:val="18"/>
                <w:lang w:val="en-US" w:eastAsia="en-US"/>
              </w:rPr>
              <w:t>ing</w:t>
            </w:r>
            <w:r w:rsidRPr="00183125">
              <w:rPr>
                <w:sz w:val="18"/>
                <w:szCs w:val="18"/>
                <w:lang w:val="en-US" w:eastAsia="en-US"/>
              </w:rPr>
              <w:t xml:space="preserve"> to pupils who grasp </w:t>
            </w:r>
            <w:r>
              <w:rPr>
                <w:sz w:val="18"/>
                <w:szCs w:val="18"/>
                <w:lang w:val="en-US" w:eastAsia="en-US"/>
              </w:rPr>
              <w:t>l</w:t>
            </w:r>
            <w:r w:rsidRPr="00183125">
              <w:rPr>
                <w:sz w:val="18"/>
                <w:szCs w:val="18"/>
                <w:lang w:val="en-US" w:eastAsia="en-US"/>
              </w:rPr>
              <w:t xml:space="preserve">earning quickly and require </w:t>
            </w:r>
            <w:r w:rsidRPr="00183125">
              <w:rPr>
                <w:b/>
                <w:bCs/>
                <w:sz w:val="18"/>
                <w:szCs w:val="18"/>
                <w:lang w:val="en-US" w:eastAsia="en-US"/>
              </w:rPr>
              <w:t>challenge</w:t>
            </w:r>
            <w:r w:rsidR="004A08B0">
              <w:rPr>
                <w:b/>
                <w:bCs/>
                <w:sz w:val="18"/>
                <w:szCs w:val="18"/>
                <w:lang w:val="en-US" w:eastAsia="en-US"/>
              </w:rPr>
              <w:t>, whilst</w:t>
            </w:r>
            <w:r w:rsidRPr="00183125">
              <w:rPr>
                <w:sz w:val="18"/>
                <w:szCs w:val="18"/>
                <w:lang w:val="en-US" w:eastAsia="en-US"/>
              </w:rPr>
              <w:t xml:space="preserve"> </w:t>
            </w:r>
            <w:r>
              <w:rPr>
                <w:sz w:val="18"/>
                <w:szCs w:val="18"/>
                <w:lang w:val="en-US" w:eastAsia="en-US"/>
              </w:rPr>
              <w:t xml:space="preserve">supporting </w:t>
            </w:r>
            <w:r w:rsidRPr="00183125">
              <w:rPr>
                <w:sz w:val="18"/>
                <w:szCs w:val="18"/>
                <w:lang w:val="en-US" w:eastAsia="en-US"/>
              </w:rPr>
              <w:t xml:space="preserve">any pupils who are struggling (including targeted strategies) to enable </w:t>
            </w:r>
            <w:r>
              <w:rPr>
                <w:sz w:val="18"/>
                <w:szCs w:val="18"/>
                <w:lang w:val="en-US" w:eastAsia="en-US"/>
              </w:rPr>
              <w:t xml:space="preserve">success of </w:t>
            </w:r>
            <w:r w:rsidRPr="00183125">
              <w:rPr>
                <w:sz w:val="18"/>
                <w:szCs w:val="18"/>
                <w:lang w:val="en-US" w:eastAsia="en-US"/>
              </w:rPr>
              <w:t>all</w:t>
            </w:r>
          </w:p>
          <w:p w14:paraId="1DFB03C6" w14:textId="7E6F0F1F" w:rsidR="003730FD" w:rsidRPr="00DF2B89" w:rsidRDefault="0093143E" w:rsidP="004A08B0">
            <w:pPr>
              <w:pStyle w:val="ListParagraph"/>
              <w:numPr>
                <w:ilvl w:val="0"/>
                <w:numId w:val="45"/>
              </w:numPr>
              <w:spacing w:after="40" w:line="240" w:lineRule="auto"/>
              <w:ind w:left="113" w:hanging="113"/>
              <w:rPr>
                <w:sz w:val="18"/>
                <w:szCs w:val="18"/>
                <w:lang w:val="en-US" w:eastAsia="en-US"/>
              </w:rPr>
            </w:pPr>
            <w:r>
              <w:rPr>
                <w:sz w:val="18"/>
                <w:szCs w:val="18"/>
                <w:lang w:val="en-US" w:eastAsia="en-US"/>
              </w:rPr>
              <w:t>a</w:t>
            </w:r>
            <w:r w:rsidR="003730FD" w:rsidRPr="00183125">
              <w:rPr>
                <w:sz w:val="18"/>
                <w:szCs w:val="18"/>
                <w:lang w:val="en-US" w:eastAsia="en-US"/>
              </w:rPr>
              <w:t>pply</w:t>
            </w:r>
            <w:r>
              <w:rPr>
                <w:sz w:val="18"/>
                <w:szCs w:val="18"/>
                <w:lang w:val="en-US" w:eastAsia="en-US"/>
              </w:rPr>
              <w:t>ing</w:t>
            </w:r>
            <w:r w:rsidR="003730FD" w:rsidRPr="00183125">
              <w:rPr>
                <w:sz w:val="18"/>
                <w:szCs w:val="18"/>
                <w:lang w:val="en-US" w:eastAsia="en-US"/>
              </w:rPr>
              <w:t xml:space="preserve"> high expectations to all groups, </w:t>
            </w:r>
            <w:r>
              <w:rPr>
                <w:sz w:val="18"/>
                <w:szCs w:val="18"/>
                <w:lang w:val="en-US" w:eastAsia="en-US"/>
              </w:rPr>
              <w:t>so</w:t>
            </w:r>
            <w:r w:rsidR="003730FD" w:rsidRPr="00183125">
              <w:rPr>
                <w:sz w:val="18"/>
                <w:szCs w:val="18"/>
                <w:lang w:val="en-US" w:eastAsia="en-US"/>
              </w:rPr>
              <w:t xml:space="preserve"> all pupils have access to a rich curriculum.</w:t>
            </w:r>
          </w:p>
          <w:p w14:paraId="5258ADFD" w14:textId="4532C396" w:rsidR="003730FD" w:rsidRDefault="0093143E" w:rsidP="004A08B0">
            <w:pPr>
              <w:pStyle w:val="paragraph"/>
              <w:numPr>
                <w:ilvl w:val="0"/>
                <w:numId w:val="45"/>
              </w:numPr>
              <w:spacing w:before="0" w:beforeAutospacing="0" w:after="40" w:afterAutospacing="0"/>
              <w:ind w:left="188" w:hanging="188"/>
              <w:textAlignment w:val="baseline"/>
              <w:rPr>
                <w:rFonts w:ascii="Calibri" w:hAnsi="Calibri" w:cs="Calibri"/>
                <w:sz w:val="19"/>
                <w:szCs w:val="19"/>
              </w:rPr>
            </w:pPr>
            <w:r>
              <w:rPr>
                <w:rFonts w:ascii="Calibri" w:eastAsia="Calibri" w:hAnsi="Calibri"/>
                <w:sz w:val="18"/>
                <w:szCs w:val="18"/>
                <w:lang w:val="en-US" w:eastAsia="en-US"/>
              </w:rPr>
              <w:t>d</w:t>
            </w:r>
            <w:r w:rsidR="003730FD" w:rsidRPr="0093143E">
              <w:rPr>
                <w:rFonts w:ascii="Calibri" w:eastAsia="Calibri" w:hAnsi="Calibri"/>
                <w:sz w:val="18"/>
                <w:szCs w:val="18"/>
                <w:lang w:val="en-US" w:eastAsia="en-US"/>
              </w:rPr>
              <w:t>evelop</w:t>
            </w:r>
            <w:r>
              <w:rPr>
                <w:rFonts w:ascii="Calibri" w:eastAsia="Calibri" w:hAnsi="Calibri"/>
                <w:sz w:val="18"/>
                <w:szCs w:val="18"/>
                <w:lang w:val="en-US" w:eastAsia="en-US"/>
              </w:rPr>
              <w:t>ing</w:t>
            </w:r>
            <w:r w:rsidR="003730FD" w:rsidRPr="0093143E">
              <w:rPr>
                <w:rFonts w:ascii="Calibri" w:eastAsia="Calibri" w:hAnsi="Calibri"/>
                <w:sz w:val="18"/>
                <w:szCs w:val="18"/>
                <w:lang w:val="en-US" w:eastAsia="en-US"/>
              </w:rPr>
              <w:t xml:space="preserve"> your questioning by Including a range of types of questions in class discussions to extend and challenge</w:t>
            </w:r>
            <w:r>
              <w:rPr>
                <w:rFonts w:ascii="Calibri" w:eastAsia="Calibri" w:hAnsi="Calibri"/>
                <w:sz w:val="18"/>
                <w:szCs w:val="18"/>
                <w:lang w:val="en-US" w:eastAsia="en-US"/>
              </w:rPr>
              <w:t>,</w:t>
            </w:r>
            <w:r w:rsidR="003730FD" w:rsidRPr="0093143E">
              <w:rPr>
                <w:rFonts w:ascii="Calibri" w:eastAsia="Calibri" w:hAnsi="Calibri"/>
                <w:sz w:val="18"/>
                <w:szCs w:val="18"/>
                <w:lang w:val="en-US" w:eastAsia="en-US"/>
              </w:rPr>
              <w:t xml:space="preserve"> providing appropriate wait time between question and response.</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17AC69"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168D3A5" w14:textId="3D769EDF" w:rsidR="00B51A0B" w:rsidRPr="00912F9C" w:rsidRDefault="00912F9C" w:rsidP="00912F9C">
            <w:pPr>
              <w:spacing w:after="40"/>
              <w:rPr>
                <w:sz w:val="18"/>
                <w:szCs w:val="18"/>
                <w:lang w:val="en-US" w:eastAsia="en-US"/>
              </w:rPr>
            </w:pPr>
            <w:r>
              <w:rPr>
                <w:rFonts w:asciiTheme="minorHAnsi" w:hAnsiTheme="minorHAnsi" w:cstheme="minorHAnsi"/>
                <w:sz w:val="18"/>
                <w:szCs w:val="18"/>
                <w:lang w:val="en-US"/>
              </w:rPr>
              <w:t xml:space="preserve">- </w:t>
            </w:r>
            <w:r w:rsidR="00B51A0B" w:rsidRPr="00912F9C">
              <w:rPr>
                <w:rFonts w:asciiTheme="minorHAnsi" w:hAnsiTheme="minorHAnsi" w:cstheme="minorHAnsi"/>
                <w:sz w:val="18"/>
                <w:szCs w:val="18"/>
                <w:lang w:val="en-US"/>
              </w:rPr>
              <w:t xml:space="preserve">improve clarity of the learning objectives/success </w:t>
            </w:r>
            <w:proofErr w:type="gramStart"/>
            <w:r w:rsidR="00B51A0B" w:rsidRPr="00912F9C">
              <w:rPr>
                <w:rFonts w:asciiTheme="minorHAnsi" w:hAnsiTheme="minorHAnsi" w:cstheme="minorHAnsi"/>
                <w:sz w:val="18"/>
                <w:szCs w:val="18"/>
                <w:lang w:val="en-US"/>
              </w:rPr>
              <w:t xml:space="preserve">criteria  </w:t>
            </w:r>
            <w:r w:rsidR="004A08B0" w:rsidRPr="00912F9C">
              <w:rPr>
                <w:rFonts w:asciiTheme="minorHAnsi" w:hAnsiTheme="minorHAnsi" w:cstheme="minorHAnsi"/>
                <w:sz w:val="18"/>
                <w:szCs w:val="18"/>
                <w:lang w:val="en-US"/>
              </w:rPr>
              <w:t>(</w:t>
            </w:r>
            <w:proofErr w:type="gramEnd"/>
            <w:r w:rsidR="00B51A0B" w:rsidRPr="00912F9C">
              <w:rPr>
                <w:rFonts w:asciiTheme="minorHAnsi" w:hAnsiTheme="minorHAnsi" w:cstheme="minorHAnsi"/>
                <w:sz w:val="18"/>
                <w:szCs w:val="18"/>
                <w:lang w:val="en-US"/>
              </w:rPr>
              <w:t>understand</w:t>
            </w:r>
            <w:r w:rsidR="004A08B0" w:rsidRPr="00912F9C">
              <w:rPr>
                <w:rFonts w:asciiTheme="minorHAnsi" w:hAnsiTheme="minorHAnsi" w:cstheme="minorHAnsi"/>
                <w:sz w:val="18"/>
                <w:szCs w:val="18"/>
                <w:lang w:val="en-US"/>
              </w:rPr>
              <w:t>ing</w:t>
            </w:r>
            <w:r w:rsidR="00B51A0B" w:rsidRPr="00912F9C">
              <w:rPr>
                <w:rFonts w:asciiTheme="minorHAnsi" w:hAnsiTheme="minorHAnsi" w:cstheme="minorHAnsi"/>
                <w:sz w:val="18"/>
                <w:szCs w:val="18"/>
                <w:lang w:val="en-US"/>
              </w:rPr>
              <w:t xml:space="preserve"> how this can help focus teaching, keeping complexity of explanations/modelling to a minimum, so attention is focused on key content</w:t>
            </w:r>
            <w:r w:rsidR="004A08B0" w:rsidRPr="00912F9C">
              <w:rPr>
                <w:rFonts w:asciiTheme="minorHAnsi" w:hAnsiTheme="minorHAnsi" w:cstheme="minorHAnsi"/>
                <w:sz w:val="18"/>
                <w:szCs w:val="18"/>
                <w:lang w:val="en-US"/>
              </w:rPr>
              <w:t>)</w:t>
            </w:r>
            <w:r w:rsidR="00B51A0B" w:rsidRPr="00912F9C">
              <w:rPr>
                <w:sz w:val="18"/>
                <w:szCs w:val="18"/>
                <w:lang w:val="en-US"/>
              </w:rPr>
              <w:t xml:space="preserve"> </w:t>
            </w:r>
          </w:p>
          <w:p w14:paraId="42877014" w14:textId="64083D60" w:rsidR="00B51A0B" w:rsidRPr="00912F9C" w:rsidRDefault="00912F9C" w:rsidP="00912F9C">
            <w:pPr>
              <w:spacing w:after="40"/>
              <w:rPr>
                <w:sz w:val="18"/>
                <w:szCs w:val="18"/>
                <w:lang w:val="en-US" w:eastAsia="en-US"/>
              </w:rPr>
            </w:pPr>
            <w:r>
              <w:rPr>
                <w:rFonts w:asciiTheme="minorHAnsi" w:hAnsiTheme="minorHAnsi" w:cstheme="minorHAnsi"/>
                <w:bCs/>
                <w:sz w:val="18"/>
                <w:szCs w:val="18"/>
                <w:lang w:val="en-US" w:eastAsia="en-US"/>
              </w:rPr>
              <w:t xml:space="preserve">- </w:t>
            </w:r>
            <w:r w:rsidR="00B51A0B" w:rsidRPr="00912F9C">
              <w:rPr>
                <w:rFonts w:asciiTheme="minorHAnsi" w:hAnsiTheme="minorHAnsi" w:cstheme="minorHAnsi"/>
                <w:bCs/>
                <w:sz w:val="18"/>
                <w:szCs w:val="18"/>
                <w:lang w:val="en-US" w:eastAsia="en-US"/>
              </w:rPr>
              <w:t>gather accurate assessment information e.g. avoid being over-influenced by potentially misleading factors e.g. how busy pupils appear</w:t>
            </w:r>
            <w:r w:rsidR="00B51A0B" w:rsidRPr="00912F9C">
              <w:rPr>
                <w:sz w:val="18"/>
                <w:szCs w:val="18"/>
                <w:lang w:val="en-US"/>
              </w:rPr>
              <w:t xml:space="preserve"> </w:t>
            </w:r>
          </w:p>
          <w:p w14:paraId="0BA3C823" w14:textId="4436D019" w:rsidR="00B51A0B" w:rsidRPr="00912F9C" w:rsidRDefault="00912F9C" w:rsidP="00912F9C">
            <w:pPr>
              <w:spacing w:after="40"/>
              <w:rPr>
                <w:sz w:val="18"/>
                <w:szCs w:val="18"/>
                <w:lang w:val="en-US" w:eastAsia="en-US"/>
              </w:rPr>
            </w:pPr>
            <w:r>
              <w:rPr>
                <w:sz w:val="18"/>
                <w:szCs w:val="18"/>
                <w:lang w:val="en-US"/>
              </w:rPr>
              <w:t xml:space="preserve">- </w:t>
            </w:r>
            <w:r w:rsidR="00B51A0B" w:rsidRPr="00912F9C">
              <w:rPr>
                <w:sz w:val="18"/>
                <w:szCs w:val="18"/>
                <w:lang w:val="en-US"/>
              </w:rPr>
              <w:t xml:space="preserve">identify efficient approaches to assessment and marking e.g. whole class feedback and </w:t>
            </w:r>
            <w:r w:rsidR="00B51A0B" w:rsidRPr="00912F9C">
              <w:rPr>
                <w:i/>
                <w:iCs/>
                <w:sz w:val="18"/>
                <w:szCs w:val="18"/>
                <w:lang w:val="en-US"/>
              </w:rPr>
              <w:t>well-supported</w:t>
            </w:r>
            <w:r w:rsidR="00B51A0B" w:rsidRPr="00912F9C">
              <w:rPr>
                <w:sz w:val="18"/>
                <w:szCs w:val="18"/>
                <w:lang w:val="en-US"/>
              </w:rPr>
              <w:t xml:space="preserve"> self/peer assessment</w:t>
            </w:r>
          </w:p>
          <w:p w14:paraId="0002187B" w14:textId="672A78F3"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Plan/implement a range of effective assessment strategies and us</w:t>
            </w:r>
            <w:r w:rsidR="004A08B0" w:rsidRPr="00912F9C">
              <w:rPr>
                <w:bCs/>
                <w:sz w:val="18"/>
                <w:szCs w:val="18"/>
                <w:lang w:val="en-US" w:eastAsia="en-US"/>
              </w:rPr>
              <w:t>e</w:t>
            </w:r>
            <w:r w:rsidR="00B51A0B" w:rsidRPr="00912F9C">
              <w:rPr>
                <w:bCs/>
                <w:sz w:val="18"/>
                <w:szCs w:val="18"/>
                <w:lang w:val="en-US" w:eastAsia="en-US"/>
              </w:rPr>
              <w:t xml:space="preserve"> assessment information to adapt teaching </w:t>
            </w:r>
            <w:r w:rsidR="00B51A0B" w:rsidRPr="00912F9C">
              <w:rPr>
                <w:b/>
                <w:sz w:val="18"/>
                <w:szCs w:val="18"/>
                <w:lang w:val="en-US" w:eastAsia="en-US"/>
              </w:rPr>
              <w:t>within</w:t>
            </w:r>
            <w:r w:rsidR="00B51A0B" w:rsidRPr="00912F9C">
              <w:rPr>
                <w:bCs/>
                <w:sz w:val="18"/>
                <w:szCs w:val="18"/>
                <w:lang w:val="en-US" w:eastAsia="en-US"/>
              </w:rPr>
              <w:t xml:space="preserve"> and </w:t>
            </w:r>
            <w:r w:rsidR="00B51A0B" w:rsidRPr="00912F9C">
              <w:rPr>
                <w:b/>
                <w:sz w:val="18"/>
                <w:szCs w:val="18"/>
                <w:lang w:val="en-US" w:eastAsia="en-US"/>
              </w:rPr>
              <w:t>between</w:t>
            </w:r>
            <w:r w:rsidR="00B51A0B" w:rsidRPr="00912F9C">
              <w:rPr>
                <w:bCs/>
                <w:sz w:val="18"/>
                <w:szCs w:val="18"/>
                <w:lang w:val="en-US" w:eastAsia="en-US"/>
              </w:rPr>
              <w:t xml:space="preserve"> lessons</w:t>
            </w:r>
          </w:p>
          <w:p w14:paraId="5069FC6B" w14:textId="5B945405"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make </w:t>
            </w:r>
            <w:r w:rsidR="00B51A0B" w:rsidRPr="00912F9C">
              <w:rPr>
                <w:b/>
                <w:i/>
                <w:iCs/>
                <w:sz w:val="18"/>
                <w:szCs w:val="18"/>
                <w:lang w:val="en-US" w:eastAsia="en-US"/>
              </w:rPr>
              <w:t>effective use</w:t>
            </w:r>
            <w:r w:rsidR="00B51A0B" w:rsidRPr="00912F9C">
              <w:rPr>
                <w:bCs/>
                <w:sz w:val="18"/>
                <w:szCs w:val="18"/>
                <w:lang w:val="en-US" w:eastAsia="en-US"/>
              </w:rPr>
              <w:t xml:space="preserve"> of self and peer assessment, at different stages of the lesson, </w:t>
            </w:r>
            <w:proofErr w:type="gramStart"/>
            <w:r w:rsidR="00B51A0B" w:rsidRPr="00912F9C">
              <w:rPr>
                <w:bCs/>
                <w:sz w:val="18"/>
                <w:szCs w:val="18"/>
                <w:lang w:val="en-US" w:eastAsia="en-US"/>
              </w:rPr>
              <w:t>e.g..</w:t>
            </w:r>
            <w:proofErr w:type="gramEnd"/>
            <w:r w:rsidR="00B51A0B" w:rsidRPr="00912F9C">
              <w:rPr>
                <w:bCs/>
                <w:sz w:val="18"/>
                <w:szCs w:val="18"/>
                <w:lang w:val="en-US" w:eastAsia="en-US"/>
              </w:rPr>
              <w:t xml:space="preserve"> lesson introduction, </w:t>
            </w:r>
            <w:proofErr w:type="gramStart"/>
            <w:r w:rsidR="00B51A0B" w:rsidRPr="00912F9C">
              <w:rPr>
                <w:bCs/>
                <w:sz w:val="18"/>
                <w:szCs w:val="18"/>
                <w:lang w:val="en-US" w:eastAsia="en-US"/>
              </w:rPr>
              <w:t>mini-plenaries</w:t>
            </w:r>
            <w:proofErr w:type="gramEnd"/>
          </w:p>
          <w:p w14:paraId="61E53747" w14:textId="6468248C" w:rsidR="00E872A9"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Draw conclusions about what pupils have learned by looking at patterns over </w:t>
            </w:r>
            <w:proofErr w:type="gramStart"/>
            <w:r w:rsidR="00B51A0B" w:rsidRPr="00912F9C">
              <w:rPr>
                <w:bCs/>
                <w:sz w:val="18"/>
                <w:szCs w:val="18"/>
                <w:lang w:val="en-US" w:eastAsia="en-US"/>
              </w:rPr>
              <w:t>a number of</w:t>
            </w:r>
            <w:proofErr w:type="gramEnd"/>
            <w:r w:rsidR="00B51A0B" w:rsidRPr="00912F9C">
              <w:rPr>
                <w:bCs/>
                <w:sz w:val="18"/>
                <w:szCs w:val="18"/>
                <w:lang w:val="en-US" w:eastAsia="en-US"/>
              </w:rPr>
              <w:t xml:space="preserve"> assessments with support from expert colleagues</w:t>
            </w:r>
          </w:p>
          <w:p w14:paraId="4CD010C4" w14:textId="0A4EFBCF" w:rsidR="004A08B0" w:rsidRPr="00912F9C" w:rsidRDefault="00912F9C" w:rsidP="00912F9C">
            <w:pPr>
              <w:spacing w:after="40"/>
              <w:rPr>
                <w:sz w:val="18"/>
                <w:szCs w:val="18"/>
                <w:lang w:val="en-US" w:eastAsia="en-US"/>
              </w:rPr>
            </w:pPr>
            <w:r>
              <w:rPr>
                <w:bCs/>
                <w:sz w:val="18"/>
                <w:szCs w:val="18"/>
                <w:lang w:val="en-US" w:eastAsia="en-US"/>
              </w:rPr>
              <w:t xml:space="preserve">- </w:t>
            </w:r>
            <w:r w:rsidR="004A08B0" w:rsidRPr="00912F9C">
              <w:rPr>
                <w:bCs/>
                <w:sz w:val="18"/>
                <w:szCs w:val="18"/>
                <w:lang w:val="en-US" w:eastAsia="en-US"/>
              </w:rPr>
              <w:t>Focus feedback on specific actions for pupils and providing time for pupils to respond to feedback</w:t>
            </w:r>
          </w:p>
        </w:tc>
        <w:tc>
          <w:tcPr>
            <w:tcW w:w="2149" w:type="dxa"/>
            <w:tcBorders>
              <w:top w:val="single" w:sz="6" w:space="0" w:color="auto"/>
              <w:left w:val="single" w:sz="6" w:space="0" w:color="auto"/>
              <w:bottom w:val="single" w:sz="6" w:space="0" w:color="auto"/>
              <w:right w:val="single" w:sz="6" w:space="0" w:color="auto"/>
            </w:tcBorders>
            <w:hideMark/>
          </w:tcPr>
          <w:p w14:paraId="65201FE5"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912F9C">
            <w:pPr>
              <w:pStyle w:val="paragraph"/>
              <w:numPr>
                <w:ilvl w:val="0"/>
                <w:numId w:val="32"/>
              </w:numPr>
              <w:tabs>
                <w:tab w:val="clear" w:pos="720"/>
                <w:tab w:val="num" w:pos="288"/>
              </w:tabs>
              <w:spacing w:before="0" w:beforeAutospacing="0" w:after="40" w:afterAutospacing="0"/>
              <w:ind w:left="142"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912F9C">
            <w:pPr>
              <w:pStyle w:val="paragraph"/>
              <w:tabs>
                <w:tab w:val="num" w:pos="288"/>
              </w:tabs>
              <w:spacing w:before="0" w:beforeAutospacing="0" w:after="40" w:afterAutospacing="0"/>
              <w:ind w:left="142"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Pr="00567F5A" w:rsidRDefault="00E872A9" w:rsidP="00912F9C">
            <w:pPr>
              <w:pStyle w:val="paragraph"/>
              <w:numPr>
                <w:ilvl w:val="0"/>
                <w:numId w:val="33"/>
              </w:numPr>
              <w:tabs>
                <w:tab w:val="clear" w:pos="720"/>
                <w:tab w:val="num" w:pos="288"/>
              </w:tabs>
              <w:spacing w:before="0" w:beforeAutospacing="0" w:after="40" w:afterAutospacing="0"/>
              <w:ind w:left="142" w:hanging="142"/>
              <w:textAlignment w:val="baseline"/>
              <w:rPr>
                <w:rStyle w:val="eop"/>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6C06C2AA" w:rsidR="00E872A9" w:rsidRPr="00567F5A" w:rsidRDefault="00567F5A" w:rsidP="00912F9C">
            <w:pPr>
              <w:pStyle w:val="paragraph"/>
              <w:numPr>
                <w:ilvl w:val="0"/>
                <w:numId w:val="33"/>
              </w:numPr>
              <w:tabs>
                <w:tab w:val="clear" w:pos="720"/>
                <w:tab w:val="num" w:pos="288"/>
              </w:tabs>
              <w:spacing w:before="0" w:beforeAutospacing="0" w:after="40" w:afterAutospacing="0"/>
              <w:ind w:left="142" w:hanging="142"/>
              <w:textAlignment w:val="baseline"/>
              <w:rPr>
                <w:rFonts w:ascii="Arial" w:hAnsi="Arial" w:cs="Arial"/>
                <w:sz w:val="19"/>
                <w:szCs w:val="19"/>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00C506A9" w14:textId="67E54F92" w:rsidR="002E3AA2" w:rsidRPr="000E3EF5" w:rsidRDefault="00D05D9D" w:rsidP="00EB51E9">
      <w:pPr>
        <w:pStyle w:val="Heading3"/>
        <w:pBdr>
          <w:right w:val="single" w:sz="4" w:space="0" w:color="auto"/>
        </w:pBdr>
        <w:ind w:right="857"/>
      </w:pPr>
      <w:bookmarkStart w:id="27" w:name="_Toc185583242"/>
      <w:r>
        <w:rPr>
          <w:shd w:val="clear" w:color="auto" w:fill="FFFFFF" w:themeFill="background1"/>
        </w:rPr>
        <w:lastRenderedPageBreak/>
        <w:t xml:space="preserve">GUIDANCE FOR </w:t>
      </w:r>
      <w:r w:rsidR="004A5F4A">
        <w:rPr>
          <w:shd w:val="clear" w:color="auto" w:fill="FFFFFF" w:themeFill="background1"/>
        </w:rPr>
        <w:t xml:space="preserve">LESSON DESIGN, </w:t>
      </w:r>
      <w:r>
        <w:rPr>
          <w:shd w:val="clear" w:color="auto" w:fill="FFFFFF" w:themeFill="background1"/>
        </w:rPr>
        <w:t>PLANNING, ASSESSMENT, EVALUATION AND RECORD KEEPING: THE TEACHING FILE</w:t>
      </w:r>
      <w:bookmarkEnd w:id="27"/>
    </w:p>
    <w:p w14:paraId="219D2C55" w14:textId="77777777" w:rsidR="002E3AA2" w:rsidRDefault="002E3AA2" w:rsidP="002E3AA2">
      <w:pPr>
        <w:ind w:right="-187"/>
        <w:jc w:val="center"/>
        <w:rPr>
          <w:rFonts w:asciiTheme="minorHAnsi" w:hAnsiTheme="minorHAnsi" w:cstheme="minorHAnsi"/>
          <w:b/>
        </w:rPr>
      </w:pPr>
    </w:p>
    <w:p w14:paraId="70E066D1" w14:textId="77777777" w:rsidR="004A5F4A" w:rsidRPr="00DC22D5" w:rsidRDefault="004A5F4A" w:rsidP="004A5F4A">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6BD55F60" w14:textId="77777777" w:rsidR="004A5F4A" w:rsidRDefault="004A5F4A" w:rsidP="004A5F4A">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73B8E507" w14:textId="77777777" w:rsidR="004A5F4A" w:rsidRDefault="004A5F4A" w:rsidP="004A5F4A">
      <w:pPr>
        <w:pStyle w:val="Heading5"/>
      </w:pPr>
    </w:p>
    <w:p w14:paraId="173720D3" w14:textId="77777777" w:rsidR="004A5F4A" w:rsidRDefault="004A5F4A" w:rsidP="004A5F4A">
      <w:pPr>
        <w:pStyle w:val="Heading5"/>
      </w:pPr>
      <w:bookmarkStart w:id="28" w:name="_Toc112832403"/>
      <w:r>
        <w:t>Lesson Design, Planning, Assessment, Evaluation &amp; Record-Keeping</w:t>
      </w:r>
      <w:bookmarkEnd w:id="28"/>
    </w:p>
    <w:p w14:paraId="38F30C0E" w14:textId="77777777" w:rsidR="004A5F4A" w:rsidRPr="00C11E40" w:rsidRDefault="004A5F4A" w:rsidP="004A5F4A">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w:t>
      </w:r>
      <w:r>
        <w:rPr>
          <w:rFonts w:asciiTheme="minorHAnsi" w:hAnsiTheme="minorHAnsi" w:cstheme="minorHAnsi"/>
          <w:sz w:val="22"/>
          <w:szCs w:val="22"/>
        </w:rPr>
        <w:t xml:space="preserve">lesson designs, </w:t>
      </w:r>
      <w:r w:rsidRPr="00C11E40">
        <w:rPr>
          <w:rFonts w:asciiTheme="minorHAnsi" w:hAnsiTheme="minorHAnsi" w:cstheme="minorHAnsi"/>
          <w:sz w:val="22"/>
          <w:szCs w:val="22"/>
        </w:rPr>
        <w:t xml:space="preserve">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Pr>
          <w:rFonts w:asciiTheme="minorHAnsi" w:hAnsiTheme="minorHAnsi" w:cstheme="minorHAnsi"/>
          <w:sz w:val="22"/>
          <w:szCs w:val="22"/>
        </w:rPr>
        <w:t>General Mentor</w:t>
      </w:r>
      <w:r w:rsidRPr="00C11E40">
        <w:rPr>
          <w:rFonts w:asciiTheme="minorHAnsi" w:hAnsiTheme="minorHAnsi" w:cstheme="minorHAnsi"/>
          <w:sz w:val="22"/>
          <w:szCs w:val="22"/>
        </w:rPr>
        <w:t xml:space="preserve">s, class teachers and </w:t>
      </w:r>
      <w:r>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w:t>
      </w:r>
      <w:proofErr w:type="gramStart"/>
      <w:r w:rsidRPr="00C11E40">
        <w:rPr>
          <w:rFonts w:asciiTheme="minorHAnsi" w:hAnsiTheme="minorHAnsi" w:cstheme="minorHAnsi"/>
          <w:sz w:val="22"/>
          <w:szCs w:val="22"/>
        </w:rPr>
        <w:t>at all times</w:t>
      </w:r>
      <w:proofErr w:type="gramEnd"/>
      <w:r w:rsidRPr="00C11E40">
        <w:rPr>
          <w:rFonts w:asciiTheme="minorHAnsi" w:hAnsiTheme="minorHAnsi" w:cstheme="minorHAnsi"/>
          <w:sz w:val="22"/>
          <w:szCs w:val="22"/>
        </w:rPr>
        <w:t xml:space="preserve">.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5F2240E9" w14:textId="77777777" w:rsidR="004A5F4A" w:rsidRPr="00AF1F6D" w:rsidRDefault="004A5F4A" w:rsidP="004A5F4A">
      <w:pPr>
        <w:ind w:left="142" w:right="-185"/>
        <w:jc w:val="both"/>
        <w:rPr>
          <w:rFonts w:asciiTheme="minorHAnsi" w:hAnsiTheme="minorHAnsi" w:cstheme="minorHAnsi"/>
          <w:sz w:val="22"/>
          <w:szCs w:val="22"/>
        </w:rPr>
      </w:pPr>
    </w:p>
    <w:p w14:paraId="402123F4" w14:textId="77777777" w:rsidR="004A5F4A" w:rsidRPr="00AF1F6D" w:rsidRDefault="004A5F4A" w:rsidP="004A5F4A">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w:t>
      </w:r>
      <w:r>
        <w:rPr>
          <w:rFonts w:asciiTheme="minorHAnsi" w:hAnsiTheme="minorHAnsi" w:cstheme="minorHAnsi"/>
          <w:b/>
          <w:sz w:val="22"/>
          <w:szCs w:val="22"/>
        </w:rPr>
        <w:t xml:space="preserve">Lesson Design and Non-Negotiables </w:t>
      </w:r>
      <w:r w:rsidRPr="00AF1F6D">
        <w:rPr>
          <w:rFonts w:asciiTheme="minorHAnsi" w:hAnsiTheme="minorHAnsi" w:cstheme="minorHAnsi"/>
          <w:b/>
          <w:sz w:val="22"/>
          <w:szCs w:val="22"/>
        </w:rPr>
        <w:t xml:space="preserve"> </w:t>
      </w:r>
    </w:p>
    <w:p w14:paraId="526D2467" w14:textId="77777777" w:rsidR="004A5F4A" w:rsidRDefault="004A5F4A" w:rsidP="004A5F4A">
      <w:pPr>
        <w:ind w:left="-284" w:right="-187"/>
        <w:jc w:val="both"/>
        <w:rPr>
          <w:rFonts w:asciiTheme="minorHAnsi" w:hAnsiTheme="minorHAnsi" w:cstheme="minorHAnsi"/>
          <w:sz w:val="22"/>
          <w:szCs w:val="22"/>
        </w:rPr>
      </w:pPr>
      <w:r w:rsidRPr="00AF1F6D">
        <w:rPr>
          <w:rFonts w:asciiTheme="minorHAnsi" w:hAnsiTheme="minorHAnsi" w:cstheme="minorHAnsi"/>
          <w:sz w:val="22"/>
          <w:szCs w:val="22"/>
        </w:rPr>
        <w:t>It is recognised that ‘planning is essential for good teaching…’</w:t>
      </w:r>
      <w:r w:rsidRPr="00AF1F6D">
        <w:rPr>
          <w:rStyle w:val="FootnoteReference"/>
          <w:rFonts w:asciiTheme="minorHAnsi" w:hAnsiTheme="minorHAnsi" w:cstheme="minorHAnsi"/>
          <w:sz w:val="22"/>
          <w:szCs w:val="22"/>
        </w:rPr>
        <w:footnoteReference w:id="2"/>
      </w:r>
      <w:r w:rsidRPr="00AF1F6D">
        <w:rPr>
          <w:rFonts w:asciiTheme="minorHAnsi" w:hAnsiTheme="minorHAnsi" w:cstheme="minorHAnsi"/>
          <w:sz w:val="22"/>
          <w:szCs w:val="22"/>
        </w:rPr>
        <w:t xml:space="preserve">. </w:t>
      </w:r>
      <w:r>
        <w:rPr>
          <w:rFonts w:asciiTheme="minorHAnsi" w:hAnsiTheme="minorHAnsi" w:cstheme="minorHAnsi"/>
          <w:sz w:val="22"/>
          <w:szCs w:val="22"/>
        </w:rPr>
        <w:t xml:space="preserve">However, trainees can often find this aspect of teaching and learning particularly challenging.  The phrase ‘lesson design’ is intended to support understanding of the need to carefully craft and design lessons which intentionally support learning outcomes – requiring trainees to apply their understanding as opposed to repetitively completing boxes on a prescribed format to appear compliant.  Planning may then be seen as an activity concerned with preparation and on the longer term – establishing stepping stones to final goals and outcomes within a series of lessons, or the looking ahead to ensure resources and appropriate timing are available for the learning to take place.  </w:t>
      </w:r>
    </w:p>
    <w:p w14:paraId="401A5850" w14:textId="77777777" w:rsidR="004A5F4A" w:rsidRDefault="004A5F4A" w:rsidP="004A5F4A">
      <w:pPr>
        <w:ind w:left="-284" w:right="-187"/>
        <w:jc w:val="both"/>
        <w:rPr>
          <w:rFonts w:asciiTheme="minorHAnsi" w:hAnsiTheme="minorHAnsi" w:cstheme="minorHAnsi"/>
          <w:sz w:val="22"/>
          <w:szCs w:val="22"/>
        </w:rPr>
      </w:pPr>
    </w:p>
    <w:p w14:paraId="4DBAC72F" w14:textId="77777777" w:rsidR="004A5F4A" w:rsidRDefault="004A5F4A" w:rsidP="004A5F4A">
      <w:pPr>
        <w:ind w:left="-284" w:right="-187"/>
        <w:jc w:val="both"/>
        <w:rPr>
          <w:rFonts w:asciiTheme="minorHAnsi" w:hAnsiTheme="minorHAnsi" w:cstheme="minorHAnsi"/>
          <w:sz w:val="22"/>
          <w:szCs w:val="22"/>
        </w:rPr>
      </w:pPr>
      <w:r>
        <w:rPr>
          <w:rFonts w:asciiTheme="minorHAnsi" w:hAnsiTheme="minorHAnsi" w:cstheme="minorHAnsi"/>
          <w:sz w:val="22"/>
          <w:szCs w:val="22"/>
        </w:rPr>
        <w:t>To support this shift, the University has established a set of non-negotiable elements of effective lesson design.  Trainees must consider and record details of these for all lessons they teach.  It is recommended that trainees record the details of their lesson on the Warwick Lesson Design proforma – especially at the beginning of the year when we know trainees can find the process of learning to plan both challenging and time-consuming. However, they may wish to adapt this proforma or create their own.  They may also add an extra slide to a lesson which has been provided as a complete slide deck; this should only be considered if it is the most appropriate approach for supporting the trainee’s working style, workload and for matching school expectations and practices e.g. where colleagues plan lessons directly onto slide decks or where pre-published materials are used (see details below).  However, individual trainees choose to approach the recording of the lesson design, the non-negotiables must be addressed and recorded, and the details of the lesson should be clear enough for a colleague to follow and use if needed – recognising the need for a professional approach to this fundamental aspect of their practice. If concerns arise regarding this, then it may be decided that a trainee must make use of the Warwick Lesson Design proforma.</w:t>
      </w:r>
    </w:p>
    <w:p w14:paraId="117832EA" w14:textId="77777777" w:rsidR="004A5F4A" w:rsidRDefault="004A5F4A" w:rsidP="004A5F4A">
      <w:pPr>
        <w:ind w:left="-284" w:right="-187"/>
        <w:jc w:val="both"/>
        <w:rPr>
          <w:rFonts w:asciiTheme="minorHAnsi" w:hAnsiTheme="minorHAnsi" w:cstheme="minorHAnsi"/>
          <w:sz w:val="22"/>
          <w:szCs w:val="22"/>
        </w:rPr>
      </w:pPr>
    </w:p>
    <w:p w14:paraId="4B45F082" w14:textId="77777777" w:rsidR="004A5F4A" w:rsidRDefault="004A5F4A" w:rsidP="004A5F4A">
      <w:pPr>
        <w:ind w:left="-284" w:right="-187"/>
        <w:jc w:val="both"/>
        <w:rPr>
          <w:rFonts w:asciiTheme="minorHAnsi" w:hAnsiTheme="minorHAnsi" w:cstheme="minorHAnsi"/>
          <w:b/>
          <w:bCs/>
          <w:sz w:val="22"/>
          <w:szCs w:val="22"/>
        </w:rPr>
      </w:pPr>
      <w:r w:rsidRPr="00DE2D8E">
        <w:rPr>
          <w:rFonts w:asciiTheme="minorHAnsi" w:hAnsiTheme="minorHAnsi" w:cstheme="minorHAnsi"/>
          <w:b/>
          <w:bCs/>
          <w:sz w:val="22"/>
          <w:szCs w:val="22"/>
        </w:rPr>
        <w:t xml:space="preserve">Additional aspects to support lesson design </w:t>
      </w:r>
    </w:p>
    <w:p w14:paraId="5528793A" w14:textId="77777777" w:rsidR="004A5F4A" w:rsidRDefault="004A5F4A" w:rsidP="004A5F4A">
      <w:pPr>
        <w:ind w:left="-284" w:right="-187"/>
        <w:jc w:val="both"/>
        <w:rPr>
          <w:rFonts w:asciiTheme="minorHAnsi" w:hAnsiTheme="minorHAnsi" w:cstheme="minorHAnsi"/>
          <w:sz w:val="22"/>
          <w:szCs w:val="22"/>
        </w:rPr>
      </w:pPr>
      <w:r>
        <w:rPr>
          <w:rFonts w:asciiTheme="minorHAnsi" w:hAnsiTheme="minorHAnsi" w:cstheme="minorHAnsi"/>
          <w:sz w:val="22"/>
          <w:szCs w:val="22"/>
        </w:rPr>
        <w:t>As trainees progress with their lesson design, and their teaching and learning, they can begin to deepen their engagement with the process and learn to apply a wider range of influencing elements building on the non-negotiables.  There is a list of ‘additional aspects’ to consider and mentors and class teachers can also use this to support them in developing the trainees’ approach to lesson design and its impact on pupil progress.  This offers some flexibility and enables an adaptive approach to supporting trainees’ practice as relevant during their training.</w:t>
      </w:r>
    </w:p>
    <w:p w14:paraId="0CBF8349" w14:textId="77777777" w:rsidR="004A5F4A" w:rsidRPr="00DE2D8E" w:rsidRDefault="004A5F4A" w:rsidP="004A5F4A">
      <w:pPr>
        <w:ind w:left="-284" w:right="-187"/>
        <w:jc w:val="both"/>
        <w:rPr>
          <w:rFonts w:asciiTheme="minorHAnsi" w:hAnsiTheme="minorHAnsi" w:cstheme="minorHAnsi"/>
          <w:sz w:val="22"/>
          <w:szCs w:val="22"/>
        </w:rPr>
      </w:pPr>
    </w:p>
    <w:p w14:paraId="2A1C3980" w14:textId="77777777" w:rsidR="004A5F4A" w:rsidRPr="00AF1F6D" w:rsidRDefault="004A5F4A" w:rsidP="004A5F4A">
      <w:pPr>
        <w:ind w:left="-284" w:right="-187"/>
        <w:jc w:val="both"/>
        <w:rPr>
          <w:rFonts w:asciiTheme="minorHAnsi" w:hAnsiTheme="minorHAnsi" w:cstheme="minorHAnsi"/>
          <w:b/>
          <w:sz w:val="22"/>
          <w:szCs w:val="22"/>
        </w:rPr>
      </w:pPr>
      <w:r w:rsidRPr="00AF1F6D">
        <w:rPr>
          <w:rFonts w:asciiTheme="minorHAnsi" w:hAnsiTheme="minorHAnsi" w:cstheme="minorHAnsi"/>
          <w:b/>
          <w:sz w:val="22"/>
          <w:szCs w:val="22"/>
        </w:rPr>
        <w:t>Weekly Planning</w:t>
      </w:r>
    </w:p>
    <w:p w14:paraId="17D69CE6" w14:textId="77777777" w:rsidR="004A5F4A" w:rsidRPr="00AF1F6D" w:rsidRDefault="004A5F4A" w:rsidP="004A5F4A">
      <w:pPr>
        <w:ind w:left="-284" w:right="-187"/>
        <w:jc w:val="both"/>
        <w:rPr>
          <w:rFonts w:asciiTheme="minorHAnsi" w:hAnsiTheme="minorHAnsi" w:cstheme="minorHAnsi"/>
          <w:sz w:val="22"/>
          <w:szCs w:val="22"/>
        </w:rPr>
      </w:pPr>
      <w:r>
        <w:rPr>
          <w:rFonts w:asciiTheme="minorHAnsi" w:hAnsiTheme="minorHAnsi" w:cstheme="minorHAnsi"/>
          <w:sz w:val="22"/>
          <w:szCs w:val="22"/>
        </w:rPr>
        <w:t>Once</w:t>
      </w:r>
      <w:r w:rsidRPr="00AF1F6D">
        <w:rPr>
          <w:rFonts w:asciiTheme="minorHAnsi" w:hAnsiTheme="minorHAnsi" w:cstheme="minorHAnsi"/>
          <w:sz w:val="22"/>
          <w:szCs w:val="22"/>
        </w:rPr>
        <w:t xml:space="preserve"> trainees are teaching 50%</w:t>
      </w:r>
      <w:r>
        <w:rPr>
          <w:rFonts w:asciiTheme="minorHAnsi" w:hAnsiTheme="minorHAnsi" w:cstheme="minorHAnsi"/>
          <w:sz w:val="22"/>
          <w:szCs w:val="22"/>
        </w:rPr>
        <w:t xml:space="preserve"> or more</w:t>
      </w:r>
      <w:r w:rsidRPr="00AF1F6D">
        <w:rPr>
          <w:rFonts w:asciiTheme="minorHAnsi" w:hAnsiTheme="minorHAnsi" w:cstheme="minorHAnsi"/>
          <w:sz w:val="22"/>
          <w:szCs w:val="22"/>
        </w:rPr>
        <w:t xml:space="preserve"> of the timetable, </w:t>
      </w:r>
      <w:r>
        <w:rPr>
          <w:rFonts w:asciiTheme="minorHAnsi" w:hAnsiTheme="minorHAnsi" w:cstheme="minorHAnsi"/>
          <w:sz w:val="22"/>
          <w:szCs w:val="22"/>
        </w:rPr>
        <w:t>and where mentors are happy with the progress of the pupils, they should</w:t>
      </w:r>
      <w:r w:rsidRPr="00AF1F6D">
        <w:rPr>
          <w:rFonts w:asciiTheme="minorHAnsi" w:hAnsiTheme="minorHAnsi" w:cstheme="minorHAnsi"/>
          <w:i/>
          <w:iCs/>
          <w:sz w:val="22"/>
          <w:szCs w:val="22"/>
        </w:rPr>
        <w:t xml:space="preserve"> </w:t>
      </w:r>
      <w:r>
        <w:rPr>
          <w:rFonts w:asciiTheme="minorHAnsi" w:hAnsiTheme="minorHAnsi" w:cstheme="minorHAnsi"/>
          <w:sz w:val="22"/>
          <w:szCs w:val="22"/>
        </w:rPr>
        <w:t xml:space="preserve">begin to </w:t>
      </w:r>
      <w:r w:rsidRPr="00AF1F6D">
        <w:rPr>
          <w:rFonts w:asciiTheme="minorHAnsi" w:hAnsiTheme="minorHAnsi" w:cstheme="minorHAnsi"/>
          <w:sz w:val="22"/>
          <w:szCs w:val="22"/>
        </w:rPr>
        <w:t xml:space="preserve">develop the skills of weekly </w:t>
      </w:r>
      <w:r>
        <w:rPr>
          <w:rFonts w:asciiTheme="minorHAnsi" w:hAnsiTheme="minorHAnsi" w:cstheme="minorHAnsi"/>
          <w:sz w:val="22"/>
          <w:szCs w:val="22"/>
        </w:rPr>
        <w:t xml:space="preserve">learning design and </w:t>
      </w:r>
      <w:r w:rsidRPr="00AF1F6D">
        <w:rPr>
          <w:rFonts w:asciiTheme="minorHAnsi" w:hAnsiTheme="minorHAnsi" w:cstheme="minorHAnsi"/>
          <w:sz w:val="22"/>
          <w:szCs w:val="22"/>
        </w:rPr>
        <w:t xml:space="preserve">planning. A weekly proforma is available to download from the </w:t>
      </w:r>
      <w:r>
        <w:rPr>
          <w:rFonts w:asciiTheme="minorHAnsi" w:hAnsiTheme="minorHAnsi" w:cstheme="minorHAnsi"/>
          <w:sz w:val="22"/>
          <w:szCs w:val="22"/>
        </w:rPr>
        <w:t>Resources tab on Axia</w:t>
      </w:r>
      <w:r w:rsidRPr="00AF1F6D">
        <w:rPr>
          <w:rFonts w:asciiTheme="minorHAnsi" w:hAnsiTheme="minorHAnsi" w:cstheme="minorHAnsi"/>
          <w:sz w:val="22"/>
          <w:szCs w:val="22"/>
        </w:rPr>
        <w:t xml:space="preserve">. They should do this with the support of their class teacher/year group team. </w:t>
      </w:r>
      <w:r>
        <w:rPr>
          <w:rFonts w:asciiTheme="minorHAnsi" w:hAnsiTheme="minorHAnsi" w:cstheme="minorHAnsi"/>
          <w:sz w:val="22"/>
          <w:szCs w:val="22"/>
        </w:rPr>
        <w:t>Where new subjects are taught, or where there are concerns about practice, it may be more appropriate to return to individual lesson design proforma.  Trainees should still include the non-negotiables.</w:t>
      </w:r>
    </w:p>
    <w:p w14:paraId="1F4DDC47" w14:textId="77777777" w:rsidR="004A5F4A" w:rsidRDefault="004A5F4A" w:rsidP="004A5F4A">
      <w:pPr>
        <w:ind w:left="-284" w:right="-187"/>
        <w:jc w:val="both"/>
        <w:rPr>
          <w:rFonts w:asciiTheme="minorHAnsi" w:hAnsiTheme="minorHAnsi" w:cstheme="minorHAnsi"/>
          <w:sz w:val="22"/>
          <w:szCs w:val="22"/>
        </w:rPr>
      </w:pPr>
    </w:p>
    <w:p w14:paraId="09085687" w14:textId="77777777" w:rsidR="004A5F4A" w:rsidRDefault="004A5F4A" w:rsidP="004A5F4A">
      <w:pPr>
        <w:ind w:left="-284" w:right="-187"/>
        <w:jc w:val="both"/>
        <w:rPr>
          <w:rFonts w:asciiTheme="minorHAnsi" w:hAnsiTheme="minorHAnsi" w:cstheme="minorHAnsi"/>
          <w:sz w:val="22"/>
          <w:szCs w:val="22"/>
        </w:rPr>
      </w:pPr>
    </w:p>
    <w:p w14:paraId="1FEC3E81" w14:textId="77777777" w:rsidR="004A5F4A" w:rsidRPr="00AF1F6D" w:rsidRDefault="004A5F4A" w:rsidP="004A5F4A">
      <w:pPr>
        <w:ind w:left="-284" w:right="-187"/>
        <w:jc w:val="both"/>
        <w:rPr>
          <w:rFonts w:asciiTheme="minorHAnsi" w:hAnsiTheme="minorHAnsi" w:cstheme="minorHAnsi"/>
          <w:sz w:val="22"/>
          <w:szCs w:val="22"/>
        </w:rPr>
      </w:pPr>
    </w:p>
    <w:p w14:paraId="45269CF3" w14:textId="77777777" w:rsidR="004A5F4A" w:rsidRPr="00AF1F6D" w:rsidRDefault="004A5F4A" w:rsidP="004A5F4A">
      <w:pPr>
        <w:ind w:left="-284" w:right="-187"/>
        <w:jc w:val="both"/>
        <w:rPr>
          <w:rFonts w:asciiTheme="minorHAnsi" w:hAnsiTheme="minorHAnsi" w:cstheme="minorHAnsi"/>
          <w:sz w:val="22"/>
          <w:szCs w:val="22"/>
        </w:rPr>
      </w:pPr>
      <w:r w:rsidRPr="00AF1F6D">
        <w:rPr>
          <w:rFonts w:asciiTheme="minorHAnsi" w:hAnsiTheme="minorHAnsi" w:cstheme="minorHAnsi"/>
          <w:b/>
          <w:sz w:val="22"/>
          <w:szCs w:val="22"/>
        </w:rPr>
        <w:t>Using published Schemes</w:t>
      </w:r>
    </w:p>
    <w:p w14:paraId="755FF80E" w14:textId="77777777" w:rsidR="004A5F4A" w:rsidRDefault="004A5F4A" w:rsidP="004A5F4A">
      <w:pPr>
        <w:spacing w:after="240"/>
        <w:ind w:left="-284" w:right="-187"/>
        <w:jc w:val="both"/>
        <w:rPr>
          <w:rFonts w:asciiTheme="minorHAnsi" w:hAnsiTheme="minorHAnsi" w:cstheme="minorHAnsi"/>
          <w:sz w:val="22"/>
          <w:szCs w:val="22"/>
        </w:rPr>
      </w:pPr>
      <w:r w:rsidRPr="00AF1F6D">
        <w:rPr>
          <w:rFonts w:asciiTheme="minorHAnsi" w:hAnsiTheme="minorHAnsi" w:cstheme="minorHAnsi"/>
          <w:sz w:val="22"/>
          <w:szCs w:val="22"/>
        </w:rPr>
        <w:t xml:space="preserve">Where a school is using a published scheme, trainees should work in line with school expectations, using the school’s chosen scheme as the basis for their </w:t>
      </w:r>
      <w:r>
        <w:rPr>
          <w:rFonts w:asciiTheme="minorHAnsi" w:hAnsiTheme="minorHAnsi" w:cstheme="minorHAnsi"/>
          <w:sz w:val="22"/>
          <w:szCs w:val="22"/>
        </w:rPr>
        <w:t xml:space="preserve">design and </w:t>
      </w:r>
      <w:r w:rsidRPr="00AF1F6D">
        <w:rPr>
          <w:rFonts w:asciiTheme="minorHAnsi" w:hAnsiTheme="minorHAnsi" w:cstheme="minorHAnsi"/>
          <w:sz w:val="22"/>
          <w:szCs w:val="22"/>
        </w:rPr>
        <w:t xml:space="preserve">planning. They should be encouraged to develop their </w:t>
      </w:r>
      <w:r>
        <w:rPr>
          <w:rFonts w:asciiTheme="minorHAnsi" w:hAnsiTheme="minorHAnsi" w:cstheme="minorHAnsi"/>
          <w:sz w:val="22"/>
          <w:szCs w:val="22"/>
        </w:rPr>
        <w:t xml:space="preserve">understanding and </w:t>
      </w:r>
      <w:r w:rsidRPr="00AF1F6D">
        <w:rPr>
          <w:rFonts w:asciiTheme="minorHAnsi" w:hAnsiTheme="minorHAnsi" w:cstheme="minorHAnsi"/>
          <w:sz w:val="22"/>
          <w:szCs w:val="22"/>
        </w:rPr>
        <w:t xml:space="preserve">skills through involvement in professional discussion with their guiding class teacher about when </w:t>
      </w:r>
      <w:r>
        <w:rPr>
          <w:rFonts w:asciiTheme="minorHAnsi" w:hAnsiTheme="minorHAnsi" w:cstheme="minorHAnsi"/>
          <w:sz w:val="22"/>
          <w:szCs w:val="22"/>
        </w:rPr>
        <w:t xml:space="preserve">and </w:t>
      </w:r>
      <w:r w:rsidRPr="00AF1F6D">
        <w:rPr>
          <w:rFonts w:asciiTheme="minorHAnsi" w:hAnsiTheme="minorHAnsi" w:cstheme="minorHAnsi"/>
          <w:sz w:val="22"/>
          <w:szCs w:val="22"/>
        </w:rPr>
        <w:t xml:space="preserve">how, to </w:t>
      </w:r>
      <w:r w:rsidRPr="00AF1F6D">
        <w:rPr>
          <w:rFonts w:asciiTheme="minorHAnsi" w:hAnsiTheme="minorHAnsi" w:cstheme="minorHAnsi"/>
          <w:b/>
          <w:sz w:val="22"/>
          <w:szCs w:val="22"/>
        </w:rPr>
        <w:t>adapt</w:t>
      </w:r>
      <w:r w:rsidRPr="00AF1F6D">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Where schemes are very prescriptive and where school practice aligns; trainees may annotate the existing plans ensuring that all aspects of the non-negotiables are evident and that there is evidence of them adapting to meet the needs of the specific children in the class.</w:t>
      </w:r>
    </w:p>
    <w:p w14:paraId="7DBC32DC" w14:textId="77777777" w:rsidR="004A5F4A" w:rsidRPr="006F2145" w:rsidRDefault="004A5F4A" w:rsidP="004A5F4A">
      <w:pPr>
        <w:ind w:left="-284" w:right="-185"/>
        <w:jc w:val="both"/>
        <w:rPr>
          <w:rFonts w:asciiTheme="minorHAnsi" w:hAnsiTheme="minorHAnsi" w:cstheme="minorHAnsi"/>
          <w:sz w:val="22"/>
          <w:szCs w:val="22"/>
        </w:rPr>
      </w:pPr>
      <w:r w:rsidRPr="00AF1F6D">
        <w:rPr>
          <w:rFonts w:asciiTheme="minorHAnsi" w:hAnsiTheme="minorHAnsi" w:cstheme="minorHAnsi"/>
          <w:b/>
          <w:sz w:val="22"/>
          <w:szCs w:val="22"/>
          <w:lang w:eastAsia="en-US"/>
        </w:rPr>
        <w:t>How can schools help to develop trainees’ effective planning and teaching?</w:t>
      </w:r>
    </w:p>
    <w:p w14:paraId="37F812D7" w14:textId="77777777" w:rsidR="004A5F4A" w:rsidRPr="00AF1F6D" w:rsidRDefault="004A5F4A" w:rsidP="004A5F4A">
      <w:pPr>
        <w:ind w:left="-284"/>
        <w:jc w:val="both"/>
        <w:rPr>
          <w:rFonts w:asciiTheme="minorHAnsi" w:hAnsiTheme="minorHAnsi" w:cstheme="minorHAnsi"/>
          <w:sz w:val="22"/>
          <w:szCs w:val="22"/>
        </w:rPr>
      </w:pPr>
      <w:r w:rsidRPr="00AF1F6D">
        <w:rPr>
          <w:rFonts w:asciiTheme="minorHAnsi" w:hAnsiTheme="minorHAnsi" w:cstheme="minorHAnsi"/>
          <w:sz w:val="22"/>
          <w:szCs w:val="22"/>
          <w:lang w:eastAsia="en-US"/>
        </w:rPr>
        <w:t>The Independent Teacher Workload Review Group on planning recognises the importance of ‘collaborative planning, which offers excellent opportunities for professional development’. It also states that ‘</w:t>
      </w:r>
      <w:r w:rsidRPr="00AF1F6D">
        <w:rPr>
          <w:rFonts w:asciiTheme="minorHAnsi" w:hAnsiTheme="minorHAnsi" w:cstheme="minorHAnsi"/>
          <w:sz w:val="22"/>
          <w:szCs w:val="22"/>
        </w:rPr>
        <w:t>Access to effective plans and materials for new entrants to the profession will support their development and allow them to concentrate on teaching.’</w:t>
      </w:r>
      <w:r w:rsidRPr="00AF1F6D">
        <w:rPr>
          <w:rStyle w:val="FootnoteReference"/>
          <w:rFonts w:asciiTheme="minorHAnsi" w:hAnsiTheme="minorHAnsi" w:cstheme="minorHAnsi"/>
          <w:sz w:val="22"/>
          <w:szCs w:val="22"/>
        </w:rPr>
        <w:footnoteReference w:id="3"/>
      </w:r>
      <w:r w:rsidRPr="00AF1F6D">
        <w:rPr>
          <w:rFonts w:asciiTheme="minorHAnsi" w:hAnsiTheme="minorHAnsi" w:cstheme="minorHAnsi"/>
          <w:sz w:val="22"/>
          <w:szCs w:val="22"/>
        </w:rPr>
        <w:t xml:space="preserve"> </w:t>
      </w:r>
      <w:r w:rsidRPr="001F07FF">
        <w:rPr>
          <w:rFonts w:asciiTheme="minorHAnsi" w:hAnsiTheme="minorHAnsi" w:cstheme="minorHAnsi"/>
          <w:sz w:val="22"/>
          <w:szCs w:val="22"/>
        </w:rPr>
        <w:t xml:space="preserve">The </w:t>
      </w:r>
      <w:r>
        <w:rPr>
          <w:rFonts w:asciiTheme="minorHAnsi" w:hAnsiTheme="minorHAnsi" w:cstheme="minorHAnsi"/>
          <w:sz w:val="22"/>
          <w:szCs w:val="22"/>
        </w:rPr>
        <w:t xml:space="preserve">Initial Teacher Training and Early Career </w:t>
      </w:r>
      <w:r w:rsidRPr="001F07FF">
        <w:rPr>
          <w:rFonts w:asciiTheme="minorHAnsi" w:hAnsiTheme="minorHAnsi" w:cstheme="minorHAnsi"/>
          <w:sz w:val="22"/>
          <w:szCs w:val="22"/>
        </w:rPr>
        <w:t xml:space="preserve">Framework also identifies trainees’ entitlement to, ‘Collaborate with colleagues to share the load of planning and preparation… making use of shared resources (e.g. textbooks).’ </w:t>
      </w:r>
      <w:r w:rsidRPr="00AF1F6D">
        <w:rPr>
          <w:rFonts w:asciiTheme="minorHAnsi" w:hAnsiTheme="minorHAnsi" w:cstheme="minorHAnsi"/>
          <w:sz w:val="22"/>
          <w:szCs w:val="22"/>
        </w:rPr>
        <w:t>It is for these reasons that we ask that class teachers:</w:t>
      </w:r>
    </w:p>
    <w:p w14:paraId="42F791C1" w14:textId="77777777" w:rsidR="004A5F4A" w:rsidRPr="00AF1F6D" w:rsidRDefault="004A5F4A" w:rsidP="004A5F4A">
      <w:pPr>
        <w:spacing w:after="60"/>
        <w:ind w:left="426" w:hanging="142"/>
        <w:jc w:val="both"/>
        <w:rPr>
          <w:rFonts w:asciiTheme="minorHAnsi" w:hAnsiTheme="minorHAnsi" w:cstheme="minorHAnsi"/>
          <w:sz w:val="22"/>
          <w:szCs w:val="22"/>
        </w:rPr>
      </w:pPr>
      <w:r w:rsidRPr="00AF1F6D">
        <w:rPr>
          <w:rFonts w:asciiTheme="minorHAnsi" w:hAnsiTheme="minorHAnsi" w:cstheme="minorHAnsi"/>
          <w:sz w:val="22"/>
          <w:szCs w:val="22"/>
        </w:rPr>
        <w:t xml:space="preserve">- </w:t>
      </w:r>
      <w:r w:rsidRPr="00AF1F6D">
        <w:rPr>
          <w:rFonts w:asciiTheme="minorHAnsi" w:hAnsiTheme="minorHAnsi" w:cstheme="minorHAnsi"/>
          <w:b/>
          <w:sz w:val="22"/>
          <w:szCs w:val="22"/>
        </w:rPr>
        <w:t xml:space="preserve">share PPA time with </w:t>
      </w:r>
      <w:proofErr w:type="gramStart"/>
      <w:r w:rsidRPr="00AF1F6D">
        <w:rPr>
          <w:rFonts w:asciiTheme="minorHAnsi" w:hAnsiTheme="minorHAnsi" w:cstheme="minorHAnsi"/>
          <w:b/>
          <w:sz w:val="22"/>
          <w:szCs w:val="22"/>
        </w:rPr>
        <w:t>trainees;</w:t>
      </w:r>
      <w:proofErr w:type="gramEnd"/>
    </w:p>
    <w:p w14:paraId="2E9F762D" w14:textId="77777777" w:rsidR="004A5F4A" w:rsidRPr="006F2145" w:rsidRDefault="004A5F4A" w:rsidP="004A5F4A">
      <w:pPr>
        <w:spacing w:after="60"/>
        <w:ind w:left="426" w:hanging="142"/>
        <w:jc w:val="both"/>
        <w:rPr>
          <w:rFonts w:asciiTheme="minorHAnsi" w:hAnsiTheme="minorHAnsi" w:cstheme="minorHAnsi"/>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 xml:space="preserve">undertake supported, guided </w:t>
      </w:r>
      <w:r>
        <w:rPr>
          <w:rFonts w:asciiTheme="minorHAnsi" w:hAnsiTheme="minorHAnsi" w:cstheme="minorHAnsi"/>
          <w:b/>
          <w:sz w:val="22"/>
          <w:szCs w:val="22"/>
        </w:rPr>
        <w:t xml:space="preserve">lesson design and </w:t>
      </w:r>
      <w:r w:rsidRPr="006F2145">
        <w:rPr>
          <w:rFonts w:asciiTheme="minorHAnsi" w:hAnsiTheme="minorHAnsi" w:cstheme="minorHAnsi"/>
          <w:b/>
          <w:sz w:val="22"/>
          <w:szCs w:val="22"/>
        </w:rPr>
        <w:t>planning</w:t>
      </w:r>
      <w:r w:rsidRPr="006F2145">
        <w:rPr>
          <w:rFonts w:asciiTheme="minorHAnsi" w:hAnsiTheme="minorHAnsi" w:cstheme="minorHAnsi"/>
          <w:sz w:val="22"/>
          <w:szCs w:val="22"/>
        </w:rPr>
        <w:t>, including ‘regular and professional discussion which focuses on the outcomes for pupils; thinking through the teaching of a subject, and the resources to support this’</w:t>
      </w:r>
      <w:r w:rsidRPr="006F2145">
        <w:rPr>
          <w:rStyle w:val="FootnoteReference"/>
          <w:rFonts w:asciiTheme="minorHAnsi" w:hAnsiTheme="minorHAnsi" w:cstheme="minorHAnsi"/>
          <w:sz w:val="22"/>
          <w:szCs w:val="22"/>
        </w:rPr>
        <w:footnoteReference w:id="4"/>
      </w:r>
      <w:r w:rsidRPr="006F2145">
        <w:rPr>
          <w:rFonts w:asciiTheme="minorHAnsi" w:hAnsiTheme="minorHAnsi" w:cstheme="minorHAnsi"/>
          <w:sz w:val="22"/>
          <w:szCs w:val="22"/>
        </w:rPr>
        <w:t xml:space="preserve">; specifically, we recommend that </w:t>
      </w:r>
      <w:r w:rsidRPr="006F2145">
        <w:rPr>
          <w:rFonts w:asciiTheme="minorHAnsi" w:hAnsiTheme="minorHAnsi" w:cstheme="minorHAnsi"/>
          <w:b/>
          <w:bCs/>
          <w:sz w:val="22"/>
          <w:szCs w:val="22"/>
        </w:rPr>
        <w:t xml:space="preserve">class teachers </w:t>
      </w:r>
      <w:r>
        <w:rPr>
          <w:rFonts w:asciiTheme="minorHAnsi" w:hAnsiTheme="minorHAnsi" w:cstheme="minorHAnsi"/>
          <w:b/>
          <w:bCs/>
          <w:sz w:val="22"/>
          <w:szCs w:val="22"/>
        </w:rPr>
        <w:t xml:space="preserve">support </w:t>
      </w:r>
      <w:r w:rsidRPr="006F2145">
        <w:rPr>
          <w:rFonts w:asciiTheme="minorHAnsi" w:hAnsiTheme="minorHAnsi" w:cstheme="minorHAnsi"/>
          <w:b/>
          <w:bCs/>
          <w:sz w:val="22"/>
          <w:szCs w:val="22"/>
        </w:rPr>
        <w:t xml:space="preserve">trainees </w:t>
      </w:r>
      <w:r>
        <w:rPr>
          <w:rFonts w:asciiTheme="minorHAnsi" w:hAnsiTheme="minorHAnsi" w:cstheme="minorHAnsi"/>
          <w:b/>
          <w:bCs/>
          <w:sz w:val="22"/>
          <w:szCs w:val="22"/>
        </w:rPr>
        <w:t xml:space="preserve">to consider the non-negotiables and to ensure some time to consider these </w:t>
      </w:r>
      <w:r w:rsidRPr="006F2145">
        <w:rPr>
          <w:rFonts w:asciiTheme="minorHAnsi" w:hAnsiTheme="minorHAnsi" w:cstheme="minorHAnsi"/>
          <w:b/>
          <w:bCs/>
          <w:sz w:val="22"/>
          <w:szCs w:val="22"/>
        </w:rPr>
        <w:t xml:space="preserve">together, </w:t>
      </w:r>
      <w:r w:rsidRPr="006F2145">
        <w:rPr>
          <w:rFonts w:asciiTheme="minorHAnsi" w:hAnsiTheme="minorHAnsi" w:cstheme="minorHAnsi"/>
          <w:sz w:val="22"/>
          <w:szCs w:val="22"/>
        </w:rPr>
        <w:t xml:space="preserve">trainees should be supported to </w:t>
      </w:r>
      <w:r w:rsidRPr="006F2145">
        <w:rPr>
          <w:rFonts w:asciiTheme="minorHAnsi" w:hAnsiTheme="minorHAnsi" w:cstheme="minorHAnsi"/>
          <w:b/>
          <w:i/>
          <w:sz w:val="22"/>
          <w:szCs w:val="22"/>
        </w:rPr>
        <w:t>gradually develop independence</w:t>
      </w:r>
      <w:r w:rsidRPr="006F2145">
        <w:rPr>
          <w:rFonts w:asciiTheme="minorHAnsi" w:hAnsiTheme="minorHAnsi" w:cstheme="minorHAnsi"/>
          <w:sz w:val="22"/>
          <w:szCs w:val="22"/>
        </w:rPr>
        <w:t xml:space="preserve"> in </w:t>
      </w:r>
      <w:r>
        <w:rPr>
          <w:rFonts w:asciiTheme="minorHAnsi" w:hAnsiTheme="minorHAnsi" w:cstheme="minorHAnsi"/>
          <w:sz w:val="22"/>
          <w:szCs w:val="22"/>
        </w:rPr>
        <w:t>lesson design and plannin</w:t>
      </w:r>
      <w:r w:rsidRPr="006F2145">
        <w:rPr>
          <w:rFonts w:asciiTheme="minorHAnsi" w:hAnsiTheme="minorHAnsi" w:cstheme="minorHAnsi"/>
          <w:sz w:val="22"/>
          <w:szCs w:val="22"/>
        </w:rPr>
        <w:t>g as the placement progresses;</w:t>
      </w:r>
    </w:p>
    <w:p w14:paraId="368566C1" w14:textId="77777777" w:rsidR="004A5F4A" w:rsidRPr="006F2145" w:rsidRDefault="004A5F4A" w:rsidP="004A5F4A">
      <w:pPr>
        <w:spacing w:after="120"/>
        <w:ind w:left="426" w:hanging="142"/>
        <w:jc w:val="both"/>
        <w:rPr>
          <w:rFonts w:asciiTheme="minorHAnsi" w:hAnsiTheme="minorHAnsi" w:cstheme="minorHAnsi"/>
          <w:b/>
          <w:sz w:val="22"/>
          <w:szCs w:val="22"/>
        </w:rPr>
      </w:pPr>
      <w:r w:rsidRPr="006F2145">
        <w:rPr>
          <w:rFonts w:asciiTheme="minorHAnsi" w:hAnsiTheme="minorHAnsi" w:cstheme="minorHAnsi"/>
          <w:sz w:val="22"/>
          <w:szCs w:val="22"/>
        </w:rPr>
        <w:t xml:space="preserve">- </w:t>
      </w:r>
      <w:r w:rsidRPr="006F2145">
        <w:rPr>
          <w:rFonts w:asciiTheme="minorHAnsi" w:hAnsiTheme="minorHAnsi" w:cstheme="minorHAnsi"/>
          <w:b/>
          <w:sz w:val="22"/>
          <w:szCs w:val="22"/>
        </w:rPr>
        <w:t>share weekly or medium-terms plans with trainees.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1"/>
      </w:tblGrid>
      <w:tr w:rsidR="004A5F4A" w:rsidRPr="00AF1F6D" w14:paraId="0E069317" w14:textId="77777777" w:rsidTr="00CE220A">
        <w:trPr>
          <w:trHeight w:val="1090"/>
        </w:trPr>
        <w:tc>
          <w:tcPr>
            <w:tcW w:w="9051" w:type="dxa"/>
            <w:shd w:val="clear" w:color="auto" w:fill="D9D9D9"/>
          </w:tcPr>
          <w:p w14:paraId="36C3BBC0" w14:textId="77777777" w:rsidR="004A5F4A" w:rsidRPr="00AF1F6D" w:rsidRDefault="004A5F4A" w:rsidP="00CE220A">
            <w:pPr>
              <w:widowControl w:val="0"/>
              <w:spacing w:before="120" w:after="120"/>
              <w:jc w:val="both"/>
              <w:rPr>
                <w:rFonts w:asciiTheme="minorHAnsi" w:hAnsiTheme="minorHAnsi" w:cstheme="minorHAnsi"/>
                <w:sz w:val="22"/>
                <w:szCs w:val="22"/>
                <w:lang w:eastAsia="en-US"/>
              </w:rPr>
            </w:pPr>
            <w:r w:rsidRPr="00AF1F6D">
              <w:rPr>
                <w:rFonts w:asciiTheme="minorHAnsi" w:hAnsiTheme="minorHAnsi" w:cstheme="minorHAnsi"/>
                <w:b/>
                <w:sz w:val="22"/>
                <w:szCs w:val="22"/>
                <w:lang w:eastAsia="en-US"/>
              </w:rPr>
              <w:t>THE AIM</w:t>
            </w:r>
            <w:r w:rsidRPr="00AF1F6D">
              <w:rPr>
                <w:rFonts w:asciiTheme="minorHAnsi" w:hAnsiTheme="minorHAnsi" w:cstheme="minorHAnsi"/>
                <w:sz w:val="22"/>
                <w:szCs w:val="22"/>
                <w:lang w:eastAsia="en-US"/>
              </w:rPr>
              <w:t xml:space="preserve"> </w:t>
            </w:r>
            <w:r w:rsidRPr="00AF1F6D">
              <w:rPr>
                <w:rFonts w:asciiTheme="minorHAnsi" w:hAnsiTheme="minorHAnsi" w:cstheme="minorHAnsi"/>
                <w:b/>
                <w:sz w:val="22"/>
                <w:szCs w:val="22"/>
                <w:lang w:eastAsia="en-US"/>
              </w:rPr>
              <w:t>of this developmental approach</w:t>
            </w:r>
            <w:r w:rsidRPr="00AF1F6D">
              <w:rPr>
                <w:rFonts w:asciiTheme="minorHAnsi" w:hAnsiTheme="minorHAnsi" w:cstheme="minorHAnsi"/>
                <w:sz w:val="22"/>
                <w:szCs w:val="22"/>
                <w:lang w:eastAsia="en-US"/>
              </w:rPr>
              <w:t xml:space="preserve"> is to ensure quality provision for pupils enabling pupil progress</w:t>
            </w:r>
            <w:r>
              <w:rPr>
                <w:rFonts w:asciiTheme="minorHAnsi" w:hAnsiTheme="minorHAnsi" w:cstheme="minorHAnsi"/>
                <w:sz w:val="22"/>
                <w:szCs w:val="22"/>
                <w:lang w:eastAsia="en-US"/>
              </w:rPr>
              <w:t>,</w:t>
            </w:r>
            <w:r w:rsidRPr="00AF1F6D">
              <w:rPr>
                <w:rFonts w:asciiTheme="minorHAnsi" w:hAnsiTheme="minorHAnsi" w:cstheme="minorHAnsi"/>
                <w:sz w:val="22"/>
                <w:szCs w:val="22"/>
                <w:lang w:eastAsia="en-US"/>
              </w:rPr>
              <w:t xml:space="preserve"> whilst at the same time developing the planning skills of new entrants to the profession </w:t>
            </w:r>
            <w:r w:rsidRPr="00AF1F6D">
              <w:rPr>
                <w:rFonts w:asciiTheme="minorHAnsi" w:hAnsiTheme="minorHAnsi" w:cstheme="minorHAnsi"/>
                <w:b/>
                <w:i/>
                <w:sz w:val="22"/>
                <w:szCs w:val="22"/>
                <w:lang w:eastAsia="en-US"/>
              </w:rPr>
              <w:t>in a sustainable and manageable way</w:t>
            </w:r>
            <w:r w:rsidRPr="00AF1F6D">
              <w:rPr>
                <w:rFonts w:asciiTheme="minorHAnsi" w:hAnsiTheme="minorHAnsi" w:cstheme="minorHAnsi"/>
                <w:i/>
                <w:sz w:val="22"/>
                <w:szCs w:val="22"/>
                <w:lang w:eastAsia="en-US"/>
              </w:rPr>
              <w:t>.</w:t>
            </w:r>
          </w:p>
        </w:tc>
      </w:tr>
    </w:tbl>
    <w:p w14:paraId="2D4580C5" w14:textId="77777777" w:rsidR="004A5F4A" w:rsidRPr="00AF1F6D" w:rsidRDefault="004A5F4A" w:rsidP="004A5F4A">
      <w:pPr>
        <w:ind w:right="-185"/>
        <w:jc w:val="both"/>
        <w:rPr>
          <w:rFonts w:asciiTheme="minorHAnsi" w:hAnsiTheme="minorHAnsi" w:cstheme="minorHAnsi"/>
          <w:b/>
          <w:sz w:val="22"/>
          <w:szCs w:val="22"/>
        </w:rPr>
      </w:pPr>
    </w:p>
    <w:p w14:paraId="5E69CDDF" w14:textId="77777777" w:rsidR="004A5F4A" w:rsidRPr="00AF1F6D" w:rsidRDefault="004A5F4A" w:rsidP="004A5F4A">
      <w:pPr>
        <w:numPr>
          <w:ilvl w:val="0"/>
          <w:numId w:val="19"/>
        </w:numPr>
        <w:ind w:left="-284" w:right="-187" w:firstLine="0"/>
        <w:jc w:val="both"/>
        <w:rPr>
          <w:rFonts w:asciiTheme="minorHAnsi" w:hAnsiTheme="minorHAnsi" w:cstheme="minorHAnsi"/>
          <w:b/>
          <w:sz w:val="22"/>
          <w:szCs w:val="22"/>
        </w:rPr>
      </w:pPr>
      <w:r w:rsidRPr="00AF1F6D">
        <w:rPr>
          <w:rFonts w:asciiTheme="minorHAnsi" w:hAnsiTheme="minorHAnsi" w:cstheme="minorHAnsi"/>
          <w:b/>
          <w:sz w:val="22"/>
          <w:szCs w:val="22"/>
        </w:rPr>
        <w:t xml:space="preserve"> Assessment of pupils’ learning</w:t>
      </w:r>
    </w:p>
    <w:p w14:paraId="1C0BC8B8" w14:textId="77777777" w:rsidR="004A5F4A" w:rsidRPr="00AF1F6D" w:rsidRDefault="004A5F4A" w:rsidP="004A5F4A">
      <w:pPr>
        <w:ind w:left="-284"/>
        <w:rPr>
          <w:rFonts w:asciiTheme="minorHAnsi" w:hAnsiTheme="minorHAnsi" w:cstheme="minorHAnsi"/>
          <w:sz w:val="22"/>
          <w:szCs w:val="22"/>
        </w:rPr>
      </w:pPr>
      <w:r w:rsidRPr="00AF1F6D">
        <w:rPr>
          <w:rFonts w:asciiTheme="minorHAnsi" w:hAnsiTheme="minorHAnsi" w:cstheme="minorHAnsi"/>
          <w:sz w:val="22"/>
          <w:szCs w:val="22"/>
        </w:rPr>
        <w:t xml:space="preserve">The focus for this first placement is upon </w:t>
      </w:r>
      <w:r w:rsidRPr="00AF1F6D">
        <w:rPr>
          <w:rFonts w:asciiTheme="minorHAnsi" w:hAnsiTheme="minorHAnsi" w:cstheme="minorHAnsi"/>
          <w:b/>
          <w:sz w:val="22"/>
          <w:szCs w:val="22"/>
        </w:rPr>
        <w:t>day-to-day, formative, assessment for learning</w:t>
      </w:r>
      <w:r w:rsidRPr="00AF1F6D">
        <w:rPr>
          <w:rFonts w:asciiTheme="minorHAnsi" w:hAnsiTheme="minorHAnsi" w:cstheme="minorHAnsi"/>
          <w:sz w:val="22"/>
          <w:szCs w:val="22"/>
        </w:rPr>
        <w:t xml:space="preserve">, which includes: </w:t>
      </w:r>
    </w:p>
    <w:p w14:paraId="0B1FF31E"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setting clear </w:t>
      </w:r>
      <w:proofErr w:type="gramStart"/>
      <w:r w:rsidRPr="00AF1F6D">
        <w:rPr>
          <w:rFonts w:asciiTheme="minorHAnsi" w:hAnsiTheme="minorHAnsi" w:cstheme="minorHAnsi"/>
          <w:sz w:val="22"/>
          <w:szCs w:val="22"/>
        </w:rPr>
        <w:t>objectives;</w:t>
      </w:r>
      <w:proofErr w:type="gramEnd"/>
    </w:p>
    <w:p w14:paraId="63BE892F" w14:textId="77777777" w:rsidR="004A5F4A" w:rsidRPr="00AF1F6D" w:rsidRDefault="004A5F4A" w:rsidP="004A5F4A">
      <w:pPr>
        <w:numPr>
          <w:ilvl w:val="0"/>
          <w:numId w:val="18"/>
        </w:numPr>
        <w:ind w:left="284" w:hanging="284"/>
        <w:rPr>
          <w:rFonts w:asciiTheme="minorHAnsi" w:hAnsiTheme="minorHAnsi" w:cstheme="minorHAnsi"/>
          <w:b/>
          <w:i/>
          <w:sz w:val="22"/>
          <w:szCs w:val="22"/>
        </w:rPr>
      </w:pPr>
      <w:r w:rsidRPr="00AF1F6D">
        <w:rPr>
          <w:rFonts w:asciiTheme="minorHAnsi" w:hAnsiTheme="minorHAnsi" w:cstheme="minorHAnsi"/>
          <w:sz w:val="22"/>
          <w:szCs w:val="22"/>
        </w:rPr>
        <w:t xml:space="preserve">setting clear success criteria which break down the objective and enable children to see how to be </w:t>
      </w:r>
      <w:proofErr w:type="gramStart"/>
      <w:r w:rsidRPr="00AF1F6D">
        <w:rPr>
          <w:rFonts w:asciiTheme="minorHAnsi" w:hAnsiTheme="minorHAnsi" w:cstheme="minorHAnsi"/>
          <w:sz w:val="22"/>
          <w:szCs w:val="22"/>
        </w:rPr>
        <w:t>successful;</w:t>
      </w:r>
      <w:proofErr w:type="gramEnd"/>
    </w:p>
    <w:p w14:paraId="1FA1AE43"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objectives and success criteria are shared with </w:t>
      </w:r>
      <w:r w:rsidRPr="00AF1F6D">
        <w:rPr>
          <w:rFonts w:asciiTheme="minorHAnsi" w:hAnsiTheme="minorHAnsi" w:cstheme="minorHAnsi"/>
          <w:sz w:val="22"/>
          <w:szCs w:val="22"/>
          <w:u w:val="single"/>
        </w:rPr>
        <w:t>and</w:t>
      </w:r>
      <w:r w:rsidRPr="00AF1F6D">
        <w:rPr>
          <w:rFonts w:asciiTheme="minorHAnsi" w:hAnsiTheme="minorHAnsi" w:cstheme="minorHAnsi"/>
          <w:sz w:val="22"/>
          <w:szCs w:val="22"/>
        </w:rPr>
        <w:t xml:space="preserve"> understood by </w:t>
      </w:r>
      <w:proofErr w:type="gramStart"/>
      <w:r w:rsidRPr="00AF1F6D">
        <w:rPr>
          <w:rFonts w:asciiTheme="minorHAnsi" w:hAnsiTheme="minorHAnsi" w:cstheme="minorHAnsi"/>
          <w:sz w:val="22"/>
          <w:szCs w:val="22"/>
        </w:rPr>
        <w:t>pupils;</w:t>
      </w:r>
      <w:proofErr w:type="gramEnd"/>
    </w:p>
    <w:p w14:paraId="18A7002E"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ensuring that the objectives and success criteria are used by the pupils and teacher </w:t>
      </w:r>
      <w:r w:rsidRPr="00AF1F6D">
        <w:rPr>
          <w:rFonts w:asciiTheme="minorHAnsi" w:hAnsiTheme="minorHAnsi" w:cstheme="minorHAnsi"/>
          <w:b/>
          <w:i/>
          <w:sz w:val="22"/>
          <w:szCs w:val="22"/>
        </w:rPr>
        <w:t>during</w:t>
      </w:r>
      <w:r w:rsidRPr="00AF1F6D">
        <w:rPr>
          <w:rFonts w:asciiTheme="minorHAnsi" w:hAnsiTheme="minorHAnsi" w:cstheme="minorHAnsi"/>
          <w:sz w:val="22"/>
          <w:szCs w:val="22"/>
        </w:rPr>
        <w:t xml:space="preserve"> the </w:t>
      </w:r>
      <w:proofErr w:type="gramStart"/>
      <w:r w:rsidRPr="00AF1F6D">
        <w:rPr>
          <w:rFonts w:asciiTheme="minorHAnsi" w:hAnsiTheme="minorHAnsi" w:cstheme="minorHAnsi"/>
          <w:sz w:val="22"/>
          <w:szCs w:val="22"/>
        </w:rPr>
        <w:t>lesson;</w:t>
      </w:r>
      <w:proofErr w:type="gramEnd"/>
    </w:p>
    <w:p w14:paraId="59BEB542"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the trainee </w:t>
      </w:r>
      <w:proofErr w:type="gramStart"/>
      <w:r w:rsidRPr="00AF1F6D">
        <w:rPr>
          <w:rFonts w:asciiTheme="minorHAnsi" w:hAnsiTheme="minorHAnsi" w:cstheme="minorHAnsi"/>
          <w:sz w:val="22"/>
          <w:szCs w:val="22"/>
          <w:u w:val="single"/>
        </w:rPr>
        <w:t>teacher;</w:t>
      </w:r>
      <w:proofErr w:type="gramEnd"/>
    </w:p>
    <w:p w14:paraId="043C88EF" w14:textId="77777777" w:rsidR="004A5F4A"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u w:val="single"/>
        </w:rPr>
        <w:t>identifying opportunities for assessment in the Warwick Learning Plan</w:t>
      </w:r>
      <w:r w:rsidRPr="00AF1F6D">
        <w:rPr>
          <w:rFonts w:asciiTheme="minorHAnsi" w:hAnsiTheme="minorHAnsi" w:cstheme="minorHAnsi"/>
          <w:sz w:val="22"/>
          <w:szCs w:val="22"/>
        </w:rPr>
        <w:t xml:space="preserve"> including planning clear questions, strategies and focal points for observation to support teacher </w:t>
      </w:r>
      <w:proofErr w:type="gramStart"/>
      <w:r w:rsidRPr="00AF1F6D">
        <w:rPr>
          <w:rFonts w:asciiTheme="minorHAnsi" w:hAnsiTheme="minorHAnsi" w:cstheme="minorHAnsi"/>
          <w:sz w:val="22"/>
          <w:szCs w:val="22"/>
        </w:rPr>
        <w:t>assessment;</w:t>
      </w:r>
      <w:proofErr w:type="gramEnd"/>
    </w:p>
    <w:p w14:paraId="215DF824" w14:textId="77777777" w:rsidR="004A5F4A" w:rsidRPr="00DA720D" w:rsidRDefault="004A5F4A" w:rsidP="004A5F4A">
      <w:pPr>
        <w:numPr>
          <w:ilvl w:val="0"/>
          <w:numId w:val="18"/>
        </w:numPr>
        <w:ind w:left="284" w:hanging="284"/>
        <w:rPr>
          <w:rFonts w:asciiTheme="minorHAnsi" w:hAnsiTheme="minorHAnsi" w:cstheme="minorHAnsi"/>
          <w:sz w:val="22"/>
          <w:szCs w:val="22"/>
        </w:rPr>
      </w:pPr>
      <w:r>
        <w:rPr>
          <w:rFonts w:asciiTheme="minorHAnsi" w:hAnsiTheme="minorHAnsi" w:cstheme="minorHAnsi"/>
          <w:sz w:val="22"/>
          <w:szCs w:val="22"/>
        </w:rPr>
        <w:t xml:space="preserve">beginning to </w:t>
      </w:r>
      <w:r w:rsidRPr="00DA720D">
        <w:rPr>
          <w:rFonts w:asciiTheme="minorHAnsi" w:hAnsiTheme="minorHAnsi" w:cstheme="minorHAnsi"/>
          <w:sz w:val="22"/>
          <w:szCs w:val="22"/>
        </w:rPr>
        <w:t>us</w:t>
      </w:r>
      <w:r>
        <w:rPr>
          <w:rFonts w:asciiTheme="minorHAnsi" w:hAnsiTheme="minorHAnsi" w:cstheme="minorHAnsi"/>
          <w:sz w:val="22"/>
          <w:szCs w:val="22"/>
        </w:rPr>
        <w:t>e</w:t>
      </w:r>
      <w:r w:rsidRPr="00DA720D">
        <w:rPr>
          <w:rFonts w:asciiTheme="minorHAnsi" w:hAnsiTheme="minorHAnsi" w:cstheme="minorHAnsi"/>
          <w:sz w:val="22"/>
          <w:szCs w:val="22"/>
        </w:rPr>
        <w:t xml:space="preserve"> assessment information</w:t>
      </w:r>
      <w:r>
        <w:rPr>
          <w:rFonts w:asciiTheme="minorHAnsi" w:hAnsiTheme="minorHAnsi" w:cstheme="minorHAnsi"/>
          <w:sz w:val="22"/>
          <w:szCs w:val="22"/>
        </w:rPr>
        <w:t xml:space="preserve"> to </w:t>
      </w:r>
      <w:r w:rsidRPr="00DA720D">
        <w:rPr>
          <w:rFonts w:asciiTheme="minorHAnsi" w:hAnsiTheme="minorHAnsi" w:cstheme="minorHAnsi"/>
          <w:b/>
          <w:bCs/>
          <w:sz w:val="22"/>
          <w:szCs w:val="22"/>
        </w:rPr>
        <w:t>adapt</w:t>
      </w:r>
      <w:r>
        <w:rPr>
          <w:rFonts w:asciiTheme="minorHAnsi" w:hAnsiTheme="minorHAnsi" w:cstheme="minorHAnsi"/>
          <w:sz w:val="22"/>
          <w:szCs w:val="22"/>
        </w:rPr>
        <w:t xml:space="preserve"> teaching within the </w:t>
      </w:r>
      <w:proofErr w:type="gramStart"/>
      <w:r>
        <w:rPr>
          <w:rFonts w:asciiTheme="minorHAnsi" w:hAnsiTheme="minorHAnsi" w:cstheme="minorHAnsi"/>
          <w:sz w:val="22"/>
          <w:szCs w:val="22"/>
        </w:rPr>
        <w:t>lesson;</w:t>
      </w:r>
      <w:proofErr w:type="gramEnd"/>
    </w:p>
    <w:p w14:paraId="2D054336"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assessment of achievement against learning objectives and success criteria </w:t>
      </w:r>
      <w:r w:rsidRPr="00AF1F6D">
        <w:rPr>
          <w:rFonts w:asciiTheme="minorHAnsi" w:hAnsiTheme="minorHAnsi" w:cstheme="minorHAnsi"/>
          <w:sz w:val="22"/>
          <w:szCs w:val="22"/>
          <w:u w:val="single"/>
        </w:rPr>
        <w:t xml:space="preserve">by pupils </w:t>
      </w:r>
      <w:r w:rsidRPr="00AF1F6D">
        <w:rPr>
          <w:rFonts w:asciiTheme="minorHAnsi" w:hAnsiTheme="minorHAnsi" w:cstheme="minorHAnsi"/>
          <w:sz w:val="22"/>
          <w:szCs w:val="22"/>
        </w:rPr>
        <w:t>through peer and self-</w:t>
      </w:r>
      <w:proofErr w:type="gramStart"/>
      <w:r w:rsidRPr="00AF1F6D">
        <w:rPr>
          <w:rFonts w:asciiTheme="minorHAnsi" w:hAnsiTheme="minorHAnsi" w:cstheme="minorHAnsi"/>
          <w:sz w:val="22"/>
          <w:szCs w:val="22"/>
        </w:rPr>
        <w:t>assessment;</w:t>
      </w:r>
      <w:proofErr w:type="gramEnd"/>
    </w:p>
    <w:p w14:paraId="3DF0490E"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providing oral and written feedback and marking according to school policy, which is </w:t>
      </w:r>
      <w:r w:rsidRPr="00AF1F6D">
        <w:rPr>
          <w:rFonts w:asciiTheme="minorHAnsi" w:hAnsiTheme="minorHAnsi" w:cstheme="minorHAnsi"/>
          <w:b/>
          <w:sz w:val="22"/>
          <w:szCs w:val="22"/>
        </w:rPr>
        <w:t>meaningful, manageable and motivating’</w:t>
      </w:r>
      <w:r w:rsidRPr="00AF1F6D">
        <w:rPr>
          <w:rStyle w:val="FootnoteReference"/>
          <w:rFonts w:asciiTheme="minorHAnsi" w:hAnsiTheme="minorHAnsi" w:cstheme="minorHAnsi"/>
          <w:b/>
          <w:sz w:val="22"/>
          <w:szCs w:val="22"/>
        </w:rPr>
        <w:footnoteReference w:id="5"/>
      </w:r>
      <w:r w:rsidRPr="00AF1F6D">
        <w:rPr>
          <w:rFonts w:asciiTheme="minorHAnsi" w:hAnsiTheme="minorHAnsi" w:cstheme="minorHAnsi"/>
          <w:b/>
          <w:sz w:val="22"/>
          <w:szCs w:val="22"/>
        </w:rPr>
        <w:t>;</w:t>
      </w:r>
    </w:p>
    <w:p w14:paraId="462F8124"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 xml:space="preserve">encouraging pupils to take responsibility for their own </w:t>
      </w:r>
      <w:proofErr w:type="gramStart"/>
      <w:r w:rsidRPr="00AF1F6D">
        <w:rPr>
          <w:rFonts w:asciiTheme="minorHAnsi" w:hAnsiTheme="minorHAnsi" w:cstheme="minorHAnsi"/>
          <w:sz w:val="22"/>
          <w:szCs w:val="22"/>
        </w:rPr>
        <w:t>learning;</w:t>
      </w:r>
      <w:proofErr w:type="gramEnd"/>
    </w:p>
    <w:p w14:paraId="277A20DD" w14:textId="77777777" w:rsidR="004A5F4A" w:rsidRPr="00AF1F6D" w:rsidRDefault="004A5F4A" w:rsidP="004A5F4A">
      <w:pPr>
        <w:numPr>
          <w:ilvl w:val="0"/>
          <w:numId w:val="18"/>
        </w:numPr>
        <w:ind w:left="284" w:hanging="284"/>
        <w:rPr>
          <w:rFonts w:asciiTheme="minorHAnsi" w:hAnsiTheme="minorHAnsi" w:cstheme="minorHAnsi"/>
          <w:sz w:val="22"/>
          <w:szCs w:val="22"/>
        </w:rPr>
      </w:pPr>
      <w:r w:rsidRPr="00AF1F6D">
        <w:rPr>
          <w:rFonts w:asciiTheme="minorHAnsi" w:hAnsiTheme="minorHAnsi" w:cstheme="minorHAnsi"/>
          <w:sz w:val="22"/>
          <w:szCs w:val="22"/>
        </w:rPr>
        <w:t>and, crucially, use of assessment information to inform planning/intervene to promote learning.</w:t>
      </w:r>
    </w:p>
    <w:p w14:paraId="134B8F83" w14:textId="77777777" w:rsidR="004A5F4A" w:rsidRPr="00AF1F6D" w:rsidRDefault="004A5F4A" w:rsidP="004A5F4A">
      <w:pPr>
        <w:rPr>
          <w:rFonts w:asciiTheme="minorHAnsi" w:hAnsiTheme="minorHAnsi" w:cstheme="minorHAnsi"/>
          <w:sz w:val="22"/>
          <w:szCs w:val="22"/>
        </w:rPr>
      </w:pPr>
    </w:p>
    <w:p w14:paraId="54CD442B" w14:textId="77777777" w:rsidR="004A5F4A" w:rsidRPr="00AF1F6D" w:rsidRDefault="004A5F4A" w:rsidP="004A5F4A">
      <w:pPr>
        <w:numPr>
          <w:ilvl w:val="0"/>
          <w:numId w:val="19"/>
        </w:numPr>
        <w:ind w:left="426" w:right="-185" w:hanging="710"/>
        <w:jc w:val="both"/>
        <w:rPr>
          <w:rFonts w:asciiTheme="minorHAnsi" w:hAnsiTheme="minorHAnsi" w:cstheme="minorHAnsi"/>
          <w:b/>
          <w:sz w:val="22"/>
          <w:szCs w:val="22"/>
        </w:rPr>
      </w:pPr>
      <w:r w:rsidRPr="00AF1F6D">
        <w:rPr>
          <w:rFonts w:asciiTheme="minorHAnsi" w:hAnsiTheme="minorHAnsi" w:cstheme="minorHAnsi"/>
          <w:b/>
          <w:sz w:val="22"/>
          <w:szCs w:val="22"/>
        </w:rPr>
        <w:t xml:space="preserve"> Evaluation </w:t>
      </w:r>
    </w:p>
    <w:p w14:paraId="61BD0C92" w14:textId="77777777" w:rsidR="004A5F4A" w:rsidRPr="00AF1F6D" w:rsidRDefault="004A5F4A" w:rsidP="004A5F4A">
      <w:pPr>
        <w:spacing w:after="60"/>
        <w:ind w:left="-284"/>
        <w:jc w:val="both"/>
        <w:rPr>
          <w:rFonts w:asciiTheme="minorHAnsi" w:hAnsiTheme="minorHAnsi" w:cstheme="minorHAnsi"/>
          <w:sz w:val="22"/>
          <w:szCs w:val="22"/>
        </w:rPr>
      </w:pPr>
      <w:r w:rsidRPr="00AF1F6D">
        <w:rPr>
          <w:rFonts w:asciiTheme="minorHAnsi" w:hAnsiTheme="minorHAnsi" w:cstheme="minorHAnsi"/>
          <w:sz w:val="22"/>
          <w:szCs w:val="22"/>
        </w:rPr>
        <w:lastRenderedPageBreak/>
        <w:t xml:space="preserve">Evaluation is a key skill which enables professionals to be able to develop their own practice. At this stage, trainees will be learning to reflect upon and evaluate their own </w:t>
      </w:r>
      <w:proofErr w:type="gramStart"/>
      <w:r w:rsidRPr="00AF1F6D">
        <w:rPr>
          <w:rFonts w:asciiTheme="minorHAnsi" w:hAnsiTheme="minorHAnsi" w:cstheme="minorHAnsi"/>
          <w:sz w:val="22"/>
          <w:szCs w:val="22"/>
        </w:rPr>
        <w:t>practice</w:t>
      </w:r>
      <w:proofErr w:type="gramEnd"/>
      <w:r w:rsidRPr="00AF1F6D">
        <w:rPr>
          <w:rFonts w:asciiTheme="minorHAnsi" w:hAnsiTheme="minorHAnsi" w:cstheme="minorHAnsi"/>
          <w:sz w:val="22"/>
          <w:szCs w:val="22"/>
        </w:rPr>
        <w:t xml:space="preserve"> and this process will be supported by </w:t>
      </w:r>
      <w:r>
        <w:rPr>
          <w:rFonts w:asciiTheme="minorHAnsi" w:hAnsiTheme="minorHAnsi" w:cstheme="minorHAnsi"/>
          <w:sz w:val="22"/>
          <w:szCs w:val="22"/>
        </w:rPr>
        <w:t>coaching</w:t>
      </w:r>
      <w:r w:rsidRPr="00AF1F6D">
        <w:rPr>
          <w:rFonts w:asciiTheme="minorHAnsi" w:hAnsiTheme="minorHAnsi" w:cstheme="minorHAnsi"/>
          <w:sz w:val="22"/>
          <w:szCs w:val="22"/>
        </w:rPr>
        <w:t xml:space="preserve"> discussion</w:t>
      </w:r>
      <w:r>
        <w:rPr>
          <w:rFonts w:asciiTheme="minorHAnsi" w:hAnsiTheme="minorHAnsi" w:cstheme="minorHAnsi"/>
          <w:sz w:val="22"/>
          <w:szCs w:val="22"/>
        </w:rPr>
        <w:t>s</w:t>
      </w:r>
      <w:r w:rsidRPr="00AF1F6D">
        <w:rPr>
          <w:rFonts w:asciiTheme="minorHAnsi" w:hAnsiTheme="minorHAnsi" w:cstheme="minorHAnsi"/>
          <w:sz w:val="22"/>
          <w:szCs w:val="22"/>
        </w:rPr>
        <w:t xml:space="preserve"> with class teachers, </w:t>
      </w:r>
      <w:r>
        <w:rPr>
          <w:rFonts w:asciiTheme="minorHAnsi" w:hAnsiTheme="minorHAnsi" w:cstheme="minorHAnsi"/>
          <w:sz w:val="22"/>
          <w:szCs w:val="22"/>
        </w:rPr>
        <w:t>General Mentor</w:t>
      </w:r>
      <w:r w:rsidRPr="00AF1F6D">
        <w:rPr>
          <w:rFonts w:asciiTheme="minorHAnsi" w:hAnsiTheme="minorHAnsi" w:cstheme="minorHAnsi"/>
          <w:sz w:val="22"/>
          <w:szCs w:val="22"/>
        </w:rPr>
        <w:t xml:space="preserve">s and </w:t>
      </w:r>
      <w:r>
        <w:rPr>
          <w:rFonts w:asciiTheme="minorHAnsi" w:hAnsiTheme="minorHAnsi" w:cstheme="minorHAnsi"/>
          <w:sz w:val="22"/>
          <w:szCs w:val="22"/>
        </w:rPr>
        <w:t>University Lead Mentor</w:t>
      </w:r>
      <w:r w:rsidRPr="00AF1F6D">
        <w:rPr>
          <w:rFonts w:asciiTheme="minorHAnsi" w:hAnsiTheme="minorHAnsi" w:cstheme="minorHAnsi"/>
          <w:sz w:val="22"/>
          <w:szCs w:val="22"/>
        </w:rPr>
        <w:t>s. They should use the assessment/evaluation proforma at the end of the</w:t>
      </w:r>
      <w:r>
        <w:rPr>
          <w:rFonts w:asciiTheme="minorHAnsi" w:hAnsiTheme="minorHAnsi" w:cstheme="minorHAnsi"/>
          <w:sz w:val="22"/>
          <w:szCs w:val="22"/>
        </w:rPr>
        <w:t xml:space="preserve"> Lesson Design proforma</w:t>
      </w:r>
      <w:r w:rsidRPr="00AF1F6D">
        <w:rPr>
          <w:rFonts w:asciiTheme="minorHAnsi" w:hAnsiTheme="minorHAnsi" w:cstheme="minorHAnsi"/>
          <w:sz w:val="22"/>
          <w:szCs w:val="22"/>
        </w:rPr>
        <w:t>.</w:t>
      </w:r>
    </w:p>
    <w:p w14:paraId="2C982CE9" w14:textId="77777777" w:rsidR="004A5F4A" w:rsidRPr="00AF1F6D" w:rsidRDefault="004A5F4A" w:rsidP="004A5F4A">
      <w:pPr>
        <w:ind w:left="142" w:hanging="426"/>
        <w:jc w:val="both"/>
        <w:rPr>
          <w:rFonts w:asciiTheme="minorHAnsi" w:hAnsiTheme="minorHAnsi" w:cstheme="minorHAnsi"/>
          <w:sz w:val="22"/>
          <w:szCs w:val="22"/>
        </w:rPr>
      </w:pPr>
      <w:r w:rsidRPr="00AF1F6D">
        <w:rPr>
          <w:rFonts w:asciiTheme="minorHAnsi" w:hAnsiTheme="minorHAnsi" w:cstheme="minorHAnsi"/>
          <w:b/>
          <w:sz w:val="22"/>
          <w:szCs w:val="22"/>
        </w:rPr>
        <w:t>Trainees should</w:t>
      </w:r>
      <w:r w:rsidRPr="00AF1F6D">
        <w:rPr>
          <w:rFonts w:asciiTheme="minorHAnsi" w:hAnsiTheme="minorHAnsi" w:cstheme="minorHAnsi"/>
          <w:sz w:val="22"/>
          <w:szCs w:val="22"/>
        </w:rPr>
        <w:t>:</w:t>
      </w:r>
    </w:p>
    <w:p w14:paraId="64FFA163" w14:textId="77777777" w:rsidR="004A5F4A" w:rsidRPr="00AF1F6D" w:rsidRDefault="004A5F4A" w:rsidP="004A5F4A">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assess and record pupils’ learning against their lesson </w:t>
      </w:r>
      <w:proofErr w:type="gramStart"/>
      <w:r w:rsidRPr="00AF1F6D">
        <w:rPr>
          <w:rFonts w:asciiTheme="minorHAnsi" w:hAnsiTheme="minorHAnsi" w:cstheme="minorHAnsi"/>
          <w:sz w:val="22"/>
          <w:szCs w:val="22"/>
        </w:rPr>
        <w:t>objectives;</w:t>
      </w:r>
      <w:proofErr w:type="gramEnd"/>
    </w:p>
    <w:p w14:paraId="3DDF3C64" w14:textId="77777777" w:rsidR="004A5F4A" w:rsidRPr="00AF1F6D" w:rsidRDefault="004A5F4A" w:rsidP="004A5F4A">
      <w:pPr>
        <w:numPr>
          <w:ilvl w:val="0"/>
          <w:numId w:val="12"/>
        </w:numPr>
        <w:ind w:left="567" w:hanging="425"/>
        <w:jc w:val="both"/>
        <w:rPr>
          <w:rFonts w:asciiTheme="minorHAnsi" w:hAnsiTheme="minorHAnsi" w:cstheme="minorHAnsi"/>
          <w:sz w:val="22"/>
          <w:szCs w:val="22"/>
        </w:rPr>
      </w:pPr>
      <w:r w:rsidRPr="00AF1F6D">
        <w:rPr>
          <w:rFonts w:asciiTheme="minorHAnsi" w:hAnsiTheme="minorHAnsi" w:cstheme="minorHAnsi"/>
          <w:sz w:val="22"/>
          <w:szCs w:val="22"/>
        </w:rPr>
        <w:t xml:space="preserve">use assessment of pupils’ learning to evaluate their </w:t>
      </w:r>
      <w:proofErr w:type="gramStart"/>
      <w:r w:rsidRPr="00AF1F6D">
        <w:rPr>
          <w:rFonts w:asciiTheme="minorHAnsi" w:hAnsiTheme="minorHAnsi" w:cstheme="minorHAnsi"/>
          <w:sz w:val="22"/>
          <w:szCs w:val="22"/>
        </w:rPr>
        <w:t>teaching;</w:t>
      </w:r>
      <w:proofErr w:type="gramEnd"/>
    </w:p>
    <w:p w14:paraId="381C919C" w14:textId="77777777" w:rsidR="004A5F4A" w:rsidRPr="00AF1F6D" w:rsidRDefault="004A5F4A" w:rsidP="004A5F4A">
      <w:pPr>
        <w:numPr>
          <w:ilvl w:val="0"/>
          <w:numId w:val="12"/>
        </w:numPr>
        <w:spacing w:after="60"/>
        <w:ind w:left="567" w:hanging="425"/>
        <w:jc w:val="both"/>
        <w:rPr>
          <w:rFonts w:asciiTheme="minorHAnsi" w:hAnsiTheme="minorHAnsi" w:cstheme="minorHAnsi"/>
          <w:sz w:val="22"/>
          <w:szCs w:val="22"/>
        </w:rPr>
      </w:pPr>
      <w:r w:rsidRPr="00AF1F6D">
        <w:rPr>
          <w:rFonts w:asciiTheme="minorHAnsi" w:hAnsiTheme="minorHAnsi" w:cstheme="minorHAnsi"/>
          <w:b/>
          <w:sz w:val="22"/>
          <w:szCs w:val="22"/>
        </w:rPr>
        <w:t>evaluate the impact of their teaching on the progress and learning of their pupils.</w:t>
      </w:r>
    </w:p>
    <w:p w14:paraId="3B0AD9E0" w14:textId="77777777" w:rsidR="004A5F4A" w:rsidRPr="00AF1F6D" w:rsidRDefault="004A5F4A" w:rsidP="004A5F4A">
      <w:pPr>
        <w:ind w:left="-284"/>
        <w:jc w:val="both"/>
        <w:rPr>
          <w:rFonts w:asciiTheme="minorHAnsi" w:hAnsiTheme="minorHAnsi" w:cstheme="minorHAnsi"/>
          <w:sz w:val="22"/>
          <w:szCs w:val="22"/>
        </w:rPr>
      </w:pPr>
      <w:r w:rsidRPr="00AF1F6D">
        <w:rPr>
          <w:rFonts w:asciiTheme="minorHAnsi" w:hAnsiTheme="minorHAnsi" w:cstheme="minorHAnsi"/>
          <w:sz w:val="22"/>
          <w:szCs w:val="22"/>
        </w:rPr>
        <w:t xml:space="preserve">They should be analytical in this self-evaluation process, avoiding description and focusing on specific elements of their practice which promoted learning and progress and specific aspects which could be improved to further promote progression e.g., clarity of modelling, teaching strategies/resources, questioning skills, pace, </w:t>
      </w:r>
      <w:r>
        <w:rPr>
          <w:rFonts w:asciiTheme="minorHAnsi" w:hAnsiTheme="minorHAnsi" w:cstheme="minorHAnsi"/>
          <w:sz w:val="22"/>
          <w:szCs w:val="22"/>
        </w:rPr>
        <w:t>adaptive teaching</w:t>
      </w:r>
      <w:r w:rsidRPr="00AF1F6D">
        <w:rPr>
          <w:rFonts w:asciiTheme="minorHAnsi" w:hAnsiTheme="minorHAnsi" w:cstheme="minorHAnsi"/>
          <w:sz w:val="22"/>
          <w:szCs w:val="22"/>
        </w:rPr>
        <w:t>, depth of planning, behaviour management, accuracy of subject knowledge etc.</w:t>
      </w:r>
      <w:r>
        <w:rPr>
          <w:rFonts w:asciiTheme="minorHAnsi" w:hAnsiTheme="minorHAnsi" w:cstheme="minorHAnsi"/>
          <w:sz w:val="22"/>
          <w:szCs w:val="22"/>
        </w:rPr>
        <w:t xml:space="preserve"> </w:t>
      </w:r>
    </w:p>
    <w:p w14:paraId="2A5535CD" w14:textId="77777777" w:rsidR="004A5F4A" w:rsidRDefault="004A5F4A" w:rsidP="004A5F4A">
      <w:pPr>
        <w:rPr>
          <w:rFonts w:asciiTheme="minorHAnsi" w:hAnsiTheme="minorHAnsi" w:cstheme="minorHAnsi"/>
          <w:b/>
          <w:sz w:val="22"/>
          <w:szCs w:val="22"/>
          <w:highlight w:val="lightGray"/>
        </w:rPr>
      </w:pPr>
    </w:p>
    <w:p w14:paraId="21FDC1A1" w14:textId="77777777" w:rsidR="004A5F4A" w:rsidRPr="002B0EDE" w:rsidRDefault="004A5F4A" w:rsidP="004A5F4A">
      <w:pPr>
        <w:pStyle w:val="ListParagraph"/>
        <w:numPr>
          <w:ilvl w:val="0"/>
          <w:numId w:val="19"/>
        </w:numPr>
        <w:spacing w:before="120" w:after="120"/>
        <w:ind w:left="284" w:right="-185" w:hanging="568"/>
        <w:jc w:val="both"/>
        <w:rPr>
          <w:rFonts w:asciiTheme="minorHAnsi" w:hAnsiTheme="minorHAnsi" w:cstheme="minorHAnsi"/>
          <w:b/>
        </w:rPr>
      </w:pPr>
      <w:r w:rsidRPr="002B0EDE">
        <w:rPr>
          <w:rFonts w:asciiTheme="minorHAnsi" w:hAnsiTheme="minorHAnsi" w:cstheme="minorHAnsi"/>
          <w:b/>
        </w:rPr>
        <w:t>Record-Keeping</w:t>
      </w:r>
      <w:r w:rsidRPr="002B0EDE">
        <w:rPr>
          <w:rFonts w:asciiTheme="minorHAnsi" w:hAnsiTheme="minorHAnsi" w:cstheme="minorHAnsi"/>
          <w:b/>
        </w:rPr>
        <w:tab/>
      </w:r>
    </w:p>
    <w:p w14:paraId="1EFA1442" w14:textId="77777777" w:rsidR="004A5F4A" w:rsidRPr="00DA720D" w:rsidRDefault="004A5F4A" w:rsidP="004A5F4A">
      <w:pPr>
        <w:pStyle w:val="ListParagraph"/>
        <w:spacing w:after="120" w:line="240" w:lineRule="auto"/>
        <w:ind w:left="-284"/>
        <w:rPr>
          <w:rFonts w:asciiTheme="minorHAnsi" w:eastAsia="Times New Roman" w:hAnsiTheme="minorHAnsi" w:cstheme="minorHAnsi"/>
          <w:b/>
        </w:rPr>
      </w:pPr>
      <w:r w:rsidRPr="00AF1F6D">
        <w:rPr>
          <w:rFonts w:asciiTheme="minorHAnsi" w:eastAsia="Times New Roman" w:hAnsiTheme="minorHAnsi" w:cstheme="minorHAnsi"/>
        </w:rPr>
        <w:t>All data collection should have a ‘</w:t>
      </w:r>
      <w:r w:rsidRPr="00AF1F6D">
        <w:rPr>
          <w:rFonts w:asciiTheme="minorHAnsi" w:eastAsia="Times New Roman" w:hAnsiTheme="minorHAnsi" w:cstheme="minorHAnsi"/>
          <w:b/>
        </w:rPr>
        <w:t>clear purpose’</w:t>
      </w:r>
      <w:r w:rsidRPr="00AF1F6D">
        <w:rPr>
          <w:rFonts w:asciiTheme="minorHAnsi" w:eastAsia="Times New Roman" w:hAnsiTheme="minorHAnsi" w:cstheme="minorHAnsi"/>
        </w:rPr>
        <w:t xml:space="preserve"> and ‘</w:t>
      </w:r>
      <w:r w:rsidRPr="00AF1F6D">
        <w:rPr>
          <w:rFonts w:asciiTheme="minorHAnsi" w:eastAsia="Times New Roman" w:hAnsiTheme="minorHAnsi" w:cstheme="minorHAnsi"/>
          <w:b/>
        </w:rPr>
        <w:t>efficient’ process</w:t>
      </w:r>
      <w:r w:rsidRPr="00AF1F6D">
        <w:rPr>
          <w:rFonts w:asciiTheme="minorHAnsi" w:eastAsia="Times New Roman" w:hAnsiTheme="minorHAnsi" w:cstheme="minorHAnsi"/>
        </w:rPr>
        <w:t xml:space="preserve">, with the aim of enhancing </w:t>
      </w:r>
      <w:r w:rsidRPr="00AF1F6D">
        <w:rPr>
          <w:rFonts w:asciiTheme="minorHAnsi" w:eastAsia="Times New Roman" w:hAnsiTheme="minorHAnsi" w:cstheme="minorHAnsi"/>
          <w:b/>
        </w:rPr>
        <w:t>‘outcomes for pupils’</w:t>
      </w:r>
      <w:r w:rsidRPr="00AF1F6D">
        <w:rPr>
          <w:rStyle w:val="FootnoteReference"/>
          <w:rFonts w:asciiTheme="minorHAnsi" w:eastAsia="Times New Roman" w:hAnsiTheme="minorHAnsi" w:cstheme="minorHAnsi"/>
        </w:rPr>
        <w:footnoteReference w:id="6"/>
      </w:r>
      <w:r w:rsidRPr="00AF1F6D">
        <w:rPr>
          <w:rFonts w:asciiTheme="minorHAnsi" w:eastAsia="Times New Roman" w:hAnsiTheme="minorHAnsi" w:cstheme="minorHAnsi"/>
          <w:b/>
        </w:rPr>
        <w:t>.</w:t>
      </w:r>
    </w:p>
    <w:p w14:paraId="7AE7E87D" w14:textId="77777777" w:rsidR="004A5F4A" w:rsidRPr="00AF1F6D" w:rsidRDefault="004A5F4A" w:rsidP="004A5F4A">
      <w:pPr>
        <w:pStyle w:val="ListParagraph"/>
        <w:spacing w:after="120" w:line="240" w:lineRule="auto"/>
        <w:ind w:left="-284"/>
        <w:rPr>
          <w:rFonts w:asciiTheme="minorHAnsi" w:eastAsia="Times New Roman" w:hAnsiTheme="minorHAnsi" w:cstheme="minorHAnsi"/>
        </w:rPr>
      </w:pPr>
      <w:r w:rsidRPr="00AF1F6D">
        <w:rPr>
          <w:rFonts w:asciiTheme="minorHAnsi" w:hAnsiTheme="minorHAnsi" w:cstheme="minorHAnsi"/>
        </w:rPr>
        <w:t xml:space="preserve">Record-keeping provides the trainee with information to inform planning and can offer evidence to all (trainee, class teacher, </w:t>
      </w:r>
      <w:r>
        <w:rPr>
          <w:rFonts w:asciiTheme="minorHAnsi" w:hAnsiTheme="minorHAnsi" w:cstheme="minorHAnsi"/>
        </w:rPr>
        <w:t>General Mentor</w:t>
      </w:r>
      <w:r w:rsidRPr="00AF1F6D">
        <w:rPr>
          <w:rFonts w:asciiTheme="minorHAnsi" w:hAnsiTheme="minorHAnsi" w:cstheme="minorHAnsi"/>
        </w:rPr>
        <w:t xml:space="preserve"> and </w:t>
      </w:r>
      <w:r>
        <w:rPr>
          <w:rFonts w:asciiTheme="minorHAnsi" w:hAnsiTheme="minorHAnsi" w:cstheme="minorHAnsi"/>
        </w:rPr>
        <w:t>University Lead Mentor</w:t>
      </w:r>
      <w:r w:rsidRPr="00AF1F6D">
        <w:rPr>
          <w:rFonts w:asciiTheme="minorHAnsi" w:hAnsiTheme="minorHAnsi" w:cstheme="minorHAnsi"/>
        </w:rPr>
        <w:t>) of pupil progress and the trainee’s assessment skills.</w:t>
      </w:r>
    </w:p>
    <w:p w14:paraId="2DCEEC50" w14:textId="77777777" w:rsidR="004A5F4A" w:rsidRPr="00AF1F6D" w:rsidRDefault="004A5F4A" w:rsidP="004A5F4A">
      <w:pPr>
        <w:pStyle w:val="Header"/>
        <w:numPr>
          <w:ilvl w:val="0"/>
          <w:numId w:val="47"/>
        </w:numPr>
        <w:spacing w:after="120"/>
        <w:rPr>
          <w:rFonts w:asciiTheme="minorHAnsi" w:hAnsiTheme="minorHAnsi" w:cstheme="minorHAnsi"/>
          <w:b/>
          <w:sz w:val="22"/>
          <w:szCs w:val="22"/>
        </w:rPr>
      </w:pPr>
      <w:r w:rsidRPr="00D06D24">
        <w:rPr>
          <w:rFonts w:asciiTheme="minorHAnsi" w:hAnsiTheme="minorHAnsi" w:cstheme="minorHAnsi"/>
          <w:bCs/>
          <w:sz w:val="22"/>
          <w:szCs w:val="22"/>
        </w:rPr>
        <w:t>The trainee is expected to keep</w:t>
      </w:r>
      <w:r w:rsidRPr="00AF1F6D">
        <w:rPr>
          <w:rFonts w:asciiTheme="minorHAnsi" w:hAnsiTheme="minorHAnsi" w:cstheme="minorHAnsi"/>
          <w:b/>
          <w:sz w:val="22"/>
          <w:szCs w:val="22"/>
        </w:rPr>
        <w:t xml:space="preserve"> records of</w:t>
      </w:r>
      <w:r>
        <w:rPr>
          <w:rFonts w:asciiTheme="minorHAnsi" w:hAnsiTheme="minorHAnsi" w:cstheme="minorHAnsi"/>
          <w:b/>
          <w:sz w:val="22"/>
          <w:szCs w:val="22"/>
        </w:rPr>
        <w:t xml:space="preserve"> p</w:t>
      </w:r>
      <w:r w:rsidRPr="00AF1F6D">
        <w:rPr>
          <w:rFonts w:asciiTheme="minorHAnsi" w:hAnsiTheme="minorHAnsi" w:cstheme="minorHAnsi"/>
          <w:b/>
          <w:sz w:val="22"/>
          <w:szCs w:val="22"/>
        </w:rPr>
        <w:t xml:space="preserve">upils’ achievements against learning objectives </w:t>
      </w:r>
    </w:p>
    <w:p w14:paraId="764C77ED" w14:textId="77777777" w:rsidR="004A5F4A" w:rsidRPr="00AF1F6D" w:rsidRDefault="004A5F4A" w:rsidP="004A5F4A">
      <w:pPr>
        <w:pStyle w:val="Header"/>
        <w:numPr>
          <w:ilvl w:val="0"/>
          <w:numId w:val="12"/>
        </w:numPr>
        <w:tabs>
          <w:tab w:val="clear" w:pos="4153"/>
          <w:tab w:val="clear" w:pos="8306"/>
          <w:tab w:val="center" w:pos="567"/>
        </w:tabs>
        <w:ind w:left="360"/>
        <w:rPr>
          <w:rFonts w:asciiTheme="minorHAnsi" w:hAnsiTheme="minorHAnsi" w:cstheme="minorHAnsi"/>
          <w:sz w:val="22"/>
          <w:szCs w:val="22"/>
        </w:rPr>
      </w:pPr>
      <w:r w:rsidRPr="00AF1F6D">
        <w:rPr>
          <w:rFonts w:asciiTheme="minorHAnsi" w:hAnsiTheme="minorHAnsi" w:cstheme="minorHAnsi"/>
          <w:sz w:val="22"/>
          <w:szCs w:val="22"/>
        </w:rPr>
        <w:t xml:space="preserve">on AUTUMN Placement </w:t>
      </w:r>
      <w:r>
        <w:rPr>
          <w:rFonts w:asciiTheme="minorHAnsi" w:hAnsiTheme="minorHAnsi" w:cstheme="minorHAnsi"/>
          <w:sz w:val="22"/>
          <w:szCs w:val="22"/>
        </w:rPr>
        <w:t>trainees</w:t>
      </w:r>
      <w:r w:rsidRPr="00AF1F6D">
        <w:rPr>
          <w:rFonts w:asciiTheme="minorHAnsi" w:hAnsiTheme="minorHAnsi" w:cstheme="minorHAnsi"/>
          <w:sz w:val="22"/>
          <w:szCs w:val="22"/>
        </w:rPr>
        <w:t xml:space="preserve"> should keep records of achievement for </w:t>
      </w:r>
      <w:r w:rsidRPr="00AF1F6D">
        <w:rPr>
          <w:rFonts w:asciiTheme="minorHAnsi" w:hAnsiTheme="minorHAnsi" w:cstheme="minorHAnsi"/>
          <w:b/>
          <w:sz w:val="22"/>
          <w:szCs w:val="22"/>
        </w:rPr>
        <w:t xml:space="preserve">ALL </w:t>
      </w:r>
      <w:r w:rsidRPr="00AF1F6D">
        <w:rPr>
          <w:rFonts w:asciiTheme="minorHAnsi" w:hAnsiTheme="minorHAnsi" w:cstheme="minorHAnsi"/>
          <w:sz w:val="22"/>
          <w:szCs w:val="22"/>
        </w:rPr>
        <w:t xml:space="preserve">pupils that </w:t>
      </w:r>
      <w:r>
        <w:rPr>
          <w:rFonts w:asciiTheme="minorHAnsi" w:hAnsiTheme="minorHAnsi" w:cstheme="minorHAnsi"/>
          <w:sz w:val="22"/>
          <w:szCs w:val="22"/>
        </w:rPr>
        <w:t>they</w:t>
      </w:r>
      <w:r w:rsidRPr="00AF1F6D">
        <w:rPr>
          <w:rFonts w:asciiTheme="minorHAnsi" w:hAnsiTheme="minorHAnsi" w:cstheme="minorHAnsi"/>
          <w:sz w:val="22"/>
          <w:szCs w:val="22"/>
        </w:rPr>
        <w:t xml:space="preserve"> teach</w:t>
      </w:r>
    </w:p>
    <w:p w14:paraId="6EA1A825" w14:textId="77777777" w:rsidR="004A5F4A" w:rsidRDefault="004A5F4A" w:rsidP="004A5F4A">
      <w:pPr>
        <w:pStyle w:val="Header"/>
        <w:numPr>
          <w:ilvl w:val="0"/>
          <w:numId w:val="12"/>
        </w:numPr>
        <w:tabs>
          <w:tab w:val="clear" w:pos="4153"/>
          <w:tab w:val="clear" w:pos="8306"/>
          <w:tab w:val="center" w:pos="567"/>
        </w:tabs>
        <w:spacing w:after="120"/>
        <w:ind w:left="357" w:hanging="357"/>
        <w:rPr>
          <w:rFonts w:asciiTheme="minorHAnsi" w:hAnsiTheme="minorHAnsi" w:cstheme="minorHAnsi"/>
          <w:sz w:val="22"/>
          <w:szCs w:val="22"/>
        </w:rPr>
      </w:pPr>
      <w:r w:rsidRPr="00AF1F6D">
        <w:rPr>
          <w:rFonts w:asciiTheme="minorHAnsi" w:hAnsiTheme="minorHAnsi" w:cstheme="minorHAnsi"/>
          <w:sz w:val="22"/>
          <w:szCs w:val="22"/>
        </w:rPr>
        <w:t xml:space="preserve">these records should be </w:t>
      </w:r>
      <w:r w:rsidRPr="00AF1F6D">
        <w:rPr>
          <w:rFonts w:asciiTheme="minorHAnsi" w:hAnsiTheme="minorHAnsi" w:cstheme="minorHAnsi"/>
          <w:b/>
          <w:i/>
          <w:sz w:val="22"/>
          <w:szCs w:val="22"/>
        </w:rPr>
        <w:t>used</w:t>
      </w:r>
      <w:r w:rsidRPr="00AF1F6D">
        <w:rPr>
          <w:rFonts w:asciiTheme="minorHAnsi" w:hAnsiTheme="minorHAnsi" w:cstheme="minorHAnsi"/>
          <w:sz w:val="22"/>
          <w:szCs w:val="22"/>
        </w:rPr>
        <w:t xml:space="preserve"> to inform </w:t>
      </w:r>
      <w:r>
        <w:rPr>
          <w:rFonts w:asciiTheme="minorHAnsi" w:hAnsiTheme="minorHAnsi" w:cstheme="minorHAnsi"/>
          <w:sz w:val="22"/>
          <w:szCs w:val="22"/>
        </w:rPr>
        <w:t>trainees’</w:t>
      </w:r>
      <w:r w:rsidRPr="00AF1F6D">
        <w:rPr>
          <w:rFonts w:asciiTheme="minorHAnsi" w:hAnsiTheme="minorHAnsi" w:cstheme="minorHAnsi"/>
          <w:sz w:val="22"/>
          <w:szCs w:val="22"/>
        </w:rPr>
        <w:t xml:space="preserve"> planning </w:t>
      </w:r>
      <w:proofErr w:type="gramStart"/>
      <w:r>
        <w:rPr>
          <w:rFonts w:asciiTheme="minorHAnsi" w:hAnsiTheme="minorHAnsi" w:cstheme="minorHAnsi"/>
          <w:sz w:val="22"/>
          <w:szCs w:val="22"/>
        </w:rPr>
        <w:t>in order</w:t>
      </w:r>
      <w:r w:rsidRPr="00AF1F6D">
        <w:rPr>
          <w:rFonts w:asciiTheme="minorHAnsi" w:hAnsiTheme="minorHAnsi" w:cstheme="minorHAnsi"/>
          <w:sz w:val="22"/>
          <w:szCs w:val="22"/>
        </w:rPr>
        <w:t xml:space="preserve"> to</w:t>
      </w:r>
      <w:proofErr w:type="gramEnd"/>
      <w:r w:rsidRPr="00AF1F6D">
        <w:rPr>
          <w:rFonts w:asciiTheme="minorHAnsi" w:hAnsiTheme="minorHAnsi" w:cstheme="minorHAnsi"/>
          <w:sz w:val="22"/>
          <w:szCs w:val="22"/>
        </w:rPr>
        <w:t xml:space="preserve"> promote pupil progress</w:t>
      </w:r>
    </w:p>
    <w:p w14:paraId="4ABC86C1" w14:textId="77777777" w:rsidR="004A5F4A" w:rsidRDefault="004A5F4A" w:rsidP="004A5F4A">
      <w:pPr>
        <w:pStyle w:val="Header"/>
        <w:numPr>
          <w:ilvl w:val="0"/>
          <w:numId w:val="47"/>
        </w:numPr>
        <w:tabs>
          <w:tab w:val="clear" w:pos="4153"/>
          <w:tab w:val="clear" w:pos="8306"/>
          <w:tab w:val="center" w:pos="567"/>
          <w:tab w:val="right" w:pos="851"/>
        </w:tabs>
        <w:rPr>
          <w:rFonts w:asciiTheme="minorHAnsi" w:hAnsiTheme="minorHAnsi" w:cstheme="minorHAnsi"/>
          <w:sz w:val="22"/>
          <w:szCs w:val="22"/>
        </w:rPr>
      </w:pPr>
      <w:r>
        <w:rPr>
          <w:rFonts w:asciiTheme="minorHAnsi" w:hAnsiTheme="minorHAnsi" w:cstheme="minorHAnsi"/>
          <w:sz w:val="22"/>
          <w:szCs w:val="22"/>
        </w:rPr>
        <w:t xml:space="preserve">It is also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w:t>
      </w:r>
      <w:proofErr w:type="gramStart"/>
      <w:r>
        <w:rPr>
          <w:rFonts w:asciiTheme="minorHAnsi" w:hAnsiTheme="minorHAnsi" w:cstheme="minorHAnsi"/>
          <w:sz w:val="22"/>
          <w:szCs w:val="22"/>
        </w:rPr>
        <w:t>a broader evidence</w:t>
      </w:r>
      <w:proofErr w:type="gramEnd"/>
      <w:r>
        <w:rPr>
          <w:rFonts w:asciiTheme="minorHAnsi" w:hAnsiTheme="minorHAnsi" w:cstheme="minorHAnsi"/>
          <w:sz w:val="22"/>
          <w:szCs w:val="22"/>
        </w:rPr>
        <w:t xml:space="preserve"> base </w:t>
      </w:r>
      <w:r w:rsidRPr="00D06D24">
        <w:rPr>
          <w:rFonts w:asciiTheme="minorHAnsi" w:hAnsiTheme="minorHAnsi" w:cstheme="minorHAnsi"/>
          <w:sz w:val="22"/>
          <w:szCs w:val="22"/>
        </w:rPr>
        <w:t xml:space="preserve">and help </w:t>
      </w:r>
      <w:r>
        <w:rPr>
          <w:rFonts w:asciiTheme="minorHAnsi" w:hAnsiTheme="minorHAnsi" w:cstheme="minorHAnsi"/>
          <w:sz w:val="22"/>
          <w:szCs w:val="22"/>
        </w:rPr>
        <w:t>trainees</w:t>
      </w:r>
      <w:r w:rsidRPr="00D06D24">
        <w:rPr>
          <w:rFonts w:asciiTheme="minorHAnsi" w:hAnsiTheme="minorHAnsi" w:cstheme="minorHAnsi"/>
          <w:sz w:val="22"/>
          <w:szCs w:val="22"/>
        </w:rPr>
        <w:t xml:space="preserve">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The SEND Inclusion Enhancement introduces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an idea of how trainees might create a pupil profile, and the Professional Enquiry Module introduces the importance of understanding pupils as individuals </w:t>
      </w:r>
      <w:proofErr w:type="gramStart"/>
      <w:r>
        <w:rPr>
          <w:rFonts w:asciiTheme="minorHAnsi" w:hAnsiTheme="minorHAnsi" w:cstheme="minorHAnsi"/>
          <w:sz w:val="22"/>
          <w:szCs w:val="22"/>
        </w:rPr>
        <w:t>in order to</w:t>
      </w:r>
      <w:proofErr w:type="gramEnd"/>
      <w:r>
        <w:rPr>
          <w:rFonts w:asciiTheme="minorHAnsi" w:hAnsiTheme="minorHAnsi" w:cstheme="minorHAnsi"/>
          <w:sz w:val="22"/>
          <w:szCs w:val="22"/>
        </w:rPr>
        <w:t xml:space="preserve"> support high quality </w:t>
      </w:r>
      <w:r w:rsidRPr="0054674F">
        <w:rPr>
          <w:rFonts w:asciiTheme="minorHAnsi" w:hAnsiTheme="minorHAnsi" w:cstheme="minorHAnsi"/>
          <w:b/>
          <w:bCs/>
          <w:sz w:val="22"/>
          <w:szCs w:val="22"/>
        </w:rPr>
        <w:t>adaptive teaching.</w:t>
      </w:r>
    </w:p>
    <w:p w14:paraId="3D8A88EF" w14:textId="77777777" w:rsidR="004A5F4A" w:rsidRPr="00AF1F6D" w:rsidRDefault="004A5F4A" w:rsidP="004A5F4A">
      <w:pPr>
        <w:pStyle w:val="Header"/>
        <w:tabs>
          <w:tab w:val="clear" w:pos="4153"/>
          <w:tab w:val="clear" w:pos="8306"/>
          <w:tab w:val="center" w:pos="567"/>
          <w:tab w:val="right" w:pos="851"/>
        </w:tabs>
        <w:ind w:left="-240"/>
        <w:rPr>
          <w:rFonts w:asciiTheme="minorHAnsi" w:hAnsiTheme="minorHAnsi" w:cstheme="minorHAnsi"/>
          <w:sz w:val="22"/>
          <w:szCs w:val="22"/>
        </w:rPr>
      </w:pPr>
    </w:p>
    <w:tbl>
      <w:tblPr>
        <w:tblpPr w:leftFromText="180" w:rightFromText="180" w:vertAnchor="text" w:horzAnchor="margin"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4A5F4A" w:rsidRPr="000A0A04" w14:paraId="704CDFC5" w14:textId="77777777" w:rsidTr="00CE220A">
        <w:tc>
          <w:tcPr>
            <w:tcW w:w="9671" w:type="dxa"/>
            <w:shd w:val="clear" w:color="auto" w:fill="D9D9D9"/>
          </w:tcPr>
          <w:p w14:paraId="06B4051B" w14:textId="77777777" w:rsidR="004A5F4A" w:rsidRPr="000A0A04" w:rsidRDefault="004A5F4A" w:rsidP="00CE220A">
            <w:pPr>
              <w:pStyle w:val="Header"/>
              <w:widowControl w:val="0"/>
              <w:tabs>
                <w:tab w:val="clear" w:pos="4153"/>
                <w:tab w:val="center" w:pos="567"/>
              </w:tabs>
              <w:spacing w:after="120"/>
              <w:rPr>
                <w:rFonts w:ascii="Arial" w:hAnsi="Arial" w:cs="Arial"/>
                <w:b/>
                <w:sz w:val="18"/>
                <w:szCs w:val="18"/>
              </w:rPr>
            </w:pPr>
            <w:r w:rsidRPr="000A0A04">
              <w:rPr>
                <w:rFonts w:ascii="Arial" w:hAnsi="Arial" w:cs="Arial"/>
                <w:b/>
                <w:sz w:val="18"/>
                <w:szCs w:val="18"/>
              </w:rPr>
              <w:t>Tips to support manageability:</w:t>
            </w:r>
          </w:p>
          <w:p w14:paraId="43348CD6" w14:textId="77777777" w:rsidR="004A5F4A" w:rsidRPr="000A0A04" w:rsidRDefault="004A5F4A" w:rsidP="00CE220A">
            <w:pPr>
              <w:pStyle w:val="Header"/>
              <w:widowControl w:val="0"/>
              <w:ind w:left="142"/>
              <w:rPr>
                <w:rFonts w:ascii="Arial" w:hAnsi="Arial" w:cs="Arial"/>
                <w:sz w:val="18"/>
                <w:szCs w:val="18"/>
              </w:rPr>
            </w:pPr>
            <w:r w:rsidRPr="000A0A04">
              <w:rPr>
                <w:rFonts w:ascii="Arial" w:hAnsi="Arial" w:cs="Arial"/>
                <w:sz w:val="18"/>
                <w:szCs w:val="18"/>
              </w:rPr>
              <w:t>Remember that ‘assessment’ is making a judgement, for example the child kno</w:t>
            </w:r>
            <w:r>
              <w:rPr>
                <w:rFonts w:ascii="Arial" w:hAnsi="Arial" w:cs="Arial"/>
                <w:sz w:val="18"/>
                <w:szCs w:val="18"/>
              </w:rPr>
              <w:t>ws or does not know something/</w:t>
            </w:r>
            <w:r w:rsidRPr="000A0A04">
              <w:rPr>
                <w:rFonts w:ascii="Arial" w:hAnsi="Arial" w:cs="Arial"/>
                <w:sz w:val="18"/>
                <w:szCs w:val="18"/>
              </w:rPr>
              <w:t>can or cannot do something; ‘record-keeping’ is writing down or noting this judgement in some way</w:t>
            </w:r>
            <w:r>
              <w:rPr>
                <w:rFonts w:ascii="Arial" w:hAnsi="Arial" w:cs="Arial"/>
                <w:sz w:val="18"/>
                <w:szCs w:val="18"/>
              </w:rPr>
              <w:t>. There are a range of ways to ‘</w:t>
            </w:r>
            <w:r w:rsidRPr="000A0A04">
              <w:rPr>
                <w:rFonts w:ascii="Arial" w:hAnsi="Arial" w:cs="Arial"/>
                <w:sz w:val="18"/>
                <w:szCs w:val="18"/>
              </w:rPr>
              <w:t>record’ learning and progress e.g.:</w:t>
            </w:r>
          </w:p>
          <w:p w14:paraId="520BD824"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Marking against objectives (samples of marked work/annotated work)</w:t>
            </w:r>
          </w:p>
          <w:p w14:paraId="2B6FB439"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7761ABB2"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7904C652"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University record-keeping sheets </w:t>
            </w:r>
          </w:p>
          <w:p w14:paraId="47391EF7"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7565C836" w14:textId="77777777" w:rsidR="004A5F4A" w:rsidRPr="000A0A04" w:rsidRDefault="004A5F4A" w:rsidP="00CE220A">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 behaviour and wellbeing.</w:t>
            </w:r>
          </w:p>
          <w:p w14:paraId="5CBEC1B1" w14:textId="77777777" w:rsidR="004A5F4A" w:rsidRPr="000A0A04" w:rsidRDefault="004A5F4A" w:rsidP="00CE220A">
            <w:pPr>
              <w:pStyle w:val="Header"/>
              <w:widowControl w:val="0"/>
              <w:tabs>
                <w:tab w:val="clear" w:pos="4153"/>
                <w:tab w:val="clear" w:pos="8306"/>
                <w:tab w:val="center" w:pos="709"/>
                <w:tab w:val="right" w:pos="851"/>
              </w:tabs>
              <w:rPr>
                <w:rFonts w:ascii="Arial" w:hAnsi="Arial" w:cs="Arial"/>
                <w:sz w:val="18"/>
                <w:szCs w:val="18"/>
              </w:rPr>
            </w:pPr>
          </w:p>
          <w:p w14:paraId="1D1989BB" w14:textId="77777777" w:rsidR="004A5F4A" w:rsidRPr="000A0A04" w:rsidRDefault="004A5F4A" w:rsidP="00CE220A">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w:t>
            </w:r>
            <w:proofErr w:type="gramStart"/>
            <w:r w:rsidRPr="000A0A04">
              <w:rPr>
                <w:rFonts w:ascii="Arial" w:hAnsi="Arial" w:cs="Arial"/>
                <w:sz w:val="18"/>
                <w:szCs w:val="18"/>
              </w:rPr>
              <w:t>As long as</w:t>
            </w:r>
            <w:proofErr w:type="gramEnd"/>
            <w:r w:rsidRPr="000A0A04">
              <w:rPr>
                <w:rFonts w:ascii="Arial" w:hAnsi="Arial" w:cs="Arial"/>
                <w:sz w:val="18"/>
                <w:szCs w:val="18"/>
              </w:rPr>
              <w:t xml:space="preserve"> they are legible, they are fine.</w:t>
            </w:r>
          </w:p>
          <w:p w14:paraId="77C58A05" w14:textId="77777777" w:rsidR="004A5F4A" w:rsidRPr="000A0A04" w:rsidRDefault="004A5F4A" w:rsidP="00CE220A">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p>
        </w:tc>
      </w:tr>
    </w:tbl>
    <w:p w14:paraId="50316F71" w14:textId="77777777" w:rsidR="004A5F4A" w:rsidRDefault="004A5F4A" w:rsidP="004A5F4A">
      <w:pPr>
        <w:pStyle w:val="Header"/>
        <w:tabs>
          <w:tab w:val="clear" w:pos="4153"/>
          <w:tab w:val="center" w:pos="567"/>
        </w:tabs>
        <w:spacing w:before="120"/>
        <w:rPr>
          <w:rFonts w:asciiTheme="minorHAnsi" w:hAnsiTheme="minorHAnsi" w:cstheme="minorHAnsi"/>
          <w:b/>
        </w:rPr>
      </w:pPr>
    </w:p>
    <w:p w14:paraId="138D2B07" w14:textId="77777777" w:rsidR="004A5F4A" w:rsidRPr="00A327C0" w:rsidRDefault="004A5F4A" w:rsidP="004A5F4A">
      <w:pPr>
        <w:pStyle w:val="Header"/>
        <w:tabs>
          <w:tab w:val="clear" w:pos="4153"/>
          <w:tab w:val="center" w:pos="567"/>
        </w:tabs>
        <w:spacing w:before="120"/>
        <w:rPr>
          <w:rFonts w:asciiTheme="minorHAnsi" w:hAnsiTheme="minorHAnsi" w:cstheme="minorHAnsi"/>
          <w:b/>
        </w:rPr>
      </w:pPr>
      <w:r w:rsidRPr="00A327C0">
        <w:rPr>
          <w:rFonts w:asciiTheme="minorHAnsi" w:hAnsiTheme="minorHAnsi" w:cstheme="minorHAnsi"/>
          <w:b/>
        </w:rPr>
        <w:t>NB. Ensure the confidentiality of record-keeping and follow school policy.</w:t>
      </w:r>
    </w:p>
    <w:p w14:paraId="29B87161" w14:textId="77777777" w:rsidR="004A5F4A" w:rsidRPr="00644573" w:rsidRDefault="004A5F4A" w:rsidP="004A5F4A">
      <w:pPr>
        <w:pStyle w:val="Header"/>
        <w:tabs>
          <w:tab w:val="clear" w:pos="4153"/>
          <w:tab w:val="clear" w:pos="8306"/>
        </w:tabs>
        <w:rPr>
          <w:rFonts w:ascii="Arial" w:hAnsi="Arial" w:cs="Arial"/>
          <w:sz w:val="22"/>
          <w:szCs w:val="22"/>
        </w:rPr>
      </w:pPr>
    </w:p>
    <w:p w14:paraId="23E254CE" w14:textId="77777777" w:rsidR="004A5F4A" w:rsidRPr="00744936" w:rsidRDefault="004A5F4A" w:rsidP="004A5F4A"/>
    <w:p w14:paraId="3CDC3003" w14:textId="77777777" w:rsidR="004A5F4A" w:rsidRPr="008B0136" w:rsidRDefault="004A5F4A" w:rsidP="004A5F4A">
      <w:pPr>
        <w:jc w:val="center"/>
        <w:rPr>
          <w:rFonts w:asciiTheme="minorHAnsi" w:hAnsiTheme="minorHAnsi" w:cstheme="minorHAnsi"/>
          <w:b/>
        </w:rPr>
      </w:pPr>
    </w:p>
    <w:p w14:paraId="6B65D275" w14:textId="26FDC7A2" w:rsidR="008B4390" w:rsidRPr="00AF1F6D" w:rsidRDefault="008B4390" w:rsidP="004A5F4A">
      <w:pPr>
        <w:ind w:right="999"/>
        <w:jc w:val="center"/>
        <w:rPr>
          <w:rFonts w:asciiTheme="minorHAnsi" w:hAnsiTheme="minorHAnsi" w:cstheme="minorHAnsi"/>
          <w:sz w:val="22"/>
          <w:szCs w:val="22"/>
        </w:rPr>
      </w:pPr>
    </w:p>
    <w:sectPr w:rsidR="008B4390" w:rsidRPr="00AF1F6D"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7706EB" w14:textId="77777777" w:rsidR="000352D7" w:rsidRDefault="000352D7">
      <w:r>
        <w:separator/>
      </w:r>
    </w:p>
  </w:endnote>
  <w:endnote w:type="continuationSeparator" w:id="0">
    <w:p w14:paraId="2AF017EE" w14:textId="77777777" w:rsidR="000352D7" w:rsidRDefault="000352D7">
      <w:r>
        <w:continuationSeparator/>
      </w:r>
    </w:p>
  </w:endnote>
  <w:endnote w:type="continuationNotice" w:id="1">
    <w:p w14:paraId="4DD37568" w14:textId="77777777" w:rsidR="000352D7" w:rsidRDefault="000352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AEA6A5" w14:textId="77777777" w:rsidR="000352D7" w:rsidRDefault="000352D7">
      <w:r>
        <w:separator/>
      </w:r>
    </w:p>
  </w:footnote>
  <w:footnote w:type="continuationSeparator" w:id="0">
    <w:p w14:paraId="0BD875BE" w14:textId="77777777" w:rsidR="000352D7" w:rsidRDefault="000352D7">
      <w:r>
        <w:continuationSeparator/>
      </w:r>
    </w:p>
  </w:footnote>
  <w:footnote w:type="continuationNotice" w:id="1">
    <w:p w14:paraId="7E253FD2" w14:textId="77777777" w:rsidR="000352D7" w:rsidRDefault="000352D7"/>
  </w:footnote>
  <w:footnote w:id="2">
    <w:p w14:paraId="662AC060" w14:textId="77777777" w:rsidR="004A5F4A" w:rsidRDefault="004A5F4A" w:rsidP="004A5F4A">
      <w:pPr>
        <w:pStyle w:val="FootnoteText"/>
        <w:ind w:right="-277"/>
      </w:pPr>
      <w:r>
        <w:rPr>
          <w:rStyle w:val="FootnoteReference"/>
        </w:rPr>
        <w:footnoteRef/>
      </w:r>
      <w:r>
        <w:t xml:space="preserve"> Eliminating unnecessary workload around planning and teaching resources Report of the Independent Teacher Workload Review Group (2016) p. 6</w:t>
      </w:r>
    </w:p>
  </w:footnote>
  <w:footnote w:id="3">
    <w:p w14:paraId="11230230" w14:textId="77777777" w:rsidR="004A5F4A" w:rsidRDefault="004A5F4A" w:rsidP="004A5F4A">
      <w:pPr>
        <w:pStyle w:val="FootnoteText"/>
        <w:ind w:right="-277"/>
      </w:pPr>
      <w:r>
        <w:rPr>
          <w:rStyle w:val="FootnoteReference"/>
        </w:rPr>
        <w:footnoteRef/>
      </w:r>
      <w:r>
        <w:t xml:space="preserve"> Eliminating unnecessary workload around planning and teaching resources Report of the Independent Teacher Workload Review Group (2016) p. 8</w:t>
      </w:r>
    </w:p>
  </w:footnote>
  <w:footnote w:id="4">
    <w:p w14:paraId="0717A0B7" w14:textId="77777777" w:rsidR="004A5F4A" w:rsidRDefault="004A5F4A" w:rsidP="004A5F4A">
      <w:pPr>
        <w:pStyle w:val="FootnoteText"/>
        <w:ind w:right="-135"/>
      </w:pPr>
      <w:r>
        <w:rPr>
          <w:rStyle w:val="FootnoteReference"/>
        </w:rPr>
        <w:footnoteRef/>
      </w:r>
      <w:r>
        <w:t xml:space="preserve">  Eliminating unnecessary workload around planning and teaching resources Report of the Independent Teacher Workload Review Group (2016) p. 9</w:t>
      </w:r>
    </w:p>
  </w:footnote>
  <w:footnote w:id="5">
    <w:p w14:paraId="307D4594" w14:textId="77777777" w:rsidR="004A5F4A" w:rsidRPr="009A1612" w:rsidRDefault="004A5F4A" w:rsidP="004A5F4A">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6">
    <w:p w14:paraId="50E301FA" w14:textId="77777777" w:rsidR="004A5F4A" w:rsidRPr="009A1612" w:rsidRDefault="004A5F4A" w:rsidP="004A5F4A">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2FCFAB0A" w14:textId="77777777" w:rsidR="004A5F4A" w:rsidRDefault="004A5F4A" w:rsidP="004A5F4A">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3C7011BE"/>
    <w:lvl w:ilvl="0">
      <w:start w:val="1"/>
      <w:numFmt w:val="bullet"/>
      <w:pStyle w:val="ListBullet2"/>
      <w:lvlText w:val=""/>
      <w:lvlJc w:val="left"/>
      <w:pPr>
        <w:tabs>
          <w:tab w:val="num" w:pos="1855"/>
        </w:tabs>
        <w:ind w:left="1855"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2"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92F02"/>
    <w:multiLevelType w:val="hybridMultilevel"/>
    <w:tmpl w:val="75106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9"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396A6C"/>
    <w:multiLevelType w:val="hybridMultilevel"/>
    <w:tmpl w:val="49F8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4B43AAE"/>
    <w:multiLevelType w:val="hybridMultilevel"/>
    <w:tmpl w:val="CDE8D79A"/>
    <w:lvl w:ilvl="0" w:tplc="8556ACDA">
      <w:start w:val="1"/>
      <w:numFmt w:val="lowerLetter"/>
      <w:lvlText w:val="(%1)"/>
      <w:lvlJc w:val="left"/>
      <w:pPr>
        <w:ind w:left="76" w:hanging="360"/>
      </w:pPr>
      <w:rPr>
        <w:rFonts w:hint="default"/>
        <w:b w:val="0"/>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38"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9"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0"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1"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3"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4" w15:restartNumberingAfterBreak="0">
    <w:nsid w:val="678B0CFA"/>
    <w:multiLevelType w:val="hybridMultilevel"/>
    <w:tmpl w:val="AB38F1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50"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40"/>
  </w:num>
  <w:num w:numId="2" w16cid:durableId="1445269646">
    <w:abstractNumId w:val="38"/>
  </w:num>
  <w:num w:numId="3" w16cid:durableId="1306816455">
    <w:abstractNumId w:val="0"/>
  </w:num>
  <w:num w:numId="4" w16cid:durableId="1693526864">
    <w:abstractNumId w:val="1"/>
  </w:num>
  <w:num w:numId="5" w16cid:durableId="1703282255">
    <w:abstractNumId w:val="43"/>
  </w:num>
  <w:num w:numId="6" w16cid:durableId="820386101">
    <w:abstractNumId w:val="22"/>
  </w:num>
  <w:num w:numId="7" w16cid:durableId="1491484479">
    <w:abstractNumId w:val="24"/>
  </w:num>
  <w:num w:numId="8" w16cid:durableId="1671374822">
    <w:abstractNumId w:val="15"/>
  </w:num>
  <w:num w:numId="9" w16cid:durableId="1727757718">
    <w:abstractNumId w:val="8"/>
  </w:num>
  <w:num w:numId="10" w16cid:durableId="1875455662">
    <w:abstractNumId w:val="46"/>
  </w:num>
  <w:num w:numId="11" w16cid:durableId="1158573958">
    <w:abstractNumId w:val="7"/>
  </w:num>
  <w:num w:numId="12" w16cid:durableId="1595698951">
    <w:abstractNumId w:val="26"/>
  </w:num>
  <w:num w:numId="13" w16cid:durableId="467237859">
    <w:abstractNumId w:val="14"/>
  </w:num>
  <w:num w:numId="14" w16cid:durableId="494879520">
    <w:abstractNumId w:val="20"/>
  </w:num>
  <w:num w:numId="15" w16cid:durableId="1597640675">
    <w:abstractNumId w:val="45"/>
  </w:num>
  <w:num w:numId="16" w16cid:durableId="1954743836">
    <w:abstractNumId w:val="17"/>
  </w:num>
  <w:num w:numId="17" w16cid:durableId="232547700">
    <w:abstractNumId w:val="21"/>
  </w:num>
  <w:num w:numId="18" w16cid:durableId="1085422410">
    <w:abstractNumId w:val="16"/>
  </w:num>
  <w:num w:numId="19" w16cid:durableId="124812865">
    <w:abstractNumId w:val="42"/>
  </w:num>
  <w:num w:numId="20" w16cid:durableId="1091052002">
    <w:abstractNumId w:val="44"/>
  </w:num>
  <w:num w:numId="21" w16cid:durableId="1131364612">
    <w:abstractNumId w:val="49"/>
  </w:num>
  <w:num w:numId="22" w16cid:durableId="70123638">
    <w:abstractNumId w:val="18"/>
  </w:num>
  <w:num w:numId="23" w16cid:durableId="1718043218">
    <w:abstractNumId w:val="48"/>
  </w:num>
  <w:num w:numId="24" w16cid:durableId="317077431">
    <w:abstractNumId w:val="6"/>
  </w:num>
  <w:num w:numId="25" w16cid:durableId="961769413">
    <w:abstractNumId w:val="19"/>
  </w:num>
  <w:num w:numId="26" w16cid:durableId="475339369">
    <w:abstractNumId w:val="31"/>
  </w:num>
  <w:num w:numId="27" w16cid:durableId="1941572197">
    <w:abstractNumId w:val="50"/>
  </w:num>
  <w:num w:numId="28" w16cid:durableId="1662269739">
    <w:abstractNumId w:val="47"/>
  </w:num>
  <w:num w:numId="29" w16cid:durableId="1006053041">
    <w:abstractNumId w:val="9"/>
  </w:num>
  <w:num w:numId="30" w16cid:durableId="1663729093">
    <w:abstractNumId w:val="32"/>
  </w:num>
  <w:num w:numId="31" w16cid:durableId="1575698757">
    <w:abstractNumId w:val="13"/>
  </w:num>
  <w:num w:numId="32" w16cid:durableId="865602782">
    <w:abstractNumId w:val="41"/>
  </w:num>
  <w:num w:numId="33" w16cid:durableId="1591693048">
    <w:abstractNumId w:val="35"/>
  </w:num>
  <w:num w:numId="34" w16cid:durableId="1151676579">
    <w:abstractNumId w:val="12"/>
  </w:num>
  <w:num w:numId="35" w16cid:durableId="1814639056">
    <w:abstractNumId w:val="23"/>
  </w:num>
  <w:num w:numId="36" w16cid:durableId="1839540087">
    <w:abstractNumId w:val="39"/>
  </w:num>
  <w:num w:numId="37" w16cid:durableId="1894465445">
    <w:abstractNumId w:val="34"/>
  </w:num>
  <w:num w:numId="38" w16cid:durableId="1478379052">
    <w:abstractNumId w:val="25"/>
  </w:num>
  <w:num w:numId="39" w16cid:durableId="1902907841">
    <w:abstractNumId w:val="29"/>
  </w:num>
  <w:num w:numId="40" w16cid:durableId="251403626">
    <w:abstractNumId w:val="27"/>
  </w:num>
  <w:num w:numId="41" w16cid:durableId="566569011">
    <w:abstractNumId w:val="33"/>
  </w:num>
  <w:num w:numId="42" w16cid:durableId="320936499">
    <w:abstractNumId w:val="28"/>
  </w:num>
  <w:num w:numId="43" w16cid:durableId="1887378077">
    <w:abstractNumId w:val="30"/>
  </w:num>
  <w:num w:numId="44" w16cid:durableId="1864050773">
    <w:abstractNumId w:val="10"/>
  </w:num>
  <w:num w:numId="45" w16cid:durableId="1489982615">
    <w:abstractNumId w:val="36"/>
  </w:num>
  <w:num w:numId="46" w16cid:durableId="1060518580">
    <w:abstractNumId w:val="11"/>
  </w:num>
  <w:num w:numId="47" w16cid:durableId="190067923">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1CED"/>
    <w:rsid w:val="00002709"/>
    <w:rsid w:val="00002E7C"/>
    <w:rsid w:val="0000333E"/>
    <w:rsid w:val="0000390C"/>
    <w:rsid w:val="00003DEE"/>
    <w:rsid w:val="00004BF1"/>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5676"/>
    <w:rsid w:val="000162CF"/>
    <w:rsid w:val="000164D2"/>
    <w:rsid w:val="00017BA2"/>
    <w:rsid w:val="000201CE"/>
    <w:rsid w:val="00020D77"/>
    <w:rsid w:val="0002315D"/>
    <w:rsid w:val="000231B0"/>
    <w:rsid w:val="00023456"/>
    <w:rsid w:val="0002398D"/>
    <w:rsid w:val="000242F6"/>
    <w:rsid w:val="00024401"/>
    <w:rsid w:val="00024468"/>
    <w:rsid w:val="000250B7"/>
    <w:rsid w:val="0002512E"/>
    <w:rsid w:val="000260A3"/>
    <w:rsid w:val="0002633C"/>
    <w:rsid w:val="00026389"/>
    <w:rsid w:val="0002642E"/>
    <w:rsid w:val="00026C08"/>
    <w:rsid w:val="00026EE9"/>
    <w:rsid w:val="00026F03"/>
    <w:rsid w:val="00027509"/>
    <w:rsid w:val="00030F51"/>
    <w:rsid w:val="0003197E"/>
    <w:rsid w:val="00033056"/>
    <w:rsid w:val="00033DA1"/>
    <w:rsid w:val="00033E30"/>
    <w:rsid w:val="0003411C"/>
    <w:rsid w:val="0003471F"/>
    <w:rsid w:val="00034AD5"/>
    <w:rsid w:val="000352D7"/>
    <w:rsid w:val="000354B7"/>
    <w:rsid w:val="00035651"/>
    <w:rsid w:val="000362D0"/>
    <w:rsid w:val="0003695C"/>
    <w:rsid w:val="0003785C"/>
    <w:rsid w:val="00037FCF"/>
    <w:rsid w:val="00037FD1"/>
    <w:rsid w:val="000406E5"/>
    <w:rsid w:val="00041690"/>
    <w:rsid w:val="00041A08"/>
    <w:rsid w:val="0004281B"/>
    <w:rsid w:val="00042D61"/>
    <w:rsid w:val="0004343E"/>
    <w:rsid w:val="00043511"/>
    <w:rsid w:val="00043E8B"/>
    <w:rsid w:val="0004409D"/>
    <w:rsid w:val="000446B0"/>
    <w:rsid w:val="00044AAD"/>
    <w:rsid w:val="000451DC"/>
    <w:rsid w:val="0004588F"/>
    <w:rsid w:val="00045A36"/>
    <w:rsid w:val="0004762E"/>
    <w:rsid w:val="00047F2E"/>
    <w:rsid w:val="0005068F"/>
    <w:rsid w:val="0005085A"/>
    <w:rsid w:val="00052B73"/>
    <w:rsid w:val="00053CA1"/>
    <w:rsid w:val="000540CB"/>
    <w:rsid w:val="000548D3"/>
    <w:rsid w:val="00054B5D"/>
    <w:rsid w:val="00054B8D"/>
    <w:rsid w:val="00054F74"/>
    <w:rsid w:val="000559E1"/>
    <w:rsid w:val="00055D73"/>
    <w:rsid w:val="00057104"/>
    <w:rsid w:val="0006041A"/>
    <w:rsid w:val="000610E2"/>
    <w:rsid w:val="000613FC"/>
    <w:rsid w:val="00061EC0"/>
    <w:rsid w:val="00061F4D"/>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355E"/>
    <w:rsid w:val="0007445D"/>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86D9C"/>
    <w:rsid w:val="000952A2"/>
    <w:rsid w:val="000955B1"/>
    <w:rsid w:val="00095F3D"/>
    <w:rsid w:val="00096C96"/>
    <w:rsid w:val="00097597"/>
    <w:rsid w:val="000A0056"/>
    <w:rsid w:val="000A1097"/>
    <w:rsid w:val="000A1FDA"/>
    <w:rsid w:val="000A3D1D"/>
    <w:rsid w:val="000A57A6"/>
    <w:rsid w:val="000A57BE"/>
    <w:rsid w:val="000A6C4F"/>
    <w:rsid w:val="000A6D52"/>
    <w:rsid w:val="000A7042"/>
    <w:rsid w:val="000A7270"/>
    <w:rsid w:val="000A7749"/>
    <w:rsid w:val="000B0044"/>
    <w:rsid w:val="000B0155"/>
    <w:rsid w:val="000B0602"/>
    <w:rsid w:val="000B2EFA"/>
    <w:rsid w:val="000B2F1A"/>
    <w:rsid w:val="000B3458"/>
    <w:rsid w:val="000B39C2"/>
    <w:rsid w:val="000B39CA"/>
    <w:rsid w:val="000B3EB0"/>
    <w:rsid w:val="000B430E"/>
    <w:rsid w:val="000B44EF"/>
    <w:rsid w:val="000B4C6F"/>
    <w:rsid w:val="000B5DF3"/>
    <w:rsid w:val="000B644F"/>
    <w:rsid w:val="000B6CC0"/>
    <w:rsid w:val="000B6F36"/>
    <w:rsid w:val="000B79C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C62BA"/>
    <w:rsid w:val="000D0772"/>
    <w:rsid w:val="000D1054"/>
    <w:rsid w:val="000D1296"/>
    <w:rsid w:val="000D185A"/>
    <w:rsid w:val="000D20A0"/>
    <w:rsid w:val="000D3083"/>
    <w:rsid w:val="000D35B4"/>
    <w:rsid w:val="000D363E"/>
    <w:rsid w:val="000D5D2F"/>
    <w:rsid w:val="000D62C4"/>
    <w:rsid w:val="000D64D4"/>
    <w:rsid w:val="000D7D36"/>
    <w:rsid w:val="000E012F"/>
    <w:rsid w:val="000E02E5"/>
    <w:rsid w:val="000E0AC1"/>
    <w:rsid w:val="000E0BBB"/>
    <w:rsid w:val="000E151F"/>
    <w:rsid w:val="000E1A82"/>
    <w:rsid w:val="000E1F1F"/>
    <w:rsid w:val="000E2190"/>
    <w:rsid w:val="000E2664"/>
    <w:rsid w:val="000E2A8B"/>
    <w:rsid w:val="000E2BD6"/>
    <w:rsid w:val="000E30B7"/>
    <w:rsid w:val="000E30C1"/>
    <w:rsid w:val="000E3202"/>
    <w:rsid w:val="000E3402"/>
    <w:rsid w:val="000E3EF5"/>
    <w:rsid w:val="000E56DF"/>
    <w:rsid w:val="000E58CA"/>
    <w:rsid w:val="000E593D"/>
    <w:rsid w:val="000E5A5D"/>
    <w:rsid w:val="000E6453"/>
    <w:rsid w:val="000E6773"/>
    <w:rsid w:val="000E6E77"/>
    <w:rsid w:val="000E78DB"/>
    <w:rsid w:val="000F0914"/>
    <w:rsid w:val="000F1AD8"/>
    <w:rsid w:val="000F2CB7"/>
    <w:rsid w:val="000F3CDF"/>
    <w:rsid w:val="000F43EE"/>
    <w:rsid w:val="000F4984"/>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641"/>
    <w:rsid w:val="001267A9"/>
    <w:rsid w:val="00127A26"/>
    <w:rsid w:val="00127CCF"/>
    <w:rsid w:val="00130C06"/>
    <w:rsid w:val="00132323"/>
    <w:rsid w:val="00132EE9"/>
    <w:rsid w:val="001345BC"/>
    <w:rsid w:val="00134CC9"/>
    <w:rsid w:val="001351E6"/>
    <w:rsid w:val="00135322"/>
    <w:rsid w:val="001358BC"/>
    <w:rsid w:val="00135FDC"/>
    <w:rsid w:val="00136BF8"/>
    <w:rsid w:val="00137053"/>
    <w:rsid w:val="00137175"/>
    <w:rsid w:val="0013725E"/>
    <w:rsid w:val="001374A7"/>
    <w:rsid w:val="0013798B"/>
    <w:rsid w:val="00140128"/>
    <w:rsid w:val="00140E76"/>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265"/>
    <w:rsid w:val="00170AFA"/>
    <w:rsid w:val="00170EF9"/>
    <w:rsid w:val="00171285"/>
    <w:rsid w:val="00171AEA"/>
    <w:rsid w:val="0017248F"/>
    <w:rsid w:val="001724B1"/>
    <w:rsid w:val="00172608"/>
    <w:rsid w:val="00172846"/>
    <w:rsid w:val="00172858"/>
    <w:rsid w:val="001728A7"/>
    <w:rsid w:val="001738A3"/>
    <w:rsid w:val="00173B1E"/>
    <w:rsid w:val="001748CE"/>
    <w:rsid w:val="00174A40"/>
    <w:rsid w:val="001758E3"/>
    <w:rsid w:val="00175DED"/>
    <w:rsid w:val="00177E51"/>
    <w:rsid w:val="00177F00"/>
    <w:rsid w:val="00180525"/>
    <w:rsid w:val="001824F1"/>
    <w:rsid w:val="0018460D"/>
    <w:rsid w:val="00185F4B"/>
    <w:rsid w:val="0018668A"/>
    <w:rsid w:val="001872E1"/>
    <w:rsid w:val="00187B5F"/>
    <w:rsid w:val="001905E7"/>
    <w:rsid w:val="0019078A"/>
    <w:rsid w:val="001907AF"/>
    <w:rsid w:val="00191C7F"/>
    <w:rsid w:val="001927D1"/>
    <w:rsid w:val="001929C8"/>
    <w:rsid w:val="00194CC1"/>
    <w:rsid w:val="001960A8"/>
    <w:rsid w:val="00196447"/>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A7CC6"/>
    <w:rsid w:val="001B1294"/>
    <w:rsid w:val="001B13B8"/>
    <w:rsid w:val="001B1F50"/>
    <w:rsid w:val="001B26F1"/>
    <w:rsid w:val="001B3913"/>
    <w:rsid w:val="001B417C"/>
    <w:rsid w:val="001B4754"/>
    <w:rsid w:val="001B4A3D"/>
    <w:rsid w:val="001B4AA1"/>
    <w:rsid w:val="001B6FF3"/>
    <w:rsid w:val="001B7CB6"/>
    <w:rsid w:val="001C005A"/>
    <w:rsid w:val="001C01E1"/>
    <w:rsid w:val="001C0777"/>
    <w:rsid w:val="001C0B79"/>
    <w:rsid w:val="001C0D50"/>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24C5"/>
    <w:rsid w:val="001E2A70"/>
    <w:rsid w:val="001E373A"/>
    <w:rsid w:val="001E3A85"/>
    <w:rsid w:val="001E4105"/>
    <w:rsid w:val="001E46E1"/>
    <w:rsid w:val="001E649D"/>
    <w:rsid w:val="001E6668"/>
    <w:rsid w:val="001E6BE5"/>
    <w:rsid w:val="001E721F"/>
    <w:rsid w:val="001E7CC2"/>
    <w:rsid w:val="001E7E0B"/>
    <w:rsid w:val="001F07FF"/>
    <w:rsid w:val="001F0E9B"/>
    <w:rsid w:val="001F29CD"/>
    <w:rsid w:val="001F2A54"/>
    <w:rsid w:val="001F355F"/>
    <w:rsid w:val="001F3D8C"/>
    <w:rsid w:val="001F4A59"/>
    <w:rsid w:val="001F5B84"/>
    <w:rsid w:val="001F5EEC"/>
    <w:rsid w:val="001F79A0"/>
    <w:rsid w:val="001F7D9F"/>
    <w:rsid w:val="002000FB"/>
    <w:rsid w:val="00200292"/>
    <w:rsid w:val="00200DBF"/>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209E5"/>
    <w:rsid w:val="00220A1B"/>
    <w:rsid w:val="00221278"/>
    <w:rsid w:val="002215A1"/>
    <w:rsid w:val="00221D56"/>
    <w:rsid w:val="002226F4"/>
    <w:rsid w:val="00222821"/>
    <w:rsid w:val="002239FE"/>
    <w:rsid w:val="00223B40"/>
    <w:rsid w:val="00223CC5"/>
    <w:rsid w:val="00224305"/>
    <w:rsid w:val="00224EC3"/>
    <w:rsid w:val="00225957"/>
    <w:rsid w:val="00225968"/>
    <w:rsid w:val="00225CDE"/>
    <w:rsid w:val="00227ABC"/>
    <w:rsid w:val="00227D06"/>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91B"/>
    <w:rsid w:val="00237E3A"/>
    <w:rsid w:val="0024008C"/>
    <w:rsid w:val="00240617"/>
    <w:rsid w:val="00240663"/>
    <w:rsid w:val="00240B5C"/>
    <w:rsid w:val="00240E0F"/>
    <w:rsid w:val="00241483"/>
    <w:rsid w:val="0024159A"/>
    <w:rsid w:val="002417B6"/>
    <w:rsid w:val="00241A75"/>
    <w:rsid w:val="00241A7C"/>
    <w:rsid w:val="00241E64"/>
    <w:rsid w:val="002420A0"/>
    <w:rsid w:val="00242519"/>
    <w:rsid w:val="00242A38"/>
    <w:rsid w:val="002431B0"/>
    <w:rsid w:val="00243681"/>
    <w:rsid w:val="00244A35"/>
    <w:rsid w:val="00245E20"/>
    <w:rsid w:val="002463BA"/>
    <w:rsid w:val="002466EB"/>
    <w:rsid w:val="00250271"/>
    <w:rsid w:val="0025073A"/>
    <w:rsid w:val="00251112"/>
    <w:rsid w:val="00251A5F"/>
    <w:rsid w:val="00252573"/>
    <w:rsid w:val="00253558"/>
    <w:rsid w:val="00253EBA"/>
    <w:rsid w:val="002543F8"/>
    <w:rsid w:val="00254546"/>
    <w:rsid w:val="00254ED6"/>
    <w:rsid w:val="0025526E"/>
    <w:rsid w:val="00256320"/>
    <w:rsid w:val="00257F4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313"/>
    <w:rsid w:val="002765BE"/>
    <w:rsid w:val="00276D19"/>
    <w:rsid w:val="0027733B"/>
    <w:rsid w:val="0027770E"/>
    <w:rsid w:val="002803EB"/>
    <w:rsid w:val="002812A5"/>
    <w:rsid w:val="002813A7"/>
    <w:rsid w:val="002816D7"/>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390F"/>
    <w:rsid w:val="00294261"/>
    <w:rsid w:val="00296740"/>
    <w:rsid w:val="0029776F"/>
    <w:rsid w:val="00297841"/>
    <w:rsid w:val="002978E6"/>
    <w:rsid w:val="002A025C"/>
    <w:rsid w:val="002A031B"/>
    <w:rsid w:val="002A068D"/>
    <w:rsid w:val="002A069B"/>
    <w:rsid w:val="002A0CFB"/>
    <w:rsid w:val="002A166B"/>
    <w:rsid w:val="002A29D8"/>
    <w:rsid w:val="002A507F"/>
    <w:rsid w:val="002A64D6"/>
    <w:rsid w:val="002A795B"/>
    <w:rsid w:val="002A7B89"/>
    <w:rsid w:val="002A7D4D"/>
    <w:rsid w:val="002B0023"/>
    <w:rsid w:val="002B00AC"/>
    <w:rsid w:val="002B0EDE"/>
    <w:rsid w:val="002B1287"/>
    <w:rsid w:val="002B2414"/>
    <w:rsid w:val="002B3CF9"/>
    <w:rsid w:val="002B5184"/>
    <w:rsid w:val="002B53C6"/>
    <w:rsid w:val="002B5F1B"/>
    <w:rsid w:val="002B6145"/>
    <w:rsid w:val="002B61F6"/>
    <w:rsid w:val="002B6290"/>
    <w:rsid w:val="002B66B4"/>
    <w:rsid w:val="002B66EF"/>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717"/>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D77E6"/>
    <w:rsid w:val="002E0235"/>
    <w:rsid w:val="002E0842"/>
    <w:rsid w:val="002E0C1F"/>
    <w:rsid w:val="002E0E98"/>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85"/>
    <w:rsid w:val="002F66F0"/>
    <w:rsid w:val="00300267"/>
    <w:rsid w:val="0030047F"/>
    <w:rsid w:val="00300C25"/>
    <w:rsid w:val="00300E1D"/>
    <w:rsid w:val="00301135"/>
    <w:rsid w:val="00302B3D"/>
    <w:rsid w:val="00302BFD"/>
    <w:rsid w:val="00303B77"/>
    <w:rsid w:val="003054A1"/>
    <w:rsid w:val="00305D2B"/>
    <w:rsid w:val="0030722B"/>
    <w:rsid w:val="00307F28"/>
    <w:rsid w:val="003110CF"/>
    <w:rsid w:val="00311602"/>
    <w:rsid w:val="0031184E"/>
    <w:rsid w:val="00311A1A"/>
    <w:rsid w:val="00311CF8"/>
    <w:rsid w:val="003137E4"/>
    <w:rsid w:val="00314F8C"/>
    <w:rsid w:val="0031578E"/>
    <w:rsid w:val="00316943"/>
    <w:rsid w:val="00316A7D"/>
    <w:rsid w:val="00316E3E"/>
    <w:rsid w:val="00316FF8"/>
    <w:rsid w:val="00317678"/>
    <w:rsid w:val="00317E71"/>
    <w:rsid w:val="00320467"/>
    <w:rsid w:val="00320E3D"/>
    <w:rsid w:val="003217DA"/>
    <w:rsid w:val="003219FE"/>
    <w:rsid w:val="00322B52"/>
    <w:rsid w:val="00324677"/>
    <w:rsid w:val="003253DF"/>
    <w:rsid w:val="003268A8"/>
    <w:rsid w:val="00326A8A"/>
    <w:rsid w:val="00326CC4"/>
    <w:rsid w:val="003270C6"/>
    <w:rsid w:val="00327222"/>
    <w:rsid w:val="00327F4C"/>
    <w:rsid w:val="00330518"/>
    <w:rsid w:val="003312D9"/>
    <w:rsid w:val="00331B24"/>
    <w:rsid w:val="00333FBF"/>
    <w:rsid w:val="00334310"/>
    <w:rsid w:val="00334A21"/>
    <w:rsid w:val="003351BC"/>
    <w:rsid w:val="00336C73"/>
    <w:rsid w:val="00340214"/>
    <w:rsid w:val="00341D4B"/>
    <w:rsid w:val="00341FE3"/>
    <w:rsid w:val="00343A18"/>
    <w:rsid w:val="00343D5F"/>
    <w:rsid w:val="00344661"/>
    <w:rsid w:val="003448E1"/>
    <w:rsid w:val="00344B80"/>
    <w:rsid w:val="0034504B"/>
    <w:rsid w:val="003454A1"/>
    <w:rsid w:val="00346EAB"/>
    <w:rsid w:val="003501AE"/>
    <w:rsid w:val="00350760"/>
    <w:rsid w:val="0035168F"/>
    <w:rsid w:val="00351DEA"/>
    <w:rsid w:val="00352707"/>
    <w:rsid w:val="003534A7"/>
    <w:rsid w:val="003537D3"/>
    <w:rsid w:val="00354A50"/>
    <w:rsid w:val="00354C21"/>
    <w:rsid w:val="00355515"/>
    <w:rsid w:val="0035609F"/>
    <w:rsid w:val="0035645C"/>
    <w:rsid w:val="003569BF"/>
    <w:rsid w:val="0035749A"/>
    <w:rsid w:val="00357786"/>
    <w:rsid w:val="0036013D"/>
    <w:rsid w:val="00361458"/>
    <w:rsid w:val="0036195A"/>
    <w:rsid w:val="00363277"/>
    <w:rsid w:val="003636F5"/>
    <w:rsid w:val="00364718"/>
    <w:rsid w:val="003655B4"/>
    <w:rsid w:val="00365B2D"/>
    <w:rsid w:val="00365DAA"/>
    <w:rsid w:val="00366212"/>
    <w:rsid w:val="003663C0"/>
    <w:rsid w:val="0036659D"/>
    <w:rsid w:val="0036725A"/>
    <w:rsid w:val="00367376"/>
    <w:rsid w:val="00367AE6"/>
    <w:rsid w:val="00367FF1"/>
    <w:rsid w:val="0037004E"/>
    <w:rsid w:val="003714AA"/>
    <w:rsid w:val="0037186A"/>
    <w:rsid w:val="00372346"/>
    <w:rsid w:val="00372734"/>
    <w:rsid w:val="00372AFA"/>
    <w:rsid w:val="00372E8E"/>
    <w:rsid w:val="003730FD"/>
    <w:rsid w:val="003752AF"/>
    <w:rsid w:val="003753A1"/>
    <w:rsid w:val="00375B96"/>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AC7"/>
    <w:rsid w:val="00397704"/>
    <w:rsid w:val="003A015D"/>
    <w:rsid w:val="003A0549"/>
    <w:rsid w:val="003A1279"/>
    <w:rsid w:val="003A1509"/>
    <w:rsid w:val="003A1C8A"/>
    <w:rsid w:val="003A2E51"/>
    <w:rsid w:val="003A3D9D"/>
    <w:rsid w:val="003A4440"/>
    <w:rsid w:val="003A51AC"/>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3FB9"/>
    <w:rsid w:val="003C40AD"/>
    <w:rsid w:val="003C5479"/>
    <w:rsid w:val="003C6073"/>
    <w:rsid w:val="003C667A"/>
    <w:rsid w:val="003C66FA"/>
    <w:rsid w:val="003C6E56"/>
    <w:rsid w:val="003C7B9C"/>
    <w:rsid w:val="003C7C3B"/>
    <w:rsid w:val="003C7DCE"/>
    <w:rsid w:val="003D2959"/>
    <w:rsid w:val="003D2965"/>
    <w:rsid w:val="003D2A1A"/>
    <w:rsid w:val="003D3D95"/>
    <w:rsid w:val="003D48FB"/>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6E7C"/>
    <w:rsid w:val="003E75B7"/>
    <w:rsid w:val="003F0323"/>
    <w:rsid w:val="003F061B"/>
    <w:rsid w:val="003F073A"/>
    <w:rsid w:val="003F0B4B"/>
    <w:rsid w:val="003F1283"/>
    <w:rsid w:val="003F2499"/>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DE"/>
    <w:rsid w:val="00407516"/>
    <w:rsid w:val="00407555"/>
    <w:rsid w:val="00412DE6"/>
    <w:rsid w:val="004135C8"/>
    <w:rsid w:val="004137EF"/>
    <w:rsid w:val="00413A23"/>
    <w:rsid w:val="00414E95"/>
    <w:rsid w:val="00415283"/>
    <w:rsid w:val="00416185"/>
    <w:rsid w:val="00416F4B"/>
    <w:rsid w:val="004170AE"/>
    <w:rsid w:val="0041778B"/>
    <w:rsid w:val="00417C8F"/>
    <w:rsid w:val="0042070D"/>
    <w:rsid w:val="0042083D"/>
    <w:rsid w:val="0042122C"/>
    <w:rsid w:val="00421566"/>
    <w:rsid w:val="004228EA"/>
    <w:rsid w:val="00422D18"/>
    <w:rsid w:val="00423DEB"/>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0BF"/>
    <w:rsid w:val="00435291"/>
    <w:rsid w:val="004359E6"/>
    <w:rsid w:val="00436211"/>
    <w:rsid w:val="00436DB0"/>
    <w:rsid w:val="00436E77"/>
    <w:rsid w:val="0043707A"/>
    <w:rsid w:val="004374B0"/>
    <w:rsid w:val="00437F49"/>
    <w:rsid w:val="004401C4"/>
    <w:rsid w:val="004420C1"/>
    <w:rsid w:val="00442187"/>
    <w:rsid w:val="00442207"/>
    <w:rsid w:val="004428E6"/>
    <w:rsid w:val="0044341E"/>
    <w:rsid w:val="00443C8D"/>
    <w:rsid w:val="00444585"/>
    <w:rsid w:val="0044535A"/>
    <w:rsid w:val="00445544"/>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13A1"/>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2D3B"/>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54C2"/>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08"/>
    <w:rsid w:val="00493096"/>
    <w:rsid w:val="00494D19"/>
    <w:rsid w:val="00495270"/>
    <w:rsid w:val="0049589F"/>
    <w:rsid w:val="00496DC7"/>
    <w:rsid w:val="00497220"/>
    <w:rsid w:val="0049750A"/>
    <w:rsid w:val="00497B11"/>
    <w:rsid w:val="00497B60"/>
    <w:rsid w:val="004A02A1"/>
    <w:rsid w:val="004A08B0"/>
    <w:rsid w:val="004A19A2"/>
    <w:rsid w:val="004A1D38"/>
    <w:rsid w:val="004A22F1"/>
    <w:rsid w:val="004A2A01"/>
    <w:rsid w:val="004A3E82"/>
    <w:rsid w:val="004A553B"/>
    <w:rsid w:val="004A5821"/>
    <w:rsid w:val="004A5E80"/>
    <w:rsid w:val="004A5F4A"/>
    <w:rsid w:val="004A65B9"/>
    <w:rsid w:val="004A6A58"/>
    <w:rsid w:val="004A6D55"/>
    <w:rsid w:val="004A7422"/>
    <w:rsid w:val="004B066A"/>
    <w:rsid w:val="004B0887"/>
    <w:rsid w:val="004B1693"/>
    <w:rsid w:val="004B177F"/>
    <w:rsid w:val="004B1846"/>
    <w:rsid w:val="004B2427"/>
    <w:rsid w:val="004B325D"/>
    <w:rsid w:val="004B3898"/>
    <w:rsid w:val="004B3F35"/>
    <w:rsid w:val="004B476C"/>
    <w:rsid w:val="004B4C9B"/>
    <w:rsid w:val="004B682E"/>
    <w:rsid w:val="004B6880"/>
    <w:rsid w:val="004B6A09"/>
    <w:rsid w:val="004B763F"/>
    <w:rsid w:val="004B7E8C"/>
    <w:rsid w:val="004C003E"/>
    <w:rsid w:val="004C165C"/>
    <w:rsid w:val="004C1A28"/>
    <w:rsid w:val="004C2296"/>
    <w:rsid w:val="004C2322"/>
    <w:rsid w:val="004C2EDC"/>
    <w:rsid w:val="004C32E1"/>
    <w:rsid w:val="004C3D78"/>
    <w:rsid w:val="004C5713"/>
    <w:rsid w:val="004C6C0C"/>
    <w:rsid w:val="004C7695"/>
    <w:rsid w:val="004D0043"/>
    <w:rsid w:val="004D083C"/>
    <w:rsid w:val="004D1E27"/>
    <w:rsid w:val="004D3998"/>
    <w:rsid w:val="004D3F6A"/>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108CB"/>
    <w:rsid w:val="00510CB9"/>
    <w:rsid w:val="005110B9"/>
    <w:rsid w:val="0051191F"/>
    <w:rsid w:val="00511B6F"/>
    <w:rsid w:val="00511D95"/>
    <w:rsid w:val="00512280"/>
    <w:rsid w:val="00512645"/>
    <w:rsid w:val="00512DDA"/>
    <w:rsid w:val="00512FFF"/>
    <w:rsid w:val="0051343A"/>
    <w:rsid w:val="0051357A"/>
    <w:rsid w:val="005142E5"/>
    <w:rsid w:val="005143AD"/>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064D"/>
    <w:rsid w:val="00531159"/>
    <w:rsid w:val="00531D16"/>
    <w:rsid w:val="00531DD6"/>
    <w:rsid w:val="00533C0A"/>
    <w:rsid w:val="00533EC5"/>
    <w:rsid w:val="0053507F"/>
    <w:rsid w:val="005362AE"/>
    <w:rsid w:val="0053646B"/>
    <w:rsid w:val="00536735"/>
    <w:rsid w:val="00537713"/>
    <w:rsid w:val="005378DF"/>
    <w:rsid w:val="005410A9"/>
    <w:rsid w:val="0054125D"/>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87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42"/>
    <w:rsid w:val="005A2A5F"/>
    <w:rsid w:val="005A2B4F"/>
    <w:rsid w:val="005A39F9"/>
    <w:rsid w:val="005A415B"/>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65"/>
    <w:rsid w:val="005C10D1"/>
    <w:rsid w:val="005C17DC"/>
    <w:rsid w:val="005C185B"/>
    <w:rsid w:val="005C2221"/>
    <w:rsid w:val="005C321A"/>
    <w:rsid w:val="005C342E"/>
    <w:rsid w:val="005C3D86"/>
    <w:rsid w:val="005C416F"/>
    <w:rsid w:val="005C4DF4"/>
    <w:rsid w:val="005C64B8"/>
    <w:rsid w:val="005C6ECB"/>
    <w:rsid w:val="005C7099"/>
    <w:rsid w:val="005D096F"/>
    <w:rsid w:val="005D0CB3"/>
    <w:rsid w:val="005D1496"/>
    <w:rsid w:val="005D165F"/>
    <w:rsid w:val="005D16AA"/>
    <w:rsid w:val="005D18F8"/>
    <w:rsid w:val="005D1B12"/>
    <w:rsid w:val="005D1F43"/>
    <w:rsid w:val="005D2575"/>
    <w:rsid w:val="005D3188"/>
    <w:rsid w:val="005D3538"/>
    <w:rsid w:val="005D3CC9"/>
    <w:rsid w:val="005D532A"/>
    <w:rsid w:val="005D597A"/>
    <w:rsid w:val="005D63A0"/>
    <w:rsid w:val="005D6515"/>
    <w:rsid w:val="005D656F"/>
    <w:rsid w:val="005D797A"/>
    <w:rsid w:val="005E08A4"/>
    <w:rsid w:val="005E0910"/>
    <w:rsid w:val="005E0B3A"/>
    <w:rsid w:val="005E1411"/>
    <w:rsid w:val="005E1DCC"/>
    <w:rsid w:val="005E2BC0"/>
    <w:rsid w:val="005E34A9"/>
    <w:rsid w:val="005E393D"/>
    <w:rsid w:val="005E4211"/>
    <w:rsid w:val="005E4B49"/>
    <w:rsid w:val="005E4B87"/>
    <w:rsid w:val="005E50E1"/>
    <w:rsid w:val="005E5B94"/>
    <w:rsid w:val="005E5EC2"/>
    <w:rsid w:val="005E6BF1"/>
    <w:rsid w:val="005E6E09"/>
    <w:rsid w:val="005E75B8"/>
    <w:rsid w:val="005F016A"/>
    <w:rsid w:val="005F1331"/>
    <w:rsid w:val="005F1A0F"/>
    <w:rsid w:val="005F218A"/>
    <w:rsid w:val="005F21A4"/>
    <w:rsid w:val="005F2767"/>
    <w:rsid w:val="005F3C63"/>
    <w:rsid w:val="005F4699"/>
    <w:rsid w:val="005F48D6"/>
    <w:rsid w:val="005F55AF"/>
    <w:rsid w:val="005F6796"/>
    <w:rsid w:val="005F6AAA"/>
    <w:rsid w:val="00601127"/>
    <w:rsid w:val="006025C8"/>
    <w:rsid w:val="00603887"/>
    <w:rsid w:val="006044E0"/>
    <w:rsid w:val="006053A1"/>
    <w:rsid w:val="00606599"/>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5239"/>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BC1"/>
    <w:rsid w:val="00654CA2"/>
    <w:rsid w:val="00654D85"/>
    <w:rsid w:val="006556A1"/>
    <w:rsid w:val="006559C0"/>
    <w:rsid w:val="00655E1F"/>
    <w:rsid w:val="0065682C"/>
    <w:rsid w:val="00657792"/>
    <w:rsid w:val="00657820"/>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5F3"/>
    <w:rsid w:val="006759C1"/>
    <w:rsid w:val="00676C8E"/>
    <w:rsid w:val="00677547"/>
    <w:rsid w:val="00680863"/>
    <w:rsid w:val="006822E5"/>
    <w:rsid w:val="0068267F"/>
    <w:rsid w:val="00682EF7"/>
    <w:rsid w:val="006846A1"/>
    <w:rsid w:val="00684E64"/>
    <w:rsid w:val="00685897"/>
    <w:rsid w:val="00686415"/>
    <w:rsid w:val="00686C42"/>
    <w:rsid w:val="006901B3"/>
    <w:rsid w:val="0069092B"/>
    <w:rsid w:val="00690B97"/>
    <w:rsid w:val="00691B51"/>
    <w:rsid w:val="00692908"/>
    <w:rsid w:val="00692AF5"/>
    <w:rsid w:val="00692E14"/>
    <w:rsid w:val="0069369E"/>
    <w:rsid w:val="00693F07"/>
    <w:rsid w:val="00695578"/>
    <w:rsid w:val="00695698"/>
    <w:rsid w:val="006966AC"/>
    <w:rsid w:val="00697A65"/>
    <w:rsid w:val="00697B60"/>
    <w:rsid w:val="006A0031"/>
    <w:rsid w:val="006A0188"/>
    <w:rsid w:val="006A1F2F"/>
    <w:rsid w:val="006A2692"/>
    <w:rsid w:val="006A5006"/>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9F4"/>
    <w:rsid w:val="006C2B44"/>
    <w:rsid w:val="006C2D6B"/>
    <w:rsid w:val="006C2F46"/>
    <w:rsid w:val="006C3638"/>
    <w:rsid w:val="006C4330"/>
    <w:rsid w:val="006C601C"/>
    <w:rsid w:val="006C6D3E"/>
    <w:rsid w:val="006C750C"/>
    <w:rsid w:val="006C7DAC"/>
    <w:rsid w:val="006C7DF0"/>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A38"/>
    <w:rsid w:val="006E6B38"/>
    <w:rsid w:val="006E6D14"/>
    <w:rsid w:val="006E77D8"/>
    <w:rsid w:val="006E788C"/>
    <w:rsid w:val="006E7FA9"/>
    <w:rsid w:val="006F1A0C"/>
    <w:rsid w:val="006F2145"/>
    <w:rsid w:val="006F22A5"/>
    <w:rsid w:val="006F2AC0"/>
    <w:rsid w:val="006F3A75"/>
    <w:rsid w:val="006F4C66"/>
    <w:rsid w:val="006F671D"/>
    <w:rsid w:val="006F6ABC"/>
    <w:rsid w:val="006F7B80"/>
    <w:rsid w:val="006F7D03"/>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444A"/>
    <w:rsid w:val="00715F8F"/>
    <w:rsid w:val="0071624C"/>
    <w:rsid w:val="00716A11"/>
    <w:rsid w:val="007206FC"/>
    <w:rsid w:val="00720D85"/>
    <w:rsid w:val="0072128D"/>
    <w:rsid w:val="007217ED"/>
    <w:rsid w:val="007221FA"/>
    <w:rsid w:val="00723A79"/>
    <w:rsid w:val="00723D6A"/>
    <w:rsid w:val="0072445B"/>
    <w:rsid w:val="00724912"/>
    <w:rsid w:val="00725693"/>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2F92"/>
    <w:rsid w:val="007437D1"/>
    <w:rsid w:val="0074382F"/>
    <w:rsid w:val="0074412D"/>
    <w:rsid w:val="00744595"/>
    <w:rsid w:val="00744936"/>
    <w:rsid w:val="00744AC8"/>
    <w:rsid w:val="00745891"/>
    <w:rsid w:val="007460C9"/>
    <w:rsid w:val="00752215"/>
    <w:rsid w:val="0075222A"/>
    <w:rsid w:val="0075230B"/>
    <w:rsid w:val="007525F7"/>
    <w:rsid w:val="00753268"/>
    <w:rsid w:val="007537A4"/>
    <w:rsid w:val="00753EA2"/>
    <w:rsid w:val="00754BC0"/>
    <w:rsid w:val="00755C63"/>
    <w:rsid w:val="00756551"/>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F8A"/>
    <w:rsid w:val="0076536F"/>
    <w:rsid w:val="00765777"/>
    <w:rsid w:val="007659F1"/>
    <w:rsid w:val="00766BD9"/>
    <w:rsid w:val="00766E60"/>
    <w:rsid w:val="0076747F"/>
    <w:rsid w:val="007679D7"/>
    <w:rsid w:val="007702BD"/>
    <w:rsid w:val="00770A2B"/>
    <w:rsid w:val="00770DFD"/>
    <w:rsid w:val="0077228B"/>
    <w:rsid w:val="00772519"/>
    <w:rsid w:val="00773D21"/>
    <w:rsid w:val="00774A70"/>
    <w:rsid w:val="00774D17"/>
    <w:rsid w:val="007758AD"/>
    <w:rsid w:val="00775B38"/>
    <w:rsid w:val="0077636B"/>
    <w:rsid w:val="00776C01"/>
    <w:rsid w:val="00776D25"/>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4DEA"/>
    <w:rsid w:val="00795616"/>
    <w:rsid w:val="0079688C"/>
    <w:rsid w:val="007971E3"/>
    <w:rsid w:val="007A03B4"/>
    <w:rsid w:val="007A049B"/>
    <w:rsid w:val="007A1D05"/>
    <w:rsid w:val="007A1E5F"/>
    <w:rsid w:val="007A2210"/>
    <w:rsid w:val="007A67C8"/>
    <w:rsid w:val="007A7317"/>
    <w:rsid w:val="007A7375"/>
    <w:rsid w:val="007A75D1"/>
    <w:rsid w:val="007A7E21"/>
    <w:rsid w:val="007B0379"/>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4AD"/>
    <w:rsid w:val="007C178E"/>
    <w:rsid w:val="007C2297"/>
    <w:rsid w:val="007C2493"/>
    <w:rsid w:val="007C278C"/>
    <w:rsid w:val="007C2A98"/>
    <w:rsid w:val="007C3DAC"/>
    <w:rsid w:val="007C4660"/>
    <w:rsid w:val="007C6581"/>
    <w:rsid w:val="007C6CA8"/>
    <w:rsid w:val="007D08FE"/>
    <w:rsid w:val="007D0AEC"/>
    <w:rsid w:val="007D28A4"/>
    <w:rsid w:val="007D2B62"/>
    <w:rsid w:val="007D2E54"/>
    <w:rsid w:val="007D3065"/>
    <w:rsid w:val="007D311D"/>
    <w:rsid w:val="007D3590"/>
    <w:rsid w:val="007D3A33"/>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41CF"/>
    <w:rsid w:val="007F612A"/>
    <w:rsid w:val="007F6B6A"/>
    <w:rsid w:val="007F6B92"/>
    <w:rsid w:val="007F6FDB"/>
    <w:rsid w:val="007F70DF"/>
    <w:rsid w:val="00801574"/>
    <w:rsid w:val="00801646"/>
    <w:rsid w:val="0080208E"/>
    <w:rsid w:val="008020FF"/>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307E"/>
    <w:rsid w:val="00823A42"/>
    <w:rsid w:val="00824983"/>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2ECA"/>
    <w:rsid w:val="008533C8"/>
    <w:rsid w:val="008539C9"/>
    <w:rsid w:val="00853A23"/>
    <w:rsid w:val="0085506B"/>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4C82"/>
    <w:rsid w:val="0086536D"/>
    <w:rsid w:val="008654FE"/>
    <w:rsid w:val="00865EDA"/>
    <w:rsid w:val="008660C0"/>
    <w:rsid w:val="008661E2"/>
    <w:rsid w:val="008663AA"/>
    <w:rsid w:val="008664F0"/>
    <w:rsid w:val="00866932"/>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587"/>
    <w:rsid w:val="008907F2"/>
    <w:rsid w:val="00890A9F"/>
    <w:rsid w:val="008923E6"/>
    <w:rsid w:val="008925F8"/>
    <w:rsid w:val="0089265A"/>
    <w:rsid w:val="00893244"/>
    <w:rsid w:val="0089361B"/>
    <w:rsid w:val="00893950"/>
    <w:rsid w:val="008954B8"/>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6F3"/>
    <w:rsid w:val="008C6A7C"/>
    <w:rsid w:val="008C6C0F"/>
    <w:rsid w:val="008C7F10"/>
    <w:rsid w:val="008D04FB"/>
    <w:rsid w:val="008D0F81"/>
    <w:rsid w:val="008D1806"/>
    <w:rsid w:val="008D1BA0"/>
    <w:rsid w:val="008D1F3E"/>
    <w:rsid w:val="008D22B7"/>
    <w:rsid w:val="008D22E7"/>
    <w:rsid w:val="008D24BA"/>
    <w:rsid w:val="008D3846"/>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F2"/>
    <w:rsid w:val="008E3923"/>
    <w:rsid w:val="008E427F"/>
    <w:rsid w:val="008E6830"/>
    <w:rsid w:val="008E6E54"/>
    <w:rsid w:val="008E72EB"/>
    <w:rsid w:val="008E76E6"/>
    <w:rsid w:val="008E7971"/>
    <w:rsid w:val="008F009F"/>
    <w:rsid w:val="008F0231"/>
    <w:rsid w:val="008F1138"/>
    <w:rsid w:val="008F250A"/>
    <w:rsid w:val="008F40AE"/>
    <w:rsid w:val="008F49B7"/>
    <w:rsid w:val="008F4C39"/>
    <w:rsid w:val="008F5928"/>
    <w:rsid w:val="008F7BDD"/>
    <w:rsid w:val="0090087B"/>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AAE"/>
    <w:rsid w:val="00912F9C"/>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C99"/>
    <w:rsid w:val="00930F6D"/>
    <w:rsid w:val="0093143E"/>
    <w:rsid w:val="00931C24"/>
    <w:rsid w:val="0093200F"/>
    <w:rsid w:val="00933BF2"/>
    <w:rsid w:val="00934D3B"/>
    <w:rsid w:val="00935FB7"/>
    <w:rsid w:val="00936757"/>
    <w:rsid w:val="009376BF"/>
    <w:rsid w:val="009379C2"/>
    <w:rsid w:val="00937E23"/>
    <w:rsid w:val="00940111"/>
    <w:rsid w:val="009408A4"/>
    <w:rsid w:val="00940B82"/>
    <w:rsid w:val="00940F48"/>
    <w:rsid w:val="00941479"/>
    <w:rsid w:val="0094165D"/>
    <w:rsid w:val="00942180"/>
    <w:rsid w:val="00942626"/>
    <w:rsid w:val="0094354E"/>
    <w:rsid w:val="009441B4"/>
    <w:rsid w:val="00944879"/>
    <w:rsid w:val="0094516C"/>
    <w:rsid w:val="009455D6"/>
    <w:rsid w:val="009461A3"/>
    <w:rsid w:val="009461D3"/>
    <w:rsid w:val="00946559"/>
    <w:rsid w:val="00946F88"/>
    <w:rsid w:val="009471D9"/>
    <w:rsid w:val="0094762B"/>
    <w:rsid w:val="009476D5"/>
    <w:rsid w:val="00947A51"/>
    <w:rsid w:val="00950ABB"/>
    <w:rsid w:val="0095240A"/>
    <w:rsid w:val="009530E9"/>
    <w:rsid w:val="009535C1"/>
    <w:rsid w:val="009536EF"/>
    <w:rsid w:val="00954566"/>
    <w:rsid w:val="0095473E"/>
    <w:rsid w:val="009560B9"/>
    <w:rsid w:val="0095777C"/>
    <w:rsid w:val="00957E46"/>
    <w:rsid w:val="009600FD"/>
    <w:rsid w:val="0096276E"/>
    <w:rsid w:val="00962905"/>
    <w:rsid w:val="00963B06"/>
    <w:rsid w:val="009652FD"/>
    <w:rsid w:val="00965B3E"/>
    <w:rsid w:val="00965E4C"/>
    <w:rsid w:val="00965E5E"/>
    <w:rsid w:val="009707B0"/>
    <w:rsid w:val="00972261"/>
    <w:rsid w:val="00972A99"/>
    <w:rsid w:val="009735D4"/>
    <w:rsid w:val="00973DE8"/>
    <w:rsid w:val="00974F24"/>
    <w:rsid w:val="00975589"/>
    <w:rsid w:val="00975BC8"/>
    <w:rsid w:val="00977EFC"/>
    <w:rsid w:val="00980FEA"/>
    <w:rsid w:val="0098118C"/>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3CD0"/>
    <w:rsid w:val="009E42DE"/>
    <w:rsid w:val="009E51DA"/>
    <w:rsid w:val="009E552E"/>
    <w:rsid w:val="009E6082"/>
    <w:rsid w:val="009E6168"/>
    <w:rsid w:val="009E6925"/>
    <w:rsid w:val="009E79F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9E8"/>
    <w:rsid w:val="00A26AEE"/>
    <w:rsid w:val="00A27D14"/>
    <w:rsid w:val="00A3033D"/>
    <w:rsid w:val="00A306A9"/>
    <w:rsid w:val="00A31C22"/>
    <w:rsid w:val="00A327C0"/>
    <w:rsid w:val="00A3355E"/>
    <w:rsid w:val="00A34216"/>
    <w:rsid w:val="00A361DF"/>
    <w:rsid w:val="00A364DE"/>
    <w:rsid w:val="00A36D57"/>
    <w:rsid w:val="00A37059"/>
    <w:rsid w:val="00A3759F"/>
    <w:rsid w:val="00A3779D"/>
    <w:rsid w:val="00A40030"/>
    <w:rsid w:val="00A40A0B"/>
    <w:rsid w:val="00A41249"/>
    <w:rsid w:val="00A41F1B"/>
    <w:rsid w:val="00A42DAD"/>
    <w:rsid w:val="00A4325C"/>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3972"/>
    <w:rsid w:val="00A55670"/>
    <w:rsid w:val="00A557A7"/>
    <w:rsid w:val="00A55F2A"/>
    <w:rsid w:val="00A57966"/>
    <w:rsid w:val="00A62D39"/>
    <w:rsid w:val="00A62E0E"/>
    <w:rsid w:val="00A6329A"/>
    <w:rsid w:val="00A63C83"/>
    <w:rsid w:val="00A64B93"/>
    <w:rsid w:val="00A64D82"/>
    <w:rsid w:val="00A64FC8"/>
    <w:rsid w:val="00A6549E"/>
    <w:rsid w:val="00A66745"/>
    <w:rsid w:val="00A67B30"/>
    <w:rsid w:val="00A70234"/>
    <w:rsid w:val="00A70A18"/>
    <w:rsid w:val="00A73351"/>
    <w:rsid w:val="00A73BED"/>
    <w:rsid w:val="00A73C13"/>
    <w:rsid w:val="00A73F9B"/>
    <w:rsid w:val="00A74153"/>
    <w:rsid w:val="00A74793"/>
    <w:rsid w:val="00A74AE1"/>
    <w:rsid w:val="00A757DB"/>
    <w:rsid w:val="00A76448"/>
    <w:rsid w:val="00A77071"/>
    <w:rsid w:val="00A77216"/>
    <w:rsid w:val="00A77F1B"/>
    <w:rsid w:val="00A80CCB"/>
    <w:rsid w:val="00A810B5"/>
    <w:rsid w:val="00A810DF"/>
    <w:rsid w:val="00A8128B"/>
    <w:rsid w:val="00A8135F"/>
    <w:rsid w:val="00A82064"/>
    <w:rsid w:val="00A83403"/>
    <w:rsid w:val="00A83C5A"/>
    <w:rsid w:val="00A84312"/>
    <w:rsid w:val="00A84D2A"/>
    <w:rsid w:val="00A84E01"/>
    <w:rsid w:val="00A85520"/>
    <w:rsid w:val="00A856D0"/>
    <w:rsid w:val="00A864AC"/>
    <w:rsid w:val="00A87D2B"/>
    <w:rsid w:val="00A87E84"/>
    <w:rsid w:val="00A919F5"/>
    <w:rsid w:val="00A92596"/>
    <w:rsid w:val="00A93D1B"/>
    <w:rsid w:val="00A93FB9"/>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38C3"/>
    <w:rsid w:val="00AB39BA"/>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E0513"/>
    <w:rsid w:val="00AE19E1"/>
    <w:rsid w:val="00AE2E35"/>
    <w:rsid w:val="00AE333D"/>
    <w:rsid w:val="00AE3CBE"/>
    <w:rsid w:val="00AE3E42"/>
    <w:rsid w:val="00AE5269"/>
    <w:rsid w:val="00AE6716"/>
    <w:rsid w:val="00AE74C7"/>
    <w:rsid w:val="00AE77DB"/>
    <w:rsid w:val="00AE7B7F"/>
    <w:rsid w:val="00AE7C4D"/>
    <w:rsid w:val="00AF0F7E"/>
    <w:rsid w:val="00AF12F7"/>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49A7"/>
    <w:rsid w:val="00B05321"/>
    <w:rsid w:val="00B05563"/>
    <w:rsid w:val="00B05D70"/>
    <w:rsid w:val="00B05FBB"/>
    <w:rsid w:val="00B0606C"/>
    <w:rsid w:val="00B06684"/>
    <w:rsid w:val="00B07878"/>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27C12"/>
    <w:rsid w:val="00B31988"/>
    <w:rsid w:val="00B31CD4"/>
    <w:rsid w:val="00B32861"/>
    <w:rsid w:val="00B335AC"/>
    <w:rsid w:val="00B352A3"/>
    <w:rsid w:val="00B35F38"/>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49A"/>
    <w:rsid w:val="00B458FD"/>
    <w:rsid w:val="00B45969"/>
    <w:rsid w:val="00B472CE"/>
    <w:rsid w:val="00B502F4"/>
    <w:rsid w:val="00B5176C"/>
    <w:rsid w:val="00B517AC"/>
    <w:rsid w:val="00B51A0B"/>
    <w:rsid w:val="00B525ED"/>
    <w:rsid w:val="00B53681"/>
    <w:rsid w:val="00B5368F"/>
    <w:rsid w:val="00B53EB9"/>
    <w:rsid w:val="00B54026"/>
    <w:rsid w:val="00B54FC9"/>
    <w:rsid w:val="00B55891"/>
    <w:rsid w:val="00B55A40"/>
    <w:rsid w:val="00B55C3C"/>
    <w:rsid w:val="00B55D6D"/>
    <w:rsid w:val="00B5637E"/>
    <w:rsid w:val="00B56CF2"/>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7E8"/>
    <w:rsid w:val="00B74D9E"/>
    <w:rsid w:val="00B76A65"/>
    <w:rsid w:val="00B7714B"/>
    <w:rsid w:val="00B77174"/>
    <w:rsid w:val="00B802AD"/>
    <w:rsid w:val="00B8048C"/>
    <w:rsid w:val="00B80668"/>
    <w:rsid w:val="00B81072"/>
    <w:rsid w:val="00B81241"/>
    <w:rsid w:val="00B8137C"/>
    <w:rsid w:val="00B81E99"/>
    <w:rsid w:val="00B826F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31D7"/>
    <w:rsid w:val="00BA3CBF"/>
    <w:rsid w:val="00BA4014"/>
    <w:rsid w:val="00BA7871"/>
    <w:rsid w:val="00BA7A01"/>
    <w:rsid w:val="00BA7A8D"/>
    <w:rsid w:val="00BA7B5A"/>
    <w:rsid w:val="00BB0609"/>
    <w:rsid w:val="00BB060F"/>
    <w:rsid w:val="00BB40E6"/>
    <w:rsid w:val="00BB5F01"/>
    <w:rsid w:val="00BB6D4F"/>
    <w:rsid w:val="00BB7039"/>
    <w:rsid w:val="00BB7477"/>
    <w:rsid w:val="00BC0ED4"/>
    <w:rsid w:val="00BC1334"/>
    <w:rsid w:val="00BC218E"/>
    <w:rsid w:val="00BC33FE"/>
    <w:rsid w:val="00BC3B48"/>
    <w:rsid w:val="00BC4E81"/>
    <w:rsid w:val="00BC6BA2"/>
    <w:rsid w:val="00BC6BC9"/>
    <w:rsid w:val="00BC7472"/>
    <w:rsid w:val="00BC7B64"/>
    <w:rsid w:val="00BD0BFA"/>
    <w:rsid w:val="00BD1933"/>
    <w:rsid w:val="00BD19E5"/>
    <w:rsid w:val="00BD1C8C"/>
    <w:rsid w:val="00BD2BD6"/>
    <w:rsid w:val="00BD3DB1"/>
    <w:rsid w:val="00BD42DD"/>
    <w:rsid w:val="00BD4C62"/>
    <w:rsid w:val="00BD530F"/>
    <w:rsid w:val="00BD585E"/>
    <w:rsid w:val="00BD677A"/>
    <w:rsid w:val="00BD6BA7"/>
    <w:rsid w:val="00BD6E89"/>
    <w:rsid w:val="00BD739D"/>
    <w:rsid w:val="00BE0AE5"/>
    <w:rsid w:val="00BE0B76"/>
    <w:rsid w:val="00BE1DF5"/>
    <w:rsid w:val="00BE28CD"/>
    <w:rsid w:val="00BE2FB7"/>
    <w:rsid w:val="00BE352D"/>
    <w:rsid w:val="00BE5C16"/>
    <w:rsid w:val="00BE6723"/>
    <w:rsid w:val="00BE6FD2"/>
    <w:rsid w:val="00BE782F"/>
    <w:rsid w:val="00BF0172"/>
    <w:rsid w:val="00BF1430"/>
    <w:rsid w:val="00BF1A02"/>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2F7B"/>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E81"/>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6A5A"/>
    <w:rsid w:val="00C5741E"/>
    <w:rsid w:val="00C600D1"/>
    <w:rsid w:val="00C60498"/>
    <w:rsid w:val="00C64561"/>
    <w:rsid w:val="00C64F86"/>
    <w:rsid w:val="00C65A3F"/>
    <w:rsid w:val="00C65B6D"/>
    <w:rsid w:val="00C66208"/>
    <w:rsid w:val="00C67F4D"/>
    <w:rsid w:val="00C718CC"/>
    <w:rsid w:val="00C71DB4"/>
    <w:rsid w:val="00C7289A"/>
    <w:rsid w:val="00C72AB1"/>
    <w:rsid w:val="00C7317D"/>
    <w:rsid w:val="00C73548"/>
    <w:rsid w:val="00C743AF"/>
    <w:rsid w:val="00C749BE"/>
    <w:rsid w:val="00C74FF5"/>
    <w:rsid w:val="00C760A8"/>
    <w:rsid w:val="00C76531"/>
    <w:rsid w:val="00C765B7"/>
    <w:rsid w:val="00C76E60"/>
    <w:rsid w:val="00C7715A"/>
    <w:rsid w:val="00C80C89"/>
    <w:rsid w:val="00C81211"/>
    <w:rsid w:val="00C8172B"/>
    <w:rsid w:val="00C82CC2"/>
    <w:rsid w:val="00C83082"/>
    <w:rsid w:val="00C83529"/>
    <w:rsid w:val="00C83D1D"/>
    <w:rsid w:val="00C84594"/>
    <w:rsid w:val="00C84769"/>
    <w:rsid w:val="00C85270"/>
    <w:rsid w:val="00C853FD"/>
    <w:rsid w:val="00C86A9D"/>
    <w:rsid w:val="00C86E79"/>
    <w:rsid w:val="00C877D9"/>
    <w:rsid w:val="00C90F3C"/>
    <w:rsid w:val="00C910DE"/>
    <w:rsid w:val="00C9248A"/>
    <w:rsid w:val="00C92569"/>
    <w:rsid w:val="00C938C8"/>
    <w:rsid w:val="00C94126"/>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188"/>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094"/>
    <w:rsid w:val="00CE64CC"/>
    <w:rsid w:val="00CE6EA8"/>
    <w:rsid w:val="00CE71A8"/>
    <w:rsid w:val="00CF069C"/>
    <w:rsid w:val="00CF08AA"/>
    <w:rsid w:val="00CF09F5"/>
    <w:rsid w:val="00CF1843"/>
    <w:rsid w:val="00CF1A1B"/>
    <w:rsid w:val="00CF2A2A"/>
    <w:rsid w:val="00CF3279"/>
    <w:rsid w:val="00CF37D7"/>
    <w:rsid w:val="00CF42F0"/>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20E"/>
    <w:rsid w:val="00D0578B"/>
    <w:rsid w:val="00D0596D"/>
    <w:rsid w:val="00D05D1E"/>
    <w:rsid w:val="00D05D9D"/>
    <w:rsid w:val="00D05F79"/>
    <w:rsid w:val="00D061D3"/>
    <w:rsid w:val="00D06D24"/>
    <w:rsid w:val="00D06E90"/>
    <w:rsid w:val="00D0709D"/>
    <w:rsid w:val="00D07343"/>
    <w:rsid w:val="00D073B4"/>
    <w:rsid w:val="00D07DED"/>
    <w:rsid w:val="00D105BE"/>
    <w:rsid w:val="00D10916"/>
    <w:rsid w:val="00D10DA3"/>
    <w:rsid w:val="00D1125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5227"/>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6B6"/>
    <w:rsid w:val="00D50A35"/>
    <w:rsid w:val="00D511A5"/>
    <w:rsid w:val="00D5128B"/>
    <w:rsid w:val="00D51CD5"/>
    <w:rsid w:val="00D52C60"/>
    <w:rsid w:val="00D52F08"/>
    <w:rsid w:val="00D5339C"/>
    <w:rsid w:val="00D533A0"/>
    <w:rsid w:val="00D5375F"/>
    <w:rsid w:val="00D56199"/>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66B75"/>
    <w:rsid w:val="00D66ED2"/>
    <w:rsid w:val="00D705B0"/>
    <w:rsid w:val="00D70D45"/>
    <w:rsid w:val="00D71037"/>
    <w:rsid w:val="00D71380"/>
    <w:rsid w:val="00D72B57"/>
    <w:rsid w:val="00D72C2D"/>
    <w:rsid w:val="00D749C2"/>
    <w:rsid w:val="00D751F7"/>
    <w:rsid w:val="00D754C5"/>
    <w:rsid w:val="00D75B58"/>
    <w:rsid w:val="00D76880"/>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2DF"/>
    <w:rsid w:val="00DA13FD"/>
    <w:rsid w:val="00DA22A1"/>
    <w:rsid w:val="00DA4B1F"/>
    <w:rsid w:val="00DA55E1"/>
    <w:rsid w:val="00DA5EDA"/>
    <w:rsid w:val="00DA6880"/>
    <w:rsid w:val="00DA720D"/>
    <w:rsid w:val="00DB0012"/>
    <w:rsid w:val="00DB0131"/>
    <w:rsid w:val="00DB0B4C"/>
    <w:rsid w:val="00DB1715"/>
    <w:rsid w:val="00DB17DC"/>
    <w:rsid w:val="00DB19A7"/>
    <w:rsid w:val="00DB2B50"/>
    <w:rsid w:val="00DB33A9"/>
    <w:rsid w:val="00DB4849"/>
    <w:rsid w:val="00DB5C5E"/>
    <w:rsid w:val="00DB625E"/>
    <w:rsid w:val="00DB7886"/>
    <w:rsid w:val="00DC0022"/>
    <w:rsid w:val="00DC0402"/>
    <w:rsid w:val="00DC12CB"/>
    <w:rsid w:val="00DC1327"/>
    <w:rsid w:val="00DC1CDB"/>
    <w:rsid w:val="00DC22D5"/>
    <w:rsid w:val="00DC37BD"/>
    <w:rsid w:val="00DC4B68"/>
    <w:rsid w:val="00DC5530"/>
    <w:rsid w:val="00DC5979"/>
    <w:rsid w:val="00DC68ED"/>
    <w:rsid w:val="00DC6AB3"/>
    <w:rsid w:val="00DC767C"/>
    <w:rsid w:val="00DC78DA"/>
    <w:rsid w:val="00DC79FD"/>
    <w:rsid w:val="00DD2CBC"/>
    <w:rsid w:val="00DD3771"/>
    <w:rsid w:val="00DD386B"/>
    <w:rsid w:val="00DD3C41"/>
    <w:rsid w:val="00DD5590"/>
    <w:rsid w:val="00DD6114"/>
    <w:rsid w:val="00DD629E"/>
    <w:rsid w:val="00DD6A30"/>
    <w:rsid w:val="00DD76A6"/>
    <w:rsid w:val="00DD7E82"/>
    <w:rsid w:val="00DE1249"/>
    <w:rsid w:val="00DE172E"/>
    <w:rsid w:val="00DE179A"/>
    <w:rsid w:val="00DE1E61"/>
    <w:rsid w:val="00DE2245"/>
    <w:rsid w:val="00DE2FCB"/>
    <w:rsid w:val="00DE3B20"/>
    <w:rsid w:val="00DE40DE"/>
    <w:rsid w:val="00DE4898"/>
    <w:rsid w:val="00DE4CC6"/>
    <w:rsid w:val="00DE543F"/>
    <w:rsid w:val="00DE5B07"/>
    <w:rsid w:val="00DE6A71"/>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945"/>
    <w:rsid w:val="00E01731"/>
    <w:rsid w:val="00E018E0"/>
    <w:rsid w:val="00E02B11"/>
    <w:rsid w:val="00E03209"/>
    <w:rsid w:val="00E052FB"/>
    <w:rsid w:val="00E0556E"/>
    <w:rsid w:val="00E055C6"/>
    <w:rsid w:val="00E0645E"/>
    <w:rsid w:val="00E068B3"/>
    <w:rsid w:val="00E06EC7"/>
    <w:rsid w:val="00E10125"/>
    <w:rsid w:val="00E10C1E"/>
    <w:rsid w:val="00E10F66"/>
    <w:rsid w:val="00E1172F"/>
    <w:rsid w:val="00E13DB0"/>
    <w:rsid w:val="00E13DB4"/>
    <w:rsid w:val="00E14BA6"/>
    <w:rsid w:val="00E159AB"/>
    <w:rsid w:val="00E16317"/>
    <w:rsid w:val="00E17144"/>
    <w:rsid w:val="00E17252"/>
    <w:rsid w:val="00E1727A"/>
    <w:rsid w:val="00E1729E"/>
    <w:rsid w:val="00E1735D"/>
    <w:rsid w:val="00E20A75"/>
    <w:rsid w:val="00E20CCA"/>
    <w:rsid w:val="00E2100F"/>
    <w:rsid w:val="00E2172F"/>
    <w:rsid w:val="00E21FF2"/>
    <w:rsid w:val="00E22AB3"/>
    <w:rsid w:val="00E22E62"/>
    <w:rsid w:val="00E2367F"/>
    <w:rsid w:val="00E236DA"/>
    <w:rsid w:val="00E23730"/>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292"/>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E50"/>
    <w:rsid w:val="00E4243E"/>
    <w:rsid w:val="00E426EC"/>
    <w:rsid w:val="00E42986"/>
    <w:rsid w:val="00E43019"/>
    <w:rsid w:val="00E44464"/>
    <w:rsid w:val="00E44A60"/>
    <w:rsid w:val="00E4515F"/>
    <w:rsid w:val="00E4578B"/>
    <w:rsid w:val="00E45A9A"/>
    <w:rsid w:val="00E45DFE"/>
    <w:rsid w:val="00E46881"/>
    <w:rsid w:val="00E469CB"/>
    <w:rsid w:val="00E46FF2"/>
    <w:rsid w:val="00E503F4"/>
    <w:rsid w:val="00E51A6F"/>
    <w:rsid w:val="00E51AF5"/>
    <w:rsid w:val="00E51B6C"/>
    <w:rsid w:val="00E52CDD"/>
    <w:rsid w:val="00E5309B"/>
    <w:rsid w:val="00E5388B"/>
    <w:rsid w:val="00E53CAB"/>
    <w:rsid w:val="00E5556B"/>
    <w:rsid w:val="00E56B5B"/>
    <w:rsid w:val="00E57130"/>
    <w:rsid w:val="00E573F4"/>
    <w:rsid w:val="00E60CCA"/>
    <w:rsid w:val="00E60CE0"/>
    <w:rsid w:val="00E62DCD"/>
    <w:rsid w:val="00E6342E"/>
    <w:rsid w:val="00E63C0C"/>
    <w:rsid w:val="00E64C10"/>
    <w:rsid w:val="00E6513B"/>
    <w:rsid w:val="00E658D1"/>
    <w:rsid w:val="00E65CA7"/>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66D1"/>
    <w:rsid w:val="00E77122"/>
    <w:rsid w:val="00E773A0"/>
    <w:rsid w:val="00E8008E"/>
    <w:rsid w:val="00E80BD1"/>
    <w:rsid w:val="00E80ECC"/>
    <w:rsid w:val="00E80FE6"/>
    <w:rsid w:val="00E81A44"/>
    <w:rsid w:val="00E82175"/>
    <w:rsid w:val="00E82ACD"/>
    <w:rsid w:val="00E82B3B"/>
    <w:rsid w:val="00E82D9E"/>
    <w:rsid w:val="00E8484D"/>
    <w:rsid w:val="00E84E7E"/>
    <w:rsid w:val="00E8512C"/>
    <w:rsid w:val="00E8566B"/>
    <w:rsid w:val="00E85928"/>
    <w:rsid w:val="00E861E2"/>
    <w:rsid w:val="00E86259"/>
    <w:rsid w:val="00E86664"/>
    <w:rsid w:val="00E86723"/>
    <w:rsid w:val="00E872A9"/>
    <w:rsid w:val="00E878A2"/>
    <w:rsid w:val="00E90259"/>
    <w:rsid w:val="00E90ACA"/>
    <w:rsid w:val="00E91A9D"/>
    <w:rsid w:val="00E91AA3"/>
    <w:rsid w:val="00E91C3E"/>
    <w:rsid w:val="00E92966"/>
    <w:rsid w:val="00E937EF"/>
    <w:rsid w:val="00E943F9"/>
    <w:rsid w:val="00E96182"/>
    <w:rsid w:val="00E96541"/>
    <w:rsid w:val="00E96ACA"/>
    <w:rsid w:val="00E96B1B"/>
    <w:rsid w:val="00E97D59"/>
    <w:rsid w:val="00EA0A83"/>
    <w:rsid w:val="00EA0C10"/>
    <w:rsid w:val="00EA18E9"/>
    <w:rsid w:val="00EA1C8F"/>
    <w:rsid w:val="00EA24BD"/>
    <w:rsid w:val="00EA3E50"/>
    <w:rsid w:val="00EA45E4"/>
    <w:rsid w:val="00EA4C77"/>
    <w:rsid w:val="00EA4CC3"/>
    <w:rsid w:val="00EA550E"/>
    <w:rsid w:val="00EA6EC1"/>
    <w:rsid w:val="00EA767B"/>
    <w:rsid w:val="00EA79A2"/>
    <w:rsid w:val="00EB0544"/>
    <w:rsid w:val="00EB0B03"/>
    <w:rsid w:val="00EB11F3"/>
    <w:rsid w:val="00EB1935"/>
    <w:rsid w:val="00EB2173"/>
    <w:rsid w:val="00EB2DB9"/>
    <w:rsid w:val="00EB3093"/>
    <w:rsid w:val="00EB3BB2"/>
    <w:rsid w:val="00EB45C8"/>
    <w:rsid w:val="00EB45F3"/>
    <w:rsid w:val="00EB4A2E"/>
    <w:rsid w:val="00EB51E9"/>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462C"/>
    <w:rsid w:val="00EC5E39"/>
    <w:rsid w:val="00EC5E52"/>
    <w:rsid w:val="00EC6C19"/>
    <w:rsid w:val="00EC71B7"/>
    <w:rsid w:val="00ED0B3F"/>
    <w:rsid w:val="00ED2015"/>
    <w:rsid w:val="00ED294A"/>
    <w:rsid w:val="00ED2E6C"/>
    <w:rsid w:val="00ED3A8E"/>
    <w:rsid w:val="00ED3E11"/>
    <w:rsid w:val="00ED3FA3"/>
    <w:rsid w:val="00ED49C8"/>
    <w:rsid w:val="00ED4C95"/>
    <w:rsid w:val="00ED5F66"/>
    <w:rsid w:val="00ED6071"/>
    <w:rsid w:val="00ED7A5B"/>
    <w:rsid w:val="00EE07CC"/>
    <w:rsid w:val="00EE1390"/>
    <w:rsid w:val="00EE1528"/>
    <w:rsid w:val="00EE2A41"/>
    <w:rsid w:val="00EE2D92"/>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58C"/>
    <w:rsid w:val="00F008D8"/>
    <w:rsid w:val="00F0184E"/>
    <w:rsid w:val="00F02D74"/>
    <w:rsid w:val="00F033CD"/>
    <w:rsid w:val="00F04254"/>
    <w:rsid w:val="00F04BE1"/>
    <w:rsid w:val="00F0500B"/>
    <w:rsid w:val="00F05DA8"/>
    <w:rsid w:val="00F07185"/>
    <w:rsid w:val="00F0726F"/>
    <w:rsid w:val="00F10B5A"/>
    <w:rsid w:val="00F1375B"/>
    <w:rsid w:val="00F13AD9"/>
    <w:rsid w:val="00F13CBC"/>
    <w:rsid w:val="00F14D61"/>
    <w:rsid w:val="00F14DD5"/>
    <w:rsid w:val="00F15122"/>
    <w:rsid w:val="00F15788"/>
    <w:rsid w:val="00F201D1"/>
    <w:rsid w:val="00F20ACA"/>
    <w:rsid w:val="00F213A7"/>
    <w:rsid w:val="00F2191F"/>
    <w:rsid w:val="00F22254"/>
    <w:rsid w:val="00F2226A"/>
    <w:rsid w:val="00F22ED6"/>
    <w:rsid w:val="00F24781"/>
    <w:rsid w:val="00F2497F"/>
    <w:rsid w:val="00F24CB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3F5"/>
    <w:rsid w:val="00F367C2"/>
    <w:rsid w:val="00F37A98"/>
    <w:rsid w:val="00F41A55"/>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B24"/>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62"/>
    <w:rsid w:val="00F63372"/>
    <w:rsid w:val="00F65A5E"/>
    <w:rsid w:val="00F65DAA"/>
    <w:rsid w:val="00F674BF"/>
    <w:rsid w:val="00F6766C"/>
    <w:rsid w:val="00F67B47"/>
    <w:rsid w:val="00F7076F"/>
    <w:rsid w:val="00F70821"/>
    <w:rsid w:val="00F70963"/>
    <w:rsid w:val="00F70B2D"/>
    <w:rsid w:val="00F70D31"/>
    <w:rsid w:val="00F71616"/>
    <w:rsid w:val="00F73376"/>
    <w:rsid w:val="00F735BC"/>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17E"/>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8B"/>
    <w:rsid w:val="00FF35D4"/>
    <w:rsid w:val="00FF434C"/>
    <w:rsid w:val="00FF499A"/>
    <w:rsid w:val="00FF4B0C"/>
    <w:rsid w:val="00FF51D4"/>
    <w:rsid w:val="00FF7836"/>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64FEC619-73B1-46F8-AB32-6EAAEEE32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AB5C47"/>
    <w:pPr>
      <w:tabs>
        <w:tab w:val="left" w:pos="960"/>
        <w:tab w:val="right" w:leader="dot" w:pos="9075"/>
      </w:tabs>
      <w:spacing w:line="360" w:lineRule="auto"/>
      <w:ind w:left="993" w:right="981" w:hanging="426"/>
    </w:pPr>
    <w:rPr>
      <w:noProof/>
      <w:sz w:val="40"/>
      <w:szCs w:val="40"/>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096330">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20232154">
      <w:bodyDiv w:val="1"/>
      <w:marLeft w:val="0"/>
      <w:marRight w:val="0"/>
      <w:marTop w:val="0"/>
      <w:marBottom w:val="0"/>
      <w:divBdr>
        <w:top w:val="none" w:sz="0" w:space="0" w:color="auto"/>
        <w:left w:val="none" w:sz="0" w:space="0" w:color="auto"/>
        <w:bottom w:val="none" w:sz="0" w:space="0" w:color="auto"/>
        <w:right w:val="none" w:sz="0" w:space="0" w:color="auto"/>
      </w:divBdr>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95180735">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1972782255">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oc/cte/pintra/mentors/primtool" TargetMode="External"/><Relationship Id="rId18" Type="http://schemas.openxmlformats.org/officeDocument/2006/relationships/hyperlink" Target="https://warwick.ac.uk/fac/soc/cte/pintra/primary"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partnership@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arwick.ac.uk/fac/soc/cte/pintra/mentors/primtoo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a.walker.1@warwick.ac.uk" TargetMode="Externa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mailto:e.rawlings@warwick.ac.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moodle.warwick.ac.uk/mod/page/view.php?id=2564764&amp;forceview=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ms.office.com/pages/responsepage.aspx?id=vc-6Ce9HZUSSZTVG8ur2vCixJBX6JS1AkV24MmwGtQVUNVE3NTJTTDRLWDA4S0o3VEg3QjRVS05DUCQlQCN0PWcu&amp;route=shorturl" TargetMode="External"/><Relationship Id="rId22" Type="http://schemas.openxmlformats.org/officeDocument/2006/relationships/hyperlink" Target="mailto:j.dobb@warwick.ac.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a5263f24ec17ebb6196d8324f50536bd">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9da54c48cbddbae2560e176011f94336"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b20f071-ad4e-4cbd-8937-2bb27d5a534f">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2.xml><?xml version="1.0" encoding="utf-8"?>
<ds:datastoreItem xmlns:ds="http://schemas.openxmlformats.org/officeDocument/2006/customXml" ds:itemID="{FCF848C6-C1C6-4A82-88BB-E9F80281225E}"/>
</file>

<file path=customXml/itemProps3.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4.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17</Pages>
  <Words>5916</Words>
  <Characters>39999</Characters>
  <Application>Microsoft Office Word</Application>
  <DocSecurity>0</DocSecurity>
  <Lines>952</Lines>
  <Paragraphs>463</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45452</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2</cp:revision>
  <cp:lastPrinted>2024-01-15T08:38:00Z</cp:lastPrinted>
  <dcterms:created xsi:type="dcterms:W3CDTF">2025-12-12T13:27:00Z</dcterms:created>
  <dcterms:modified xsi:type="dcterms:W3CDTF">2025-12-12T13:27:00Z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