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539"/>
        <w:tblW w:w="4965" w:type="pct"/>
        <w:tblLook w:val="04A0" w:firstRow="1" w:lastRow="0" w:firstColumn="1" w:lastColumn="0" w:noHBand="0" w:noVBand="1"/>
      </w:tblPr>
      <w:tblGrid>
        <w:gridCol w:w="2689"/>
        <w:gridCol w:w="2327"/>
        <w:gridCol w:w="8834"/>
      </w:tblGrid>
      <w:tr w:rsidR="00452C1F" w14:paraId="5C817DC1" w14:textId="77777777" w:rsidTr="00A21E1D">
        <w:tc>
          <w:tcPr>
            <w:tcW w:w="5000" w:type="pct"/>
            <w:gridSpan w:val="3"/>
          </w:tcPr>
          <w:p w14:paraId="3654565A" w14:textId="77777777" w:rsidR="00452C1F" w:rsidRPr="00A432BB" w:rsidRDefault="00452C1F" w:rsidP="00452C1F">
            <w:pPr>
              <w:pStyle w:val="ListParagraph"/>
              <w:spacing w:before="100" w:beforeAutospacing="1" w:after="100" w:afterAutospacing="1" w:line="248" w:lineRule="atLeast"/>
              <w:ind w:left="0"/>
              <w:jc w:val="center"/>
              <w:rPr>
                <w:rFonts w:eastAsia="Times New Roman" w:cstheme="minorHAnsi"/>
                <w:b/>
                <w:color w:val="111111"/>
                <w:sz w:val="24"/>
                <w:szCs w:val="24"/>
                <w:lang w:eastAsia="en-GB"/>
              </w:rPr>
            </w:pPr>
            <w:r>
              <w:rPr>
                <w:rFonts w:eastAsia="Times New Roman" w:cstheme="minorHAnsi"/>
                <w:b/>
                <w:color w:val="111111"/>
                <w:sz w:val="24"/>
                <w:szCs w:val="24"/>
                <w:lang w:eastAsia="en-GB"/>
              </w:rPr>
              <w:t>Minutes Template</w:t>
            </w:r>
          </w:p>
        </w:tc>
      </w:tr>
      <w:tr w:rsidR="00452C1F" w14:paraId="2DD492AE" w14:textId="77777777" w:rsidTr="00A21E1D">
        <w:tc>
          <w:tcPr>
            <w:tcW w:w="5000" w:type="pct"/>
            <w:gridSpan w:val="3"/>
          </w:tcPr>
          <w:p w14:paraId="53142AB3" w14:textId="2C81E8FD" w:rsidR="006662A6" w:rsidRDefault="00452C1F" w:rsidP="006662A6">
            <w:pPr>
              <w:pStyle w:val="ListParagraph"/>
              <w:rPr>
                <w:b/>
              </w:rPr>
            </w:pPr>
            <w:r w:rsidRPr="006D497F">
              <w:rPr>
                <w:rFonts w:eastAsia="Times New Roman" w:cstheme="minorHAnsi"/>
                <w:b/>
                <w:sz w:val="24"/>
                <w:szCs w:val="24"/>
                <w:lang w:eastAsia="en-GB"/>
              </w:rPr>
              <w:t xml:space="preserve">Meeting Name: </w:t>
            </w:r>
            <w:proofErr w:type="spellStart"/>
            <w:r w:rsidRPr="006D497F">
              <w:rPr>
                <w:rFonts w:eastAsia="Times New Roman" w:cstheme="minorHAnsi"/>
                <w:b/>
                <w:sz w:val="24"/>
                <w:szCs w:val="24"/>
                <w:lang w:eastAsia="en-GB"/>
              </w:rPr>
              <w:t>WaSP</w:t>
            </w:r>
            <w:proofErr w:type="spellEnd"/>
            <w:r w:rsidRPr="006D497F">
              <w:rPr>
                <w:rFonts w:eastAsia="Times New Roman" w:cstheme="minorHAnsi"/>
                <w:b/>
                <w:sz w:val="24"/>
                <w:szCs w:val="24"/>
                <w:lang w:eastAsia="en-GB"/>
              </w:rPr>
              <w:t xml:space="preserve"> </w:t>
            </w:r>
            <w:r w:rsidR="006662A6">
              <w:rPr>
                <w:rFonts w:eastAsia="Times New Roman" w:cstheme="minorHAnsi"/>
                <w:b/>
                <w:sz w:val="24"/>
                <w:szCs w:val="24"/>
                <w:lang w:eastAsia="en-GB"/>
              </w:rPr>
              <w:t xml:space="preserve">Group - </w:t>
            </w:r>
            <w:r w:rsidR="006662A6">
              <w:rPr>
                <w:b/>
              </w:rPr>
              <w:t xml:space="preserve"> Primary and Secondary </w:t>
            </w:r>
            <w:proofErr w:type="spellStart"/>
            <w:r w:rsidR="006662A6">
              <w:rPr>
                <w:b/>
              </w:rPr>
              <w:t>WaSPs</w:t>
            </w:r>
            <w:proofErr w:type="spellEnd"/>
            <w:r w:rsidR="006662A6">
              <w:rPr>
                <w:b/>
              </w:rPr>
              <w:t xml:space="preserve"> with breakout sessions</w:t>
            </w:r>
          </w:p>
          <w:p w14:paraId="6EC244C1" w14:textId="6E627AF6" w:rsidR="00452C1F" w:rsidRPr="006D497F" w:rsidRDefault="00452C1F" w:rsidP="006662A6">
            <w:pPr>
              <w:pStyle w:val="ListParagraph"/>
              <w:spacing w:before="100" w:beforeAutospacing="1" w:after="100" w:afterAutospacing="1" w:line="248" w:lineRule="atLeast"/>
              <w:ind w:left="0"/>
              <w:rPr>
                <w:rFonts w:eastAsia="Times New Roman" w:cstheme="minorHAnsi"/>
                <w:b/>
                <w:sz w:val="24"/>
                <w:szCs w:val="24"/>
                <w:lang w:eastAsia="en-GB"/>
              </w:rPr>
            </w:pPr>
          </w:p>
        </w:tc>
      </w:tr>
      <w:tr w:rsidR="00452C1F" w14:paraId="06EB2265" w14:textId="77777777" w:rsidTr="00D95F1B">
        <w:tc>
          <w:tcPr>
            <w:tcW w:w="971" w:type="pct"/>
          </w:tcPr>
          <w:p w14:paraId="4F0BECB6" w14:textId="77777777" w:rsidR="00452C1F" w:rsidRPr="006D497F" w:rsidRDefault="00452C1F" w:rsidP="00452C1F">
            <w:pPr>
              <w:pStyle w:val="ListParagraph"/>
              <w:spacing w:before="100" w:beforeAutospacing="1" w:after="100" w:afterAutospacing="1" w:line="248" w:lineRule="atLeast"/>
              <w:ind w:left="0"/>
              <w:jc w:val="right"/>
              <w:rPr>
                <w:rFonts w:eastAsia="Times New Roman" w:cstheme="minorHAnsi"/>
                <w:b/>
                <w:color w:val="111111"/>
                <w:sz w:val="24"/>
                <w:szCs w:val="24"/>
                <w:lang w:eastAsia="en-GB"/>
              </w:rPr>
            </w:pPr>
            <w:r w:rsidRPr="006D497F">
              <w:rPr>
                <w:rFonts w:eastAsia="Times New Roman" w:cstheme="minorHAnsi"/>
                <w:b/>
                <w:color w:val="111111"/>
                <w:sz w:val="24"/>
                <w:szCs w:val="24"/>
                <w:lang w:eastAsia="en-GB"/>
              </w:rPr>
              <w:t>Time</w:t>
            </w:r>
          </w:p>
        </w:tc>
        <w:tc>
          <w:tcPr>
            <w:tcW w:w="840" w:type="pct"/>
          </w:tcPr>
          <w:p w14:paraId="1784D13F" w14:textId="6AF62223" w:rsidR="00452C1F" w:rsidRPr="006D497F" w:rsidRDefault="006F3359" w:rsidP="00452C1F">
            <w:pPr>
              <w:pStyle w:val="ListParagraph"/>
              <w:spacing w:before="100" w:beforeAutospacing="1" w:after="100" w:afterAutospacing="1" w:line="248" w:lineRule="atLeast"/>
              <w:ind w:left="0"/>
              <w:rPr>
                <w:rFonts w:eastAsia="Times New Roman" w:cstheme="minorHAnsi"/>
                <w:b/>
                <w:sz w:val="24"/>
                <w:szCs w:val="24"/>
                <w:lang w:eastAsia="en-GB"/>
              </w:rPr>
            </w:pPr>
            <w:r>
              <w:rPr>
                <w:rFonts w:eastAsia="Times New Roman" w:cstheme="minorHAnsi"/>
                <w:b/>
                <w:sz w:val="24"/>
                <w:szCs w:val="24"/>
                <w:lang w:eastAsia="en-GB"/>
              </w:rPr>
              <w:t>14.00</w:t>
            </w:r>
          </w:p>
        </w:tc>
        <w:tc>
          <w:tcPr>
            <w:tcW w:w="3189" w:type="pct"/>
            <w:vMerge w:val="restart"/>
          </w:tcPr>
          <w:p w14:paraId="5D5C0A2B" w14:textId="417AEF31" w:rsidR="00452C1F" w:rsidRPr="006D497F" w:rsidRDefault="00FD6E37" w:rsidP="00452C1F">
            <w:pPr>
              <w:pStyle w:val="ListParagraph"/>
              <w:spacing w:before="100" w:beforeAutospacing="1" w:after="100" w:afterAutospacing="1" w:line="248" w:lineRule="atLeast"/>
              <w:ind w:left="0"/>
              <w:rPr>
                <w:rFonts w:eastAsia="Times New Roman" w:cstheme="minorHAnsi"/>
                <w:b/>
                <w:color w:val="111111"/>
                <w:sz w:val="24"/>
                <w:szCs w:val="24"/>
                <w:lang w:eastAsia="en-GB"/>
              </w:rPr>
            </w:pPr>
            <w:r>
              <w:rPr>
                <w:rFonts w:eastAsia="Times New Roman" w:cstheme="minorHAnsi"/>
                <w:b/>
                <w:color w:val="111111"/>
                <w:sz w:val="24"/>
                <w:szCs w:val="24"/>
                <w:lang w:eastAsia="en-GB"/>
              </w:rPr>
              <w:t>Minute Taker</w:t>
            </w:r>
            <w:r w:rsidR="006D497F">
              <w:rPr>
                <w:rFonts w:eastAsia="Times New Roman" w:cstheme="minorHAnsi"/>
                <w:b/>
                <w:color w:val="111111"/>
                <w:sz w:val="24"/>
                <w:szCs w:val="24"/>
                <w:lang w:eastAsia="en-GB"/>
              </w:rPr>
              <w:t>:</w:t>
            </w:r>
            <w:r w:rsidR="00452C1F" w:rsidRPr="006D497F">
              <w:rPr>
                <w:rFonts w:eastAsia="Times New Roman" w:cstheme="minorHAnsi"/>
                <w:b/>
                <w:color w:val="111111"/>
                <w:sz w:val="24"/>
                <w:szCs w:val="24"/>
                <w:lang w:eastAsia="en-GB"/>
              </w:rPr>
              <w:t xml:space="preserve"> </w:t>
            </w:r>
            <w:r w:rsidR="006F3359">
              <w:rPr>
                <w:rFonts w:eastAsia="Times New Roman" w:cstheme="minorHAnsi"/>
                <w:b/>
                <w:color w:val="111111"/>
                <w:sz w:val="24"/>
                <w:szCs w:val="24"/>
                <w:lang w:eastAsia="en-GB"/>
              </w:rPr>
              <w:t>Mark Christensen</w:t>
            </w:r>
            <w:bookmarkStart w:id="0" w:name="_GoBack"/>
            <w:bookmarkEnd w:id="0"/>
          </w:p>
          <w:p w14:paraId="2EFEFAE0" w14:textId="10C641BB" w:rsidR="00452C1F" w:rsidRPr="006D497F" w:rsidRDefault="00452C1F" w:rsidP="009625AC">
            <w:pPr>
              <w:pStyle w:val="ListParagraph"/>
              <w:spacing w:before="100" w:beforeAutospacing="1" w:after="100" w:afterAutospacing="1" w:line="248" w:lineRule="atLeast"/>
              <w:ind w:left="0"/>
              <w:rPr>
                <w:rFonts w:eastAsia="Times New Roman" w:cstheme="minorHAnsi"/>
                <w:b/>
                <w:color w:val="111111"/>
                <w:sz w:val="24"/>
                <w:szCs w:val="24"/>
                <w:lang w:eastAsia="en-GB"/>
              </w:rPr>
            </w:pPr>
            <w:r w:rsidRPr="006D497F">
              <w:rPr>
                <w:rFonts w:eastAsia="Times New Roman" w:cstheme="minorHAnsi"/>
                <w:b/>
                <w:color w:val="111111"/>
                <w:sz w:val="24"/>
                <w:szCs w:val="24"/>
                <w:lang w:eastAsia="en-GB"/>
              </w:rPr>
              <w:t xml:space="preserve">Chair: </w:t>
            </w:r>
            <w:r w:rsidR="006F3359">
              <w:rPr>
                <w:rFonts w:eastAsia="Times New Roman" w:cstheme="minorHAnsi"/>
                <w:b/>
                <w:color w:val="111111"/>
                <w:sz w:val="24"/>
                <w:szCs w:val="24"/>
                <w:lang w:eastAsia="en-GB"/>
              </w:rPr>
              <w:t>Andy Hind</w:t>
            </w:r>
          </w:p>
        </w:tc>
      </w:tr>
      <w:tr w:rsidR="00452C1F" w14:paraId="11753BA7" w14:textId="77777777" w:rsidTr="00D95F1B">
        <w:tc>
          <w:tcPr>
            <w:tcW w:w="971" w:type="pct"/>
          </w:tcPr>
          <w:p w14:paraId="059326F4" w14:textId="77777777" w:rsidR="00452C1F" w:rsidRPr="006D497F" w:rsidRDefault="00452C1F" w:rsidP="00452C1F">
            <w:pPr>
              <w:pStyle w:val="ListParagraph"/>
              <w:spacing w:before="100" w:beforeAutospacing="1" w:after="100" w:afterAutospacing="1" w:line="248" w:lineRule="atLeast"/>
              <w:ind w:left="0"/>
              <w:jc w:val="right"/>
              <w:rPr>
                <w:rFonts w:eastAsia="Times New Roman" w:cstheme="minorHAnsi"/>
                <w:b/>
                <w:color w:val="111111"/>
                <w:sz w:val="24"/>
                <w:szCs w:val="24"/>
                <w:lang w:eastAsia="en-GB"/>
              </w:rPr>
            </w:pPr>
            <w:r w:rsidRPr="006D497F">
              <w:rPr>
                <w:rFonts w:eastAsia="Times New Roman" w:cstheme="minorHAnsi"/>
                <w:b/>
                <w:color w:val="111111"/>
                <w:sz w:val="24"/>
                <w:szCs w:val="24"/>
                <w:lang w:eastAsia="en-GB"/>
              </w:rPr>
              <w:t>Date</w:t>
            </w:r>
          </w:p>
        </w:tc>
        <w:tc>
          <w:tcPr>
            <w:tcW w:w="840" w:type="pct"/>
          </w:tcPr>
          <w:p w14:paraId="794A2332" w14:textId="14006625" w:rsidR="00452C1F" w:rsidRPr="006D497F" w:rsidRDefault="006F3359" w:rsidP="00452C1F">
            <w:pPr>
              <w:pStyle w:val="ListParagraph"/>
              <w:spacing w:before="100" w:beforeAutospacing="1" w:after="100" w:afterAutospacing="1" w:line="248" w:lineRule="atLeast"/>
              <w:ind w:left="0"/>
              <w:rPr>
                <w:rFonts w:eastAsia="Times New Roman" w:cstheme="minorHAnsi"/>
                <w:b/>
                <w:sz w:val="24"/>
                <w:szCs w:val="24"/>
                <w:lang w:eastAsia="en-GB"/>
              </w:rPr>
            </w:pPr>
            <w:r>
              <w:rPr>
                <w:rFonts w:eastAsia="Times New Roman" w:cstheme="minorHAnsi"/>
                <w:b/>
                <w:sz w:val="24"/>
                <w:szCs w:val="24"/>
                <w:lang w:eastAsia="en-GB"/>
              </w:rPr>
              <w:t>05.12</w:t>
            </w:r>
            <w:r w:rsidR="00FD6E37">
              <w:rPr>
                <w:rFonts w:eastAsia="Times New Roman" w:cstheme="minorHAnsi"/>
                <w:b/>
                <w:sz w:val="24"/>
                <w:szCs w:val="24"/>
                <w:lang w:eastAsia="en-GB"/>
              </w:rPr>
              <w:t>.2019</w:t>
            </w:r>
          </w:p>
        </w:tc>
        <w:tc>
          <w:tcPr>
            <w:tcW w:w="3189" w:type="pct"/>
            <w:vMerge/>
          </w:tcPr>
          <w:p w14:paraId="2C353D16" w14:textId="77777777" w:rsidR="00452C1F" w:rsidRDefault="00452C1F" w:rsidP="00452C1F">
            <w:pPr>
              <w:pStyle w:val="ListParagraph"/>
              <w:spacing w:before="100" w:beforeAutospacing="1" w:after="100" w:afterAutospacing="1" w:line="248" w:lineRule="atLeast"/>
              <w:ind w:left="0"/>
              <w:rPr>
                <w:rFonts w:eastAsia="Times New Roman" w:cstheme="minorHAnsi"/>
                <w:color w:val="111111"/>
                <w:sz w:val="24"/>
                <w:szCs w:val="24"/>
                <w:lang w:eastAsia="en-GB"/>
              </w:rPr>
            </w:pPr>
          </w:p>
        </w:tc>
      </w:tr>
      <w:tr w:rsidR="00A21E1D" w14:paraId="7C4CF9D9" w14:textId="77777777" w:rsidTr="00D95F1B">
        <w:trPr>
          <w:trHeight w:val="596"/>
        </w:trPr>
        <w:tc>
          <w:tcPr>
            <w:tcW w:w="971" w:type="pct"/>
          </w:tcPr>
          <w:p w14:paraId="58BF802C" w14:textId="22EFCF49" w:rsidR="00A21E1D" w:rsidRPr="00C94CEA" w:rsidRDefault="006F3359" w:rsidP="00A21E1D">
            <w:pPr>
              <w:spacing w:before="100" w:beforeAutospacing="1" w:after="100" w:afterAutospacing="1" w:line="248" w:lineRule="atLeast"/>
              <w:rPr>
                <w:rFonts w:eastAsia="Times New Roman" w:cstheme="minorHAnsi"/>
                <w:b/>
                <w:color w:val="111111"/>
                <w:sz w:val="24"/>
                <w:szCs w:val="24"/>
                <w:lang w:eastAsia="en-GB"/>
              </w:rPr>
            </w:pPr>
            <w:r>
              <w:rPr>
                <w:rFonts w:eastAsia="Times New Roman" w:cstheme="minorHAnsi"/>
                <w:b/>
                <w:color w:val="111111"/>
                <w:sz w:val="24"/>
                <w:szCs w:val="24"/>
                <w:lang w:eastAsia="en-GB"/>
              </w:rPr>
              <w:t xml:space="preserve">Number of </w:t>
            </w:r>
            <w:r w:rsidR="00A21E1D" w:rsidRPr="006D497F">
              <w:rPr>
                <w:rFonts w:eastAsia="Times New Roman" w:cstheme="minorHAnsi"/>
                <w:b/>
                <w:color w:val="111111"/>
                <w:sz w:val="24"/>
                <w:szCs w:val="24"/>
                <w:lang w:eastAsia="en-GB"/>
              </w:rPr>
              <w:t xml:space="preserve">Attendees: </w:t>
            </w:r>
            <w:r w:rsidR="00A21E1D">
              <w:rPr>
                <w:rFonts w:eastAsia="Times New Roman" w:cstheme="minorHAnsi"/>
                <w:b/>
                <w:color w:val="111111"/>
                <w:sz w:val="24"/>
                <w:szCs w:val="24"/>
                <w:lang w:eastAsia="en-GB"/>
              </w:rPr>
              <w:t xml:space="preserve"> </w:t>
            </w:r>
            <w:r w:rsidR="00A21E1D">
              <w:rPr>
                <w:rFonts w:eastAsia="Times New Roman" w:cstheme="minorHAnsi"/>
                <w:b/>
                <w:color w:val="111111"/>
                <w:sz w:val="24"/>
                <w:szCs w:val="24"/>
                <w:lang w:eastAsia="en-GB"/>
              </w:rPr>
              <w:br/>
            </w:r>
          </w:p>
        </w:tc>
        <w:tc>
          <w:tcPr>
            <w:tcW w:w="4029" w:type="pct"/>
            <w:gridSpan w:val="2"/>
          </w:tcPr>
          <w:p w14:paraId="59A3CF1A" w14:textId="361D2405" w:rsidR="00715A60" w:rsidRPr="006F3359" w:rsidRDefault="006F3359" w:rsidP="00666804">
            <w:pPr>
              <w:spacing w:before="100" w:beforeAutospacing="1" w:after="100" w:afterAutospacing="1" w:line="248" w:lineRule="atLeast"/>
              <w:rPr>
                <w:rFonts w:eastAsia="Times New Roman" w:cstheme="minorHAnsi"/>
                <w:b/>
                <w:color w:val="111111"/>
                <w:sz w:val="24"/>
                <w:szCs w:val="24"/>
                <w:lang w:eastAsia="en-GB"/>
              </w:rPr>
            </w:pPr>
            <w:r w:rsidRPr="006F3359">
              <w:rPr>
                <w:rFonts w:eastAsia="Times New Roman" w:cstheme="minorHAnsi"/>
                <w:b/>
                <w:color w:val="111111"/>
                <w:sz w:val="24"/>
                <w:szCs w:val="24"/>
                <w:lang w:eastAsia="en-GB"/>
              </w:rPr>
              <w:t>32</w:t>
            </w:r>
          </w:p>
        </w:tc>
      </w:tr>
      <w:tr w:rsidR="00A21E1D" w14:paraId="705D7438" w14:textId="77777777" w:rsidTr="00D95F1B">
        <w:tc>
          <w:tcPr>
            <w:tcW w:w="971" w:type="pct"/>
          </w:tcPr>
          <w:p w14:paraId="2D7DF24D" w14:textId="4CF369E4" w:rsidR="00A21E1D" w:rsidRPr="00452C1F" w:rsidRDefault="00A21E1D" w:rsidP="00A21E1D">
            <w:pPr>
              <w:pStyle w:val="ListParagraph"/>
              <w:spacing w:before="100" w:beforeAutospacing="1" w:after="100" w:afterAutospacing="1" w:line="248" w:lineRule="atLeast"/>
              <w:ind w:left="0"/>
              <w:rPr>
                <w:rFonts w:eastAsia="Times New Roman" w:cstheme="minorHAnsi"/>
                <w:b/>
                <w:color w:val="111111"/>
                <w:sz w:val="24"/>
                <w:szCs w:val="24"/>
                <w:lang w:eastAsia="en-GB"/>
              </w:rPr>
            </w:pPr>
            <w:r w:rsidRPr="00452C1F">
              <w:rPr>
                <w:rFonts w:eastAsia="Times New Roman" w:cstheme="minorHAnsi"/>
                <w:b/>
                <w:color w:val="111111"/>
                <w:sz w:val="24"/>
                <w:szCs w:val="24"/>
                <w:lang w:eastAsia="en-GB"/>
              </w:rPr>
              <w:t>Apologies:</w:t>
            </w:r>
            <w:r>
              <w:rPr>
                <w:rFonts w:eastAsia="Times New Roman" w:cstheme="minorHAnsi"/>
                <w:b/>
                <w:color w:val="111111"/>
                <w:sz w:val="24"/>
                <w:szCs w:val="24"/>
                <w:lang w:eastAsia="en-GB"/>
              </w:rPr>
              <w:t xml:space="preserve"> </w:t>
            </w:r>
          </w:p>
        </w:tc>
        <w:tc>
          <w:tcPr>
            <w:tcW w:w="4029" w:type="pct"/>
            <w:gridSpan w:val="2"/>
          </w:tcPr>
          <w:p w14:paraId="5FC2D87A" w14:textId="77777777" w:rsidR="006F3359" w:rsidRDefault="006F3359" w:rsidP="006F3359">
            <w:pPr>
              <w:pStyle w:val="ListParagraph"/>
              <w:spacing w:before="100" w:beforeAutospacing="1" w:after="100" w:afterAutospacing="1" w:line="248" w:lineRule="atLeast"/>
              <w:ind w:left="0"/>
              <w:rPr>
                <w:rFonts w:eastAsia="Times New Roman" w:cstheme="minorHAnsi"/>
                <w:b/>
                <w:color w:val="111111"/>
                <w:sz w:val="24"/>
                <w:szCs w:val="24"/>
                <w:lang w:eastAsia="en-GB"/>
              </w:rPr>
            </w:pPr>
            <w:r>
              <w:rPr>
                <w:rFonts w:eastAsia="Times New Roman" w:cstheme="minorHAnsi"/>
                <w:b/>
                <w:color w:val="111111"/>
                <w:sz w:val="24"/>
                <w:szCs w:val="24"/>
                <w:lang w:eastAsia="en-GB"/>
              </w:rPr>
              <w:t>Amy Preece – Blue Coat</w:t>
            </w:r>
          </w:p>
          <w:p w14:paraId="597B5469" w14:textId="77777777" w:rsidR="006F3359" w:rsidRDefault="006F3359" w:rsidP="006F3359">
            <w:pPr>
              <w:pStyle w:val="ListParagraph"/>
              <w:spacing w:before="100" w:beforeAutospacing="1" w:after="100" w:afterAutospacing="1" w:line="248" w:lineRule="atLeast"/>
              <w:ind w:left="0"/>
              <w:rPr>
                <w:rFonts w:eastAsia="Times New Roman" w:cstheme="minorHAnsi"/>
                <w:b/>
                <w:color w:val="111111"/>
                <w:sz w:val="24"/>
                <w:szCs w:val="24"/>
                <w:lang w:eastAsia="en-GB"/>
              </w:rPr>
            </w:pPr>
            <w:r>
              <w:rPr>
                <w:rFonts w:eastAsia="Times New Roman" w:cstheme="minorHAnsi"/>
                <w:b/>
                <w:color w:val="111111"/>
                <w:sz w:val="24"/>
                <w:szCs w:val="24"/>
                <w:lang w:eastAsia="en-GB"/>
              </w:rPr>
              <w:t>Allison Underhill – St Andrews Coventry</w:t>
            </w:r>
          </w:p>
          <w:p w14:paraId="3179BCF5" w14:textId="77777777" w:rsidR="00A21E1D" w:rsidRDefault="006F3359" w:rsidP="006F3359">
            <w:pPr>
              <w:pStyle w:val="ListParagraph"/>
              <w:spacing w:before="100" w:beforeAutospacing="1" w:after="100" w:afterAutospacing="1" w:line="248" w:lineRule="atLeast"/>
              <w:ind w:left="0"/>
              <w:rPr>
                <w:rFonts w:eastAsia="Times New Roman" w:cstheme="minorHAnsi"/>
                <w:b/>
                <w:color w:val="111111"/>
                <w:sz w:val="24"/>
                <w:szCs w:val="24"/>
                <w:lang w:eastAsia="en-GB"/>
              </w:rPr>
            </w:pPr>
            <w:r>
              <w:rPr>
                <w:rFonts w:eastAsia="Times New Roman" w:cstheme="minorHAnsi"/>
                <w:b/>
                <w:color w:val="111111"/>
                <w:sz w:val="24"/>
                <w:szCs w:val="24"/>
                <w:lang w:eastAsia="en-GB"/>
              </w:rPr>
              <w:t xml:space="preserve">Oliver Ford - </w:t>
            </w:r>
            <w:proofErr w:type="spellStart"/>
            <w:r>
              <w:rPr>
                <w:rFonts w:eastAsia="Times New Roman" w:cstheme="minorHAnsi"/>
                <w:b/>
                <w:color w:val="111111"/>
                <w:sz w:val="24"/>
                <w:szCs w:val="24"/>
                <w:lang w:eastAsia="en-GB"/>
              </w:rPr>
              <w:t>Coundon</w:t>
            </w:r>
            <w:proofErr w:type="spellEnd"/>
            <w:r>
              <w:rPr>
                <w:rFonts w:eastAsia="Times New Roman" w:cstheme="minorHAnsi"/>
                <w:b/>
                <w:color w:val="111111"/>
                <w:sz w:val="24"/>
                <w:szCs w:val="24"/>
                <w:lang w:eastAsia="en-GB"/>
              </w:rPr>
              <w:t xml:space="preserve"> Court</w:t>
            </w:r>
          </w:p>
          <w:p w14:paraId="0C2FAD75" w14:textId="77777777" w:rsidR="006F3359" w:rsidRDefault="006F3359" w:rsidP="006F3359">
            <w:pPr>
              <w:pStyle w:val="ListParagraph"/>
              <w:spacing w:before="100" w:beforeAutospacing="1" w:after="100" w:afterAutospacing="1" w:line="248" w:lineRule="atLeast"/>
              <w:ind w:left="0"/>
              <w:rPr>
                <w:rFonts w:eastAsia="Times New Roman" w:cstheme="minorHAnsi"/>
                <w:b/>
                <w:color w:val="111111"/>
                <w:sz w:val="24"/>
                <w:szCs w:val="24"/>
                <w:lang w:eastAsia="en-GB"/>
              </w:rPr>
            </w:pPr>
            <w:r>
              <w:rPr>
                <w:rFonts w:eastAsia="Times New Roman" w:cstheme="minorHAnsi"/>
                <w:b/>
                <w:color w:val="111111"/>
                <w:sz w:val="24"/>
                <w:szCs w:val="24"/>
                <w:lang w:eastAsia="en-GB"/>
              </w:rPr>
              <w:t xml:space="preserve">Andrea Morgan – Bishop </w:t>
            </w:r>
            <w:r w:rsidRPr="006F3359">
              <w:rPr>
                <w:rFonts w:eastAsia="Times New Roman" w:cstheme="minorHAnsi"/>
                <w:b/>
                <w:color w:val="111111"/>
                <w:sz w:val="24"/>
                <w:szCs w:val="24"/>
                <w:lang w:eastAsia="en-GB"/>
              </w:rPr>
              <w:t>Challoner</w:t>
            </w:r>
          </w:p>
          <w:p w14:paraId="3019FF21" w14:textId="29806B7E" w:rsidR="002830F6" w:rsidRPr="00452C1F" w:rsidRDefault="006F3359" w:rsidP="006F3359">
            <w:pPr>
              <w:pStyle w:val="ListParagraph"/>
              <w:spacing w:before="100" w:beforeAutospacing="1" w:after="100" w:afterAutospacing="1" w:line="248" w:lineRule="atLeast"/>
              <w:ind w:left="0"/>
              <w:rPr>
                <w:rFonts w:eastAsia="Times New Roman" w:cstheme="minorHAnsi"/>
                <w:b/>
                <w:color w:val="111111"/>
                <w:sz w:val="24"/>
                <w:szCs w:val="24"/>
                <w:lang w:eastAsia="en-GB"/>
              </w:rPr>
            </w:pPr>
            <w:r>
              <w:rPr>
                <w:rFonts w:eastAsia="Times New Roman" w:cstheme="minorHAnsi"/>
                <w:b/>
                <w:color w:val="111111"/>
                <w:sz w:val="24"/>
                <w:szCs w:val="24"/>
                <w:lang w:eastAsia="en-GB"/>
              </w:rPr>
              <w:t xml:space="preserve">Leigh Capener </w:t>
            </w:r>
            <w:r w:rsidR="002830F6">
              <w:rPr>
                <w:rFonts w:eastAsia="Times New Roman" w:cstheme="minorHAnsi"/>
                <w:b/>
                <w:color w:val="111111"/>
                <w:sz w:val="24"/>
                <w:szCs w:val="24"/>
                <w:lang w:eastAsia="en-GB"/>
              </w:rPr>
              <w:t>–</w:t>
            </w:r>
            <w:r>
              <w:rPr>
                <w:rFonts w:eastAsia="Times New Roman" w:cstheme="minorHAnsi"/>
                <w:b/>
                <w:color w:val="111111"/>
                <w:sz w:val="24"/>
                <w:szCs w:val="24"/>
                <w:lang w:eastAsia="en-GB"/>
              </w:rPr>
              <w:t xml:space="preserve"> CTE</w:t>
            </w:r>
          </w:p>
        </w:tc>
      </w:tr>
      <w:tr w:rsidR="00452C1F" w14:paraId="1D98869E" w14:textId="77777777" w:rsidTr="00D95F1B">
        <w:trPr>
          <w:trHeight w:val="1808"/>
        </w:trPr>
        <w:tc>
          <w:tcPr>
            <w:tcW w:w="971" w:type="pct"/>
          </w:tcPr>
          <w:p w14:paraId="3E3AD4CF" w14:textId="77777777" w:rsidR="00452C1F" w:rsidRPr="00452C1F" w:rsidRDefault="00452C1F" w:rsidP="00452C1F">
            <w:pPr>
              <w:pStyle w:val="ListParagraph"/>
              <w:spacing w:before="100" w:beforeAutospacing="1" w:after="100" w:afterAutospacing="1" w:line="248" w:lineRule="atLeast"/>
              <w:ind w:left="0"/>
              <w:rPr>
                <w:rFonts w:eastAsia="Times New Roman" w:cstheme="minorHAnsi"/>
                <w:b/>
                <w:color w:val="111111"/>
                <w:sz w:val="24"/>
                <w:szCs w:val="24"/>
                <w:lang w:eastAsia="en-GB"/>
              </w:rPr>
            </w:pPr>
            <w:r w:rsidRPr="00452C1F">
              <w:rPr>
                <w:rFonts w:eastAsia="Times New Roman" w:cstheme="minorHAnsi"/>
                <w:b/>
                <w:color w:val="111111"/>
                <w:sz w:val="24"/>
                <w:szCs w:val="24"/>
                <w:lang w:eastAsia="en-GB"/>
              </w:rPr>
              <w:t>Agenda Items:</w:t>
            </w:r>
          </w:p>
        </w:tc>
        <w:tc>
          <w:tcPr>
            <w:tcW w:w="4029" w:type="pct"/>
            <w:gridSpan w:val="2"/>
          </w:tcPr>
          <w:p w14:paraId="3E33E1DD" w14:textId="59EF60B9" w:rsidR="00842D91" w:rsidRPr="00842D91" w:rsidRDefault="00842D91" w:rsidP="00842D91">
            <w:pPr>
              <w:pStyle w:val="ListParagraph"/>
              <w:numPr>
                <w:ilvl w:val="0"/>
                <w:numId w:val="14"/>
              </w:numPr>
              <w:rPr>
                <w:b/>
              </w:rPr>
            </w:pPr>
            <w:r w:rsidRPr="00842D91">
              <w:rPr>
                <w:b/>
              </w:rPr>
              <w:t>Welcome and introductions</w:t>
            </w:r>
          </w:p>
          <w:p w14:paraId="676CB127" w14:textId="77777777" w:rsidR="00842D91" w:rsidRPr="00842D91" w:rsidRDefault="00842D91" w:rsidP="00842D91">
            <w:pPr>
              <w:pStyle w:val="ListParagraph"/>
              <w:numPr>
                <w:ilvl w:val="0"/>
                <w:numId w:val="14"/>
              </w:numPr>
              <w:contextualSpacing w:val="0"/>
              <w:rPr>
                <w:b/>
              </w:rPr>
            </w:pPr>
            <w:r w:rsidRPr="00842D91">
              <w:rPr>
                <w:b/>
              </w:rPr>
              <w:t>Apologies</w:t>
            </w:r>
          </w:p>
          <w:p w14:paraId="4FD50527" w14:textId="77777777" w:rsidR="00842D91" w:rsidRPr="00842D91" w:rsidRDefault="00842D91" w:rsidP="00842D91">
            <w:pPr>
              <w:pStyle w:val="ListParagraph"/>
              <w:numPr>
                <w:ilvl w:val="0"/>
                <w:numId w:val="14"/>
              </w:numPr>
              <w:contextualSpacing w:val="0"/>
              <w:rPr>
                <w:b/>
              </w:rPr>
            </w:pPr>
            <w:r w:rsidRPr="00842D91">
              <w:rPr>
                <w:b/>
              </w:rPr>
              <w:t>Minutes of last meeting and matters arising</w:t>
            </w:r>
          </w:p>
          <w:p w14:paraId="3A3376CB" w14:textId="77777777" w:rsidR="00842D91" w:rsidRDefault="00842D91" w:rsidP="00842D91">
            <w:pPr>
              <w:pStyle w:val="ListParagraph"/>
              <w:numPr>
                <w:ilvl w:val="0"/>
                <w:numId w:val="14"/>
              </w:numPr>
              <w:contextualSpacing w:val="0"/>
            </w:pPr>
            <w:r w:rsidRPr="00842D91">
              <w:rPr>
                <w:b/>
              </w:rPr>
              <w:t>Updates</w:t>
            </w:r>
            <w:r>
              <w:t>:</w:t>
            </w:r>
          </w:p>
          <w:p w14:paraId="63612A7A" w14:textId="77777777" w:rsidR="00842D91" w:rsidRDefault="00842D91" w:rsidP="00842D91">
            <w:pPr>
              <w:pStyle w:val="ListParagraph"/>
              <w:numPr>
                <w:ilvl w:val="1"/>
                <w:numId w:val="14"/>
              </w:numPr>
              <w:contextualSpacing w:val="0"/>
            </w:pPr>
            <w:r>
              <w:t xml:space="preserve">Admissions (Cara Pearson – 10 </w:t>
            </w:r>
            <w:proofErr w:type="spellStart"/>
            <w:r>
              <w:t>mins</w:t>
            </w:r>
            <w:proofErr w:type="spellEnd"/>
            <w:r>
              <w:t>)</w:t>
            </w:r>
          </w:p>
          <w:p w14:paraId="21A77745" w14:textId="77777777" w:rsidR="00842D91" w:rsidRDefault="00842D91" w:rsidP="00842D91">
            <w:pPr>
              <w:pStyle w:val="ListParagraph"/>
              <w:numPr>
                <w:ilvl w:val="1"/>
                <w:numId w:val="14"/>
              </w:numPr>
              <w:contextualSpacing w:val="0"/>
            </w:pPr>
            <w:r>
              <w:t>ITT core content (document 1 attached)</w:t>
            </w:r>
          </w:p>
          <w:p w14:paraId="30974997" w14:textId="77777777" w:rsidR="00842D91" w:rsidRDefault="00842D91" w:rsidP="00842D91">
            <w:pPr>
              <w:pStyle w:val="ListParagraph"/>
              <w:numPr>
                <w:ilvl w:val="1"/>
                <w:numId w:val="14"/>
              </w:numPr>
              <w:contextualSpacing w:val="0"/>
            </w:pPr>
            <w:r>
              <w:t xml:space="preserve">Ofsted update (KI/DH – 5 </w:t>
            </w:r>
            <w:proofErr w:type="spellStart"/>
            <w:r>
              <w:t>mins</w:t>
            </w:r>
            <w:proofErr w:type="spellEnd"/>
            <w:r>
              <w:t>)</w:t>
            </w:r>
          </w:p>
          <w:p w14:paraId="36EEF02F" w14:textId="77777777" w:rsidR="00842D91" w:rsidRDefault="00842D91" w:rsidP="00842D91">
            <w:pPr>
              <w:pStyle w:val="ListParagraph"/>
              <w:numPr>
                <w:ilvl w:val="1"/>
                <w:numId w:val="14"/>
              </w:numPr>
              <w:contextualSpacing w:val="0"/>
            </w:pPr>
            <w:r>
              <w:t>Primary Programme Change (document 2 attached)</w:t>
            </w:r>
          </w:p>
          <w:p w14:paraId="0D9C701C" w14:textId="34A229BB" w:rsidR="00842D91" w:rsidRDefault="00842D91" w:rsidP="00842D91">
            <w:pPr>
              <w:pStyle w:val="ListParagraph"/>
              <w:numPr>
                <w:ilvl w:val="1"/>
                <w:numId w:val="14"/>
              </w:numPr>
              <w:contextualSpacing w:val="0"/>
            </w:pPr>
            <w:r>
              <w:t>MA developments (document 3 attached)</w:t>
            </w:r>
          </w:p>
          <w:p w14:paraId="458587B6" w14:textId="77777777" w:rsidR="00842D91" w:rsidRDefault="00842D91" w:rsidP="00842D91">
            <w:pPr>
              <w:pStyle w:val="ListParagraph"/>
              <w:numPr>
                <w:ilvl w:val="0"/>
                <w:numId w:val="14"/>
              </w:numPr>
              <w:contextualSpacing w:val="0"/>
              <w:rPr>
                <w:b/>
                <w:bCs/>
              </w:rPr>
            </w:pPr>
            <w:r>
              <w:rPr>
                <w:b/>
                <w:bCs/>
              </w:rPr>
              <w:t xml:space="preserve">Discussion questions: </w:t>
            </w:r>
          </w:p>
          <w:p w14:paraId="50E3AA8C" w14:textId="2DA346DE" w:rsidR="00842D91" w:rsidRPr="00842D91" w:rsidRDefault="00842D91" w:rsidP="00842D91">
            <w:pPr>
              <w:ind w:firstLine="720"/>
              <w:rPr>
                <w:b/>
                <w:bCs/>
              </w:rPr>
            </w:pPr>
            <w:r>
              <w:rPr>
                <w:b/>
                <w:bCs/>
              </w:rPr>
              <w:t xml:space="preserve">30 </w:t>
            </w:r>
            <w:proofErr w:type="spellStart"/>
            <w:r>
              <w:rPr>
                <w:b/>
                <w:bCs/>
              </w:rPr>
              <w:t>mins</w:t>
            </w:r>
            <w:proofErr w:type="spellEnd"/>
            <w:r>
              <w:rPr>
                <w:b/>
                <w:bCs/>
              </w:rPr>
              <w:t xml:space="preserve"> + 20 </w:t>
            </w:r>
            <w:proofErr w:type="spellStart"/>
            <w:r>
              <w:rPr>
                <w:b/>
                <w:bCs/>
              </w:rPr>
              <w:t>mins</w:t>
            </w:r>
            <w:proofErr w:type="spellEnd"/>
            <w:r>
              <w:rPr>
                <w:b/>
                <w:bCs/>
              </w:rPr>
              <w:t xml:space="preserve"> feedback and questions</w:t>
            </w:r>
          </w:p>
          <w:p w14:paraId="49129221" w14:textId="77777777" w:rsidR="00842D91" w:rsidRDefault="00842D91" w:rsidP="00842D91">
            <w:pPr>
              <w:pStyle w:val="ListParagraph"/>
              <w:numPr>
                <w:ilvl w:val="0"/>
                <w:numId w:val="15"/>
              </w:numPr>
              <w:contextualSpacing w:val="0"/>
            </w:pPr>
            <w:r>
              <w:t xml:space="preserve">In the first term of Instructional Coaching (IC), what have you noticed? </w:t>
            </w:r>
          </w:p>
          <w:p w14:paraId="687CCA96" w14:textId="77777777" w:rsidR="00842D91" w:rsidRDefault="00842D91" w:rsidP="00842D91">
            <w:pPr>
              <w:pStyle w:val="ListParagraph"/>
              <w:numPr>
                <w:ilvl w:val="0"/>
                <w:numId w:val="16"/>
              </w:numPr>
              <w:contextualSpacing w:val="0"/>
            </w:pPr>
            <w:r>
              <w:t>Good practice</w:t>
            </w:r>
          </w:p>
          <w:p w14:paraId="1674CB17" w14:textId="77777777" w:rsidR="00842D91" w:rsidRDefault="00842D91" w:rsidP="00842D91">
            <w:pPr>
              <w:pStyle w:val="ListParagraph"/>
              <w:numPr>
                <w:ilvl w:val="0"/>
                <w:numId w:val="16"/>
              </w:numPr>
              <w:contextualSpacing w:val="0"/>
            </w:pPr>
            <w:r>
              <w:t>Impact on trainees</w:t>
            </w:r>
          </w:p>
          <w:p w14:paraId="199FE8BB" w14:textId="77777777" w:rsidR="00842D91" w:rsidRDefault="00842D91" w:rsidP="00842D91">
            <w:pPr>
              <w:pStyle w:val="ListParagraph"/>
              <w:numPr>
                <w:ilvl w:val="0"/>
                <w:numId w:val="16"/>
              </w:numPr>
              <w:contextualSpacing w:val="0"/>
            </w:pPr>
            <w:r>
              <w:t>Areas for consideration</w:t>
            </w:r>
          </w:p>
          <w:p w14:paraId="4A88FB6D" w14:textId="223CA7A2" w:rsidR="00842D91" w:rsidRDefault="00842D91" w:rsidP="00842D91">
            <w:pPr>
              <w:pStyle w:val="ListParagraph"/>
              <w:numPr>
                <w:ilvl w:val="0"/>
                <w:numId w:val="15"/>
              </w:numPr>
              <w:contextualSpacing w:val="0"/>
            </w:pPr>
            <w:r>
              <w:t>What do you need next to make your School/Alliance practice in IC and support of trainees stronger?</w:t>
            </w:r>
          </w:p>
          <w:p w14:paraId="0422664F" w14:textId="77777777" w:rsidR="00842D91" w:rsidRDefault="00842D91" w:rsidP="00842D91">
            <w:pPr>
              <w:pStyle w:val="ListParagraph"/>
              <w:numPr>
                <w:ilvl w:val="0"/>
                <w:numId w:val="15"/>
              </w:numPr>
              <w:contextualSpacing w:val="0"/>
            </w:pPr>
            <w:r>
              <w:t>What can we do as a partnership to make our provision more coherent, cohesive and effective?</w:t>
            </w:r>
          </w:p>
          <w:p w14:paraId="54FAD154" w14:textId="53C241FE" w:rsidR="00842D91" w:rsidRDefault="00842D91" w:rsidP="00842D91">
            <w:pPr>
              <w:pStyle w:val="ListParagraph"/>
            </w:pPr>
            <w:r>
              <w:t>Ref: Document 4 – Moderation Visit form</w:t>
            </w:r>
          </w:p>
          <w:p w14:paraId="353D7914" w14:textId="77777777" w:rsidR="00842D91" w:rsidRPr="00842D91" w:rsidRDefault="00842D91" w:rsidP="00842D91">
            <w:pPr>
              <w:pStyle w:val="ListParagraph"/>
              <w:numPr>
                <w:ilvl w:val="0"/>
                <w:numId w:val="14"/>
              </w:numPr>
              <w:contextualSpacing w:val="0"/>
              <w:rPr>
                <w:b/>
              </w:rPr>
            </w:pPr>
            <w:r w:rsidRPr="00842D91">
              <w:rPr>
                <w:b/>
              </w:rPr>
              <w:t>Updates from partners</w:t>
            </w:r>
          </w:p>
          <w:p w14:paraId="235F6453" w14:textId="6163AF90" w:rsidR="00452C1F" w:rsidRPr="00842D91" w:rsidRDefault="00842D91" w:rsidP="00842D91">
            <w:pPr>
              <w:pStyle w:val="ListParagraph"/>
              <w:numPr>
                <w:ilvl w:val="0"/>
                <w:numId w:val="14"/>
              </w:numPr>
              <w:contextualSpacing w:val="0"/>
            </w:pPr>
            <w:r w:rsidRPr="00842D91">
              <w:rPr>
                <w:b/>
              </w:rPr>
              <w:t>AOB</w:t>
            </w:r>
          </w:p>
        </w:tc>
      </w:tr>
    </w:tbl>
    <w:p w14:paraId="68C95F90" w14:textId="2C3AE1D0" w:rsidR="005F4BA3" w:rsidRDefault="005F4BA3">
      <w:pPr>
        <w:rPr>
          <w:rFonts w:eastAsia="Times New Roman" w:cstheme="minorHAnsi"/>
          <w:b/>
          <w:color w:val="111111"/>
          <w:sz w:val="24"/>
          <w:szCs w:val="24"/>
          <w:u w:val="single"/>
          <w:lang w:eastAsia="en-GB"/>
        </w:rPr>
      </w:pPr>
    </w:p>
    <w:tbl>
      <w:tblPr>
        <w:tblStyle w:val="TableGrid"/>
        <w:tblpPr w:leftFromText="180" w:rightFromText="180" w:vertAnchor="text" w:horzAnchor="page" w:tblpX="1443" w:tblpY="-340"/>
        <w:tblW w:w="4978" w:type="pct"/>
        <w:tblLook w:val="04A0" w:firstRow="1" w:lastRow="0" w:firstColumn="1" w:lastColumn="0" w:noHBand="0" w:noVBand="1"/>
      </w:tblPr>
      <w:tblGrid>
        <w:gridCol w:w="3405"/>
        <w:gridCol w:w="7080"/>
        <w:gridCol w:w="3402"/>
      </w:tblGrid>
      <w:tr w:rsidR="002C4C82" w:rsidRPr="00217326" w14:paraId="4F0AA850" w14:textId="77777777" w:rsidTr="0040042F">
        <w:tc>
          <w:tcPr>
            <w:tcW w:w="1226" w:type="pct"/>
            <w:shd w:val="clear" w:color="auto" w:fill="BFBFBF" w:themeFill="background1" w:themeFillShade="BF"/>
          </w:tcPr>
          <w:p w14:paraId="3C52F3F7" w14:textId="77777777" w:rsidR="002C4C82" w:rsidRPr="006D497F" w:rsidRDefault="002C4C82" w:rsidP="0040042F">
            <w:pPr>
              <w:pStyle w:val="ListParagraph"/>
              <w:spacing w:before="100" w:beforeAutospacing="1" w:after="100" w:afterAutospacing="1" w:line="248" w:lineRule="atLeast"/>
              <w:ind w:left="0"/>
              <w:rPr>
                <w:rFonts w:eastAsia="Times New Roman" w:cstheme="minorHAnsi"/>
                <w:b/>
                <w:color w:val="111111"/>
                <w:sz w:val="24"/>
                <w:szCs w:val="24"/>
                <w:lang w:eastAsia="en-GB"/>
              </w:rPr>
            </w:pPr>
            <w:r w:rsidRPr="006D497F">
              <w:rPr>
                <w:rFonts w:eastAsia="Times New Roman" w:cstheme="minorHAnsi"/>
                <w:b/>
                <w:color w:val="111111"/>
                <w:sz w:val="24"/>
                <w:szCs w:val="24"/>
                <w:lang w:eastAsia="en-GB"/>
              </w:rPr>
              <w:lastRenderedPageBreak/>
              <w:t>Agenda Discussion Subject</w:t>
            </w:r>
          </w:p>
        </w:tc>
        <w:tc>
          <w:tcPr>
            <w:tcW w:w="2549" w:type="pct"/>
            <w:shd w:val="clear" w:color="auto" w:fill="BFBFBF" w:themeFill="background1" w:themeFillShade="BF"/>
          </w:tcPr>
          <w:p w14:paraId="55662073" w14:textId="77777777" w:rsidR="002C4C82" w:rsidRPr="006D497F" w:rsidRDefault="002C4C82" w:rsidP="0040042F">
            <w:pPr>
              <w:pStyle w:val="ListParagraph"/>
              <w:spacing w:before="100" w:beforeAutospacing="1" w:after="100" w:afterAutospacing="1" w:line="248" w:lineRule="atLeast"/>
              <w:ind w:left="0"/>
              <w:rPr>
                <w:rFonts w:eastAsia="Times New Roman" w:cstheme="minorHAnsi"/>
                <w:b/>
                <w:color w:val="111111"/>
                <w:sz w:val="24"/>
                <w:szCs w:val="24"/>
                <w:lang w:eastAsia="en-GB"/>
              </w:rPr>
            </w:pPr>
            <w:r w:rsidRPr="006D497F">
              <w:rPr>
                <w:rFonts w:eastAsia="Times New Roman" w:cstheme="minorHAnsi"/>
                <w:b/>
                <w:color w:val="111111"/>
                <w:sz w:val="24"/>
                <w:szCs w:val="24"/>
                <w:lang w:eastAsia="en-GB"/>
              </w:rPr>
              <w:t xml:space="preserve">         Notes               </w:t>
            </w:r>
          </w:p>
        </w:tc>
        <w:tc>
          <w:tcPr>
            <w:tcW w:w="1225" w:type="pct"/>
            <w:shd w:val="clear" w:color="auto" w:fill="BFBFBF" w:themeFill="background1" w:themeFillShade="BF"/>
          </w:tcPr>
          <w:p w14:paraId="49F7ADD3" w14:textId="546CA954" w:rsidR="002C4C82" w:rsidRPr="006D497F" w:rsidRDefault="002C4C82" w:rsidP="0040042F">
            <w:pPr>
              <w:pStyle w:val="ListParagraph"/>
              <w:spacing w:before="100" w:beforeAutospacing="1" w:after="100" w:afterAutospacing="1" w:line="248" w:lineRule="atLeast"/>
              <w:ind w:left="0"/>
              <w:rPr>
                <w:rFonts w:eastAsia="Times New Roman" w:cstheme="minorHAnsi"/>
                <w:b/>
                <w:color w:val="111111"/>
                <w:sz w:val="24"/>
                <w:szCs w:val="24"/>
                <w:lang w:eastAsia="en-GB"/>
              </w:rPr>
            </w:pPr>
            <w:r w:rsidRPr="006D497F">
              <w:rPr>
                <w:rFonts w:eastAsia="Times New Roman" w:cstheme="minorHAnsi"/>
                <w:b/>
                <w:color w:val="111111"/>
                <w:sz w:val="24"/>
                <w:szCs w:val="24"/>
                <w:lang w:eastAsia="en-GB"/>
              </w:rPr>
              <w:t xml:space="preserve">Action </w:t>
            </w:r>
          </w:p>
          <w:p w14:paraId="3DD44D85" w14:textId="2449698A" w:rsidR="002C4C82" w:rsidRPr="006D497F" w:rsidRDefault="002C4C82" w:rsidP="0040042F">
            <w:pPr>
              <w:pStyle w:val="ListParagraph"/>
              <w:spacing w:before="100" w:beforeAutospacing="1" w:after="100" w:afterAutospacing="1" w:line="248" w:lineRule="atLeast"/>
              <w:ind w:left="0"/>
              <w:rPr>
                <w:rFonts w:eastAsia="Times New Roman" w:cstheme="minorHAnsi"/>
                <w:b/>
                <w:color w:val="111111"/>
                <w:sz w:val="24"/>
                <w:szCs w:val="24"/>
                <w:lang w:eastAsia="en-GB"/>
              </w:rPr>
            </w:pPr>
          </w:p>
        </w:tc>
      </w:tr>
      <w:tr w:rsidR="00C370AE" w14:paraId="7A6D60C8" w14:textId="77777777" w:rsidTr="0040042F">
        <w:tc>
          <w:tcPr>
            <w:tcW w:w="1226" w:type="pct"/>
          </w:tcPr>
          <w:p w14:paraId="36A4ADA3" w14:textId="66A61483" w:rsidR="00D95F1B" w:rsidRPr="00D95F1B" w:rsidRDefault="00D95F1B" w:rsidP="0040042F">
            <w:pPr>
              <w:rPr>
                <w:b/>
              </w:rPr>
            </w:pPr>
            <w:r w:rsidRPr="00D95F1B">
              <w:rPr>
                <w:rFonts w:eastAsia="Times New Roman" w:cs="Calibri"/>
                <w:b/>
                <w:bCs/>
                <w:color w:val="000000"/>
              </w:rPr>
              <w:t>3.</w:t>
            </w:r>
            <w:r w:rsidRPr="00D95F1B">
              <w:rPr>
                <w:b/>
              </w:rPr>
              <w:t xml:space="preserve"> Minutes of last meeting and matters arising</w:t>
            </w:r>
          </w:p>
          <w:p w14:paraId="511D2A45" w14:textId="1611743B" w:rsidR="00C370AE" w:rsidRPr="0005721C" w:rsidRDefault="00C370AE" w:rsidP="0040042F">
            <w:pPr>
              <w:pStyle w:val="ListParagraph"/>
              <w:rPr>
                <w:rFonts w:eastAsia="Times New Roman" w:cs="Calibri"/>
                <w:b/>
                <w:bCs/>
                <w:color w:val="000000"/>
              </w:rPr>
            </w:pPr>
          </w:p>
        </w:tc>
        <w:tc>
          <w:tcPr>
            <w:tcW w:w="2549" w:type="pct"/>
          </w:tcPr>
          <w:p w14:paraId="66EB7B4C" w14:textId="5C724EA7" w:rsidR="005A7529" w:rsidRPr="006D497F" w:rsidRDefault="00D95F1B" w:rsidP="0040042F">
            <w:pPr>
              <w:pStyle w:val="ListParagraph"/>
              <w:spacing w:before="100" w:beforeAutospacing="1" w:after="100" w:afterAutospacing="1" w:line="248" w:lineRule="atLeast"/>
              <w:ind w:left="0"/>
              <w:rPr>
                <w:rFonts w:eastAsia="Times New Roman" w:cstheme="minorHAnsi"/>
                <w:color w:val="111111"/>
                <w:sz w:val="24"/>
                <w:szCs w:val="24"/>
                <w:lang w:eastAsia="en-GB"/>
              </w:rPr>
            </w:pPr>
            <w:r>
              <w:rPr>
                <w:rFonts w:eastAsia="Times New Roman" w:cstheme="minorHAnsi"/>
                <w:color w:val="111111"/>
                <w:sz w:val="24"/>
                <w:szCs w:val="24"/>
                <w:lang w:eastAsia="en-GB"/>
              </w:rPr>
              <w:t>No points raised.</w:t>
            </w:r>
          </w:p>
        </w:tc>
        <w:tc>
          <w:tcPr>
            <w:tcW w:w="1225" w:type="pct"/>
          </w:tcPr>
          <w:p w14:paraId="72E5F177" w14:textId="5014A221" w:rsidR="00C370AE" w:rsidRPr="006D497F" w:rsidRDefault="00C370AE" w:rsidP="0040042F">
            <w:pPr>
              <w:pStyle w:val="ListParagraph"/>
              <w:spacing w:before="100" w:beforeAutospacing="1" w:after="100" w:afterAutospacing="1" w:line="248" w:lineRule="atLeast"/>
              <w:ind w:left="0"/>
              <w:rPr>
                <w:rFonts w:eastAsia="Times New Roman" w:cstheme="minorHAnsi"/>
                <w:b/>
                <w:color w:val="111111"/>
                <w:sz w:val="24"/>
                <w:szCs w:val="24"/>
                <w:lang w:eastAsia="en-GB"/>
              </w:rPr>
            </w:pPr>
          </w:p>
        </w:tc>
      </w:tr>
      <w:tr w:rsidR="00452C1F" w14:paraId="0C1D849D" w14:textId="77777777" w:rsidTr="0040042F">
        <w:tc>
          <w:tcPr>
            <w:tcW w:w="1226" w:type="pct"/>
          </w:tcPr>
          <w:p w14:paraId="3F7E7574" w14:textId="77777777" w:rsidR="00563691" w:rsidRDefault="00D95F1B" w:rsidP="0040042F">
            <w:pPr>
              <w:rPr>
                <w:b/>
              </w:rPr>
            </w:pPr>
            <w:r w:rsidRPr="00D95F1B">
              <w:rPr>
                <w:b/>
              </w:rPr>
              <w:t xml:space="preserve">4. </w:t>
            </w:r>
            <w:r w:rsidRPr="00B4301D">
              <w:rPr>
                <w:b/>
              </w:rPr>
              <w:t>Updates:</w:t>
            </w:r>
            <w:r w:rsidR="00B4301D">
              <w:rPr>
                <w:b/>
              </w:rPr>
              <w:t xml:space="preserve"> </w:t>
            </w:r>
            <w:r w:rsidR="00D74FDB">
              <w:rPr>
                <w:b/>
              </w:rPr>
              <w:t xml:space="preserve">        </w:t>
            </w:r>
          </w:p>
          <w:p w14:paraId="7900EF45" w14:textId="5F3CEDDF" w:rsidR="00452C1F" w:rsidRPr="00D95F1B" w:rsidRDefault="00B4301D" w:rsidP="00563691">
            <w:pPr>
              <w:rPr>
                <w:rFonts w:eastAsia="Times New Roman" w:cs="Calibri"/>
                <w:b/>
                <w:bCs/>
                <w:color w:val="000000"/>
              </w:rPr>
            </w:pPr>
            <w:r w:rsidRPr="00B4301D">
              <w:rPr>
                <w:b/>
              </w:rPr>
              <w:t>A</w:t>
            </w:r>
            <w:r w:rsidR="00D74FDB">
              <w:rPr>
                <w:b/>
              </w:rPr>
              <w:t>.</w:t>
            </w:r>
            <w:r w:rsidR="00563691">
              <w:t xml:space="preserve"> </w:t>
            </w:r>
            <w:r w:rsidR="00563691" w:rsidRPr="00563691">
              <w:rPr>
                <w:b/>
              </w:rPr>
              <w:t>Admissions</w:t>
            </w:r>
          </w:p>
        </w:tc>
        <w:tc>
          <w:tcPr>
            <w:tcW w:w="2549" w:type="pct"/>
          </w:tcPr>
          <w:p w14:paraId="33E82B2B" w14:textId="77E06724" w:rsidR="00207A79" w:rsidRPr="005A7529" w:rsidRDefault="00B4301D" w:rsidP="002A0BE9">
            <w:pPr>
              <w:pStyle w:val="ListParagraph"/>
              <w:spacing w:before="100" w:beforeAutospacing="1" w:after="100" w:afterAutospacing="1" w:line="248" w:lineRule="atLeast"/>
              <w:ind w:left="0"/>
              <w:rPr>
                <w:rFonts w:eastAsia="Times New Roman" w:cstheme="minorHAnsi"/>
                <w:color w:val="111111"/>
                <w:sz w:val="24"/>
                <w:szCs w:val="24"/>
                <w:lang w:eastAsia="en-GB"/>
              </w:rPr>
            </w:pPr>
            <w:r>
              <w:rPr>
                <w:rFonts w:eastAsia="Times New Roman" w:cstheme="minorHAnsi"/>
                <w:color w:val="111111"/>
                <w:sz w:val="24"/>
                <w:szCs w:val="24"/>
                <w:lang w:eastAsia="en-GB"/>
              </w:rPr>
              <w:t xml:space="preserve">Andy Hind discussed the NSPCC updates to the Safer Recruitment Training and that Skills test for 20/21 have ended, though test centres remain open </w:t>
            </w:r>
            <w:r w:rsidR="002A0BE9">
              <w:rPr>
                <w:rFonts w:eastAsia="Times New Roman" w:cstheme="minorHAnsi"/>
                <w:color w:val="111111"/>
                <w:sz w:val="24"/>
                <w:szCs w:val="24"/>
                <w:lang w:eastAsia="en-GB"/>
              </w:rPr>
              <w:t>until</w:t>
            </w:r>
            <w:r>
              <w:rPr>
                <w:rFonts w:eastAsia="Times New Roman" w:cstheme="minorHAnsi"/>
                <w:color w:val="111111"/>
                <w:sz w:val="24"/>
                <w:szCs w:val="24"/>
                <w:lang w:eastAsia="en-GB"/>
              </w:rPr>
              <w:t xml:space="preserve"> April for those starting in September. </w:t>
            </w:r>
            <w:r w:rsidR="009D6D67">
              <w:rPr>
                <w:rFonts w:eastAsia="Times New Roman" w:cstheme="minorHAnsi"/>
                <w:color w:val="111111"/>
                <w:sz w:val="24"/>
                <w:szCs w:val="24"/>
                <w:lang w:eastAsia="en-GB"/>
              </w:rPr>
              <w:t>Adaptive tasks and modified selection processes will audit fundamental skills to assure the necessary checks have been completed. SD programmes will need to carry out their own appropriate checks and confirm to the centre that this has been done.</w:t>
            </w:r>
            <w:r w:rsidR="00D74FDB">
              <w:rPr>
                <w:rFonts w:eastAsia="Times New Roman" w:cstheme="minorHAnsi"/>
                <w:color w:val="111111"/>
                <w:sz w:val="24"/>
                <w:szCs w:val="24"/>
                <w:lang w:eastAsia="en-GB"/>
              </w:rPr>
              <w:t xml:space="preserve"> Recruitment – Secondary CORE, slightly slower this time on last year, potentially due to the skills test not being a barrier to entry and applicants </w:t>
            </w:r>
            <w:r w:rsidR="002A0BE9">
              <w:rPr>
                <w:rFonts w:eastAsia="Times New Roman" w:cstheme="minorHAnsi"/>
                <w:color w:val="111111"/>
                <w:sz w:val="24"/>
                <w:szCs w:val="24"/>
                <w:lang w:eastAsia="en-GB"/>
              </w:rPr>
              <w:t>not needing</w:t>
            </w:r>
            <w:r w:rsidR="00D74FDB">
              <w:rPr>
                <w:rFonts w:eastAsia="Times New Roman" w:cstheme="minorHAnsi"/>
                <w:color w:val="111111"/>
                <w:sz w:val="24"/>
                <w:szCs w:val="24"/>
                <w:lang w:eastAsia="en-GB"/>
              </w:rPr>
              <w:t xml:space="preserve"> to apply so early to get this condition met. Primary Core is slightly up, Gov. changes to Tuition fees and Bursaries might make a difference here.</w:t>
            </w:r>
          </w:p>
        </w:tc>
        <w:tc>
          <w:tcPr>
            <w:tcW w:w="1225" w:type="pct"/>
          </w:tcPr>
          <w:p w14:paraId="6CCCE942" w14:textId="5A9C50DF" w:rsidR="005E6C1F" w:rsidRPr="00530847" w:rsidRDefault="005E6C1F" w:rsidP="0040042F">
            <w:pPr>
              <w:pStyle w:val="ListParagraph"/>
              <w:spacing w:before="100" w:beforeAutospacing="1" w:after="100" w:afterAutospacing="1" w:line="248" w:lineRule="atLeast"/>
              <w:ind w:left="0"/>
              <w:rPr>
                <w:rFonts w:eastAsia="Times New Roman" w:cstheme="minorHAnsi"/>
                <w:color w:val="111111"/>
                <w:sz w:val="24"/>
                <w:szCs w:val="24"/>
                <w:lang w:eastAsia="en-GB"/>
              </w:rPr>
            </w:pPr>
          </w:p>
        </w:tc>
      </w:tr>
      <w:tr w:rsidR="00452C1F" w14:paraId="2A60FC6E" w14:textId="77777777" w:rsidTr="0040042F">
        <w:tc>
          <w:tcPr>
            <w:tcW w:w="1226" w:type="pct"/>
          </w:tcPr>
          <w:p w14:paraId="667F0CF3" w14:textId="70454B77" w:rsidR="00563691" w:rsidRDefault="00D74FDB" w:rsidP="00563691">
            <w:r w:rsidRPr="00D74FDB">
              <w:rPr>
                <w:b/>
              </w:rPr>
              <w:t>B.</w:t>
            </w:r>
            <w:r w:rsidR="00C52121">
              <w:rPr>
                <w:b/>
              </w:rPr>
              <w:t xml:space="preserve"> </w:t>
            </w:r>
            <w:r w:rsidR="00563691" w:rsidRPr="00563691">
              <w:rPr>
                <w:b/>
              </w:rPr>
              <w:t>ITT core content</w:t>
            </w:r>
            <w:r w:rsidR="00563691">
              <w:t xml:space="preserve"> </w:t>
            </w:r>
          </w:p>
          <w:p w14:paraId="7E1EEC53" w14:textId="2C48234D" w:rsidR="00452C1F" w:rsidRPr="00D74FDB" w:rsidRDefault="00C52121" w:rsidP="00563691">
            <w:pPr>
              <w:jc w:val="center"/>
              <w:rPr>
                <w:b/>
              </w:rPr>
            </w:pPr>
            <w:r>
              <w:rPr>
                <w:b/>
              </w:rPr>
              <w:t>Attachment 1</w:t>
            </w:r>
          </w:p>
        </w:tc>
        <w:tc>
          <w:tcPr>
            <w:tcW w:w="2549" w:type="pct"/>
          </w:tcPr>
          <w:p w14:paraId="035D3247" w14:textId="1D19EDFA" w:rsidR="004C7E30" w:rsidRPr="009625AC" w:rsidRDefault="00644535" w:rsidP="00644535">
            <w:pPr>
              <w:spacing w:before="100" w:beforeAutospacing="1" w:after="100" w:afterAutospacing="1" w:line="248" w:lineRule="atLeast"/>
              <w:rPr>
                <w:rFonts w:eastAsia="Times New Roman" w:cstheme="minorHAnsi"/>
                <w:color w:val="111111"/>
                <w:sz w:val="24"/>
                <w:szCs w:val="24"/>
                <w:lang w:eastAsia="en-GB"/>
              </w:rPr>
            </w:pPr>
            <w:r>
              <w:rPr>
                <w:rFonts w:eastAsia="Times New Roman" w:cstheme="minorHAnsi"/>
                <w:color w:val="111111"/>
                <w:sz w:val="24"/>
                <w:szCs w:val="24"/>
                <w:lang w:eastAsia="en-GB"/>
              </w:rPr>
              <w:t>Andy Hind outlined the process for ITT going forward and the instructional model</w:t>
            </w:r>
            <w:r w:rsidR="00C52121">
              <w:rPr>
                <w:rFonts w:eastAsia="Times New Roman" w:cstheme="minorHAnsi"/>
                <w:color w:val="111111"/>
                <w:sz w:val="24"/>
                <w:szCs w:val="24"/>
                <w:lang w:eastAsia="en-GB"/>
              </w:rPr>
              <w:t>. Within this lighter framework, the need for adaptive teaching, differentiation and a focus on mapping the process from the perspective of the centre/school/trainee was highlighted.</w:t>
            </w:r>
          </w:p>
        </w:tc>
        <w:tc>
          <w:tcPr>
            <w:tcW w:w="1225" w:type="pct"/>
          </w:tcPr>
          <w:p w14:paraId="295E86AA" w14:textId="45F7DFF9" w:rsidR="00452C1F" w:rsidRPr="007260B4" w:rsidRDefault="00452C1F" w:rsidP="0040042F">
            <w:pPr>
              <w:pStyle w:val="ListParagraph"/>
              <w:spacing w:before="100" w:beforeAutospacing="1" w:after="100" w:afterAutospacing="1" w:line="248" w:lineRule="atLeast"/>
              <w:ind w:left="0"/>
              <w:rPr>
                <w:rFonts w:eastAsia="Times New Roman" w:cstheme="minorHAnsi"/>
                <w:color w:val="111111"/>
                <w:sz w:val="24"/>
                <w:szCs w:val="24"/>
                <w:lang w:eastAsia="en-GB"/>
              </w:rPr>
            </w:pPr>
          </w:p>
        </w:tc>
      </w:tr>
      <w:tr w:rsidR="00452C1F" w14:paraId="4D318E71" w14:textId="77777777" w:rsidTr="0040042F">
        <w:tc>
          <w:tcPr>
            <w:tcW w:w="1226" w:type="pct"/>
          </w:tcPr>
          <w:p w14:paraId="728CED98" w14:textId="0443B685" w:rsidR="00452C1F" w:rsidRPr="0062508B" w:rsidRDefault="0062508B" w:rsidP="00563691">
            <w:pPr>
              <w:rPr>
                <w:rFonts w:ascii="Calibri" w:eastAsia="Times New Roman" w:hAnsi="Calibri" w:cs="Calibri"/>
                <w:b/>
                <w:bCs/>
                <w:lang w:val="en-US" w:eastAsia="en-GB"/>
              </w:rPr>
            </w:pPr>
            <w:r w:rsidRPr="0062508B">
              <w:rPr>
                <w:rFonts w:ascii="Calibri" w:eastAsia="Times New Roman" w:hAnsi="Calibri" w:cs="Calibri"/>
                <w:b/>
                <w:bCs/>
                <w:lang w:val="en-US" w:eastAsia="en-GB"/>
              </w:rPr>
              <w:t>C.</w:t>
            </w:r>
            <w:r w:rsidR="00563691">
              <w:rPr>
                <w:rFonts w:ascii="Calibri" w:eastAsia="Times New Roman" w:hAnsi="Calibri" w:cs="Calibri"/>
                <w:b/>
                <w:bCs/>
                <w:lang w:val="en-US" w:eastAsia="en-GB"/>
              </w:rPr>
              <w:t xml:space="preserve"> </w:t>
            </w:r>
            <w:r w:rsidR="00563691" w:rsidRPr="00563691">
              <w:rPr>
                <w:b/>
              </w:rPr>
              <w:t>Ofsted update</w:t>
            </w:r>
          </w:p>
        </w:tc>
        <w:tc>
          <w:tcPr>
            <w:tcW w:w="2549" w:type="pct"/>
          </w:tcPr>
          <w:p w14:paraId="2383D795" w14:textId="76E1B6CD" w:rsidR="00277ACB" w:rsidRPr="00DA427D" w:rsidRDefault="0062508B" w:rsidP="00563691">
            <w:pPr>
              <w:spacing w:before="100" w:beforeAutospacing="1" w:after="100" w:afterAutospacing="1" w:line="248" w:lineRule="atLeast"/>
              <w:rPr>
                <w:rFonts w:eastAsia="Times New Roman" w:cs="Calibri"/>
                <w:bCs/>
                <w:color w:val="000000"/>
                <w:sz w:val="24"/>
                <w:szCs w:val="24"/>
              </w:rPr>
            </w:pPr>
            <w:r>
              <w:rPr>
                <w:rFonts w:eastAsia="Times New Roman" w:cs="Calibri"/>
                <w:bCs/>
                <w:color w:val="000000"/>
                <w:sz w:val="24"/>
                <w:szCs w:val="24"/>
              </w:rPr>
              <w:t>Des Hewitt started the discussion by referencing the initial 2 hour discussion regarding the inspection framework for the Deep Drive. 4 inspectors for Primary and Secondary led subject focused observations where feedback for both programmes was very positive, noting the strong partnership provision and high quality mentoring</w:t>
            </w:r>
            <w:r w:rsidR="00E877AB">
              <w:rPr>
                <w:rFonts w:eastAsia="Times New Roman" w:cs="Calibri"/>
                <w:bCs/>
                <w:color w:val="000000"/>
                <w:sz w:val="24"/>
                <w:szCs w:val="24"/>
              </w:rPr>
              <w:t xml:space="preserve"> leading to positive trainee impact. Kate Ireland discussed the feedback points relating to diversity of trainee experience, assurance of literacy skills and links to our own self-assessment</w:t>
            </w:r>
            <w:r w:rsidR="002A0BE9">
              <w:rPr>
                <w:rFonts w:eastAsia="Times New Roman" w:cs="Calibri"/>
                <w:bCs/>
                <w:color w:val="000000"/>
                <w:sz w:val="24"/>
                <w:szCs w:val="24"/>
              </w:rPr>
              <w:t>,</w:t>
            </w:r>
            <w:r w:rsidR="00E877AB">
              <w:rPr>
                <w:rFonts w:eastAsia="Times New Roman" w:cs="Calibri"/>
                <w:bCs/>
                <w:color w:val="000000"/>
                <w:sz w:val="24"/>
                <w:szCs w:val="24"/>
              </w:rPr>
              <w:t xml:space="preserve"> before thanking all parties that took part in this positive opportunity.</w:t>
            </w:r>
          </w:p>
        </w:tc>
        <w:tc>
          <w:tcPr>
            <w:tcW w:w="1225" w:type="pct"/>
          </w:tcPr>
          <w:p w14:paraId="13F2303F" w14:textId="0F9FAA77" w:rsidR="00452C1F" w:rsidRPr="0081456B" w:rsidRDefault="00452C1F" w:rsidP="0040042F">
            <w:pPr>
              <w:pStyle w:val="ListParagraph"/>
              <w:spacing w:before="100" w:beforeAutospacing="1" w:after="100" w:afterAutospacing="1" w:line="248" w:lineRule="atLeast"/>
              <w:ind w:left="0"/>
              <w:rPr>
                <w:rFonts w:eastAsia="Times New Roman" w:cstheme="minorHAnsi"/>
                <w:color w:val="111111"/>
                <w:sz w:val="24"/>
                <w:szCs w:val="24"/>
                <w:lang w:eastAsia="en-GB"/>
              </w:rPr>
            </w:pPr>
          </w:p>
        </w:tc>
      </w:tr>
      <w:tr w:rsidR="00EC6632" w14:paraId="40B40B79" w14:textId="77777777" w:rsidTr="0040042F">
        <w:trPr>
          <w:trHeight w:val="347"/>
        </w:trPr>
        <w:tc>
          <w:tcPr>
            <w:tcW w:w="1226" w:type="pct"/>
          </w:tcPr>
          <w:p w14:paraId="1238F381" w14:textId="56DC09EC" w:rsidR="00EC6632" w:rsidRPr="00563691" w:rsidRDefault="00563691" w:rsidP="00563691">
            <w:pPr>
              <w:rPr>
                <w:b/>
              </w:rPr>
            </w:pPr>
            <w:r w:rsidRPr="00563691">
              <w:rPr>
                <w:b/>
              </w:rPr>
              <w:lastRenderedPageBreak/>
              <w:t>D. Primary Programme Change</w:t>
            </w:r>
          </w:p>
          <w:p w14:paraId="52750FEF" w14:textId="4640AD72" w:rsidR="00563691" w:rsidRPr="00563691" w:rsidRDefault="00563691" w:rsidP="00563691">
            <w:pPr>
              <w:jc w:val="center"/>
              <w:rPr>
                <w:b/>
              </w:rPr>
            </w:pPr>
            <w:r w:rsidRPr="00563691">
              <w:rPr>
                <w:b/>
              </w:rPr>
              <w:t>Attachment 2</w:t>
            </w:r>
          </w:p>
        </w:tc>
        <w:tc>
          <w:tcPr>
            <w:tcW w:w="2549" w:type="pct"/>
          </w:tcPr>
          <w:p w14:paraId="6FF11AE3" w14:textId="7947E602" w:rsidR="00541DD6" w:rsidRPr="00DA427D" w:rsidRDefault="00541DD6" w:rsidP="0040042F">
            <w:pPr>
              <w:spacing w:before="100" w:beforeAutospacing="1" w:after="100" w:afterAutospacing="1" w:line="248" w:lineRule="atLeast"/>
              <w:rPr>
                <w:rFonts w:eastAsia="Times New Roman" w:cstheme="minorHAnsi"/>
                <w:color w:val="111111"/>
                <w:sz w:val="24"/>
                <w:szCs w:val="24"/>
                <w:lang w:eastAsia="en-GB"/>
              </w:rPr>
            </w:pPr>
            <w:r>
              <w:rPr>
                <w:rFonts w:eastAsia="Times New Roman" w:cstheme="minorHAnsi"/>
                <w:color w:val="111111"/>
                <w:sz w:val="24"/>
                <w:szCs w:val="24"/>
                <w:lang w:eastAsia="en-GB"/>
              </w:rPr>
              <w:t>Des Hewitt outlined this draft document for the coming year, noting the increase in SEND, the removal of Subject specialism and that there will be amendments to follow.</w:t>
            </w:r>
          </w:p>
        </w:tc>
        <w:tc>
          <w:tcPr>
            <w:tcW w:w="1225" w:type="pct"/>
          </w:tcPr>
          <w:p w14:paraId="0FA17938" w14:textId="2F23D221" w:rsidR="001441BB" w:rsidRPr="006D497F" w:rsidRDefault="001441BB" w:rsidP="0040042F">
            <w:pPr>
              <w:pStyle w:val="ListParagraph"/>
              <w:spacing w:before="100" w:beforeAutospacing="1" w:after="100" w:afterAutospacing="1" w:line="248" w:lineRule="atLeast"/>
              <w:ind w:left="0"/>
              <w:rPr>
                <w:rFonts w:eastAsia="Times New Roman" w:cstheme="minorHAnsi"/>
                <w:b/>
                <w:color w:val="111111"/>
                <w:sz w:val="24"/>
                <w:szCs w:val="24"/>
                <w:lang w:eastAsia="en-GB"/>
              </w:rPr>
            </w:pPr>
          </w:p>
        </w:tc>
      </w:tr>
      <w:tr w:rsidR="00541DD6" w14:paraId="64313A27" w14:textId="77777777" w:rsidTr="0040042F">
        <w:trPr>
          <w:trHeight w:val="347"/>
        </w:trPr>
        <w:tc>
          <w:tcPr>
            <w:tcW w:w="1226" w:type="pct"/>
          </w:tcPr>
          <w:p w14:paraId="4E8647B4" w14:textId="62EB3211" w:rsidR="00541DD6" w:rsidRPr="00541DD6" w:rsidRDefault="007C13BC" w:rsidP="00563691">
            <w:pPr>
              <w:rPr>
                <w:b/>
              </w:rPr>
            </w:pPr>
            <w:r>
              <w:rPr>
                <w:b/>
              </w:rPr>
              <w:t>E.</w:t>
            </w:r>
            <w:r w:rsidR="00541DD6" w:rsidRPr="00541DD6">
              <w:rPr>
                <w:b/>
              </w:rPr>
              <w:t xml:space="preserve"> MA developments</w:t>
            </w:r>
          </w:p>
          <w:p w14:paraId="0BA41770" w14:textId="17811819" w:rsidR="00541DD6" w:rsidRPr="00563691" w:rsidRDefault="00541DD6" w:rsidP="00541DD6">
            <w:pPr>
              <w:jc w:val="center"/>
              <w:rPr>
                <w:b/>
              </w:rPr>
            </w:pPr>
            <w:r w:rsidRPr="00541DD6">
              <w:rPr>
                <w:b/>
              </w:rPr>
              <w:t>Attachment 3</w:t>
            </w:r>
          </w:p>
        </w:tc>
        <w:tc>
          <w:tcPr>
            <w:tcW w:w="2549" w:type="pct"/>
          </w:tcPr>
          <w:p w14:paraId="3123E3FA" w14:textId="30073BCE" w:rsidR="00541DD6" w:rsidRDefault="0034424B" w:rsidP="0034424B">
            <w:pPr>
              <w:spacing w:before="100" w:beforeAutospacing="1" w:after="100" w:afterAutospacing="1" w:line="248" w:lineRule="atLeast"/>
              <w:rPr>
                <w:rFonts w:eastAsia="Times New Roman" w:cstheme="minorHAnsi"/>
                <w:color w:val="111111"/>
                <w:sz w:val="24"/>
                <w:szCs w:val="24"/>
                <w:lang w:eastAsia="en-GB"/>
              </w:rPr>
            </w:pPr>
            <w:r>
              <w:rPr>
                <w:rFonts w:eastAsia="Times New Roman" w:cstheme="minorHAnsi"/>
                <w:color w:val="111111"/>
                <w:sz w:val="24"/>
                <w:szCs w:val="24"/>
                <w:lang w:eastAsia="en-GB"/>
              </w:rPr>
              <w:t xml:space="preserve">Kate Ireland discussed the framework development for entry points and routes for the MA, including school provision. Funding clarification - part-time MA is not funded, full-time and PGCE credits are eligible for funding, with Georgina Newton noting the Charter Teacher Programme as a suggestion upon successful application. </w:t>
            </w:r>
          </w:p>
        </w:tc>
        <w:tc>
          <w:tcPr>
            <w:tcW w:w="1225" w:type="pct"/>
          </w:tcPr>
          <w:p w14:paraId="48EDC1D1" w14:textId="77777777" w:rsidR="00541DD6" w:rsidRPr="006D497F" w:rsidRDefault="00541DD6" w:rsidP="0040042F">
            <w:pPr>
              <w:pStyle w:val="ListParagraph"/>
              <w:spacing w:before="100" w:beforeAutospacing="1" w:after="100" w:afterAutospacing="1" w:line="248" w:lineRule="atLeast"/>
              <w:ind w:left="0"/>
              <w:rPr>
                <w:rFonts w:eastAsia="Times New Roman" w:cstheme="minorHAnsi"/>
                <w:b/>
                <w:color w:val="111111"/>
                <w:sz w:val="24"/>
                <w:szCs w:val="24"/>
                <w:lang w:eastAsia="en-GB"/>
              </w:rPr>
            </w:pPr>
          </w:p>
        </w:tc>
      </w:tr>
      <w:tr w:rsidR="00541DD6" w14:paraId="024E91A6" w14:textId="77777777" w:rsidTr="0040042F">
        <w:trPr>
          <w:trHeight w:val="347"/>
        </w:trPr>
        <w:tc>
          <w:tcPr>
            <w:tcW w:w="1226" w:type="pct"/>
          </w:tcPr>
          <w:p w14:paraId="61598308" w14:textId="66324A2F" w:rsidR="00541DD6" w:rsidRPr="00563691" w:rsidRDefault="0034424B" w:rsidP="0034424B">
            <w:pPr>
              <w:rPr>
                <w:b/>
              </w:rPr>
            </w:pPr>
            <w:r>
              <w:rPr>
                <w:b/>
              </w:rPr>
              <w:t xml:space="preserve">14:48 – Phase specific breakout. </w:t>
            </w:r>
          </w:p>
        </w:tc>
        <w:tc>
          <w:tcPr>
            <w:tcW w:w="2549" w:type="pct"/>
          </w:tcPr>
          <w:p w14:paraId="4204B7C0" w14:textId="759711C4" w:rsidR="00541DD6" w:rsidRDefault="0034424B" w:rsidP="0040042F">
            <w:pPr>
              <w:spacing w:before="100" w:beforeAutospacing="1" w:after="100" w:afterAutospacing="1" w:line="248" w:lineRule="atLeast"/>
              <w:rPr>
                <w:rFonts w:eastAsia="Times New Roman" w:cstheme="minorHAnsi"/>
                <w:color w:val="111111"/>
                <w:sz w:val="24"/>
                <w:szCs w:val="24"/>
                <w:lang w:eastAsia="en-GB"/>
              </w:rPr>
            </w:pPr>
            <w:r>
              <w:rPr>
                <w:b/>
              </w:rPr>
              <w:t>Primary to WT0.03, Secondary remained in WT0.01</w:t>
            </w:r>
          </w:p>
        </w:tc>
        <w:tc>
          <w:tcPr>
            <w:tcW w:w="1225" w:type="pct"/>
          </w:tcPr>
          <w:p w14:paraId="4A0A2587" w14:textId="77777777" w:rsidR="00541DD6" w:rsidRPr="006D497F" w:rsidRDefault="00541DD6" w:rsidP="0040042F">
            <w:pPr>
              <w:pStyle w:val="ListParagraph"/>
              <w:spacing w:before="100" w:beforeAutospacing="1" w:after="100" w:afterAutospacing="1" w:line="248" w:lineRule="atLeast"/>
              <w:ind w:left="0"/>
              <w:rPr>
                <w:rFonts w:eastAsia="Times New Roman" w:cstheme="minorHAnsi"/>
                <w:b/>
                <w:color w:val="111111"/>
                <w:sz w:val="24"/>
                <w:szCs w:val="24"/>
                <w:lang w:eastAsia="en-GB"/>
              </w:rPr>
            </w:pPr>
          </w:p>
        </w:tc>
      </w:tr>
      <w:tr w:rsidR="004E1245" w14:paraId="77C92F0E" w14:textId="77777777" w:rsidTr="0040042F">
        <w:trPr>
          <w:trHeight w:val="347"/>
        </w:trPr>
        <w:tc>
          <w:tcPr>
            <w:tcW w:w="1226" w:type="pct"/>
          </w:tcPr>
          <w:p w14:paraId="59DDA2E5" w14:textId="77777777" w:rsidR="004E1245" w:rsidRPr="004E1245" w:rsidRDefault="004E1245" w:rsidP="0034424B"/>
        </w:tc>
        <w:tc>
          <w:tcPr>
            <w:tcW w:w="2549" w:type="pct"/>
          </w:tcPr>
          <w:p w14:paraId="26BF1D16" w14:textId="6352A93E" w:rsidR="004E1245" w:rsidRPr="004E1245" w:rsidRDefault="004E1245" w:rsidP="004E1245">
            <w:pPr>
              <w:spacing w:before="100" w:beforeAutospacing="1" w:after="100" w:afterAutospacing="1" w:line="248" w:lineRule="atLeast"/>
            </w:pPr>
            <w:r w:rsidRPr="004E1245">
              <w:t>Primary session breakout discussed the successes of the new Instructional coaching model</w:t>
            </w:r>
            <w:r>
              <w:t>.</w:t>
            </w:r>
            <w:r w:rsidRPr="004E1245">
              <w:t xml:space="preserve"> </w:t>
            </w:r>
          </w:p>
        </w:tc>
        <w:tc>
          <w:tcPr>
            <w:tcW w:w="1225" w:type="pct"/>
          </w:tcPr>
          <w:p w14:paraId="0CCB8C11" w14:textId="77777777" w:rsidR="004E1245" w:rsidRPr="006D497F" w:rsidRDefault="004E1245" w:rsidP="0040042F">
            <w:pPr>
              <w:pStyle w:val="ListParagraph"/>
              <w:spacing w:before="100" w:beforeAutospacing="1" w:after="100" w:afterAutospacing="1" w:line="248" w:lineRule="atLeast"/>
              <w:ind w:left="0"/>
              <w:rPr>
                <w:rFonts w:eastAsia="Times New Roman" w:cstheme="minorHAnsi"/>
                <w:b/>
                <w:color w:val="111111"/>
                <w:sz w:val="24"/>
                <w:szCs w:val="24"/>
                <w:lang w:eastAsia="en-GB"/>
              </w:rPr>
            </w:pPr>
          </w:p>
        </w:tc>
      </w:tr>
      <w:tr w:rsidR="009A17CF" w14:paraId="099B9B2D" w14:textId="77777777" w:rsidTr="0040042F">
        <w:trPr>
          <w:trHeight w:val="347"/>
        </w:trPr>
        <w:tc>
          <w:tcPr>
            <w:tcW w:w="1226" w:type="pct"/>
          </w:tcPr>
          <w:p w14:paraId="64C684B9" w14:textId="7E4B1F80" w:rsidR="009A17CF" w:rsidRDefault="009A17CF" w:rsidP="00004714">
            <w:pPr>
              <w:rPr>
                <w:b/>
              </w:rPr>
            </w:pPr>
            <w:r>
              <w:rPr>
                <w:b/>
              </w:rPr>
              <w:t xml:space="preserve">7. </w:t>
            </w:r>
            <w:r w:rsidRPr="00842D91">
              <w:rPr>
                <w:b/>
              </w:rPr>
              <w:t>AOB</w:t>
            </w:r>
          </w:p>
        </w:tc>
        <w:tc>
          <w:tcPr>
            <w:tcW w:w="2549" w:type="pct"/>
          </w:tcPr>
          <w:p w14:paraId="2EDE8B3E" w14:textId="785945DF" w:rsidR="009A17CF" w:rsidRDefault="004E1245" w:rsidP="0040042F">
            <w:pPr>
              <w:spacing w:before="100" w:beforeAutospacing="1" w:after="100" w:afterAutospacing="1" w:line="248" w:lineRule="atLeast"/>
              <w:rPr>
                <w:rFonts w:eastAsia="Times New Roman" w:cstheme="minorHAnsi"/>
                <w:color w:val="111111"/>
                <w:sz w:val="24"/>
                <w:szCs w:val="24"/>
                <w:lang w:eastAsia="en-GB"/>
              </w:rPr>
            </w:pPr>
            <w:r>
              <w:rPr>
                <w:rFonts w:eastAsia="Times New Roman" w:cstheme="minorHAnsi"/>
                <w:color w:val="111111"/>
                <w:sz w:val="24"/>
                <w:szCs w:val="24"/>
                <w:lang w:eastAsia="en-GB"/>
              </w:rPr>
              <w:t>No AOB from Primary Breakout</w:t>
            </w:r>
          </w:p>
        </w:tc>
        <w:tc>
          <w:tcPr>
            <w:tcW w:w="1225" w:type="pct"/>
          </w:tcPr>
          <w:p w14:paraId="2A90A1CA" w14:textId="77777777" w:rsidR="009A17CF" w:rsidRPr="006D497F" w:rsidRDefault="009A17CF" w:rsidP="0040042F">
            <w:pPr>
              <w:pStyle w:val="ListParagraph"/>
              <w:spacing w:before="100" w:beforeAutospacing="1" w:after="100" w:afterAutospacing="1" w:line="248" w:lineRule="atLeast"/>
              <w:ind w:left="0"/>
              <w:rPr>
                <w:rFonts w:eastAsia="Times New Roman" w:cstheme="minorHAnsi"/>
                <w:b/>
                <w:color w:val="111111"/>
                <w:sz w:val="24"/>
                <w:szCs w:val="24"/>
                <w:lang w:eastAsia="en-GB"/>
              </w:rPr>
            </w:pPr>
          </w:p>
        </w:tc>
      </w:tr>
      <w:tr w:rsidR="009A17CF" w14:paraId="4B8E2028" w14:textId="77777777" w:rsidTr="0040042F">
        <w:trPr>
          <w:trHeight w:val="347"/>
        </w:trPr>
        <w:tc>
          <w:tcPr>
            <w:tcW w:w="1226" w:type="pct"/>
          </w:tcPr>
          <w:p w14:paraId="330E0111" w14:textId="5B700215" w:rsidR="009A17CF" w:rsidRDefault="009A17CF" w:rsidP="00004714">
            <w:pPr>
              <w:rPr>
                <w:b/>
              </w:rPr>
            </w:pPr>
            <w:r>
              <w:rPr>
                <w:b/>
              </w:rPr>
              <w:t>Date of next meeting</w:t>
            </w:r>
          </w:p>
        </w:tc>
        <w:tc>
          <w:tcPr>
            <w:tcW w:w="2549" w:type="pct"/>
          </w:tcPr>
          <w:p w14:paraId="3B4BC916" w14:textId="22397F48" w:rsidR="009A17CF" w:rsidRDefault="009A17CF" w:rsidP="0040042F">
            <w:pPr>
              <w:spacing w:before="100" w:beforeAutospacing="1" w:after="100" w:afterAutospacing="1" w:line="248" w:lineRule="atLeast"/>
              <w:rPr>
                <w:rFonts w:eastAsia="Times New Roman" w:cstheme="minorHAnsi"/>
                <w:color w:val="111111"/>
                <w:sz w:val="24"/>
                <w:szCs w:val="24"/>
                <w:lang w:eastAsia="en-GB"/>
              </w:rPr>
            </w:pPr>
            <w:r>
              <w:rPr>
                <w:rFonts w:eastAsia="Times New Roman" w:cstheme="minorHAnsi"/>
                <w:color w:val="111111"/>
                <w:sz w:val="24"/>
                <w:szCs w:val="24"/>
                <w:lang w:eastAsia="en-GB"/>
              </w:rPr>
              <w:t>Thursday 19</w:t>
            </w:r>
            <w:r w:rsidRPr="009A17CF">
              <w:rPr>
                <w:rFonts w:eastAsia="Times New Roman" w:cstheme="minorHAnsi"/>
                <w:color w:val="111111"/>
                <w:sz w:val="24"/>
                <w:szCs w:val="24"/>
                <w:vertAlign w:val="superscript"/>
                <w:lang w:eastAsia="en-GB"/>
              </w:rPr>
              <w:t>th</w:t>
            </w:r>
            <w:r>
              <w:rPr>
                <w:rFonts w:eastAsia="Times New Roman" w:cstheme="minorHAnsi"/>
                <w:color w:val="111111"/>
                <w:sz w:val="24"/>
                <w:szCs w:val="24"/>
                <w:lang w:eastAsia="en-GB"/>
              </w:rPr>
              <w:t xml:space="preserve"> March 2020</w:t>
            </w:r>
          </w:p>
        </w:tc>
        <w:tc>
          <w:tcPr>
            <w:tcW w:w="1225" w:type="pct"/>
          </w:tcPr>
          <w:p w14:paraId="656E17A6" w14:textId="77777777" w:rsidR="009A17CF" w:rsidRPr="006D497F" w:rsidRDefault="009A17CF" w:rsidP="0040042F">
            <w:pPr>
              <w:pStyle w:val="ListParagraph"/>
              <w:spacing w:before="100" w:beforeAutospacing="1" w:after="100" w:afterAutospacing="1" w:line="248" w:lineRule="atLeast"/>
              <w:ind w:left="0"/>
              <w:rPr>
                <w:rFonts w:eastAsia="Times New Roman" w:cstheme="minorHAnsi"/>
                <w:b/>
                <w:color w:val="111111"/>
                <w:sz w:val="24"/>
                <w:szCs w:val="24"/>
                <w:lang w:eastAsia="en-GB"/>
              </w:rPr>
            </w:pPr>
          </w:p>
        </w:tc>
      </w:tr>
    </w:tbl>
    <w:p w14:paraId="71806627" w14:textId="241494E7" w:rsidR="006D497F" w:rsidRDefault="006D497F"/>
    <w:sectPr w:rsidR="006D497F" w:rsidSect="00767ECA">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9718D"/>
    <w:multiLevelType w:val="hybridMultilevel"/>
    <w:tmpl w:val="EF4A7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A6C0105"/>
    <w:multiLevelType w:val="hybridMultilevel"/>
    <w:tmpl w:val="82EE56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6D6E03"/>
    <w:multiLevelType w:val="hybridMultilevel"/>
    <w:tmpl w:val="CAB87A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D633365"/>
    <w:multiLevelType w:val="hybridMultilevel"/>
    <w:tmpl w:val="E2E27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0269D"/>
    <w:multiLevelType w:val="hybridMultilevel"/>
    <w:tmpl w:val="2AB6F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813BCD"/>
    <w:multiLevelType w:val="hybridMultilevel"/>
    <w:tmpl w:val="D06AFC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2328B6"/>
    <w:multiLevelType w:val="hybridMultilevel"/>
    <w:tmpl w:val="F5348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3C625E"/>
    <w:multiLevelType w:val="hybridMultilevel"/>
    <w:tmpl w:val="0FCA3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CB5887"/>
    <w:multiLevelType w:val="hybridMultilevel"/>
    <w:tmpl w:val="7FD8E49E"/>
    <w:lvl w:ilvl="0" w:tplc="A7588B54">
      <w:numFmt w:val="bullet"/>
      <w:lvlText w:val="-"/>
      <w:lvlJc w:val="left"/>
      <w:pPr>
        <w:ind w:left="1800" w:hanging="360"/>
      </w:pPr>
      <w:rPr>
        <w:rFonts w:ascii="Calibri" w:eastAsia="Calibri" w:hAnsi="Calibri" w:cs="Calibri"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9" w15:restartNumberingAfterBreak="0">
    <w:nsid w:val="38067A5B"/>
    <w:multiLevelType w:val="hybridMultilevel"/>
    <w:tmpl w:val="8DAC78A4"/>
    <w:lvl w:ilvl="0" w:tplc="8BF4AAEE">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C844B70"/>
    <w:multiLevelType w:val="hybridMultilevel"/>
    <w:tmpl w:val="A2589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547254"/>
    <w:multiLevelType w:val="hybridMultilevel"/>
    <w:tmpl w:val="74C653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DD4F52"/>
    <w:multiLevelType w:val="hybridMultilevel"/>
    <w:tmpl w:val="5F0A7132"/>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3077CAC"/>
    <w:multiLevelType w:val="hybridMultilevel"/>
    <w:tmpl w:val="426E0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3C21E9"/>
    <w:multiLevelType w:val="hybridMultilevel"/>
    <w:tmpl w:val="1F2AD542"/>
    <w:lvl w:ilvl="0" w:tplc="8BA0DB56">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492CB7"/>
    <w:multiLevelType w:val="hybridMultilevel"/>
    <w:tmpl w:val="60728782"/>
    <w:lvl w:ilvl="0" w:tplc="08090015">
      <w:start w:val="1"/>
      <w:numFmt w:val="upp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6" w15:restartNumberingAfterBreak="0">
    <w:nsid w:val="6881697F"/>
    <w:multiLevelType w:val="hybridMultilevel"/>
    <w:tmpl w:val="8DAC78A4"/>
    <w:lvl w:ilvl="0" w:tplc="8BF4AAEE">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7C2979F8"/>
    <w:multiLevelType w:val="hybridMultilevel"/>
    <w:tmpl w:val="EEE0D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4"/>
  </w:num>
  <w:num w:numId="4">
    <w:abstractNumId w:val="0"/>
  </w:num>
  <w:num w:numId="5">
    <w:abstractNumId w:val="1"/>
  </w:num>
  <w:num w:numId="6">
    <w:abstractNumId w:val="3"/>
  </w:num>
  <w:num w:numId="7">
    <w:abstractNumId w:val="17"/>
  </w:num>
  <w:num w:numId="8">
    <w:abstractNumId w:val="7"/>
  </w:num>
  <w:num w:numId="9">
    <w:abstractNumId w:val="12"/>
  </w:num>
  <w:num w:numId="10">
    <w:abstractNumId w:val="11"/>
  </w:num>
  <w:num w:numId="11">
    <w:abstractNumId w:val="13"/>
  </w:num>
  <w:num w:numId="12">
    <w:abstractNumId w:val="5"/>
  </w:num>
  <w:num w:numId="13">
    <w:abstractNumId w:val="6"/>
  </w:num>
  <w:num w:numId="14">
    <w:abstractNumId w:val="9"/>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5"/>
  </w:num>
  <w:num w:numId="18">
    <w:abstractNumId w:val="2"/>
  </w:num>
  <w:num w:numId="19">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W3tDAzMjAztzSyNDFX0lEKTi0uzszPAykwrAUAFDClhSwAAAA="/>
  </w:docVars>
  <w:rsids>
    <w:rsidRoot w:val="000D4464"/>
    <w:rsid w:val="00004714"/>
    <w:rsid w:val="00006106"/>
    <w:rsid w:val="000221F4"/>
    <w:rsid w:val="0002298B"/>
    <w:rsid w:val="000534FB"/>
    <w:rsid w:val="000535A8"/>
    <w:rsid w:val="00053CC5"/>
    <w:rsid w:val="00056BF9"/>
    <w:rsid w:val="0005721C"/>
    <w:rsid w:val="000A0EA8"/>
    <w:rsid w:val="000A621B"/>
    <w:rsid w:val="000D30AC"/>
    <w:rsid w:val="000D4464"/>
    <w:rsid w:val="000E0B5A"/>
    <w:rsid w:val="000F0A2D"/>
    <w:rsid w:val="000F37E5"/>
    <w:rsid w:val="000F4FBD"/>
    <w:rsid w:val="00133B63"/>
    <w:rsid w:val="00135DA2"/>
    <w:rsid w:val="00142497"/>
    <w:rsid w:val="001441BB"/>
    <w:rsid w:val="001558FF"/>
    <w:rsid w:val="001A3F88"/>
    <w:rsid w:val="001D3921"/>
    <w:rsid w:val="001D40F3"/>
    <w:rsid w:val="001F35DD"/>
    <w:rsid w:val="00207A79"/>
    <w:rsid w:val="00212B4D"/>
    <w:rsid w:val="00217326"/>
    <w:rsid w:val="00244725"/>
    <w:rsid w:val="002504B9"/>
    <w:rsid w:val="00250702"/>
    <w:rsid w:val="00254C6B"/>
    <w:rsid w:val="00265C0A"/>
    <w:rsid w:val="00277ACB"/>
    <w:rsid w:val="002830F6"/>
    <w:rsid w:val="0029412B"/>
    <w:rsid w:val="00295865"/>
    <w:rsid w:val="002A0BE9"/>
    <w:rsid w:val="002A55C8"/>
    <w:rsid w:val="002A5861"/>
    <w:rsid w:val="002C4C82"/>
    <w:rsid w:val="002D05A5"/>
    <w:rsid w:val="002D40FE"/>
    <w:rsid w:val="002E64CC"/>
    <w:rsid w:val="002E765E"/>
    <w:rsid w:val="00324CC2"/>
    <w:rsid w:val="0034424B"/>
    <w:rsid w:val="003860AC"/>
    <w:rsid w:val="003B0452"/>
    <w:rsid w:val="003C7EDA"/>
    <w:rsid w:val="003D7541"/>
    <w:rsid w:val="003E612F"/>
    <w:rsid w:val="003E68BB"/>
    <w:rsid w:val="0040042F"/>
    <w:rsid w:val="004177D5"/>
    <w:rsid w:val="004404A2"/>
    <w:rsid w:val="00452C1F"/>
    <w:rsid w:val="00456526"/>
    <w:rsid w:val="004751DC"/>
    <w:rsid w:val="00497CD3"/>
    <w:rsid w:val="004A0BBC"/>
    <w:rsid w:val="004C7E30"/>
    <w:rsid w:val="004D464A"/>
    <w:rsid w:val="004E1245"/>
    <w:rsid w:val="004F69E7"/>
    <w:rsid w:val="005258CA"/>
    <w:rsid w:val="00530847"/>
    <w:rsid w:val="00536F64"/>
    <w:rsid w:val="00541DD6"/>
    <w:rsid w:val="005574EC"/>
    <w:rsid w:val="00563691"/>
    <w:rsid w:val="0056488A"/>
    <w:rsid w:val="005654FF"/>
    <w:rsid w:val="00580619"/>
    <w:rsid w:val="005A208F"/>
    <w:rsid w:val="005A7529"/>
    <w:rsid w:val="005B595F"/>
    <w:rsid w:val="005B6B51"/>
    <w:rsid w:val="005C3A6C"/>
    <w:rsid w:val="005C5459"/>
    <w:rsid w:val="005C7017"/>
    <w:rsid w:val="005D364B"/>
    <w:rsid w:val="005E63EB"/>
    <w:rsid w:val="005E6C1F"/>
    <w:rsid w:val="005F4BA3"/>
    <w:rsid w:val="0062508B"/>
    <w:rsid w:val="00644535"/>
    <w:rsid w:val="00647280"/>
    <w:rsid w:val="006662A6"/>
    <w:rsid w:val="00666804"/>
    <w:rsid w:val="0069114E"/>
    <w:rsid w:val="00694559"/>
    <w:rsid w:val="006A0716"/>
    <w:rsid w:val="006B32DF"/>
    <w:rsid w:val="006D497F"/>
    <w:rsid w:val="006F1651"/>
    <w:rsid w:val="006F2A45"/>
    <w:rsid w:val="006F3359"/>
    <w:rsid w:val="006F6E3F"/>
    <w:rsid w:val="00703E2B"/>
    <w:rsid w:val="00715A60"/>
    <w:rsid w:val="007254EC"/>
    <w:rsid w:val="007260B4"/>
    <w:rsid w:val="00731A2B"/>
    <w:rsid w:val="00767ECA"/>
    <w:rsid w:val="00771D87"/>
    <w:rsid w:val="0077735C"/>
    <w:rsid w:val="0078245B"/>
    <w:rsid w:val="007977B9"/>
    <w:rsid w:val="007C13BC"/>
    <w:rsid w:val="007C35A4"/>
    <w:rsid w:val="007D2148"/>
    <w:rsid w:val="007E3D61"/>
    <w:rsid w:val="007F0224"/>
    <w:rsid w:val="007F2B87"/>
    <w:rsid w:val="007F648F"/>
    <w:rsid w:val="0081456B"/>
    <w:rsid w:val="00817686"/>
    <w:rsid w:val="0082092E"/>
    <w:rsid w:val="00840408"/>
    <w:rsid w:val="00842D91"/>
    <w:rsid w:val="0085131E"/>
    <w:rsid w:val="00874C0B"/>
    <w:rsid w:val="008B648D"/>
    <w:rsid w:val="008C371C"/>
    <w:rsid w:val="008C787B"/>
    <w:rsid w:val="008D3CD7"/>
    <w:rsid w:val="008F4027"/>
    <w:rsid w:val="00900518"/>
    <w:rsid w:val="00912FFD"/>
    <w:rsid w:val="009136BB"/>
    <w:rsid w:val="00921993"/>
    <w:rsid w:val="009348E0"/>
    <w:rsid w:val="0093629A"/>
    <w:rsid w:val="009471F5"/>
    <w:rsid w:val="00947241"/>
    <w:rsid w:val="00954652"/>
    <w:rsid w:val="00954D91"/>
    <w:rsid w:val="009625AC"/>
    <w:rsid w:val="009A17CF"/>
    <w:rsid w:val="009B0378"/>
    <w:rsid w:val="009B2DC6"/>
    <w:rsid w:val="009C296C"/>
    <w:rsid w:val="009D31F1"/>
    <w:rsid w:val="009D5F03"/>
    <w:rsid w:val="009D6D67"/>
    <w:rsid w:val="009E1CC1"/>
    <w:rsid w:val="009E6407"/>
    <w:rsid w:val="009F2090"/>
    <w:rsid w:val="00A00110"/>
    <w:rsid w:val="00A21E1D"/>
    <w:rsid w:val="00A3296B"/>
    <w:rsid w:val="00A42D3B"/>
    <w:rsid w:val="00A432BB"/>
    <w:rsid w:val="00A55A64"/>
    <w:rsid w:val="00A66867"/>
    <w:rsid w:val="00A94E41"/>
    <w:rsid w:val="00AB0D72"/>
    <w:rsid w:val="00B138E4"/>
    <w:rsid w:val="00B151F1"/>
    <w:rsid w:val="00B20217"/>
    <w:rsid w:val="00B4301D"/>
    <w:rsid w:val="00B504C7"/>
    <w:rsid w:val="00B61EFE"/>
    <w:rsid w:val="00B81ECE"/>
    <w:rsid w:val="00B9710E"/>
    <w:rsid w:val="00BA224A"/>
    <w:rsid w:val="00BA45A1"/>
    <w:rsid w:val="00BA5C20"/>
    <w:rsid w:val="00BA5C83"/>
    <w:rsid w:val="00BB42FA"/>
    <w:rsid w:val="00BB45EF"/>
    <w:rsid w:val="00BF077D"/>
    <w:rsid w:val="00C009CF"/>
    <w:rsid w:val="00C2506C"/>
    <w:rsid w:val="00C370AE"/>
    <w:rsid w:val="00C52121"/>
    <w:rsid w:val="00C54D21"/>
    <w:rsid w:val="00C62721"/>
    <w:rsid w:val="00C70723"/>
    <w:rsid w:val="00C71A3C"/>
    <w:rsid w:val="00C7675A"/>
    <w:rsid w:val="00C77AA6"/>
    <w:rsid w:val="00C90499"/>
    <w:rsid w:val="00C92EC8"/>
    <w:rsid w:val="00C94CEA"/>
    <w:rsid w:val="00C97DFD"/>
    <w:rsid w:val="00CA18A5"/>
    <w:rsid w:val="00CC4417"/>
    <w:rsid w:val="00CD49D6"/>
    <w:rsid w:val="00CE144B"/>
    <w:rsid w:val="00D01192"/>
    <w:rsid w:val="00D06869"/>
    <w:rsid w:val="00D119CA"/>
    <w:rsid w:val="00D21636"/>
    <w:rsid w:val="00D253AE"/>
    <w:rsid w:val="00D30FD1"/>
    <w:rsid w:val="00D67F9E"/>
    <w:rsid w:val="00D73FCB"/>
    <w:rsid w:val="00D74FDB"/>
    <w:rsid w:val="00D76497"/>
    <w:rsid w:val="00D85D70"/>
    <w:rsid w:val="00D95F1B"/>
    <w:rsid w:val="00D97148"/>
    <w:rsid w:val="00DA427D"/>
    <w:rsid w:val="00DC7AB5"/>
    <w:rsid w:val="00DD4AC3"/>
    <w:rsid w:val="00DE6542"/>
    <w:rsid w:val="00E14B46"/>
    <w:rsid w:val="00E316EC"/>
    <w:rsid w:val="00E51828"/>
    <w:rsid w:val="00E55825"/>
    <w:rsid w:val="00E56BEE"/>
    <w:rsid w:val="00E703CD"/>
    <w:rsid w:val="00E81DCB"/>
    <w:rsid w:val="00E877AB"/>
    <w:rsid w:val="00E917E3"/>
    <w:rsid w:val="00E91F4B"/>
    <w:rsid w:val="00E95DAA"/>
    <w:rsid w:val="00EC3692"/>
    <w:rsid w:val="00EC4992"/>
    <w:rsid w:val="00EC6632"/>
    <w:rsid w:val="00ED00B8"/>
    <w:rsid w:val="00EE4109"/>
    <w:rsid w:val="00EE4807"/>
    <w:rsid w:val="00EE75BC"/>
    <w:rsid w:val="00EF4549"/>
    <w:rsid w:val="00F2480A"/>
    <w:rsid w:val="00F30854"/>
    <w:rsid w:val="00F42C71"/>
    <w:rsid w:val="00F866C9"/>
    <w:rsid w:val="00F86A47"/>
    <w:rsid w:val="00FA183D"/>
    <w:rsid w:val="00FA2595"/>
    <w:rsid w:val="00FD4613"/>
    <w:rsid w:val="00FD6E37"/>
    <w:rsid w:val="00FE50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3CD65"/>
  <w15:docId w15:val="{CDEB0369-0DE2-4743-AB1B-041D34963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3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3E2B"/>
    <w:rPr>
      <w:rFonts w:ascii="Tahoma" w:hAnsi="Tahoma" w:cs="Tahoma"/>
      <w:sz w:val="16"/>
      <w:szCs w:val="16"/>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2A55C8"/>
    <w:pPr>
      <w:ind w:left="720"/>
      <w:contextualSpacing/>
    </w:pPr>
  </w:style>
  <w:style w:type="table" w:styleId="TableGrid">
    <w:name w:val="Table Grid"/>
    <w:basedOn w:val="TableNormal"/>
    <w:uiPriority w:val="59"/>
    <w:rsid w:val="00A43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1F35DD"/>
  </w:style>
  <w:style w:type="paragraph" w:styleId="NormalWeb">
    <w:name w:val="Normal (Web)"/>
    <w:basedOn w:val="Normal"/>
    <w:uiPriority w:val="99"/>
    <w:semiHidden/>
    <w:unhideWhenUsed/>
    <w:rsid w:val="005258CA"/>
    <w:pPr>
      <w:spacing w:after="0" w:line="240" w:lineRule="auto"/>
    </w:pPr>
    <w:rPr>
      <w:rFonts w:ascii="Times New Roman" w:hAnsi="Times New Roman" w:cs="Times New Roman"/>
      <w:sz w:val="24"/>
      <w:szCs w:val="24"/>
      <w:lang w:eastAsia="en-GB"/>
    </w:rPr>
  </w:style>
  <w:style w:type="character" w:styleId="Hyperlink">
    <w:name w:val="Hyperlink"/>
    <w:basedOn w:val="DefaultParagraphFont"/>
    <w:uiPriority w:val="99"/>
    <w:unhideWhenUsed/>
    <w:rsid w:val="005574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495161">
      <w:bodyDiv w:val="1"/>
      <w:marLeft w:val="0"/>
      <w:marRight w:val="0"/>
      <w:marTop w:val="0"/>
      <w:marBottom w:val="0"/>
      <w:divBdr>
        <w:top w:val="none" w:sz="0" w:space="0" w:color="auto"/>
        <w:left w:val="none" w:sz="0" w:space="0" w:color="auto"/>
        <w:bottom w:val="none" w:sz="0" w:space="0" w:color="auto"/>
        <w:right w:val="none" w:sz="0" w:space="0" w:color="auto"/>
      </w:divBdr>
    </w:div>
    <w:div w:id="1093087660">
      <w:bodyDiv w:val="1"/>
      <w:marLeft w:val="0"/>
      <w:marRight w:val="0"/>
      <w:marTop w:val="0"/>
      <w:marBottom w:val="0"/>
      <w:divBdr>
        <w:top w:val="none" w:sz="0" w:space="0" w:color="auto"/>
        <w:left w:val="none" w:sz="0" w:space="0" w:color="auto"/>
        <w:bottom w:val="none" w:sz="0" w:space="0" w:color="auto"/>
        <w:right w:val="none" w:sz="0" w:space="0" w:color="auto"/>
      </w:divBdr>
      <w:divsChild>
        <w:div w:id="1342854201">
          <w:marLeft w:val="720"/>
          <w:marRight w:val="0"/>
          <w:marTop w:val="154"/>
          <w:marBottom w:val="0"/>
          <w:divBdr>
            <w:top w:val="none" w:sz="0" w:space="0" w:color="auto"/>
            <w:left w:val="none" w:sz="0" w:space="0" w:color="auto"/>
            <w:bottom w:val="none" w:sz="0" w:space="0" w:color="auto"/>
            <w:right w:val="none" w:sz="0" w:space="0" w:color="auto"/>
          </w:divBdr>
        </w:div>
        <w:div w:id="1608124264">
          <w:marLeft w:val="720"/>
          <w:marRight w:val="0"/>
          <w:marTop w:val="154"/>
          <w:marBottom w:val="0"/>
          <w:divBdr>
            <w:top w:val="none" w:sz="0" w:space="0" w:color="auto"/>
            <w:left w:val="none" w:sz="0" w:space="0" w:color="auto"/>
            <w:bottom w:val="none" w:sz="0" w:space="0" w:color="auto"/>
            <w:right w:val="none" w:sz="0" w:space="0" w:color="auto"/>
          </w:divBdr>
        </w:div>
        <w:div w:id="27147611">
          <w:marLeft w:val="720"/>
          <w:marRight w:val="0"/>
          <w:marTop w:val="154"/>
          <w:marBottom w:val="0"/>
          <w:divBdr>
            <w:top w:val="none" w:sz="0" w:space="0" w:color="auto"/>
            <w:left w:val="none" w:sz="0" w:space="0" w:color="auto"/>
            <w:bottom w:val="none" w:sz="0" w:space="0" w:color="auto"/>
            <w:right w:val="none" w:sz="0" w:space="0" w:color="auto"/>
          </w:divBdr>
        </w:div>
        <w:div w:id="1987665668">
          <w:marLeft w:val="720"/>
          <w:marRight w:val="0"/>
          <w:marTop w:val="154"/>
          <w:marBottom w:val="0"/>
          <w:divBdr>
            <w:top w:val="none" w:sz="0" w:space="0" w:color="auto"/>
            <w:left w:val="none" w:sz="0" w:space="0" w:color="auto"/>
            <w:bottom w:val="none" w:sz="0" w:space="0" w:color="auto"/>
            <w:right w:val="none" w:sz="0" w:space="0" w:color="auto"/>
          </w:divBdr>
        </w:div>
        <w:div w:id="1883789806">
          <w:marLeft w:val="720"/>
          <w:marRight w:val="0"/>
          <w:marTop w:val="154"/>
          <w:marBottom w:val="0"/>
          <w:divBdr>
            <w:top w:val="none" w:sz="0" w:space="0" w:color="auto"/>
            <w:left w:val="none" w:sz="0" w:space="0" w:color="auto"/>
            <w:bottom w:val="none" w:sz="0" w:space="0" w:color="auto"/>
            <w:right w:val="none" w:sz="0" w:space="0" w:color="auto"/>
          </w:divBdr>
        </w:div>
        <w:div w:id="1109933133">
          <w:marLeft w:val="720"/>
          <w:marRight w:val="0"/>
          <w:marTop w:val="154"/>
          <w:marBottom w:val="0"/>
          <w:divBdr>
            <w:top w:val="none" w:sz="0" w:space="0" w:color="auto"/>
            <w:left w:val="none" w:sz="0" w:space="0" w:color="auto"/>
            <w:bottom w:val="none" w:sz="0" w:space="0" w:color="auto"/>
            <w:right w:val="none" w:sz="0" w:space="0" w:color="auto"/>
          </w:divBdr>
        </w:div>
        <w:div w:id="1864122988">
          <w:marLeft w:val="720"/>
          <w:marRight w:val="0"/>
          <w:marTop w:val="154"/>
          <w:marBottom w:val="0"/>
          <w:divBdr>
            <w:top w:val="none" w:sz="0" w:space="0" w:color="auto"/>
            <w:left w:val="none" w:sz="0" w:space="0" w:color="auto"/>
            <w:bottom w:val="none" w:sz="0" w:space="0" w:color="auto"/>
            <w:right w:val="none" w:sz="0" w:space="0" w:color="auto"/>
          </w:divBdr>
        </w:div>
        <w:div w:id="1526365228">
          <w:marLeft w:val="720"/>
          <w:marRight w:val="0"/>
          <w:marTop w:val="154"/>
          <w:marBottom w:val="0"/>
          <w:divBdr>
            <w:top w:val="none" w:sz="0" w:space="0" w:color="auto"/>
            <w:left w:val="none" w:sz="0" w:space="0" w:color="auto"/>
            <w:bottom w:val="none" w:sz="0" w:space="0" w:color="auto"/>
            <w:right w:val="none" w:sz="0" w:space="0" w:color="auto"/>
          </w:divBdr>
        </w:div>
      </w:divsChild>
    </w:div>
    <w:div w:id="1288241341">
      <w:bodyDiv w:val="1"/>
      <w:marLeft w:val="0"/>
      <w:marRight w:val="0"/>
      <w:marTop w:val="0"/>
      <w:marBottom w:val="0"/>
      <w:divBdr>
        <w:top w:val="none" w:sz="0" w:space="0" w:color="auto"/>
        <w:left w:val="none" w:sz="0" w:space="0" w:color="auto"/>
        <w:bottom w:val="none" w:sz="0" w:space="0" w:color="auto"/>
        <w:right w:val="none" w:sz="0" w:space="0" w:color="auto"/>
      </w:divBdr>
    </w:div>
    <w:div w:id="1332415006">
      <w:bodyDiv w:val="1"/>
      <w:marLeft w:val="0"/>
      <w:marRight w:val="0"/>
      <w:marTop w:val="0"/>
      <w:marBottom w:val="0"/>
      <w:divBdr>
        <w:top w:val="none" w:sz="0" w:space="0" w:color="auto"/>
        <w:left w:val="none" w:sz="0" w:space="0" w:color="auto"/>
        <w:bottom w:val="none" w:sz="0" w:space="0" w:color="auto"/>
        <w:right w:val="none" w:sz="0" w:space="0" w:color="auto"/>
      </w:divBdr>
      <w:divsChild>
        <w:div w:id="234321587">
          <w:marLeft w:val="1426"/>
          <w:marRight w:val="0"/>
          <w:marTop w:val="200"/>
          <w:marBottom w:val="0"/>
          <w:divBdr>
            <w:top w:val="none" w:sz="0" w:space="0" w:color="auto"/>
            <w:left w:val="none" w:sz="0" w:space="0" w:color="auto"/>
            <w:bottom w:val="none" w:sz="0" w:space="0" w:color="auto"/>
            <w:right w:val="none" w:sz="0" w:space="0" w:color="auto"/>
          </w:divBdr>
        </w:div>
      </w:divsChild>
    </w:div>
    <w:div w:id="2022931145">
      <w:bodyDiv w:val="1"/>
      <w:marLeft w:val="0"/>
      <w:marRight w:val="0"/>
      <w:marTop w:val="0"/>
      <w:marBottom w:val="0"/>
      <w:divBdr>
        <w:top w:val="none" w:sz="0" w:space="0" w:color="auto"/>
        <w:left w:val="none" w:sz="0" w:space="0" w:color="auto"/>
        <w:bottom w:val="none" w:sz="0" w:space="0" w:color="auto"/>
        <w:right w:val="none" w:sz="0" w:space="0" w:color="auto"/>
      </w:divBdr>
    </w:div>
    <w:div w:id="2075396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CC6A6-2928-44D4-A311-F6ECD2E22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F7AA6EB2</Template>
  <TotalTime>3</TotalTime>
  <Pages>3</Pages>
  <Words>563</Words>
  <Characters>3213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Blake, Carrie</dc:creator>
  <cp:lastModifiedBy>Walker, Alexandra</cp:lastModifiedBy>
  <cp:revision>3</cp:revision>
  <dcterms:created xsi:type="dcterms:W3CDTF">2020-06-29T07:20:00Z</dcterms:created>
  <dcterms:modified xsi:type="dcterms:W3CDTF">2020-06-29T07:23:00Z</dcterms:modified>
</cp:coreProperties>
</file>