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357F2" w:rsidRPr="00D357F2" w:rsidRDefault="00D357F2" w:rsidP="00D357F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n-GB"/>
          <w14:ligatures w14:val="none"/>
        </w:rPr>
      </w:pPr>
      <w:r w:rsidRPr="00D357F2">
        <w:rPr>
          <w:rFonts w:ascii="Trebuchet MS" w:eastAsia="Times New Roman" w:hAnsi="Trebuchet MS" w:cs="Times New Roman"/>
          <w:b/>
          <w:bCs/>
          <w:color w:val="495057"/>
          <w:kern w:val="0"/>
          <w:sz w:val="27"/>
          <w:szCs w:val="27"/>
          <w:lang w:eastAsia="en-GB"/>
          <w14:ligatures w14:val="none"/>
        </w:rPr>
        <w:t>The programme is split into half day sessions, some of which follow a morning of Professional Enquiry, others are full days in subject. The details of each session are shared in the subsequent sub-chapters of this book. Session groupings and locations will be shared using Tabula/</w:t>
      </w:r>
      <w:proofErr w:type="spellStart"/>
      <w:r w:rsidRPr="00D357F2">
        <w:rPr>
          <w:rFonts w:ascii="Trebuchet MS" w:eastAsia="Times New Roman" w:hAnsi="Trebuchet MS" w:cs="Times New Roman"/>
          <w:b/>
          <w:bCs/>
          <w:color w:val="495057"/>
          <w:kern w:val="0"/>
          <w:sz w:val="27"/>
          <w:szCs w:val="27"/>
          <w:lang w:eastAsia="en-GB"/>
          <w14:ligatures w14:val="none"/>
        </w:rPr>
        <w:t>MyWarwick</w:t>
      </w:r>
      <w:proofErr w:type="spellEnd"/>
      <w:r w:rsidRPr="00D357F2">
        <w:rPr>
          <w:rFonts w:ascii="Trebuchet MS" w:eastAsia="Times New Roman" w:hAnsi="Trebuchet MS" w:cs="Times New Roman"/>
          <w:b/>
          <w:bCs/>
          <w:color w:val="495057"/>
          <w:kern w:val="0"/>
          <w:sz w:val="27"/>
          <w:szCs w:val="27"/>
          <w:lang w:eastAsia="en-GB"/>
          <w14:ligatures w14:val="none"/>
        </w:rPr>
        <w:t>. Any updates beyond that will be announced using email or MS Teams. </w:t>
      </w:r>
    </w:p>
    <w:tbl>
      <w:tblPr>
        <w:tblW w:w="1284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9"/>
        <w:gridCol w:w="3447"/>
        <w:gridCol w:w="3358"/>
        <w:gridCol w:w="3756"/>
      </w:tblGrid>
      <w:tr w:rsidR="00D357F2" w:rsidRPr="00D357F2" w:rsidTr="00D357F2">
        <w:trPr>
          <w:tblCellSpacing w:w="0" w:type="dxa"/>
        </w:trPr>
        <w:tc>
          <w:tcPr>
            <w:tcW w:w="1065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Date</w:t>
            </w:r>
          </w:p>
        </w:tc>
        <w:tc>
          <w:tcPr>
            <w:tcW w:w="234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Theme</w:t>
            </w:r>
          </w:p>
        </w:tc>
        <w:tc>
          <w:tcPr>
            <w:tcW w:w="228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Morning</w:t>
            </w:r>
          </w:p>
        </w:tc>
        <w:tc>
          <w:tcPr>
            <w:tcW w:w="255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Afternoon</w:t>
            </w:r>
          </w:p>
        </w:tc>
      </w:tr>
      <w:tr w:rsidR="00D357F2" w:rsidRPr="00D357F2" w:rsidTr="00D357F2">
        <w:trPr>
          <w:tblCellSpacing w:w="0" w:type="dxa"/>
        </w:trPr>
        <w:tc>
          <w:tcPr>
            <w:tcW w:w="1065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Wednesday 30</w:t>
            </w:r>
            <w:proofErr w:type="gramStart"/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vertAlign w:val="superscript"/>
                <w:lang w:eastAsia="en-GB"/>
                <w14:ligatures w14:val="none"/>
              </w:rPr>
              <w:t>th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 August</w:t>
            </w:r>
            <w:proofErr w:type="gramEnd"/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</w:t>
            </w:r>
          </w:p>
        </w:tc>
        <w:tc>
          <w:tcPr>
            <w:tcW w:w="234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Foundation: Welcome &amp; </w:t>
            </w:r>
            <w:proofErr w:type="gramStart"/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Understanding</w:t>
            </w:r>
            <w:proofErr w:type="gramEnd"/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the course</w:t>
            </w:r>
          </w:p>
        </w:tc>
        <w:tc>
          <w:tcPr>
            <w:tcW w:w="2280" w:type="dxa"/>
            <w:vAlign w:val="center"/>
            <w:hideMark/>
          </w:tcPr>
          <w:p w:rsidR="00D357F2" w:rsidRPr="00D357F2" w:rsidRDefault="00D357F2" w:rsidP="00D357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Cohort Lectures</w:t>
            </w:r>
          </w:p>
        </w:tc>
        <w:tc>
          <w:tcPr>
            <w:tcW w:w="255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Understanding the </w:t>
            </w:r>
            <w:proofErr w:type="gramStart"/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Course</w:t>
            </w:r>
            <w:proofErr w:type="gramEnd"/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The Purpose of Science Education </w:t>
            </w:r>
          </w:p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(WH)</w:t>
            </w:r>
          </w:p>
        </w:tc>
      </w:tr>
      <w:tr w:rsidR="00D357F2" w:rsidRPr="00D357F2" w:rsidTr="00D357F2">
        <w:trPr>
          <w:tblCellSpacing w:w="0" w:type="dxa"/>
        </w:trPr>
        <w:tc>
          <w:tcPr>
            <w:tcW w:w="1065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Thursday 31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vertAlign w:val="superscript"/>
                <w:lang w:eastAsia="en-GB"/>
                <w14:ligatures w14:val="none"/>
              </w:rPr>
              <w:t>st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August</w:t>
            </w:r>
          </w:p>
        </w:tc>
        <w:tc>
          <w:tcPr>
            <w:tcW w:w="2340" w:type="dxa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Foundation: Traps, </w:t>
            </w:r>
            <w:proofErr w:type="gramStart"/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tips</w:t>
            </w:r>
            <w:proofErr w:type="gramEnd"/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and teaching philosophy</w:t>
            </w:r>
          </w:p>
        </w:tc>
        <w:tc>
          <w:tcPr>
            <w:tcW w:w="228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Cohort Lectures </w:t>
            </w:r>
          </w:p>
        </w:tc>
        <w:tc>
          <w:tcPr>
            <w:tcW w:w="255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Teaching Philosophy/Knowledge in Subject – what does safeguarding look like in our subject?</w:t>
            </w:r>
          </w:p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(WH)</w:t>
            </w:r>
          </w:p>
        </w:tc>
      </w:tr>
      <w:tr w:rsidR="00D357F2" w:rsidRPr="00D357F2" w:rsidTr="00D357F2">
        <w:trPr>
          <w:tblCellSpacing w:w="0" w:type="dxa"/>
        </w:trPr>
        <w:tc>
          <w:tcPr>
            <w:tcW w:w="1065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Friday 8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vertAlign w:val="superscript"/>
                <w:lang w:eastAsia="en-GB"/>
                <w14:ligatures w14:val="none"/>
              </w:rPr>
              <w:t>th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September</w:t>
            </w:r>
          </w:p>
        </w:tc>
        <w:tc>
          <w:tcPr>
            <w:tcW w:w="2340" w:type="dxa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Foundation: Approaches to behaviour, </w:t>
            </w:r>
            <w:proofErr w:type="gramStart"/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control</w:t>
            </w:r>
            <w:proofErr w:type="gramEnd"/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and curriculum</w:t>
            </w:r>
          </w:p>
        </w:tc>
        <w:tc>
          <w:tcPr>
            <w:tcW w:w="228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Cohort Lectures </w:t>
            </w:r>
          </w:p>
        </w:tc>
        <w:tc>
          <w:tcPr>
            <w:tcW w:w="255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SWOT analysis – curriculum focus, SKA</w:t>
            </w:r>
          </w:p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(WH)</w:t>
            </w:r>
          </w:p>
        </w:tc>
      </w:tr>
      <w:tr w:rsidR="00D357F2" w:rsidRPr="00D357F2" w:rsidTr="00D357F2">
        <w:trPr>
          <w:tblCellSpacing w:w="0" w:type="dxa"/>
        </w:trPr>
        <w:tc>
          <w:tcPr>
            <w:tcW w:w="1065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Friday 15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vertAlign w:val="superscript"/>
                <w:lang w:eastAsia="en-GB"/>
                <w14:ligatures w14:val="none"/>
              </w:rPr>
              <w:t>th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September</w:t>
            </w:r>
          </w:p>
        </w:tc>
        <w:tc>
          <w:tcPr>
            <w:tcW w:w="2340" w:type="dxa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Foundation: Criticality of critique? Thinking and writing at </w:t>
            </w:r>
            <w:proofErr w:type="gramStart"/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Master’s</w:t>
            </w:r>
            <w:proofErr w:type="gramEnd"/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level</w:t>
            </w:r>
          </w:p>
        </w:tc>
        <w:tc>
          <w:tcPr>
            <w:tcW w:w="228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Cohort Lectures </w:t>
            </w:r>
          </w:p>
        </w:tc>
        <w:tc>
          <w:tcPr>
            <w:tcW w:w="255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Essay Writing</w:t>
            </w:r>
          </w:p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(WH)</w:t>
            </w:r>
          </w:p>
        </w:tc>
      </w:tr>
      <w:tr w:rsidR="00D357F2" w:rsidRPr="00D357F2" w:rsidTr="00D357F2">
        <w:trPr>
          <w:tblCellSpacing w:w="0" w:type="dxa"/>
        </w:trPr>
        <w:tc>
          <w:tcPr>
            <w:tcW w:w="1065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Monday 11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vertAlign w:val="superscript"/>
                <w:lang w:eastAsia="en-GB"/>
                <w14:ligatures w14:val="none"/>
              </w:rPr>
              <w:t>th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September</w:t>
            </w:r>
          </w:p>
        </w:tc>
        <w:tc>
          <w:tcPr>
            <w:tcW w:w="2340" w:type="dxa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Principles and practices of planning</w:t>
            </w:r>
          </w:p>
        </w:tc>
        <w:tc>
          <w:tcPr>
            <w:tcW w:w="228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Cohort Lectures </w:t>
            </w:r>
          </w:p>
        </w:tc>
        <w:tc>
          <w:tcPr>
            <w:tcW w:w="255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Planning in subject</w:t>
            </w:r>
          </w:p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(WH)</w:t>
            </w:r>
          </w:p>
        </w:tc>
      </w:tr>
      <w:tr w:rsidR="00D357F2" w:rsidRPr="00D357F2" w:rsidTr="00D357F2">
        <w:trPr>
          <w:tblCellSpacing w:w="0" w:type="dxa"/>
        </w:trPr>
        <w:tc>
          <w:tcPr>
            <w:tcW w:w="1065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Friday 22</w:t>
            </w:r>
            <w:proofErr w:type="gramStart"/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vertAlign w:val="superscript"/>
                <w:lang w:eastAsia="en-GB"/>
                <w14:ligatures w14:val="none"/>
              </w:rPr>
              <w:t>nd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  September</w:t>
            </w:r>
            <w:proofErr w:type="gramEnd"/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2023</w:t>
            </w:r>
          </w:p>
        </w:tc>
        <w:tc>
          <w:tcPr>
            <w:tcW w:w="2340" w:type="dxa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228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Organising and managing practice science (WH)</w:t>
            </w:r>
          </w:p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  <w:tc>
          <w:tcPr>
            <w:tcW w:w="255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Planning / Health &amp; Safety (JP)</w:t>
            </w:r>
          </w:p>
        </w:tc>
      </w:tr>
      <w:tr w:rsidR="00D357F2" w:rsidRPr="00D357F2" w:rsidTr="00D357F2">
        <w:trPr>
          <w:tblCellSpacing w:w="0" w:type="dxa"/>
        </w:trPr>
        <w:tc>
          <w:tcPr>
            <w:tcW w:w="1065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Friday 6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vertAlign w:val="superscript"/>
                <w:lang w:eastAsia="en-GB"/>
                <w14:ligatures w14:val="none"/>
              </w:rPr>
              <w:t>th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October 2023</w:t>
            </w:r>
          </w:p>
        </w:tc>
        <w:tc>
          <w:tcPr>
            <w:tcW w:w="2340" w:type="dxa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Introduction to PG1a and Issues in Subject</w:t>
            </w:r>
          </w:p>
        </w:tc>
        <w:tc>
          <w:tcPr>
            <w:tcW w:w="228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Introduction to PG1a &amp; PG1a Theme 1 - Student Ideas in Science (WH)</w:t>
            </w:r>
          </w:p>
        </w:tc>
        <w:tc>
          <w:tcPr>
            <w:tcW w:w="255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Introduction to PG1a &amp; PG1a Theme 1 – Practical Science (JP)</w:t>
            </w:r>
          </w:p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lastRenderedPageBreak/>
              <w:t> </w:t>
            </w:r>
          </w:p>
        </w:tc>
      </w:tr>
      <w:tr w:rsidR="00D357F2" w:rsidRPr="00D357F2" w:rsidTr="00D357F2">
        <w:trPr>
          <w:tblCellSpacing w:w="0" w:type="dxa"/>
        </w:trPr>
        <w:tc>
          <w:tcPr>
            <w:tcW w:w="1065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lastRenderedPageBreak/>
              <w:t>Friday 20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vertAlign w:val="superscript"/>
                <w:lang w:eastAsia="en-GB"/>
                <w14:ligatures w14:val="none"/>
              </w:rPr>
              <w:t>th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October 2023</w:t>
            </w:r>
          </w:p>
        </w:tc>
        <w:tc>
          <w:tcPr>
            <w:tcW w:w="2340" w:type="dxa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Issues in subject</w:t>
            </w:r>
          </w:p>
        </w:tc>
        <w:tc>
          <w:tcPr>
            <w:tcW w:w="228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Key Ideas Cycle 1</w:t>
            </w:r>
          </w:p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Particles and models (WH)</w:t>
            </w:r>
          </w:p>
        </w:tc>
        <w:tc>
          <w:tcPr>
            <w:tcW w:w="255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PG1a Theme 3 - Dialogue, Language &amp; Literacy in Science (WH)</w:t>
            </w:r>
          </w:p>
        </w:tc>
      </w:tr>
      <w:tr w:rsidR="00D357F2" w:rsidRPr="00D357F2" w:rsidTr="00D357F2">
        <w:trPr>
          <w:tblCellSpacing w:w="0" w:type="dxa"/>
        </w:trPr>
        <w:tc>
          <w:tcPr>
            <w:tcW w:w="1065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Friday 10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vertAlign w:val="superscript"/>
                <w:lang w:eastAsia="en-GB"/>
                <w14:ligatures w14:val="none"/>
              </w:rPr>
              <w:t>th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November 2023</w:t>
            </w:r>
          </w:p>
        </w:tc>
        <w:tc>
          <w:tcPr>
            <w:tcW w:w="2340" w:type="dxa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Subject Pedagogy</w:t>
            </w:r>
          </w:p>
        </w:tc>
        <w:tc>
          <w:tcPr>
            <w:tcW w:w="228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Key Ideas Cycle 1</w:t>
            </w:r>
          </w:p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Energy &amp; Mathematics (JP)</w:t>
            </w:r>
          </w:p>
        </w:tc>
        <w:tc>
          <w:tcPr>
            <w:tcW w:w="255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Stretch &amp; Challenge (JP)</w:t>
            </w:r>
          </w:p>
        </w:tc>
      </w:tr>
      <w:tr w:rsidR="00D357F2" w:rsidRPr="00D357F2" w:rsidTr="00D357F2">
        <w:trPr>
          <w:tblCellSpacing w:w="0" w:type="dxa"/>
        </w:trPr>
        <w:tc>
          <w:tcPr>
            <w:tcW w:w="1065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Friday 25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vertAlign w:val="superscript"/>
                <w:lang w:eastAsia="en-GB"/>
                <w14:ligatures w14:val="none"/>
              </w:rPr>
              <w:t>th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November 2023</w:t>
            </w:r>
          </w:p>
        </w:tc>
        <w:tc>
          <w:tcPr>
            <w:tcW w:w="2340" w:type="dxa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Principles &amp; Practices of Assessment</w:t>
            </w:r>
          </w:p>
        </w:tc>
        <w:tc>
          <w:tcPr>
            <w:tcW w:w="228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Key Ideas Cycle 1 </w:t>
            </w:r>
          </w:p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Cells &amp; Assessment (AH)</w:t>
            </w:r>
          </w:p>
        </w:tc>
        <w:tc>
          <w:tcPr>
            <w:tcW w:w="255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Assessment Principles &amp; Formal Assessment (WH)</w:t>
            </w:r>
          </w:p>
        </w:tc>
      </w:tr>
      <w:tr w:rsidR="00D357F2" w:rsidRPr="00D357F2" w:rsidTr="00D357F2">
        <w:trPr>
          <w:tblCellSpacing w:w="0" w:type="dxa"/>
        </w:trPr>
        <w:tc>
          <w:tcPr>
            <w:tcW w:w="1065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Friday 8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vertAlign w:val="superscript"/>
                <w:lang w:eastAsia="en-GB"/>
                <w14:ligatures w14:val="none"/>
              </w:rPr>
              <w:t>th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December 2023 </w:t>
            </w:r>
          </w:p>
        </w:tc>
        <w:tc>
          <w:tcPr>
            <w:tcW w:w="2340" w:type="dxa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Adaptive Teaching</w:t>
            </w:r>
          </w:p>
        </w:tc>
        <w:tc>
          <w:tcPr>
            <w:tcW w:w="228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en-GB"/>
                <w14:ligatures w14:val="none"/>
              </w:rPr>
              <w:t xml:space="preserve">KS4 Required </w:t>
            </w:r>
            <w:proofErr w:type="spellStart"/>
            <w:r w:rsidRPr="00D357F2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en-GB"/>
                <w14:ligatures w14:val="none"/>
              </w:rPr>
              <w:t>Practicals</w:t>
            </w:r>
            <w:proofErr w:type="spellEnd"/>
          </w:p>
        </w:tc>
        <w:tc>
          <w:tcPr>
            <w:tcW w:w="255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Responsive Teaching (JP)</w:t>
            </w:r>
          </w:p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</w:tr>
      <w:tr w:rsidR="00D357F2" w:rsidRPr="00D357F2" w:rsidTr="00D357F2">
        <w:trPr>
          <w:tblCellSpacing w:w="0" w:type="dxa"/>
        </w:trPr>
        <w:tc>
          <w:tcPr>
            <w:tcW w:w="1065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Friday 2nd February 2024</w:t>
            </w:r>
          </w:p>
        </w:tc>
        <w:tc>
          <w:tcPr>
            <w:tcW w:w="2340" w:type="dxa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Inclusion &amp; EAL</w:t>
            </w:r>
          </w:p>
        </w:tc>
        <w:tc>
          <w:tcPr>
            <w:tcW w:w="228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Inclusive Curriculum / Decolonising the Curriculum</w:t>
            </w:r>
          </w:p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(WH &amp; HH)</w:t>
            </w:r>
          </w:p>
        </w:tc>
        <w:tc>
          <w:tcPr>
            <w:tcW w:w="255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Key Ideas Cycle 2</w:t>
            </w:r>
          </w:p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Forces &amp; Inclusion/SEND (JP)</w:t>
            </w:r>
          </w:p>
        </w:tc>
      </w:tr>
      <w:tr w:rsidR="00D357F2" w:rsidRPr="00D357F2" w:rsidTr="00D357F2">
        <w:trPr>
          <w:tblCellSpacing w:w="0" w:type="dxa"/>
        </w:trPr>
        <w:tc>
          <w:tcPr>
            <w:tcW w:w="1065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Friday 1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vertAlign w:val="superscript"/>
                <w:lang w:eastAsia="en-GB"/>
                <w14:ligatures w14:val="none"/>
              </w:rPr>
              <w:t>st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March 2024</w:t>
            </w:r>
          </w:p>
        </w:tc>
        <w:tc>
          <w:tcPr>
            <w:tcW w:w="2340" w:type="dxa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Progress &amp; Feedback</w:t>
            </w:r>
          </w:p>
        </w:tc>
        <w:tc>
          <w:tcPr>
            <w:tcW w:w="228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Key Ideas Cycle 2</w:t>
            </w:r>
          </w:p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Interdependence &amp; Questioning (AH)</w:t>
            </w:r>
          </w:p>
        </w:tc>
        <w:tc>
          <w:tcPr>
            <w:tcW w:w="255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Feedback (WH)</w:t>
            </w:r>
          </w:p>
        </w:tc>
      </w:tr>
      <w:tr w:rsidR="00D357F2" w:rsidRPr="00D357F2" w:rsidTr="00D357F2">
        <w:trPr>
          <w:tblCellSpacing w:w="0" w:type="dxa"/>
        </w:trPr>
        <w:tc>
          <w:tcPr>
            <w:tcW w:w="1065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Friday 15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vertAlign w:val="superscript"/>
                <w:lang w:eastAsia="en-GB"/>
                <w14:ligatures w14:val="none"/>
              </w:rPr>
              <w:t>th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March 2024</w:t>
            </w:r>
          </w:p>
        </w:tc>
        <w:tc>
          <w:tcPr>
            <w:tcW w:w="2340" w:type="dxa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Metacognition &amp; Literacy</w:t>
            </w:r>
          </w:p>
        </w:tc>
        <w:tc>
          <w:tcPr>
            <w:tcW w:w="228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Key Ideas Cycle 2</w:t>
            </w:r>
          </w:p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Climate Change &amp; Literacy (WH)</w:t>
            </w:r>
          </w:p>
        </w:tc>
        <w:tc>
          <w:tcPr>
            <w:tcW w:w="255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Metacognition (JP)</w:t>
            </w:r>
          </w:p>
        </w:tc>
      </w:tr>
      <w:tr w:rsidR="00D357F2" w:rsidRPr="00D357F2" w:rsidTr="00D357F2">
        <w:trPr>
          <w:tblCellSpacing w:w="0" w:type="dxa"/>
        </w:trPr>
        <w:tc>
          <w:tcPr>
            <w:tcW w:w="1065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Friday 19</w:t>
            </w:r>
            <w:proofErr w:type="gramStart"/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vertAlign w:val="superscript"/>
                <w:lang w:eastAsia="en-GB"/>
                <w14:ligatures w14:val="none"/>
              </w:rPr>
              <w:t>th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 April</w:t>
            </w:r>
            <w:proofErr w:type="gramEnd"/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2024</w:t>
            </w:r>
          </w:p>
        </w:tc>
        <w:tc>
          <w:tcPr>
            <w:tcW w:w="2340" w:type="dxa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Academic Poster &amp; critical thinking/stretch &amp; challenge</w:t>
            </w:r>
          </w:p>
        </w:tc>
        <w:tc>
          <w:tcPr>
            <w:tcW w:w="228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en-GB"/>
                <w14:ligatures w14:val="none"/>
              </w:rPr>
              <w:t>Poster and Inquiry (JP/WH)</w:t>
            </w:r>
          </w:p>
        </w:tc>
        <w:tc>
          <w:tcPr>
            <w:tcW w:w="255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en-GB"/>
                <w14:ligatures w14:val="none"/>
              </w:rPr>
              <w:t>A level (AH/JP/WH)</w:t>
            </w:r>
          </w:p>
        </w:tc>
      </w:tr>
      <w:tr w:rsidR="00D357F2" w:rsidRPr="00D357F2" w:rsidTr="00D357F2">
        <w:trPr>
          <w:tblCellSpacing w:w="0" w:type="dxa"/>
        </w:trPr>
        <w:tc>
          <w:tcPr>
            <w:tcW w:w="1065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Friday 3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vertAlign w:val="superscript"/>
                <w:lang w:eastAsia="en-GB"/>
                <w14:ligatures w14:val="none"/>
              </w:rPr>
              <w:t>rd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May 2024</w:t>
            </w:r>
          </w:p>
        </w:tc>
        <w:tc>
          <w:tcPr>
            <w:tcW w:w="2340" w:type="dxa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Subject Pedagogy</w:t>
            </w:r>
          </w:p>
        </w:tc>
        <w:tc>
          <w:tcPr>
            <w:tcW w:w="228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proofErr w:type="spellStart"/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CoRe</w:t>
            </w:r>
            <w:proofErr w:type="spellEnd"/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&amp; Curriculum design (JP/WH)</w:t>
            </w:r>
          </w:p>
        </w:tc>
        <w:tc>
          <w:tcPr>
            <w:tcW w:w="2550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A level </w:t>
            </w:r>
            <w:r w:rsidRPr="00D357F2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en-GB"/>
                <w14:ligatures w14:val="none"/>
              </w:rPr>
              <w:t>(AH/JP/WH)</w:t>
            </w:r>
          </w:p>
        </w:tc>
      </w:tr>
      <w:tr w:rsidR="00D357F2" w:rsidRPr="00D357F2" w:rsidTr="00D357F2">
        <w:trPr>
          <w:tblCellSpacing w:w="0" w:type="dxa"/>
        </w:trPr>
        <w:tc>
          <w:tcPr>
            <w:tcW w:w="1065" w:type="dxa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Friday 17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vertAlign w:val="superscript"/>
                <w:lang w:eastAsia="en-GB"/>
                <w14:ligatures w14:val="none"/>
              </w:rPr>
              <w:t>th</w:t>
            </w: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 xml:space="preserve"> May 2023</w:t>
            </w:r>
          </w:p>
        </w:tc>
        <w:tc>
          <w:tcPr>
            <w:tcW w:w="2340" w:type="dxa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Subject Enhancement</w:t>
            </w:r>
          </w:p>
        </w:tc>
        <w:tc>
          <w:tcPr>
            <w:tcW w:w="4830" w:type="dxa"/>
            <w:gridSpan w:val="2"/>
            <w:vAlign w:val="center"/>
            <w:hideMark/>
          </w:tcPr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Field Trip (JP/WH)</w:t>
            </w:r>
          </w:p>
          <w:p w:rsidR="00D357F2" w:rsidRPr="00D357F2" w:rsidRDefault="00D357F2" w:rsidP="00D357F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D357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 </w:t>
            </w:r>
          </w:p>
        </w:tc>
      </w:tr>
    </w:tbl>
    <w:p w:rsidR="004563A0" w:rsidRDefault="004563A0"/>
    <w:sectPr w:rsidR="004563A0" w:rsidSect="0086313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57F2"/>
    <w:rsid w:val="004563A0"/>
    <w:rsid w:val="0086313F"/>
    <w:rsid w:val="00D357F2"/>
    <w:rsid w:val="00D60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002F743-3275-405B-8F77-0A980D13B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357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357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357F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357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357F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357F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357F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357F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357F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357F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357F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D357F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357F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357F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357F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357F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357F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357F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357F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357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57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357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357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357F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357F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357F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357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357F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357F2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D357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262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522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908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0244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385</Words>
  <Characters>2199</Characters>
  <Application>Microsoft Office Word</Application>
  <DocSecurity>0</DocSecurity>
  <Lines>18</Lines>
  <Paragraphs>5</Paragraphs>
  <ScaleCrop>false</ScaleCrop>
  <Company/>
  <LinksUpToDate>false</LinksUpToDate>
  <CharactersWithSpaces>2579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Averna-Joint, Miriam</dc:creator>
  <cp:keywords/>
  <dc:description/>
  <cp:lastModifiedBy>Averna-Joint, Miriam</cp:lastModifiedBy>
  <cp:revision>1</cp:revision>
  <dcterms:created xsi:type="dcterms:W3CDTF">2024-01-16T12:14:00Z</dcterms:created>
  <dcterms:modified xsi:type="dcterms:W3CDTF">2024-01-16T12:15:00Z</dcterms:modified>
</cp:coreProperties>
</file>