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0D50D" w14:textId="1924C400" w:rsidR="002B6642" w:rsidRDefault="00EA66FE" w:rsidP="002B6642">
      <w:pPr>
        <w:pStyle w:val="RecipientAddress"/>
        <w:spacing w:after="0"/>
        <w:rPr>
          <w:rFonts w:ascii="Calibri" w:hAnsi="Calibri"/>
        </w:rPr>
      </w:pPr>
      <w:r w:rsidRPr="00FF7102">
        <w:rPr>
          <w:rFonts w:ascii="Calibri" w:hAnsi="Calibri"/>
          <w:noProof/>
          <w:lang w:val="en-GB" w:eastAsia="en-GB"/>
        </w:rPr>
        <w:drawing>
          <wp:anchor distT="0" distB="0" distL="114300" distR="114300" simplePos="0" relativeHeight="251661312" behindDoc="1" locked="0" layoutInCell="1" allowOverlap="1" wp14:anchorId="403FBFE8" wp14:editId="690823DA">
            <wp:simplePos x="0" y="0"/>
            <wp:positionH relativeFrom="column">
              <wp:posOffset>-787400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p>
    <w:p w14:paraId="7DE22D63" w14:textId="77777777" w:rsidR="004813E0" w:rsidRPr="004813E0" w:rsidRDefault="004813E0" w:rsidP="004813E0">
      <w:pPr>
        <w:pStyle w:val="BodyText"/>
        <w:jc w:val="center"/>
        <w:rPr>
          <w:rFonts w:asciiTheme="majorHAnsi" w:hAnsiTheme="majorHAnsi" w:cstheme="majorHAnsi"/>
          <w:b/>
          <w:sz w:val="24"/>
          <w:szCs w:val="24"/>
        </w:rPr>
      </w:pPr>
      <w:r w:rsidRPr="004813E0">
        <w:rPr>
          <w:rFonts w:asciiTheme="majorHAnsi" w:hAnsiTheme="majorHAnsi" w:cstheme="majorHAnsi"/>
          <w:b/>
          <w:sz w:val="24"/>
          <w:szCs w:val="24"/>
        </w:rPr>
        <w:t>[Partnership Agreement]</w:t>
      </w:r>
    </w:p>
    <w:p w14:paraId="68F43D40" w14:textId="77777777" w:rsidR="004813E0" w:rsidRPr="004813E0" w:rsidRDefault="004813E0" w:rsidP="004813E0">
      <w:pPr>
        <w:pStyle w:val="BodyText"/>
        <w:jc w:val="center"/>
        <w:rPr>
          <w:rFonts w:asciiTheme="majorHAnsi" w:hAnsiTheme="majorHAnsi" w:cstheme="majorHAnsi"/>
          <w:b/>
          <w:sz w:val="24"/>
          <w:szCs w:val="24"/>
        </w:rPr>
      </w:pPr>
      <w:r w:rsidRPr="004813E0">
        <w:rPr>
          <w:rFonts w:asciiTheme="majorHAnsi" w:hAnsiTheme="majorHAnsi" w:cstheme="majorHAnsi"/>
          <w:b/>
          <w:sz w:val="24"/>
          <w:szCs w:val="24"/>
        </w:rPr>
        <w:t>[PGCE - IQTS]</w:t>
      </w:r>
    </w:p>
    <w:p w14:paraId="7CDEBE0D" w14:textId="77777777" w:rsidR="004813E0" w:rsidRPr="004813E0" w:rsidRDefault="004813E0" w:rsidP="004813E0">
      <w:pPr>
        <w:pStyle w:val="BodyText"/>
        <w:rPr>
          <w:rFonts w:asciiTheme="majorHAnsi" w:hAnsiTheme="majorHAnsi" w:cstheme="majorHAnsi"/>
          <w:b/>
          <w:sz w:val="24"/>
          <w:szCs w:val="24"/>
        </w:rPr>
      </w:pPr>
    </w:p>
    <w:p w14:paraId="5F5F63A4" w14:textId="108E4239" w:rsidR="004813E0" w:rsidRPr="004813E0" w:rsidRDefault="004813E0" w:rsidP="004813E0">
      <w:pPr>
        <w:jc w:val="both"/>
        <w:outlineLvl w:val="0"/>
        <w:rPr>
          <w:rFonts w:asciiTheme="majorHAnsi" w:hAnsiTheme="majorHAnsi" w:cstheme="majorHAnsi"/>
          <w:sz w:val="24"/>
          <w:szCs w:val="24"/>
        </w:rPr>
      </w:pPr>
      <w:r w:rsidRPr="004813E0">
        <w:rPr>
          <w:rFonts w:asciiTheme="majorHAnsi" w:hAnsiTheme="majorHAnsi" w:cstheme="majorHAnsi"/>
          <w:sz w:val="24"/>
          <w:szCs w:val="24"/>
        </w:rPr>
        <w:t>This Agreement is made on</w:t>
      </w:r>
      <w:r w:rsidR="0014304A">
        <w:rPr>
          <w:rFonts w:asciiTheme="majorHAnsi" w:hAnsiTheme="majorHAnsi" w:cstheme="majorHAnsi"/>
          <w:sz w:val="24"/>
          <w:szCs w:val="24"/>
        </w:rPr>
        <w:t xml:space="preserve">: </w:t>
      </w:r>
      <w:sdt>
        <w:sdtPr>
          <w:rPr>
            <w:rFonts w:asciiTheme="majorHAnsi" w:hAnsiTheme="majorHAnsi" w:cstheme="majorHAnsi"/>
            <w:sz w:val="24"/>
            <w:szCs w:val="24"/>
          </w:rPr>
          <w:id w:val="-1416548892"/>
          <w:placeholder>
            <w:docPart w:val="DefaultPlaceholder_-1854013437"/>
          </w:placeholder>
          <w:date w:fullDate="2023-04-20T00:00:00Z">
            <w:dateFormat w:val="dd/MM/yyyy"/>
            <w:lid w:val="en-GB"/>
            <w:storeMappedDataAs w:val="dateTime"/>
            <w:calendar w:val="gregorian"/>
          </w:date>
        </w:sdtPr>
        <w:sdtContent>
          <w:r w:rsidR="0014304A">
            <w:rPr>
              <w:rFonts w:asciiTheme="majorHAnsi" w:hAnsiTheme="majorHAnsi" w:cstheme="majorHAnsi"/>
              <w:sz w:val="24"/>
              <w:szCs w:val="24"/>
              <w:lang w:val="en-GB"/>
            </w:rPr>
            <w:t>20/04/2023</w:t>
          </w:r>
        </w:sdtContent>
      </w:sdt>
    </w:p>
    <w:p w14:paraId="72F9571E" w14:textId="34BEE1ED" w:rsidR="004813E0" w:rsidRDefault="004813E0" w:rsidP="004813E0">
      <w:pPr>
        <w:jc w:val="both"/>
        <w:outlineLvl w:val="0"/>
        <w:rPr>
          <w:rFonts w:asciiTheme="majorHAnsi" w:hAnsiTheme="majorHAnsi" w:cstheme="majorHAnsi"/>
          <w:sz w:val="24"/>
          <w:szCs w:val="24"/>
        </w:rPr>
      </w:pPr>
      <w:r w:rsidRPr="004813E0">
        <w:rPr>
          <w:rFonts w:asciiTheme="majorHAnsi" w:hAnsiTheme="majorHAnsi" w:cstheme="majorHAnsi"/>
          <w:sz w:val="24"/>
          <w:szCs w:val="24"/>
        </w:rPr>
        <w:t>BETWEEN:</w:t>
      </w:r>
    </w:p>
    <w:p w14:paraId="19EE182B" w14:textId="77777777" w:rsidR="004813E0" w:rsidRPr="004813E0" w:rsidRDefault="004813E0" w:rsidP="004813E0">
      <w:pPr>
        <w:jc w:val="both"/>
        <w:outlineLvl w:val="0"/>
        <w:rPr>
          <w:rFonts w:asciiTheme="majorHAnsi" w:hAnsiTheme="majorHAnsi" w:cstheme="majorHAnsi"/>
          <w:sz w:val="24"/>
          <w:szCs w:val="24"/>
        </w:rPr>
      </w:pPr>
    </w:p>
    <w:p w14:paraId="6290015F" w14:textId="77777777" w:rsidR="004813E0" w:rsidRPr="004813E0" w:rsidRDefault="004813E0" w:rsidP="004813E0">
      <w:pPr>
        <w:ind w:left="567" w:hanging="567"/>
        <w:jc w:val="both"/>
        <w:outlineLvl w:val="0"/>
        <w:rPr>
          <w:rFonts w:asciiTheme="majorHAnsi" w:hAnsiTheme="majorHAnsi" w:cstheme="majorHAnsi"/>
          <w:sz w:val="24"/>
          <w:szCs w:val="24"/>
        </w:rPr>
      </w:pPr>
      <w:r w:rsidRPr="004813E0">
        <w:rPr>
          <w:rFonts w:asciiTheme="majorHAnsi" w:hAnsiTheme="majorHAnsi" w:cstheme="majorHAnsi"/>
          <w:sz w:val="24"/>
          <w:szCs w:val="24"/>
        </w:rPr>
        <w:t xml:space="preserve">(1) </w:t>
      </w:r>
      <w:r w:rsidRPr="004813E0">
        <w:rPr>
          <w:rFonts w:asciiTheme="majorHAnsi" w:hAnsiTheme="majorHAnsi" w:cstheme="majorHAnsi"/>
          <w:sz w:val="24"/>
          <w:szCs w:val="24"/>
        </w:rPr>
        <w:tab/>
      </w:r>
      <w:r w:rsidRPr="004813E0">
        <w:rPr>
          <w:rFonts w:asciiTheme="majorHAnsi" w:hAnsiTheme="majorHAnsi" w:cstheme="majorHAnsi"/>
          <w:b/>
          <w:bCs/>
          <w:sz w:val="24"/>
          <w:szCs w:val="24"/>
        </w:rPr>
        <w:t>University of Warwick</w:t>
      </w:r>
      <w:r w:rsidRPr="004813E0">
        <w:rPr>
          <w:rFonts w:asciiTheme="majorHAnsi" w:hAnsiTheme="majorHAnsi" w:cstheme="majorHAnsi"/>
          <w:sz w:val="24"/>
          <w:szCs w:val="24"/>
        </w:rPr>
        <w:t>, of Coventry, CV4 7AL (the “University”); and</w:t>
      </w:r>
    </w:p>
    <w:p w14:paraId="499193DF" w14:textId="4721328A" w:rsidR="004813E0" w:rsidRPr="004813E0" w:rsidRDefault="004813E0" w:rsidP="004813E0">
      <w:pPr>
        <w:pStyle w:val="Level1"/>
        <w:numPr>
          <w:ilvl w:val="0"/>
          <w:numId w:val="0"/>
        </w:numPr>
        <w:spacing w:after="0"/>
        <w:ind w:left="567" w:hanging="567"/>
        <w:rPr>
          <w:rFonts w:asciiTheme="majorHAnsi" w:hAnsiTheme="majorHAnsi" w:cstheme="majorHAnsi"/>
          <w:sz w:val="24"/>
          <w:szCs w:val="24"/>
        </w:rPr>
      </w:pPr>
      <w:r w:rsidRPr="004813E0">
        <w:rPr>
          <w:rFonts w:asciiTheme="majorHAnsi" w:hAnsiTheme="majorHAnsi" w:cstheme="majorHAnsi"/>
          <w:sz w:val="24"/>
          <w:szCs w:val="24"/>
        </w:rPr>
        <w:t>(2)</w:t>
      </w:r>
      <w:r w:rsidRPr="004813E0">
        <w:rPr>
          <w:rFonts w:asciiTheme="majorHAnsi" w:hAnsiTheme="majorHAnsi" w:cstheme="majorHAnsi"/>
          <w:b/>
          <w:bCs/>
          <w:sz w:val="24"/>
          <w:szCs w:val="24"/>
        </w:rPr>
        <w:t xml:space="preserve"> </w:t>
      </w:r>
      <w:r w:rsidRPr="004813E0">
        <w:rPr>
          <w:rFonts w:asciiTheme="majorHAnsi" w:hAnsiTheme="majorHAnsi" w:cstheme="majorHAnsi"/>
          <w:sz w:val="24"/>
          <w:szCs w:val="24"/>
        </w:rPr>
        <w:tab/>
      </w:r>
      <w:sdt>
        <w:sdtPr>
          <w:rPr>
            <w:rFonts w:asciiTheme="majorHAnsi" w:hAnsiTheme="majorHAnsi" w:cstheme="majorHAnsi"/>
            <w:color w:val="FF0000"/>
            <w:sz w:val="24"/>
            <w:szCs w:val="24"/>
          </w:rPr>
          <w:id w:val="-924269872"/>
          <w:placeholder>
            <w:docPart w:val="DefaultPlaceholder_-1854013440"/>
          </w:placeholder>
        </w:sdtPr>
        <w:sdtContent>
          <w:r w:rsidR="0014304A" w:rsidRPr="0014304A">
            <w:rPr>
              <w:rFonts w:asciiTheme="majorHAnsi" w:hAnsiTheme="majorHAnsi" w:cstheme="majorHAnsi"/>
              <w:color w:val="FF0000"/>
              <w:sz w:val="24"/>
              <w:szCs w:val="24"/>
            </w:rPr>
            <w:t xml:space="preserve">SCHOOL NAME </w:t>
          </w:r>
        </w:sdtContent>
      </w:sdt>
      <w:r w:rsidRPr="004813E0">
        <w:rPr>
          <w:rFonts w:asciiTheme="majorHAnsi" w:hAnsiTheme="majorHAnsi" w:cstheme="majorHAnsi"/>
          <w:sz w:val="24"/>
          <w:szCs w:val="24"/>
        </w:rPr>
        <w:t>of</w:t>
      </w:r>
      <w:r w:rsidR="0014304A">
        <w:rPr>
          <w:rFonts w:asciiTheme="majorHAnsi" w:hAnsiTheme="majorHAnsi" w:cstheme="majorHAnsi"/>
          <w:sz w:val="24"/>
          <w:szCs w:val="24"/>
        </w:rPr>
        <w:t xml:space="preserve"> </w:t>
      </w:r>
      <w:r w:rsidRPr="004813E0">
        <w:rPr>
          <w:rFonts w:asciiTheme="majorHAnsi" w:hAnsiTheme="majorHAnsi" w:cstheme="majorHAnsi"/>
          <w:sz w:val="24"/>
          <w:szCs w:val="24"/>
        </w:rPr>
        <w:t xml:space="preserve"> </w:t>
      </w:r>
      <w:r w:rsidR="0014304A">
        <w:rPr>
          <w:rFonts w:asciiTheme="majorHAnsi" w:hAnsiTheme="majorHAnsi" w:cstheme="majorHAnsi"/>
          <w:sz w:val="24"/>
          <w:szCs w:val="24"/>
        </w:rPr>
        <w:t xml:space="preserve"> </w:t>
      </w:r>
      <w:sdt>
        <w:sdtPr>
          <w:rPr>
            <w:rFonts w:asciiTheme="majorHAnsi" w:hAnsiTheme="majorHAnsi" w:cstheme="majorHAnsi"/>
            <w:color w:val="FF0000"/>
            <w:sz w:val="24"/>
            <w:szCs w:val="24"/>
          </w:rPr>
          <w:id w:val="-1088462887"/>
          <w:placeholder>
            <w:docPart w:val="DefaultPlaceholder_-1854013440"/>
          </w:placeholder>
        </w:sdtPr>
        <w:sdtContent>
          <w:r w:rsidR="0014304A" w:rsidRPr="0014304A">
            <w:rPr>
              <w:rFonts w:asciiTheme="majorHAnsi" w:hAnsiTheme="majorHAnsi" w:cstheme="majorHAnsi"/>
              <w:color w:val="FF0000"/>
              <w:sz w:val="24"/>
              <w:szCs w:val="24"/>
            </w:rPr>
            <w:t>LOCATION</w:t>
          </w:r>
        </w:sdtContent>
      </w:sdt>
      <w:r w:rsidRPr="0014304A">
        <w:rPr>
          <w:rFonts w:asciiTheme="majorHAnsi" w:hAnsiTheme="majorHAnsi" w:cstheme="majorHAnsi"/>
          <w:color w:val="FF0000"/>
          <w:sz w:val="24"/>
          <w:szCs w:val="24"/>
        </w:rPr>
        <w:t xml:space="preserve">  </w:t>
      </w:r>
      <w:r w:rsidRPr="004813E0">
        <w:rPr>
          <w:rFonts w:asciiTheme="majorHAnsi" w:hAnsiTheme="majorHAnsi" w:cstheme="majorHAnsi"/>
          <w:sz w:val="24"/>
          <w:szCs w:val="24"/>
        </w:rPr>
        <w:t>(the “Provider”)</w:t>
      </w:r>
    </w:p>
    <w:p w14:paraId="70E29D3D" w14:textId="77777777" w:rsidR="004813E0" w:rsidRPr="004813E0" w:rsidRDefault="004813E0" w:rsidP="004813E0">
      <w:pPr>
        <w:pStyle w:val="Level1"/>
        <w:numPr>
          <w:ilvl w:val="0"/>
          <w:numId w:val="0"/>
        </w:numPr>
        <w:spacing w:after="0"/>
        <w:ind w:left="567" w:hanging="567"/>
        <w:rPr>
          <w:rFonts w:asciiTheme="majorHAnsi" w:hAnsiTheme="majorHAnsi" w:cstheme="majorHAnsi"/>
          <w:bCs/>
          <w:sz w:val="24"/>
          <w:szCs w:val="24"/>
        </w:rPr>
      </w:pPr>
    </w:p>
    <w:p w14:paraId="40B71516" w14:textId="77777777" w:rsidR="004813E0" w:rsidRPr="004813E0" w:rsidRDefault="004813E0" w:rsidP="004813E0">
      <w:pPr>
        <w:pStyle w:val="BodyText"/>
        <w:rPr>
          <w:rFonts w:asciiTheme="majorHAnsi" w:hAnsiTheme="majorHAnsi" w:cstheme="majorHAnsi"/>
          <w:sz w:val="24"/>
          <w:szCs w:val="24"/>
        </w:rPr>
      </w:pPr>
    </w:p>
    <w:p w14:paraId="4AB0C46F"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Background</w:t>
      </w:r>
      <w:r w:rsidRPr="004813E0">
        <w:rPr>
          <w:rFonts w:asciiTheme="majorHAnsi" w:hAnsiTheme="majorHAnsi" w:cstheme="majorHAnsi"/>
          <w:sz w:val="24"/>
          <w:szCs w:val="24"/>
        </w:rPr>
        <w:t xml:space="preserve"> </w:t>
      </w:r>
    </w:p>
    <w:p w14:paraId="7A6CAF30" w14:textId="77777777" w:rsidR="004813E0" w:rsidRPr="004813E0" w:rsidRDefault="004813E0" w:rsidP="002F4CD5">
      <w:pPr>
        <w:pStyle w:val="Level2Number"/>
        <w:numPr>
          <w:ilvl w:val="1"/>
          <w:numId w:val="1"/>
        </w:numPr>
        <w:tabs>
          <w:tab w:val="clear" w:pos="1021"/>
          <w:tab w:val="left" w:pos="1418"/>
        </w:tabs>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University provides a [PGCE-IQTS] (the “Course”) in conjunction with </w:t>
      </w:r>
      <w:proofErr w:type="gramStart"/>
      <w:r w:rsidRPr="004813E0">
        <w:rPr>
          <w:rFonts w:asciiTheme="majorHAnsi" w:hAnsiTheme="majorHAnsi" w:cstheme="majorHAnsi"/>
          <w:sz w:val="24"/>
          <w:szCs w:val="24"/>
        </w:rPr>
        <w:t>a number of</w:t>
      </w:r>
      <w:proofErr w:type="gramEnd"/>
      <w:r w:rsidRPr="004813E0">
        <w:rPr>
          <w:rFonts w:asciiTheme="majorHAnsi" w:hAnsiTheme="majorHAnsi" w:cstheme="majorHAnsi"/>
          <w:sz w:val="24"/>
          <w:szCs w:val="24"/>
        </w:rPr>
        <w:t xml:space="preserve"> placement provider partners.</w:t>
      </w:r>
    </w:p>
    <w:p w14:paraId="3689AE9D" w14:textId="77777777" w:rsidR="004813E0" w:rsidRPr="004813E0" w:rsidRDefault="004813E0" w:rsidP="002F4CD5">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Provider has agreed to provide placements to one or more trainees in accordance with the terms of this Agreement.</w:t>
      </w:r>
    </w:p>
    <w:p w14:paraId="5AFC7F58"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The Course</w:t>
      </w:r>
    </w:p>
    <w:p w14:paraId="23AE49A8" w14:textId="77777777" w:rsidR="004813E0" w:rsidRPr="004813E0" w:rsidRDefault="004813E0" w:rsidP="004813E0">
      <w:pPr>
        <w:pStyle w:val="Level2Number"/>
        <w:numPr>
          <w:ilvl w:val="1"/>
          <w:numId w:val="1"/>
        </w:numPr>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Course is a full-time programme which runs over 1 academic year.  </w:t>
      </w:r>
    </w:p>
    <w:p w14:paraId="704C8114" w14:textId="77777777" w:rsidR="004813E0" w:rsidRPr="004813E0" w:rsidRDefault="004813E0" w:rsidP="002F4CD5">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Trainees will attend online sessions provided by the University, which constitutes all taught provision and in addition will undertake a series of professional teaching placements at the Provider’s setting.</w:t>
      </w:r>
    </w:p>
    <w:p w14:paraId="4200CE4F" w14:textId="77777777" w:rsidR="004813E0" w:rsidRPr="004813E0" w:rsidRDefault="004813E0" w:rsidP="002F4CD5">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The professional placement element of the Course will consist of attendance by trainees at the Provider for specific periods over the course of the academic year.</w:t>
      </w:r>
    </w:p>
    <w:p w14:paraId="33F771DC" w14:textId="56A7AAC9" w:rsidR="004813E0" w:rsidRDefault="004813E0" w:rsidP="004813E0">
      <w:pPr>
        <w:pStyle w:val="Level2Number"/>
        <w:numPr>
          <w:ilvl w:val="1"/>
          <w:numId w:val="1"/>
        </w:numPr>
        <w:rPr>
          <w:rFonts w:asciiTheme="majorHAnsi" w:hAnsiTheme="majorHAnsi" w:cstheme="majorHAnsi"/>
          <w:sz w:val="24"/>
          <w:szCs w:val="24"/>
        </w:rPr>
      </w:pPr>
      <w:r w:rsidRPr="004813E0">
        <w:rPr>
          <w:rFonts w:asciiTheme="majorHAnsi" w:hAnsiTheme="majorHAnsi" w:cstheme="majorHAnsi"/>
          <w:sz w:val="24"/>
          <w:szCs w:val="24"/>
        </w:rPr>
        <w:t>The structure of the year will be as set out in the individual course documentation.</w:t>
      </w:r>
    </w:p>
    <w:p w14:paraId="794FBBFB" w14:textId="77777777" w:rsidR="004813E0" w:rsidRDefault="004813E0">
      <w:pPr>
        <w:rPr>
          <w:rFonts w:asciiTheme="majorHAnsi" w:eastAsiaTheme="minorHAnsi" w:hAnsiTheme="majorHAnsi" w:cstheme="majorHAnsi"/>
          <w:sz w:val="24"/>
          <w:szCs w:val="24"/>
          <w:lang w:val="en-GB"/>
        </w:rPr>
      </w:pPr>
      <w:r>
        <w:rPr>
          <w:rFonts w:asciiTheme="majorHAnsi" w:hAnsiTheme="majorHAnsi" w:cstheme="majorHAnsi"/>
          <w:sz w:val="24"/>
          <w:szCs w:val="24"/>
        </w:rPr>
        <w:br w:type="page"/>
      </w:r>
    </w:p>
    <w:p w14:paraId="36D7D180"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lastRenderedPageBreak/>
        <w:t xml:space="preserve">Obligations of the University </w:t>
      </w:r>
    </w:p>
    <w:p w14:paraId="108CE768" w14:textId="77777777" w:rsidR="004813E0" w:rsidRPr="004813E0" w:rsidRDefault="004813E0" w:rsidP="004813E0">
      <w:pPr>
        <w:pStyle w:val="BodyText1"/>
        <w:ind w:left="360"/>
        <w:rPr>
          <w:rFonts w:asciiTheme="majorHAnsi" w:hAnsiTheme="majorHAnsi" w:cstheme="majorHAnsi"/>
          <w:sz w:val="24"/>
          <w:szCs w:val="24"/>
        </w:rPr>
      </w:pPr>
      <w:r w:rsidRPr="004813E0">
        <w:rPr>
          <w:rFonts w:asciiTheme="majorHAnsi" w:hAnsiTheme="majorHAnsi" w:cstheme="majorHAnsi"/>
          <w:sz w:val="24"/>
          <w:szCs w:val="24"/>
        </w:rPr>
        <w:t xml:space="preserve">The University will: </w:t>
      </w:r>
    </w:p>
    <w:p w14:paraId="08963456"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nominate a Personal Tutor who will be responsible for the day-to-day management of the trainee throughout the Course to include liaising with the trainee and the Provider during their professional placements and signposting support where </w:t>
      </w:r>
      <w:proofErr w:type="gramStart"/>
      <w:r w:rsidRPr="004813E0">
        <w:rPr>
          <w:rFonts w:asciiTheme="majorHAnsi" w:hAnsiTheme="majorHAnsi" w:cstheme="majorHAnsi"/>
          <w:sz w:val="24"/>
          <w:szCs w:val="24"/>
        </w:rPr>
        <w:t>required;</w:t>
      </w:r>
      <w:proofErr w:type="gramEnd"/>
    </w:p>
    <w:p w14:paraId="05627986"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agree with the Provider the number of trainees to be placed at the Provider and the dates on which those trainees will attend their </w:t>
      </w:r>
      <w:proofErr w:type="gramStart"/>
      <w:r w:rsidRPr="004813E0">
        <w:rPr>
          <w:rFonts w:asciiTheme="majorHAnsi" w:hAnsiTheme="majorHAnsi" w:cstheme="majorHAnsi"/>
          <w:sz w:val="24"/>
          <w:szCs w:val="24"/>
        </w:rPr>
        <w:t>placements;</w:t>
      </w:r>
      <w:proofErr w:type="gramEnd"/>
    </w:p>
    <w:p w14:paraId="2DDCB896"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ensure that all trainees hold appropriate qualifications for entry to the Course and are expected to reach the necessary professional standards for the </w:t>
      </w:r>
      <w:proofErr w:type="gramStart"/>
      <w:r w:rsidRPr="004813E0">
        <w:rPr>
          <w:rFonts w:asciiTheme="majorHAnsi" w:hAnsiTheme="majorHAnsi" w:cstheme="majorHAnsi"/>
          <w:sz w:val="24"/>
          <w:szCs w:val="24"/>
        </w:rPr>
        <w:t>sector;</w:t>
      </w:r>
      <w:proofErr w:type="gramEnd"/>
    </w:p>
    <w:p w14:paraId="07A22119"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eastAsia="Verdana" w:hAnsiTheme="majorHAnsi" w:cstheme="majorHAnsi"/>
          <w:sz w:val="24"/>
          <w:szCs w:val="24"/>
        </w:rPr>
        <w:t xml:space="preserve">Carry out suitability checks (including ICPC check for trainees who have lived in the UK, Barred List checks, Prohibition Orders and Childcare Disqualification Regulations) on trainees in accordance with relevant statutory guidance and providing confirmation to the Provider that such checks have been carried </w:t>
      </w:r>
      <w:proofErr w:type="gramStart"/>
      <w:r w:rsidRPr="004813E0">
        <w:rPr>
          <w:rFonts w:asciiTheme="majorHAnsi" w:eastAsia="Verdana" w:hAnsiTheme="majorHAnsi" w:cstheme="majorHAnsi"/>
          <w:sz w:val="24"/>
          <w:szCs w:val="24"/>
        </w:rPr>
        <w:t>out;</w:t>
      </w:r>
      <w:proofErr w:type="gramEnd"/>
    </w:p>
    <w:p w14:paraId="71DC5DF2"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inform trainees that their personal data may be shared with the Provider for the purposes of management of the Course and advise them that it may be necessary to share sensitive personal data in order to ensure individual support plans are </w:t>
      </w:r>
      <w:proofErr w:type="gramStart"/>
      <w:r w:rsidRPr="004813E0">
        <w:rPr>
          <w:rFonts w:asciiTheme="majorHAnsi" w:hAnsiTheme="majorHAnsi" w:cstheme="majorHAnsi"/>
          <w:sz w:val="24"/>
          <w:szCs w:val="24"/>
        </w:rPr>
        <w:t>implemented;</w:t>
      </w:r>
      <w:proofErr w:type="gramEnd"/>
    </w:p>
    <w:p w14:paraId="2E0D1104"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lang w:val="en-US"/>
        </w:rPr>
      </w:pPr>
      <w:r w:rsidRPr="004813E0">
        <w:rPr>
          <w:rFonts w:asciiTheme="majorHAnsi" w:hAnsiTheme="majorHAnsi" w:cstheme="majorHAnsi"/>
          <w:sz w:val="24"/>
          <w:szCs w:val="24"/>
        </w:rPr>
        <w:t>Supply to the provider t</w:t>
      </w:r>
      <w:r w:rsidRPr="004813E0">
        <w:rPr>
          <w:rFonts w:asciiTheme="majorHAnsi" w:eastAsia="Verdana" w:hAnsiTheme="majorHAnsi" w:cstheme="majorHAnsi"/>
          <w:color w:val="000000" w:themeColor="text1"/>
          <w:sz w:val="24"/>
          <w:szCs w:val="24"/>
          <w:lang w:val="en-US"/>
        </w:rPr>
        <w:t xml:space="preserve">he agreed Course Documentation and administration details for each academic </w:t>
      </w:r>
      <w:proofErr w:type="gramStart"/>
      <w:r w:rsidRPr="004813E0">
        <w:rPr>
          <w:rFonts w:asciiTheme="majorHAnsi" w:eastAsia="Verdana" w:hAnsiTheme="majorHAnsi" w:cstheme="majorHAnsi"/>
          <w:color w:val="000000" w:themeColor="text1"/>
          <w:sz w:val="24"/>
          <w:szCs w:val="24"/>
          <w:lang w:val="en-US"/>
        </w:rPr>
        <w:t>year;</w:t>
      </w:r>
      <w:proofErr w:type="gramEnd"/>
    </w:p>
    <w:p w14:paraId="465282EC" w14:textId="77777777" w:rsidR="004813E0" w:rsidRPr="004813E0" w:rsidRDefault="004813E0" w:rsidP="004813E0">
      <w:pPr>
        <w:pStyle w:val="Level2Number"/>
        <w:numPr>
          <w:ilvl w:val="1"/>
          <w:numId w:val="1"/>
        </w:numPr>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training and staff development activities for nominated </w:t>
      </w:r>
      <w:proofErr w:type="gramStart"/>
      <w:r w:rsidRPr="004813E0">
        <w:rPr>
          <w:rFonts w:asciiTheme="majorHAnsi" w:hAnsiTheme="majorHAnsi" w:cstheme="majorHAnsi"/>
          <w:sz w:val="24"/>
          <w:szCs w:val="24"/>
        </w:rPr>
        <w:t>Mentors</w:t>
      </w:r>
      <w:r w:rsidRPr="004813E0">
        <w:rPr>
          <w:rFonts w:asciiTheme="majorHAnsi" w:eastAsia="Verdana" w:hAnsiTheme="majorHAnsi" w:cstheme="majorHAnsi"/>
          <w:sz w:val="24"/>
          <w:szCs w:val="24"/>
        </w:rPr>
        <w:t>;</w:t>
      </w:r>
      <w:proofErr w:type="gramEnd"/>
      <w:r w:rsidRPr="004813E0">
        <w:rPr>
          <w:rFonts w:asciiTheme="majorHAnsi" w:eastAsia="Verdana" w:hAnsiTheme="majorHAnsi" w:cstheme="majorHAnsi"/>
          <w:sz w:val="24"/>
          <w:szCs w:val="24"/>
        </w:rPr>
        <w:t xml:space="preserve"> </w:t>
      </w:r>
    </w:p>
    <w:p w14:paraId="6675619D" w14:textId="77777777" w:rsidR="004813E0" w:rsidRPr="004813E0" w:rsidRDefault="004813E0" w:rsidP="004813E0">
      <w:pPr>
        <w:pStyle w:val="Level2Number"/>
        <w:numPr>
          <w:ilvl w:val="1"/>
          <w:numId w:val="1"/>
        </w:numPr>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monitor the quality of the </w:t>
      </w:r>
      <w:proofErr w:type="gramStart"/>
      <w:r w:rsidRPr="004813E0">
        <w:rPr>
          <w:rFonts w:asciiTheme="majorHAnsi" w:hAnsiTheme="majorHAnsi" w:cstheme="majorHAnsi"/>
          <w:sz w:val="24"/>
          <w:szCs w:val="24"/>
        </w:rPr>
        <w:t>Course;</w:t>
      </w:r>
      <w:proofErr w:type="gramEnd"/>
    </w:p>
    <w:p w14:paraId="402EA19F" w14:textId="77777777" w:rsidR="004813E0" w:rsidRPr="004813E0" w:rsidRDefault="004813E0" w:rsidP="00524C7D">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ensure appropriate procedures are in place to support the Provider if trainees are experiencing difficulty with the </w:t>
      </w:r>
      <w:proofErr w:type="gramStart"/>
      <w:r w:rsidRPr="004813E0">
        <w:rPr>
          <w:rFonts w:asciiTheme="majorHAnsi" w:hAnsiTheme="majorHAnsi" w:cstheme="majorHAnsi"/>
          <w:sz w:val="24"/>
          <w:szCs w:val="24"/>
        </w:rPr>
        <w:t>Course;</w:t>
      </w:r>
      <w:proofErr w:type="gramEnd"/>
    </w:p>
    <w:p w14:paraId="57FB2594"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take appropriate action if a trainee fails to make progress satisfactory to the University and/or the </w:t>
      </w:r>
      <w:proofErr w:type="gramStart"/>
      <w:r w:rsidRPr="004813E0">
        <w:rPr>
          <w:rFonts w:asciiTheme="majorHAnsi" w:hAnsiTheme="majorHAnsi" w:cstheme="majorHAnsi"/>
          <w:sz w:val="24"/>
          <w:szCs w:val="24"/>
        </w:rPr>
        <w:t>Provider;</w:t>
      </w:r>
      <w:proofErr w:type="gramEnd"/>
    </w:p>
    <w:p w14:paraId="58DD9048"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color w:val="000000" w:themeColor="text1"/>
          <w:sz w:val="24"/>
          <w:szCs w:val="24"/>
        </w:rPr>
      </w:pPr>
      <w:r w:rsidRPr="004813E0">
        <w:rPr>
          <w:rFonts w:asciiTheme="majorHAnsi" w:eastAsia="Verdana" w:hAnsiTheme="majorHAnsi" w:cstheme="majorHAnsi"/>
          <w:color w:val="000000" w:themeColor="text1"/>
          <w:sz w:val="24"/>
          <w:szCs w:val="24"/>
          <w:lang w:val="en-US"/>
        </w:rPr>
        <w:t xml:space="preserve">manage complaints from Trainees, including complaints arising from provision delivered at the Provider where Trainees are not satisfied with an issue raised locally. Complaints will be handled according to the procedures set out in the </w:t>
      </w:r>
      <w:hyperlink r:id="rId12">
        <w:r w:rsidRPr="004813E0">
          <w:rPr>
            <w:rStyle w:val="Hyperlink"/>
            <w:rFonts w:asciiTheme="majorHAnsi" w:eastAsia="Verdana" w:hAnsiTheme="majorHAnsi" w:cstheme="majorHAnsi"/>
            <w:sz w:val="24"/>
            <w:szCs w:val="24"/>
            <w:lang w:val="en-US"/>
          </w:rPr>
          <w:t>University Student Feedback and Complaints Procedure</w:t>
        </w:r>
      </w:hyperlink>
      <w:r w:rsidRPr="004813E0">
        <w:rPr>
          <w:rFonts w:asciiTheme="majorHAnsi" w:eastAsia="Verdana" w:hAnsiTheme="majorHAnsi" w:cstheme="majorHAnsi"/>
          <w:color w:val="800080"/>
          <w:sz w:val="24"/>
          <w:szCs w:val="24"/>
          <w:u w:val="single"/>
          <w:lang w:val="en-US"/>
        </w:rPr>
        <w:t>;</w:t>
      </w:r>
    </w:p>
    <w:p w14:paraId="46F4FB1D"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color w:val="000000" w:themeColor="text1"/>
          <w:sz w:val="24"/>
          <w:szCs w:val="24"/>
          <w:lang w:val="en-US"/>
        </w:rPr>
      </w:pPr>
      <w:r w:rsidRPr="004813E0">
        <w:rPr>
          <w:rFonts w:asciiTheme="majorHAnsi" w:eastAsia="Verdana" w:hAnsiTheme="majorHAnsi" w:cstheme="majorHAnsi"/>
          <w:color w:val="000000" w:themeColor="text1"/>
          <w:sz w:val="24"/>
          <w:szCs w:val="24"/>
          <w:lang w:val="en-US"/>
        </w:rPr>
        <w:t xml:space="preserve">manage concerns raised about a Trainee’s conduct, suitability or fitness to teach, in accordance with the procedures set out in the University Regulations for the </w:t>
      </w:r>
      <w:r w:rsidRPr="004813E0">
        <w:rPr>
          <w:rFonts w:asciiTheme="majorHAnsi" w:eastAsia="Verdana" w:hAnsiTheme="majorHAnsi" w:cstheme="majorHAnsi"/>
          <w:color w:val="000000" w:themeColor="text1"/>
          <w:sz w:val="24"/>
          <w:szCs w:val="24"/>
          <w:lang w:val="en-US"/>
        </w:rPr>
        <w:lastRenderedPageBreak/>
        <w:t xml:space="preserve">Determination of Fitness to </w:t>
      </w:r>
      <w:proofErr w:type="spellStart"/>
      <w:r w:rsidRPr="004813E0">
        <w:rPr>
          <w:rFonts w:asciiTheme="majorHAnsi" w:eastAsia="Verdana" w:hAnsiTheme="majorHAnsi" w:cstheme="majorHAnsi"/>
          <w:color w:val="000000" w:themeColor="text1"/>
          <w:sz w:val="24"/>
          <w:szCs w:val="24"/>
          <w:lang w:val="en-US"/>
        </w:rPr>
        <w:t>Practise</w:t>
      </w:r>
      <w:proofErr w:type="spellEnd"/>
      <w:r w:rsidRPr="004813E0">
        <w:rPr>
          <w:rFonts w:asciiTheme="majorHAnsi" w:eastAsia="Verdana" w:hAnsiTheme="majorHAnsi" w:cstheme="majorHAnsi"/>
          <w:color w:val="000000" w:themeColor="text1"/>
          <w:sz w:val="24"/>
          <w:szCs w:val="24"/>
          <w:lang w:val="en-US"/>
        </w:rPr>
        <w:t xml:space="preserve"> (</w:t>
      </w:r>
      <w:hyperlink r:id="rId13" w:history="1">
        <w:r w:rsidRPr="004813E0">
          <w:rPr>
            <w:rStyle w:val="Hyperlink"/>
            <w:rFonts w:asciiTheme="majorHAnsi" w:eastAsia="Verdana" w:hAnsiTheme="majorHAnsi" w:cstheme="majorHAnsi"/>
            <w:sz w:val="24"/>
            <w:szCs w:val="24"/>
            <w:lang w:val="en-US"/>
          </w:rPr>
          <w:t xml:space="preserve">Reg. 34 Regulation for the Determination of Fitness to </w:t>
        </w:r>
        <w:proofErr w:type="spellStart"/>
        <w:r w:rsidRPr="004813E0">
          <w:rPr>
            <w:rStyle w:val="Hyperlink"/>
            <w:rFonts w:asciiTheme="majorHAnsi" w:eastAsia="Verdana" w:hAnsiTheme="majorHAnsi" w:cstheme="majorHAnsi"/>
            <w:sz w:val="24"/>
            <w:szCs w:val="24"/>
            <w:lang w:val="en-US"/>
          </w:rPr>
          <w:t>Practise</w:t>
        </w:r>
        <w:proofErr w:type="spellEnd"/>
      </w:hyperlink>
      <w:r w:rsidRPr="004813E0">
        <w:rPr>
          <w:rFonts w:asciiTheme="majorHAnsi" w:eastAsia="Verdana" w:hAnsiTheme="majorHAnsi" w:cstheme="majorHAnsi"/>
          <w:color w:val="000000" w:themeColor="text1"/>
          <w:sz w:val="24"/>
          <w:szCs w:val="24"/>
          <w:lang w:val="en-US"/>
        </w:rPr>
        <w:t>)</w:t>
      </w:r>
    </w:p>
    <w:p w14:paraId="3F526306" w14:textId="2640CDEF" w:rsidR="004813E0" w:rsidRPr="004813E0" w:rsidRDefault="004813E0" w:rsidP="004813E0">
      <w:pPr>
        <w:pStyle w:val="Level2Number"/>
        <w:numPr>
          <w:ilvl w:val="1"/>
          <w:numId w:val="1"/>
        </w:numPr>
        <w:ind w:left="1440" w:hanging="720"/>
        <w:rPr>
          <w:rFonts w:asciiTheme="majorHAnsi" w:eastAsiaTheme="minorEastAsia" w:hAnsiTheme="majorHAnsi" w:cstheme="majorHAnsi"/>
          <w:color w:val="000000" w:themeColor="text1"/>
          <w:sz w:val="24"/>
          <w:szCs w:val="24"/>
          <w:lang w:val="en-US"/>
        </w:rPr>
      </w:pPr>
      <w:r w:rsidRPr="004813E0">
        <w:rPr>
          <w:rFonts w:asciiTheme="majorHAnsi" w:eastAsia="Verdana" w:hAnsiTheme="majorHAnsi" w:cstheme="majorHAnsi"/>
          <w:color w:val="000000" w:themeColor="text1"/>
          <w:sz w:val="24"/>
          <w:szCs w:val="24"/>
          <w:lang w:val="en-US"/>
        </w:rPr>
        <w:t>as well as the University Regulations for Student Disciplinary Offences Regulations (</w:t>
      </w:r>
      <w:hyperlink r:id="rId14">
        <w:r w:rsidRPr="004813E0">
          <w:rPr>
            <w:rStyle w:val="Hyperlink"/>
            <w:rFonts w:asciiTheme="majorHAnsi" w:eastAsia="Verdana" w:hAnsiTheme="majorHAnsi" w:cstheme="majorHAnsi"/>
            <w:sz w:val="24"/>
            <w:szCs w:val="24"/>
            <w:lang w:val="en-US"/>
          </w:rPr>
          <w:t>Reg. 23 Regulation on Student Disciplinary Offences</w:t>
        </w:r>
      </w:hyperlink>
      <w:r w:rsidRPr="004813E0">
        <w:rPr>
          <w:rFonts w:asciiTheme="majorHAnsi" w:eastAsia="Verdana" w:hAnsiTheme="majorHAnsi" w:cstheme="majorHAnsi"/>
          <w:color w:val="000000" w:themeColor="text1"/>
          <w:sz w:val="24"/>
          <w:szCs w:val="24"/>
          <w:lang w:val="en-US"/>
        </w:rPr>
        <w:t>) and Student Registration, Attendance and Progress (</w:t>
      </w:r>
      <w:hyperlink r:id="rId15">
        <w:r w:rsidRPr="004813E0">
          <w:rPr>
            <w:rStyle w:val="Hyperlink"/>
            <w:rFonts w:asciiTheme="majorHAnsi" w:eastAsia="Verdana" w:hAnsiTheme="majorHAnsi" w:cstheme="majorHAnsi"/>
            <w:sz w:val="24"/>
            <w:szCs w:val="24"/>
            <w:lang w:val="en-US"/>
          </w:rPr>
          <w:t>Reg. 36 on Student Registration, Attendance and Progress</w:t>
        </w:r>
      </w:hyperlink>
      <w:r w:rsidRPr="004813E0">
        <w:rPr>
          <w:rFonts w:asciiTheme="majorHAnsi" w:eastAsia="Verdana" w:hAnsiTheme="majorHAnsi" w:cstheme="majorHAnsi"/>
          <w:color w:val="000000" w:themeColor="text1"/>
          <w:sz w:val="24"/>
          <w:szCs w:val="24"/>
          <w:lang w:val="en-US"/>
        </w:rPr>
        <w:t>),Trainees will also be subject to the professional and employment procedures of their placement setting;</w:t>
      </w:r>
    </w:p>
    <w:p w14:paraId="56ADAEB3"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u w:val="single"/>
          <w:lang w:val="en-US"/>
        </w:rPr>
      </w:pPr>
      <w:r w:rsidRPr="004813E0">
        <w:rPr>
          <w:rFonts w:asciiTheme="majorHAnsi" w:eastAsia="Verdana" w:hAnsiTheme="majorHAnsi" w:cstheme="majorHAnsi"/>
          <w:sz w:val="24"/>
          <w:szCs w:val="24"/>
          <w:lang w:val="en-US"/>
        </w:rPr>
        <w:t xml:space="preserve">manage Vetting, induction, education and training of trainees and management of trainee or university staff suitability concerns according to the </w:t>
      </w:r>
      <w:hyperlink r:id="rId16">
        <w:r w:rsidRPr="004813E0">
          <w:rPr>
            <w:rStyle w:val="Hyperlink"/>
            <w:rFonts w:asciiTheme="majorHAnsi" w:eastAsia="Verdana" w:hAnsiTheme="majorHAnsi" w:cstheme="majorHAnsi"/>
            <w:sz w:val="24"/>
            <w:szCs w:val="24"/>
            <w:lang w:val="en-US"/>
          </w:rPr>
          <w:t>CTE Safeguarding Policy</w:t>
        </w:r>
      </w:hyperlink>
      <w:r w:rsidRPr="004813E0">
        <w:rPr>
          <w:rFonts w:asciiTheme="majorHAnsi" w:eastAsia="Verdana" w:hAnsiTheme="majorHAnsi" w:cstheme="majorHAnsi"/>
          <w:sz w:val="24"/>
          <w:szCs w:val="24"/>
          <w:lang w:val="en-US"/>
        </w:rPr>
        <w:t xml:space="preserve"> </w:t>
      </w:r>
      <w:hyperlink r:id="rId17">
        <w:r w:rsidRPr="004813E0">
          <w:rPr>
            <w:rStyle w:val="Hyperlink"/>
            <w:rFonts w:asciiTheme="majorHAnsi" w:eastAsia="Verdana" w:hAnsiTheme="majorHAnsi" w:cstheme="majorHAnsi"/>
            <w:sz w:val="24"/>
            <w:szCs w:val="24"/>
            <w:lang w:val="en-US"/>
          </w:rPr>
          <w:t>https://warwick.ac.uk/fac/soc/cte/about/regulatory-compliance/</w:t>
        </w:r>
      </w:hyperlink>
    </w:p>
    <w:p w14:paraId="6013FAD7"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color w:val="000000" w:themeColor="text1"/>
          <w:sz w:val="24"/>
          <w:szCs w:val="24"/>
          <w:lang w:val="en-US"/>
        </w:rPr>
      </w:pPr>
      <w:r w:rsidRPr="004813E0">
        <w:rPr>
          <w:rFonts w:asciiTheme="majorHAnsi" w:eastAsia="Verdana" w:hAnsiTheme="majorHAnsi" w:cstheme="majorHAnsi"/>
          <w:color w:val="000000" w:themeColor="text1"/>
          <w:sz w:val="24"/>
          <w:szCs w:val="24"/>
          <w:lang w:val="en-US"/>
        </w:rPr>
        <w:t xml:space="preserve">Apply the same rigorous monitoring and review as all University courses and ultimate responsibility for maintenance of academic standards and the quality of the Course will lie with the Senate of the </w:t>
      </w:r>
      <w:proofErr w:type="gramStart"/>
      <w:r w:rsidRPr="004813E0">
        <w:rPr>
          <w:rFonts w:asciiTheme="majorHAnsi" w:eastAsia="Verdana" w:hAnsiTheme="majorHAnsi" w:cstheme="majorHAnsi"/>
          <w:color w:val="000000" w:themeColor="text1"/>
          <w:sz w:val="24"/>
          <w:szCs w:val="24"/>
          <w:lang w:val="en-US"/>
        </w:rPr>
        <w:t>University;</w:t>
      </w:r>
      <w:proofErr w:type="gramEnd"/>
    </w:p>
    <w:p w14:paraId="798B06EF"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Obligations of the Provider </w:t>
      </w:r>
    </w:p>
    <w:p w14:paraId="6595F030" w14:textId="77777777" w:rsidR="004813E0" w:rsidRPr="004813E0" w:rsidRDefault="004813E0" w:rsidP="004813E0">
      <w:pPr>
        <w:pStyle w:val="BodyText1"/>
        <w:ind w:left="360"/>
        <w:rPr>
          <w:rFonts w:asciiTheme="majorHAnsi" w:hAnsiTheme="majorHAnsi" w:cstheme="majorHAnsi"/>
          <w:sz w:val="24"/>
          <w:szCs w:val="24"/>
        </w:rPr>
      </w:pPr>
      <w:r w:rsidRPr="004813E0">
        <w:rPr>
          <w:rFonts w:asciiTheme="majorHAnsi" w:hAnsiTheme="majorHAnsi" w:cstheme="majorHAnsi"/>
          <w:sz w:val="24"/>
          <w:szCs w:val="24"/>
        </w:rPr>
        <w:t>The Provider will:</w:t>
      </w:r>
    </w:p>
    <w:p w14:paraId="442C5AE5"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eastAsiaTheme="minorEastAsia" w:hAnsiTheme="majorHAnsi" w:cstheme="majorHAnsi"/>
          <w:sz w:val="24"/>
          <w:szCs w:val="24"/>
        </w:rPr>
        <w:t xml:space="preserve">Prior to application, return a signed and dated School Statement of Support for each trainee on placement within the school including detailing all suitability checks as designated in the </w:t>
      </w:r>
      <w:proofErr w:type="gramStart"/>
      <w:r w:rsidRPr="004813E0">
        <w:rPr>
          <w:rFonts w:asciiTheme="majorHAnsi" w:eastAsiaTheme="minorEastAsia" w:hAnsiTheme="majorHAnsi" w:cstheme="majorHAnsi"/>
          <w:sz w:val="24"/>
          <w:szCs w:val="24"/>
        </w:rPr>
        <w:t>document;</w:t>
      </w:r>
      <w:proofErr w:type="gramEnd"/>
    </w:p>
    <w:p w14:paraId="74A7EDE3"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agree with the University the number of trainees who will be placed at the Provider and the dates on which they will attend their placements, which must constitute a minimum of 120 </w:t>
      </w:r>
      <w:proofErr w:type="gramStart"/>
      <w:r w:rsidRPr="004813E0">
        <w:rPr>
          <w:rFonts w:asciiTheme="majorHAnsi" w:hAnsiTheme="majorHAnsi" w:cstheme="majorHAnsi"/>
          <w:sz w:val="24"/>
          <w:szCs w:val="24"/>
        </w:rPr>
        <w:t>days;</w:t>
      </w:r>
      <w:proofErr w:type="gramEnd"/>
      <w:r w:rsidRPr="004813E0">
        <w:rPr>
          <w:rFonts w:asciiTheme="majorHAnsi" w:hAnsiTheme="majorHAnsi" w:cstheme="majorHAnsi"/>
          <w:sz w:val="24"/>
          <w:szCs w:val="24"/>
        </w:rPr>
        <w:t xml:space="preserve">  </w:t>
      </w:r>
    </w:p>
    <w:p w14:paraId="695E107A" w14:textId="77777777" w:rsidR="004813E0" w:rsidRPr="004813E0" w:rsidRDefault="004813E0" w:rsidP="004813E0">
      <w:pPr>
        <w:pStyle w:val="Level2Number"/>
        <w:numPr>
          <w:ilvl w:val="1"/>
          <w:numId w:val="1"/>
        </w:numPr>
        <w:ind w:left="1440" w:hanging="720"/>
        <w:rPr>
          <w:rFonts w:asciiTheme="majorHAnsi" w:eastAsia="Verdana" w:hAnsiTheme="majorHAnsi" w:cstheme="majorHAnsi"/>
          <w:color w:val="333333"/>
          <w:sz w:val="24"/>
          <w:szCs w:val="24"/>
        </w:rPr>
      </w:pPr>
      <w:r w:rsidRPr="004813E0">
        <w:rPr>
          <w:rFonts w:asciiTheme="majorHAnsi" w:eastAsia="Verdana" w:hAnsiTheme="majorHAnsi" w:cstheme="majorHAnsi"/>
          <w:color w:val="333333"/>
          <w:sz w:val="24"/>
          <w:szCs w:val="24"/>
        </w:rPr>
        <w:t xml:space="preserve">deliver school-based elements of training as outlined in the course </w:t>
      </w:r>
      <w:proofErr w:type="gramStart"/>
      <w:r w:rsidRPr="004813E0">
        <w:rPr>
          <w:rFonts w:asciiTheme="majorHAnsi" w:eastAsia="Verdana" w:hAnsiTheme="majorHAnsi" w:cstheme="majorHAnsi"/>
          <w:color w:val="333333"/>
          <w:sz w:val="24"/>
          <w:szCs w:val="24"/>
        </w:rPr>
        <w:t>documentation</w:t>
      </w:r>
      <w:proofErr w:type="gramEnd"/>
      <w:r w:rsidRPr="004813E0">
        <w:rPr>
          <w:rFonts w:asciiTheme="majorHAnsi" w:eastAsia="Verdana" w:hAnsiTheme="majorHAnsi" w:cstheme="majorHAnsi"/>
          <w:color w:val="333333"/>
          <w:sz w:val="24"/>
          <w:szCs w:val="24"/>
        </w:rPr>
        <w:t xml:space="preserve"> </w:t>
      </w:r>
    </w:p>
    <w:p w14:paraId="58AB11A1" w14:textId="77777777" w:rsidR="004813E0" w:rsidRP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 xml:space="preserve">allocate each trainee an appropriately trained and experienced Mentor, who will be responsible for overseeing and assessing the progress of the trainee at the Provider. Provide a CV demonstrating the appropriate experience of the </w:t>
      </w:r>
      <w:proofErr w:type="gramStart"/>
      <w:r w:rsidRPr="004813E0">
        <w:rPr>
          <w:rFonts w:asciiTheme="majorHAnsi" w:hAnsiTheme="majorHAnsi" w:cstheme="majorHAnsi"/>
          <w:sz w:val="24"/>
          <w:szCs w:val="24"/>
        </w:rPr>
        <w:t>mentor;</w:t>
      </w:r>
      <w:proofErr w:type="gramEnd"/>
    </w:p>
    <w:p w14:paraId="0DF1AE26" w14:textId="77777777" w:rsidR="004813E0" w:rsidRPr="004813E0" w:rsidRDefault="004813E0" w:rsidP="00524C7D">
      <w:pPr>
        <w:pStyle w:val="ListParagraph"/>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The Mentor must have a minimum 3 years’ teaching experience, local or international qualified teaching certifications, an up-to-date knowledge of teacher pedagogy, experience of lesson observations, a</w:t>
      </w:r>
      <w:r w:rsidRPr="004813E0">
        <w:rPr>
          <w:rFonts w:asciiTheme="majorHAnsi" w:eastAsia="Times New Roman" w:hAnsiTheme="majorHAnsi" w:cstheme="majorHAnsi"/>
          <w:color w:val="000000" w:themeColor="text1"/>
          <w:sz w:val="24"/>
          <w:szCs w:val="24"/>
        </w:rPr>
        <w:t xml:space="preserve">nd an appreciation of the Teachers Standards as set out in the iQTS Teachers’ Standards documentation </w:t>
      </w:r>
      <w:hyperlink r:id="rId18">
        <w:r w:rsidRPr="004813E0">
          <w:rPr>
            <w:rFonts w:asciiTheme="majorHAnsi" w:eastAsia="Times New Roman" w:hAnsiTheme="majorHAnsi" w:cstheme="majorHAnsi"/>
            <w:color w:val="0000FF"/>
            <w:sz w:val="24"/>
            <w:szCs w:val="24"/>
            <w:u w:val="single"/>
          </w:rPr>
          <w:t>here</w:t>
        </w:r>
      </w:hyperlink>
    </w:p>
    <w:p w14:paraId="0BB29391" w14:textId="77777777" w:rsidR="004813E0" w:rsidRP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 xml:space="preserve">ensure that the Mentor meets with the tutor or senior tutor of any trainee with a declared Disability at the start of the placement to discuss the trainee’s Individual Support Plan (ISP). </w:t>
      </w:r>
    </w:p>
    <w:p w14:paraId="5CD3D826"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trainees with the required hours of teaching experience over the course of their placement on an agreed incremental timetable (a minimum of 5 hours per </w:t>
      </w:r>
      <w:r w:rsidRPr="004813E0">
        <w:rPr>
          <w:rFonts w:asciiTheme="majorHAnsi" w:hAnsiTheme="majorHAnsi" w:cstheme="majorHAnsi"/>
          <w:sz w:val="24"/>
          <w:szCs w:val="24"/>
        </w:rPr>
        <w:lastRenderedPageBreak/>
        <w:t xml:space="preserve">week at the start of the programme, rising to 17 hours per week by the end of the placement), in accordance with the corresponding course </w:t>
      </w:r>
      <w:proofErr w:type="gramStart"/>
      <w:r w:rsidRPr="004813E0">
        <w:rPr>
          <w:rFonts w:asciiTheme="majorHAnsi" w:hAnsiTheme="majorHAnsi" w:cstheme="majorHAnsi"/>
          <w:sz w:val="24"/>
          <w:szCs w:val="24"/>
        </w:rPr>
        <w:t>documentation;</w:t>
      </w:r>
      <w:proofErr w:type="gramEnd"/>
    </w:p>
    <w:p w14:paraId="461805AB"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eastAsiaTheme="minorEastAsia" w:hAnsiTheme="majorHAnsi" w:cstheme="majorHAnsi"/>
          <w:sz w:val="24"/>
          <w:szCs w:val="24"/>
        </w:rPr>
        <w:t xml:space="preserve">Support trainees to engage with and attend the required University training sessions including the full induction programme, as set out in the course </w:t>
      </w:r>
      <w:proofErr w:type="gramStart"/>
      <w:r w:rsidRPr="004813E0">
        <w:rPr>
          <w:rFonts w:asciiTheme="majorHAnsi" w:eastAsiaTheme="minorEastAsia" w:hAnsiTheme="majorHAnsi" w:cstheme="majorHAnsi"/>
          <w:sz w:val="24"/>
          <w:szCs w:val="24"/>
        </w:rPr>
        <w:t>calendars;</w:t>
      </w:r>
      <w:proofErr w:type="gramEnd"/>
    </w:p>
    <w:p w14:paraId="229E3F20"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comply at all times with the University’s quality assurance procedures, including: the use of assessment review points in the digital platform to set the shared expectations for trainees’ progress; the opportunity for a tripartite review with the University Personal Tutor, the trainee and the school </w:t>
      </w:r>
      <w:proofErr w:type="gramStart"/>
      <w:r w:rsidRPr="004813E0">
        <w:rPr>
          <w:rFonts w:asciiTheme="majorHAnsi" w:hAnsiTheme="majorHAnsi" w:cstheme="majorHAnsi"/>
          <w:sz w:val="24"/>
          <w:szCs w:val="24"/>
        </w:rPr>
        <w:t>Mentor;</w:t>
      </w:r>
      <w:proofErr w:type="gramEnd"/>
    </w:p>
    <w:p w14:paraId="2BE86579"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color w:val="000000" w:themeColor="text1"/>
          <w:sz w:val="24"/>
          <w:szCs w:val="24"/>
          <w:lang w:val="en-US"/>
        </w:rPr>
      </w:pPr>
      <w:r w:rsidRPr="004813E0">
        <w:rPr>
          <w:rFonts w:asciiTheme="majorHAnsi" w:eastAsia="Verdana" w:hAnsiTheme="majorHAnsi" w:cstheme="majorHAnsi"/>
          <w:color w:val="000000" w:themeColor="text1"/>
          <w:sz w:val="24"/>
          <w:szCs w:val="24"/>
          <w:lang w:val="en-US"/>
        </w:rPr>
        <w:t xml:space="preserve">provide school-based Trainee induction and orientation </w:t>
      </w:r>
      <w:proofErr w:type="spellStart"/>
      <w:r w:rsidRPr="004813E0">
        <w:rPr>
          <w:rFonts w:asciiTheme="majorHAnsi" w:eastAsia="Verdana" w:hAnsiTheme="majorHAnsi" w:cstheme="majorHAnsi"/>
          <w:color w:val="000000" w:themeColor="text1"/>
          <w:sz w:val="24"/>
          <w:szCs w:val="24"/>
          <w:lang w:val="en-US"/>
        </w:rPr>
        <w:t>programmes</w:t>
      </w:r>
      <w:proofErr w:type="spellEnd"/>
      <w:r w:rsidRPr="004813E0">
        <w:rPr>
          <w:rFonts w:asciiTheme="majorHAnsi" w:eastAsia="Verdana" w:hAnsiTheme="majorHAnsi" w:cstheme="majorHAnsi"/>
          <w:color w:val="000000" w:themeColor="text1"/>
          <w:sz w:val="24"/>
          <w:szCs w:val="24"/>
          <w:lang w:val="en-US"/>
        </w:rPr>
        <w:t xml:space="preserve">, this includes briefing trainees in relation to health and safety and related protocol in the school setting as well as the school’s safeguarding and staff and/or pupil </w:t>
      </w:r>
      <w:proofErr w:type="spellStart"/>
      <w:r w:rsidRPr="004813E0">
        <w:rPr>
          <w:rFonts w:asciiTheme="majorHAnsi" w:eastAsia="Verdana" w:hAnsiTheme="majorHAnsi" w:cstheme="majorHAnsi"/>
          <w:color w:val="000000" w:themeColor="text1"/>
          <w:sz w:val="24"/>
          <w:szCs w:val="24"/>
          <w:lang w:val="en-US"/>
        </w:rPr>
        <w:t>behaviour</w:t>
      </w:r>
      <w:proofErr w:type="spellEnd"/>
      <w:r w:rsidRPr="004813E0">
        <w:rPr>
          <w:rFonts w:asciiTheme="majorHAnsi" w:eastAsia="Verdana" w:hAnsiTheme="majorHAnsi" w:cstheme="majorHAnsi"/>
          <w:color w:val="000000" w:themeColor="text1"/>
          <w:sz w:val="24"/>
          <w:szCs w:val="24"/>
          <w:lang w:val="en-US"/>
        </w:rPr>
        <w:t xml:space="preserve"> policy, including contact details for the Designated Safeguarding Lead and how to report any concerns or disclosures in the school </w:t>
      </w:r>
      <w:proofErr w:type="gramStart"/>
      <w:r w:rsidRPr="004813E0">
        <w:rPr>
          <w:rFonts w:asciiTheme="majorHAnsi" w:eastAsia="Verdana" w:hAnsiTheme="majorHAnsi" w:cstheme="majorHAnsi"/>
          <w:color w:val="000000" w:themeColor="text1"/>
          <w:sz w:val="24"/>
          <w:szCs w:val="24"/>
          <w:lang w:val="en-US"/>
        </w:rPr>
        <w:t>setting;</w:t>
      </w:r>
      <w:proofErr w:type="gramEnd"/>
    </w:p>
    <w:p w14:paraId="0D89AB4D" w14:textId="55901CC9"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ensure that trainees receive appropriate support from their Mentor during the placement, in accordance with the course documentation, and ensure adequate time is allocated and released for the Mentor to provide the trainee with such </w:t>
      </w:r>
      <w:proofErr w:type="gramStart"/>
      <w:r w:rsidRPr="004813E0">
        <w:rPr>
          <w:rFonts w:asciiTheme="majorHAnsi" w:hAnsiTheme="majorHAnsi" w:cstheme="majorHAnsi"/>
          <w:sz w:val="24"/>
          <w:szCs w:val="24"/>
        </w:rPr>
        <w:t>support;</w:t>
      </w:r>
      <w:proofErr w:type="gramEnd"/>
    </w:p>
    <w:p w14:paraId="757D625D"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take all reasonable steps to assist trainees, including support for their wellbeing, to achieve the learning outcomes for the Course and to make progress towards meeting the International Teachers’ </w:t>
      </w:r>
      <w:proofErr w:type="gramStart"/>
      <w:r w:rsidRPr="004813E0">
        <w:rPr>
          <w:rFonts w:asciiTheme="majorHAnsi" w:hAnsiTheme="majorHAnsi" w:cstheme="majorHAnsi"/>
          <w:sz w:val="24"/>
          <w:szCs w:val="24"/>
        </w:rPr>
        <w:t>Standards;</w:t>
      </w:r>
      <w:proofErr w:type="gramEnd"/>
      <w:r w:rsidRPr="004813E0">
        <w:rPr>
          <w:rFonts w:asciiTheme="majorHAnsi" w:hAnsiTheme="majorHAnsi" w:cstheme="majorHAnsi"/>
          <w:sz w:val="24"/>
          <w:szCs w:val="24"/>
        </w:rPr>
        <w:t xml:space="preserve"> </w:t>
      </w:r>
    </w:p>
    <w:p w14:paraId="66338F3B"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suitable opportunity for trainees to observe good practice and to develop their subject </w:t>
      </w:r>
      <w:proofErr w:type="gramStart"/>
      <w:r w:rsidRPr="004813E0">
        <w:rPr>
          <w:rFonts w:asciiTheme="majorHAnsi" w:hAnsiTheme="majorHAnsi" w:cstheme="majorHAnsi"/>
          <w:sz w:val="24"/>
          <w:szCs w:val="24"/>
        </w:rPr>
        <w:t>knowledge;</w:t>
      </w:r>
      <w:proofErr w:type="gramEnd"/>
    </w:p>
    <w:p w14:paraId="630AB79A"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such reports and other feedback on trainees’ progress as reasonably requested by the University and at the assessment points provided by the </w:t>
      </w:r>
      <w:proofErr w:type="gramStart"/>
      <w:r w:rsidRPr="004813E0">
        <w:rPr>
          <w:rFonts w:asciiTheme="majorHAnsi" w:hAnsiTheme="majorHAnsi" w:cstheme="majorHAnsi"/>
          <w:sz w:val="24"/>
          <w:szCs w:val="24"/>
        </w:rPr>
        <w:t>University;</w:t>
      </w:r>
      <w:proofErr w:type="gramEnd"/>
    </w:p>
    <w:p w14:paraId="2D3281BD" w14:textId="592578D4" w:rsidR="004813E0" w:rsidRP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Support assessment</w:t>
      </w:r>
    </w:p>
    <w:p w14:paraId="05A7EDA1" w14:textId="4D872F15" w:rsidR="004813E0" w:rsidRPr="004813E0" w:rsidRDefault="1315240E" w:rsidP="19819482">
      <w:pPr>
        <w:pStyle w:val="Level2Number"/>
        <w:numPr>
          <w:ilvl w:val="2"/>
          <w:numId w:val="1"/>
        </w:numPr>
        <w:ind w:left="2342" w:hanging="720"/>
        <w:rPr>
          <w:rFonts w:asciiTheme="majorHAnsi" w:hAnsiTheme="majorHAnsi" w:cstheme="majorBidi"/>
          <w:sz w:val="24"/>
          <w:szCs w:val="24"/>
        </w:rPr>
      </w:pPr>
      <w:r w:rsidRPr="19819482">
        <w:rPr>
          <w:rFonts w:asciiTheme="majorHAnsi" w:hAnsiTheme="majorHAnsi" w:cstheme="majorBidi"/>
          <w:sz w:val="24"/>
          <w:szCs w:val="24"/>
        </w:rPr>
        <w:t xml:space="preserve">For the </w:t>
      </w:r>
      <w:r w:rsidR="4A53F094" w:rsidRPr="19819482">
        <w:rPr>
          <w:rFonts w:asciiTheme="majorHAnsi" w:hAnsiTheme="majorHAnsi" w:cstheme="majorBidi"/>
          <w:sz w:val="24"/>
          <w:szCs w:val="24"/>
        </w:rPr>
        <w:t>in-person</w:t>
      </w:r>
      <w:r w:rsidRPr="19819482">
        <w:rPr>
          <w:rFonts w:asciiTheme="majorHAnsi" w:hAnsiTheme="majorHAnsi" w:cstheme="majorBidi"/>
          <w:sz w:val="24"/>
          <w:szCs w:val="24"/>
        </w:rPr>
        <w:t xml:space="preserve"> assessment route allow </w:t>
      </w:r>
      <w:r w:rsidR="16EB19DA" w:rsidRPr="19819482">
        <w:rPr>
          <w:rFonts w:asciiTheme="majorHAnsi" w:hAnsiTheme="majorHAnsi" w:cstheme="majorBidi"/>
          <w:sz w:val="24"/>
          <w:szCs w:val="24"/>
        </w:rPr>
        <w:t xml:space="preserve">the </w:t>
      </w:r>
      <w:r w:rsidRPr="19819482">
        <w:rPr>
          <w:rFonts w:asciiTheme="majorHAnsi" w:hAnsiTheme="majorHAnsi" w:cstheme="majorBidi"/>
          <w:sz w:val="24"/>
          <w:szCs w:val="24"/>
        </w:rPr>
        <w:t>University</w:t>
      </w:r>
      <w:r w:rsidR="7CA20CF0" w:rsidRPr="19819482">
        <w:rPr>
          <w:rFonts w:asciiTheme="majorHAnsi" w:hAnsiTheme="majorHAnsi" w:cstheme="majorBidi"/>
          <w:sz w:val="24"/>
          <w:szCs w:val="24"/>
        </w:rPr>
        <w:t xml:space="preserve">’s </w:t>
      </w:r>
      <w:r w:rsidR="0E677DC5" w:rsidRPr="19819482">
        <w:rPr>
          <w:rFonts w:asciiTheme="majorHAnsi" w:hAnsiTheme="majorHAnsi" w:cstheme="majorBidi"/>
          <w:sz w:val="24"/>
          <w:szCs w:val="24"/>
        </w:rPr>
        <w:t>approved moderation</w:t>
      </w:r>
      <w:r w:rsidRPr="19819482">
        <w:rPr>
          <w:rFonts w:asciiTheme="majorHAnsi" w:hAnsiTheme="majorHAnsi" w:cstheme="majorBidi"/>
          <w:sz w:val="24"/>
          <w:szCs w:val="24"/>
        </w:rPr>
        <w:t xml:space="preserve"> tutor</w:t>
      </w:r>
      <w:r w:rsidR="3F0E0DF3" w:rsidRPr="19819482">
        <w:rPr>
          <w:rFonts w:asciiTheme="majorHAnsi" w:hAnsiTheme="majorHAnsi" w:cstheme="majorBidi"/>
          <w:sz w:val="24"/>
          <w:szCs w:val="24"/>
        </w:rPr>
        <w:t>(</w:t>
      </w:r>
      <w:r w:rsidRPr="19819482">
        <w:rPr>
          <w:rFonts w:asciiTheme="majorHAnsi" w:hAnsiTheme="majorHAnsi" w:cstheme="majorBidi"/>
          <w:sz w:val="24"/>
          <w:szCs w:val="24"/>
        </w:rPr>
        <w:t>s</w:t>
      </w:r>
      <w:r w:rsidR="42C498FE" w:rsidRPr="19819482">
        <w:rPr>
          <w:rFonts w:asciiTheme="majorHAnsi" w:hAnsiTheme="majorHAnsi" w:cstheme="majorBidi"/>
          <w:sz w:val="24"/>
          <w:szCs w:val="24"/>
        </w:rPr>
        <w:t>)</w:t>
      </w:r>
      <w:r w:rsidR="1BC7DEBA" w:rsidRPr="19819482">
        <w:rPr>
          <w:rFonts w:asciiTheme="majorHAnsi" w:hAnsiTheme="majorHAnsi" w:cstheme="majorBidi"/>
          <w:sz w:val="24"/>
          <w:szCs w:val="24"/>
        </w:rPr>
        <w:t xml:space="preserve"> a</w:t>
      </w:r>
      <w:r w:rsidRPr="19819482">
        <w:rPr>
          <w:rFonts w:asciiTheme="majorHAnsi" w:hAnsiTheme="majorHAnsi" w:cstheme="majorBidi"/>
          <w:sz w:val="24"/>
          <w:szCs w:val="24"/>
        </w:rPr>
        <w:t xml:space="preserve">ccess to the Provider’s premises and provide suitable facilities for them to meet with trainees and Provider staff to facilitate the summative </w:t>
      </w:r>
      <w:proofErr w:type="gramStart"/>
      <w:r w:rsidRPr="19819482">
        <w:rPr>
          <w:rFonts w:asciiTheme="majorHAnsi" w:hAnsiTheme="majorHAnsi" w:cstheme="majorBidi"/>
          <w:sz w:val="24"/>
          <w:szCs w:val="24"/>
        </w:rPr>
        <w:t>observation;</w:t>
      </w:r>
      <w:proofErr w:type="gramEnd"/>
    </w:p>
    <w:p w14:paraId="1653F549" w14:textId="77777777" w:rsidR="004813E0" w:rsidRPr="004813E0" w:rsidRDefault="1315240E" w:rsidP="00524C7D">
      <w:pPr>
        <w:pStyle w:val="Level2Number"/>
        <w:numPr>
          <w:ilvl w:val="2"/>
          <w:numId w:val="1"/>
        </w:numPr>
        <w:ind w:left="2342" w:hanging="720"/>
        <w:rPr>
          <w:rFonts w:asciiTheme="majorHAnsi" w:hAnsiTheme="majorHAnsi" w:cstheme="majorHAnsi"/>
          <w:sz w:val="24"/>
          <w:szCs w:val="24"/>
        </w:rPr>
      </w:pPr>
      <w:r w:rsidRPr="19819482">
        <w:rPr>
          <w:rFonts w:asciiTheme="majorHAnsi" w:hAnsiTheme="majorHAnsi" w:cstheme="majorBidi"/>
          <w:sz w:val="24"/>
          <w:szCs w:val="24"/>
        </w:rPr>
        <w:t xml:space="preserve">For the online assessment route support trainees to record and upload to the university’s secure platform evidence of teaching as outlined in the course documentation (or support live streaming if suitable) </w:t>
      </w:r>
    </w:p>
    <w:p w14:paraId="2DF5A30C" w14:textId="77777777" w:rsidR="004813E0" w:rsidRP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lastRenderedPageBreak/>
        <w:t xml:space="preserve">ensure engagement by Mentors with training and staff development activities provided by the University, including as a minimum attendance at scheduled mentor </w:t>
      </w:r>
      <w:proofErr w:type="gramStart"/>
      <w:r w:rsidRPr="004813E0">
        <w:rPr>
          <w:rFonts w:asciiTheme="majorHAnsi" w:hAnsiTheme="majorHAnsi" w:cstheme="majorHAnsi"/>
          <w:sz w:val="24"/>
          <w:szCs w:val="24"/>
        </w:rPr>
        <w:t>training;</w:t>
      </w:r>
      <w:proofErr w:type="gramEnd"/>
    </w:p>
    <w:p w14:paraId="437CDFAC"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observation and feedback of each trainee’s teaching sessions in accordance with the course </w:t>
      </w:r>
      <w:proofErr w:type="gramStart"/>
      <w:r w:rsidRPr="004813E0">
        <w:rPr>
          <w:rFonts w:asciiTheme="majorHAnsi" w:hAnsiTheme="majorHAnsi" w:cstheme="majorHAnsi"/>
          <w:sz w:val="24"/>
          <w:szCs w:val="24"/>
        </w:rPr>
        <w:t>documentation;</w:t>
      </w:r>
      <w:proofErr w:type="gramEnd"/>
      <w:r w:rsidRPr="004813E0">
        <w:rPr>
          <w:rFonts w:asciiTheme="majorHAnsi" w:hAnsiTheme="majorHAnsi" w:cstheme="majorHAnsi"/>
          <w:sz w:val="24"/>
          <w:szCs w:val="24"/>
        </w:rPr>
        <w:t xml:space="preserve"> </w:t>
      </w:r>
    </w:p>
    <w:p w14:paraId="289D9AEF" w14:textId="77777777" w:rsidR="004813E0" w:rsidRP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Support trainees to undertake a complimentary placement identified by the trainee (the duration of which will be determined by the university</w:t>
      </w:r>
      <w:proofErr w:type="gramStart"/>
      <w:r w:rsidRPr="004813E0">
        <w:rPr>
          <w:rFonts w:asciiTheme="majorHAnsi" w:hAnsiTheme="majorHAnsi" w:cstheme="majorHAnsi"/>
          <w:sz w:val="24"/>
          <w:szCs w:val="24"/>
        </w:rPr>
        <w:t>);</w:t>
      </w:r>
      <w:proofErr w:type="gramEnd"/>
    </w:p>
    <w:p w14:paraId="414D874F"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keep such records relating to trainees as notified by the University from time to time, provide copies of those records to the University on request and allow access by the University or those auditing University processes to such records for academic or quality audit </w:t>
      </w:r>
      <w:proofErr w:type="gramStart"/>
      <w:r w:rsidRPr="004813E0">
        <w:rPr>
          <w:rFonts w:asciiTheme="majorHAnsi" w:hAnsiTheme="majorHAnsi" w:cstheme="majorHAnsi"/>
          <w:sz w:val="24"/>
          <w:szCs w:val="24"/>
        </w:rPr>
        <w:t>purposes;</w:t>
      </w:r>
      <w:proofErr w:type="gramEnd"/>
      <w:r w:rsidRPr="004813E0">
        <w:rPr>
          <w:rFonts w:asciiTheme="majorHAnsi" w:hAnsiTheme="majorHAnsi" w:cstheme="majorHAnsi"/>
          <w:sz w:val="24"/>
          <w:szCs w:val="24"/>
        </w:rPr>
        <w:t xml:space="preserve">   </w:t>
      </w:r>
    </w:p>
    <w:p w14:paraId="564CBC49"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participate fully in any internal or external quality assurance </w:t>
      </w:r>
      <w:proofErr w:type="gramStart"/>
      <w:r w:rsidRPr="004813E0">
        <w:rPr>
          <w:rFonts w:asciiTheme="majorHAnsi" w:hAnsiTheme="majorHAnsi" w:cstheme="majorHAnsi"/>
          <w:sz w:val="24"/>
          <w:szCs w:val="24"/>
        </w:rPr>
        <w:t>processes;</w:t>
      </w:r>
      <w:proofErr w:type="gramEnd"/>
    </w:p>
    <w:p w14:paraId="58E02D83"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provide a safe environment for the delivery of the Course, including carrying out appropriate risk </w:t>
      </w:r>
      <w:proofErr w:type="gramStart"/>
      <w:r w:rsidRPr="004813E0">
        <w:rPr>
          <w:rFonts w:asciiTheme="majorHAnsi" w:hAnsiTheme="majorHAnsi" w:cstheme="majorHAnsi"/>
          <w:sz w:val="24"/>
          <w:szCs w:val="24"/>
        </w:rPr>
        <w:t>assessments;</w:t>
      </w:r>
      <w:proofErr w:type="gramEnd"/>
      <w:r w:rsidRPr="004813E0">
        <w:rPr>
          <w:rFonts w:asciiTheme="majorHAnsi" w:hAnsiTheme="majorHAnsi" w:cstheme="majorHAnsi"/>
          <w:sz w:val="24"/>
          <w:szCs w:val="24"/>
        </w:rPr>
        <w:t xml:space="preserve">  </w:t>
      </w:r>
    </w:p>
    <w:p w14:paraId="2B3ED122"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promptly notify the University if there are any changes to a trainee’s placement </w:t>
      </w:r>
      <w:proofErr w:type="gramStart"/>
      <w:r w:rsidRPr="004813E0">
        <w:rPr>
          <w:rFonts w:asciiTheme="majorHAnsi" w:hAnsiTheme="majorHAnsi" w:cstheme="majorHAnsi"/>
          <w:sz w:val="24"/>
          <w:szCs w:val="24"/>
        </w:rPr>
        <w:t>arrangements;</w:t>
      </w:r>
      <w:proofErr w:type="gramEnd"/>
    </w:p>
    <w:p w14:paraId="23E9D753"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promptly notify the University if there are any concerns about the trainee’s conduct, attendance or fitness to practise or if the trainee makes a complaint about the </w:t>
      </w:r>
      <w:proofErr w:type="gramStart"/>
      <w:r w:rsidRPr="004813E0">
        <w:rPr>
          <w:rFonts w:asciiTheme="majorHAnsi" w:hAnsiTheme="majorHAnsi" w:cstheme="majorHAnsi"/>
          <w:sz w:val="24"/>
          <w:szCs w:val="24"/>
        </w:rPr>
        <w:t>Course;</w:t>
      </w:r>
      <w:proofErr w:type="gramEnd"/>
    </w:p>
    <w:p w14:paraId="5CF65A0D"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promptly notify the University if any conflict of interest between an employee of the Provider and a trainee becomes known to the </w:t>
      </w:r>
      <w:proofErr w:type="gramStart"/>
      <w:r w:rsidRPr="004813E0">
        <w:rPr>
          <w:rFonts w:asciiTheme="majorHAnsi" w:hAnsiTheme="majorHAnsi" w:cstheme="majorHAnsi"/>
          <w:sz w:val="24"/>
          <w:szCs w:val="24"/>
        </w:rPr>
        <w:t>Provider;</w:t>
      </w:r>
      <w:proofErr w:type="gramEnd"/>
    </w:p>
    <w:p w14:paraId="71E988D3"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co-operate with any formal review of the Course carried out by the University and implement any actions arising from such a </w:t>
      </w:r>
      <w:proofErr w:type="gramStart"/>
      <w:r w:rsidRPr="004813E0">
        <w:rPr>
          <w:rFonts w:asciiTheme="majorHAnsi" w:hAnsiTheme="majorHAnsi" w:cstheme="majorHAnsi"/>
          <w:sz w:val="24"/>
          <w:szCs w:val="24"/>
        </w:rPr>
        <w:t>review;</w:t>
      </w:r>
      <w:proofErr w:type="gramEnd"/>
    </w:p>
    <w:p w14:paraId="2732FA45"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complete and return any documentation reasonably requested by the University in a timely </w:t>
      </w:r>
      <w:proofErr w:type="gramStart"/>
      <w:r w:rsidRPr="004813E0">
        <w:rPr>
          <w:rFonts w:asciiTheme="majorHAnsi" w:hAnsiTheme="majorHAnsi" w:cstheme="majorHAnsi"/>
          <w:sz w:val="24"/>
          <w:szCs w:val="24"/>
        </w:rPr>
        <w:t>manner;</w:t>
      </w:r>
      <w:proofErr w:type="gramEnd"/>
    </w:p>
    <w:p w14:paraId="69B7E708"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comply with any requirements as to the use of the name and/or logo of the University as notified by the </w:t>
      </w:r>
      <w:proofErr w:type="gramStart"/>
      <w:r w:rsidRPr="004813E0">
        <w:rPr>
          <w:rFonts w:asciiTheme="majorHAnsi" w:hAnsiTheme="majorHAnsi" w:cstheme="majorHAnsi"/>
          <w:sz w:val="24"/>
          <w:szCs w:val="24"/>
        </w:rPr>
        <w:t>University;</w:t>
      </w:r>
      <w:proofErr w:type="gramEnd"/>
    </w:p>
    <w:p w14:paraId="4F270010"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inform trainees that their personal data may be shared with the University for the purposes of assessment and award of the Course.</w:t>
      </w:r>
    </w:p>
    <w:p w14:paraId="263A3DB5" w14:textId="1ED471E7" w:rsidR="004813E0" w:rsidRDefault="004813E0" w:rsidP="004813E0">
      <w:pPr>
        <w:pStyle w:val="Level2Number"/>
        <w:numPr>
          <w:ilvl w:val="1"/>
          <w:numId w:val="1"/>
        </w:numPr>
        <w:ind w:left="1440" w:hanging="720"/>
        <w:rPr>
          <w:rFonts w:asciiTheme="majorHAnsi" w:eastAsia="Verdana" w:hAnsiTheme="majorHAnsi" w:cstheme="majorHAnsi"/>
          <w:color w:val="000000" w:themeColor="text1"/>
          <w:sz w:val="24"/>
          <w:szCs w:val="24"/>
          <w:lang w:val="en-US"/>
        </w:rPr>
      </w:pPr>
      <w:r w:rsidRPr="004813E0">
        <w:rPr>
          <w:rFonts w:asciiTheme="majorHAnsi" w:eastAsia="Verdana" w:hAnsiTheme="majorHAnsi" w:cstheme="majorHAnsi"/>
          <w:color w:val="000000" w:themeColor="text1"/>
          <w:sz w:val="24"/>
          <w:szCs w:val="24"/>
          <w:lang w:val="en-US"/>
        </w:rPr>
        <w:t>comply with and be responsive to Freedom of Information, Data Protection and Subject Access Request requirements.</w:t>
      </w:r>
    </w:p>
    <w:p w14:paraId="5722601E" w14:textId="77777777" w:rsidR="004813E0" w:rsidRDefault="004813E0">
      <w:pPr>
        <w:rPr>
          <w:rFonts w:asciiTheme="majorHAnsi" w:eastAsia="Verdana" w:hAnsiTheme="majorHAnsi" w:cstheme="majorHAnsi"/>
          <w:color w:val="000000" w:themeColor="text1"/>
          <w:sz w:val="24"/>
          <w:szCs w:val="24"/>
        </w:rPr>
      </w:pPr>
      <w:r>
        <w:rPr>
          <w:rFonts w:asciiTheme="majorHAnsi" w:eastAsia="Verdana" w:hAnsiTheme="majorHAnsi" w:cstheme="majorHAnsi"/>
          <w:color w:val="000000" w:themeColor="text1"/>
          <w:sz w:val="24"/>
          <w:szCs w:val="24"/>
        </w:rPr>
        <w:br w:type="page"/>
      </w:r>
    </w:p>
    <w:p w14:paraId="235DFEB4"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lastRenderedPageBreak/>
        <w:t xml:space="preserve">Term and termination </w:t>
      </w:r>
    </w:p>
    <w:p w14:paraId="680110D6"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bookmarkStart w:id="0" w:name="_Ref417387821"/>
      <w:r w:rsidRPr="004813E0">
        <w:rPr>
          <w:rFonts w:asciiTheme="majorHAnsi" w:hAnsiTheme="majorHAnsi" w:cstheme="majorHAnsi"/>
          <w:sz w:val="24"/>
          <w:szCs w:val="24"/>
        </w:rPr>
        <w:t>This Agreement shall commence on 21</w:t>
      </w:r>
      <w:r w:rsidRPr="004813E0">
        <w:rPr>
          <w:rFonts w:asciiTheme="majorHAnsi" w:hAnsiTheme="majorHAnsi" w:cstheme="majorHAnsi"/>
          <w:sz w:val="24"/>
          <w:szCs w:val="24"/>
          <w:vertAlign w:val="superscript"/>
        </w:rPr>
        <w:t>st</w:t>
      </w:r>
      <w:r w:rsidRPr="004813E0">
        <w:rPr>
          <w:rFonts w:asciiTheme="majorHAnsi" w:hAnsiTheme="majorHAnsi" w:cstheme="majorHAnsi"/>
          <w:sz w:val="24"/>
          <w:szCs w:val="24"/>
        </w:rPr>
        <w:t xml:space="preserve"> August 2023 and shall continue for a period of one year unless terminated before that time in accordance with this clause.  The parties may at any time by agreement in writing extend the duration of this Agreement.</w:t>
      </w:r>
      <w:bookmarkEnd w:id="0"/>
      <w:r w:rsidRPr="004813E0">
        <w:rPr>
          <w:rFonts w:asciiTheme="majorHAnsi" w:hAnsiTheme="majorHAnsi" w:cstheme="majorHAnsi"/>
          <w:sz w:val="24"/>
          <w:szCs w:val="24"/>
        </w:rPr>
        <w:t xml:space="preserve">    </w:t>
      </w:r>
    </w:p>
    <w:p w14:paraId="0BEFCC98"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bookmarkStart w:id="1" w:name="_Ref417655074"/>
      <w:r w:rsidRPr="004813E0">
        <w:rPr>
          <w:rFonts w:asciiTheme="majorHAnsi" w:hAnsiTheme="majorHAnsi" w:cstheme="majorHAnsi"/>
          <w:sz w:val="24"/>
          <w:szCs w:val="24"/>
        </w:rPr>
        <w:t>Either party may terminate this Agreement:</w:t>
      </w:r>
      <w:bookmarkEnd w:id="1"/>
      <w:r w:rsidRPr="004813E0">
        <w:rPr>
          <w:rFonts w:asciiTheme="majorHAnsi" w:hAnsiTheme="majorHAnsi" w:cstheme="majorHAnsi"/>
          <w:sz w:val="24"/>
          <w:szCs w:val="24"/>
        </w:rPr>
        <w:t xml:space="preserve"> </w:t>
      </w:r>
    </w:p>
    <w:p w14:paraId="09889773" w14:textId="77777777" w:rsidR="004813E0" w:rsidRPr="004813E0" w:rsidRDefault="004813E0" w:rsidP="004813E0">
      <w:pPr>
        <w:pStyle w:val="Level3Heading"/>
        <w:numPr>
          <w:ilvl w:val="2"/>
          <w:numId w:val="1"/>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by giving to the other not less than six months’ notice in </w:t>
      </w:r>
      <w:proofErr w:type="gramStart"/>
      <w:r w:rsidRPr="004813E0">
        <w:rPr>
          <w:rFonts w:asciiTheme="majorHAnsi" w:hAnsiTheme="majorHAnsi" w:cstheme="majorHAnsi"/>
          <w:b w:val="0"/>
          <w:sz w:val="24"/>
          <w:szCs w:val="24"/>
        </w:rPr>
        <w:t>writing;</w:t>
      </w:r>
      <w:proofErr w:type="gramEnd"/>
      <w:r w:rsidRPr="004813E0">
        <w:rPr>
          <w:rFonts w:asciiTheme="majorHAnsi" w:hAnsiTheme="majorHAnsi" w:cstheme="majorHAnsi"/>
          <w:b w:val="0"/>
          <w:sz w:val="24"/>
          <w:szCs w:val="24"/>
        </w:rPr>
        <w:t xml:space="preserve"> </w:t>
      </w:r>
    </w:p>
    <w:p w14:paraId="5826BB0B" w14:textId="77777777" w:rsidR="004813E0" w:rsidRPr="004813E0" w:rsidRDefault="004813E0" w:rsidP="004813E0">
      <w:pPr>
        <w:pStyle w:val="Level3Heading"/>
        <w:numPr>
          <w:ilvl w:val="2"/>
          <w:numId w:val="1"/>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commits a material breach (which may consist of a series of minor breaches) of the terms of this Agreement which (if capable of remedy) it fails to remedy within 30 days of receipt of a notice requiring such breach to be </w:t>
      </w:r>
      <w:proofErr w:type="gramStart"/>
      <w:r w:rsidRPr="004813E0">
        <w:rPr>
          <w:rFonts w:asciiTheme="majorHAnsi" w:hAnsiTheme="majorHAnsi" w:cstheme="majorHAnsi"/>
          <w:b w:val="0"/>
          <w:sz w:val="24"/>
          <w:szCs w:val="24"/>
        </w:rPr>
        <w:t>remedied;</w:t>
      </w:r>
      <w:proofErr w:type="gramEnd"/>
    </w:p>
    <w:p w14:paraId="60E26B89" w14:textId="77777777" w:rsidR="004813E0" w:rsidRPr="004813E0" w:rsidRDefault="004813E0" w:rsidP="004813E0">
      <w:pPr>
        <w:pStyle w:val="Level3Heading"/>
        <w:numPr>
          <w:ilvl w:val="2"/>
          <w:numId w:val="1"/>
        </w:numPr>
        <w:ind w:left="2340" w:hanging="720"/>
        <w:jc w:val="left"/>
        <w:rPr>
          <w:rFonts w:asciiTheme="majorHAnsi" w:eastAsiaTheme="minorEastAsia" w:hAnsiTheme="majorHAnsi" w:cstheme="majorHAnsi"/>
          <w:b w:val="0"/>
          <w:sz w:val="24"/>
          <w:szCs w:val="24"/>
        </w:rPr>
      </w:pPr>
      <w:r w:rsidRPr="004813E0">
        <w:rPr>
          <w:rFonts w:asciiTheme="majorHAnsi" w:hAnsiTheme="majorHAnsi" w:cstheme="majorHAnsi"/>
          <w:b w:val="0"/>
          <w:sz w:val="24"/>
          <w:szCs w:val="24"/>
        </w:rPr>
        <w:t xml:space="preserve">with immediate effect by notice in writing if the other party is subject to a change of control, becomes insolvent, is unable to pay its debts as and when due or otherwise ceases to exist. </w:t>
      </w:r>
    </w:p>
    <w:p w14:paraId="69445F1A"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bookmarkStart w:id="2" w:name="_Ref417655076"/>
      <w:r w:rsidRPr="004813E0">
        <w:rPr>
          <w:rFonts w:asciiTheme="majorHAnsi" w:hAnsiTheme="majorHAnsi" w:cstheme="majorHAnsi"/>
          <w:sz w:val="24"/>
          <w:szCs w:val="24"/>
        </w:rPr>
        <w:t>The University may terminate this Agreement with immediate effect by notice in writing</w:t>
      </w:r>
      <w:bookmarkEnd w:id="2"/>
      <w:r w:rsidRPr="004813E0">
        <w:rPr>
          <w:rFonts w:asciiTheme="majorHAnsi" w:hAnsiTheme="majorHAnsi" w:cstheme="majorHAnsi"/>
          <w:sz w:val="24"/>
          <w:szCs w:val="24"/>
        </w:rPr>
        <w:t xml:space="preserve"> if, in its reasonable opinion, the learning opportunities provided to Trainees or the name and/or reputation of the University are at serious risk.</w:t>
      </w:r>
    </w:p>
    <w:p w14:paraId="7F015DB4" w14:textId="08E10F17" w:rsidR="004813E0" w:rsidRDefault="004813E0" w:rsidP="004813E0">
      <w:pPr>
        <w:pStyle w:val="Level2Number"/>
        <w:numPr>
          <w:ilvl w:val="1"/>
          <w:numId w:val="1"/>
        </w:numPr>
        <w:ind w:left="1440" w:hanging="720"/>
        <w:rPr>
          <w:rFonts w:asciiTheme="majorHAnsi" w:hAnsiTheme="majorHAnsi" w:cstheme="majorHAnsi"/>
          <w:sz w:val="24"/>
          <w:szCs w:val="24"/>
        </w:rPr>
      </w:pPr>
      <w:r w:rsidRPr="004813E0">
        <w:rPr>
          <w:rFonts w:asciiTheme="majorHAnsi" w:hAnsiTheme="majorHAnsi" w:cstheme="majorHAnsi"/>
          <w:sz w:val="24"/>
          <w:szCs w:val="24"/>
        </w:rPr>
        <w:t xml:space="preserve">If notice of termination has been given the parties shall take all reasonable steps to ensure that Trainees are able to complete the Course. </w:t>
      </w:r>
    </w:p>
    <w:p w14:paraId="3D0C8A72" w14:textId="77777777" w:rsidR="00524C7D" w:rsidRDefault="00524C7D" w:rsidP="00524C7D">
      <w:pPr>
        <w:pStyle w:val="Level2Number"/>
        <w:numPr>
          <w:ilvl w:val="0"/>
          <w:numId w:val="0"/>
        </w:numPr>
        <w:ind w:left="1440"/>
        <w:rPr>
          <w:rFonts w:asciiTheme="majorHAnsi" w:hAnsiTheme="majorHAnsi" w:cstheme="majorHAnsi"/>
          <w:sz w:val="24"/>
          <w:szCs w:val="24"/>
        </w:rPr>
      </w:pPr>
    </w:p>
    <w:p w14:paraId="7274CCDB" w14:textId="7B83800A" w:rsidR="004813E0" w:rsidRPr="00524C7D" w:rsidRDefault="004813E0" w:rsidP="00524C7D">
      <w:pPr>
        <w:pStyle w:val="ListParagraph"/>
        <w:numPr>
          <w:ilvl w:val="0"/>
          <w:numId w:val="1"/>
        </w:numPr>
        <w:rPr>
          <w:rFonts w:asciiTheme="majorHAnsi" w:hAnsiTheme="majorHAnsi" w:cstheme="majorHAnsi"/>
          <w:b/>
          <w:bCs/>
          <w:sz w:val="24"/>
          <w:szCs w:val="24"/>
        </w:rPr>
      </w:pPr>
      <w:r w:rsidRPr="00524C7D">
        <w:rPr>
          <w:rFonts w:asciiTheme="majorHAnsi" w:hAnsiTheme="majorHAnsi" w:cstheme="majorHAnsi"/>
          <w:b/>
          <w:bCs/>
          <w:sz w:val="24"/>
          <w:szCs w:val="24"/>
        </w:rPr>
        <w:t xml:space="preserve">Legal and regulatory </w:t>
      </w:r>
    </w:p>
    <w:p w14:paraId="10716284" w14:textId="77777777" w:rsidR="00524C7D" w:rsidRPr="004813E0" w:rsidRDefault="00524C7D" w:rsidP="00524C7D">
      <w:pPr>
        <w:rPr>
          <w:rFonts w:asciiTheme="majorHAnsi" w:eastAsiaTheme="minorEastAsia" w:hAnsiTheme="majorHAnsi" w:cstheme="majorHAnsi"/>
          <w:b/>
          <w:bCs/>
          <w:sz w:val="24"/>
          <w:szCs w:val="24"/>
        </w:rPr>
      </w:pPr>
    </w:p>
    <w:p w14:paraId="05E3E12D"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shall keep and procure to be kept strictly confidential all confidential information received or obtained </w:t>
      </w:r>
      <w:proofErr w:type="gramStart"/>
      <w:r w:rsidRPr="004813E0">
        <w:rPr>
          <w:rFonts w:asciiTheme="majorHAnsi" w:hAnsiTheme="majorHAnsi" w:cstheme="majorHAnsi"/>
          <w:sz w:val="24"/>
          <w:szCs w:val="24"/>
        </w:rPr>
        <w:t>as a result of</w:t>
      </w:r>
      <w:proofErr w:type="gramEnd"/>
      <w:r w:rsidRPr="004813E0">
        <w:rPr>
          <w:rFonts w:asciiTheme="majorHAnsi" w:hAnsiTheme="majorHAnsi" w:cstheme="majorHAnsi"/>
          <w:sz w:val="24"/>
          <w:szCs w:val="24"/>
        </w:rPr>
        <w:t xml:space="preserve"> entering into or performing this Agreement and shall use such confidential information only for the purposes of this Agreement.     </w:t>
      </w:r>
    </w:p>
    <w:p w14:paraId="12423951"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hereby acknowledges that the materials relating to the Course belong to the University and agrees to use those materials for the purposes of delivery of the Course or for the purposes of this Agreement only.  </w:t>
      </w:r>
    </w:p>
    <w:p w14:paraId="119D9439"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Provider shall comply with all applicable laws relating to anti-bribery, data protection and anti-corruption and shall have and maintain in place throughout the term of this Agreement its own policies and </w:t>
      </w:r>
      <w:proofErr w:type="gramStart"/>
      <w:r w:rsidRPr="004813E0">
        <w:rPr>
          <w:rFonts w:asciiTheme="majorHAnsi" w:hAnsiTheme="majorHAnsi" w:cstheme="majorHAnsi"/>
          <w:sz w:val="24"/>
          <w:szCs w:val="24"/>
        </w:rPr>
        <w:t>procedures</w:t>
      </w:r>
      <w:proofErr w:type="gramEnd"/>
    </w:p>
    <w:p w14:paraId="654C003C"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lastRenderedPageBreak/>
        <w:t xml:space="preserve">The Provider shall ensure that it complies with all legislative and/or regulatory requirements relevant to this </w:t>
      </w:r>
      <w:proofErr w:type="gramStart"/>
      <w:r w:rsidRPr="004813E0">
        <w:rPr>
          <w:rFonts w:asciiTheme="majorHAnsi" w:hAnsiTheme="majorHAnsi" w:cstheme="majorHAnsi"/>
          <w:sz w:val="24"/>
          <w:szCs w:val="24"/>
        </w:rPr>
        <w:t>Agreement, and</w:t>
      </w:r>
      <w:proofErr w:type="gramEnd"/>
      <w:r w:rsidRPr="004813E0">
        <w:rPr>
          <w:rFonts w:asciiTheme="majorHAnsi" w:hAnsiTheme="majorHAnsi" w:cstheme="majorHAnsi"/>
          <w:sz w:val="24"/>
          <w:szCs w:val="24"/>
        </w:rPr>
        <w:t xml:space="preserve"> shall comply with any requirements or guidance issued by the Department for Education, England.</w:t>
      </w:r>
    </w:p>
    <w:p w14:paraId="2FB1DA1C" w14:textId="77777777" w:rsidR="004813E0" w:rsidRPr="004813E0" w:rsidRDefault="004813E0" w:rsidP="004813E0">
      <w:pPr>
        <w:pStyle w:val="Level1Number"/>
        <w:numPr>
          <w:ilvl w:val="0"/>
          <w:numId w:val="1"/>
        </w:numPr>
        <w:rPr>
          <w:rFonts w:asciiTheme="majorHAnsi" w:eastAsiaTheme="minorEastAsia" w:hAnsiTheme="majorHAnsi" w:cstheme="majorHAnsi"/>
          <w:b/>
          <w:bCs/>
          <w:sz w:val="24"/>
          <w:szCs w:val="24"/>
        </w:rPr>
      </w:pPr>
      <w:r w:rsidRPr="004813E0">
        <w:rPr>
          <w:rFonts w:asciiTheme="majorHAnsi" w:hAnsiTheme="majorHAnsi" w:cstheme="majorHAnsi"/>
          <w:b/>
          <w:bCs/>
          <w:sz w:val="24"/>
          <w:szCs w:val="24"/>
        </w:rPr>
        <w:t xml:space="preserve">General </w:t>
      </w:r>
    </w:p>
    <w:p w14:paraId="5509359E"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The parties shall not assign, transfer or sub-contract any of their rights and responsibilities under this Agreement without the express agreement of the other party. </w:t>
      </w:r>
    </w:p>
    <w:p w14:paraId="5D5AD93F"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For the avoidance of doubt, nothing in this Agreement shall confer on any third party any benefit or the right to enforce any provision of this Agreement. </w:t>
      </w:r>
    </w:p>
    <w:p w14:paraId="014D207B"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hAnsiTheme="majorHAnsi" w:cstheme="majorHAnsi"/>
          <w:sz w:val="24"/>
          <w:szCs w:val="24"/>
        </w:rPr>
        <w:t xml:space="preserve">This Agreement shall be governed by and construed in accordance with the laws of England and Wales, and any dispute arising out of the operation of this Agreement shall be subject to the exclusive jurisdiction of the English and Welsh courts. </w:t>
      </w:r>
    </w:p>
    <w:p w14:paraId="06E3B2F4" w14:textId="77777777" w:rsidR="004813E0" w:rsidRPr="004813E0" w:rsidRDefault="004813E0" w:rsidP="004813E0">
      <w:pPr>
        <w:pStyle w:val="Level2Number"/>
        <w:numPr>
          <w:ilvl w:val="1"/>
          <w:numId w:val="1"/>
        </w:numPr>
        <w:ind w:left="1440" w:hanging="720"/>
        <w:rPr>
          <w:rFonts w:asciiTheme="majorHAnsi" w:eastAsiaTheme="minorEastAsia" w:hAnsiTheme="majorHAnsi" w:cstheme="majorHAnsi"/>
          <w:sz w:val="24"/>
          <w:szCs w:val="24"/>
        </w:rPr>
      </w:pPr>
      <w:r w:rsidRPr="004813E0">
        <w:rPr>
          <w:rFonts w:asciiTheme="majorHAnsi" w:eastAsiaTheme="minorEastAsia" w:hAnsiTheme="majorHAnsi" w:cstheme="majorHAnsi"/>
          <w:sz w:val="24"/>
          <w:szCs w:val="24"/>
        </w:rPr>
        <w:t>Where the provider is also a Warwick Training School, additional commitments between the provider and university are defined in the Warwick Training School agreement. A Warwick Training School providing a placement on the PGCE-iQTS will be required to complete this partnership agreement.</w:t>
      </w:r>
    </w:p>
    <w:p w14:paraId="6854EAD2" w14:textId="49DB0C8B" w:rsidR="004813E0" w:rsidRDefault="004813E0"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This Agreement is signed by duly </w:t>
      </w:r>
      <w:proofErr w:type="spellStart"/>
      <w:r w:rsidRPr="004813E0">
        <w:rPr>
          <w:rFonts w:asciiTheme="majorHAnsi" w:hAnsiTheme="majorHAnsi" w:cstheme="majorHAnsi"/>
          <w:sz w:val="24"/>
          <w:szCs w:val="24"/>
        </w:rPr>
        <w:t>authorised</w:t>
      </w:r>
      <w:proofErr w:type="spellEnd"/>
      <w:r w:rsidRPr="004813E0">
        <w:rPr>
          <w:rFonts w:asciiTheme="majorHAnsi" w:hAnsiTheme="majorHAnsi" w:cstheme="majorHAnsi"/>
          <w:sz w:val="24"/>
          <w:szCs w:val="24"/>
        </w:rPr>
        <w:t xml:space="preserve"> representatives as below: </w:t>
      </w:r>
    </w:p>
    <w:p w14:paraId="737D0EC1" w14:textId="77777777" w:rsidR="002F4CD5" w:rsidRPr="004813E0" w:rsidRDefault="002F4CD5"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CC157C4" w14:textId="7A4DB354" w:rsidR="004813E0" w:rsidRPr="004813E0" w:rsidRDefault="004813E0" w:rsidP="004813E0">
      <w:pPr>
        <w:tabs>
          <w:tab w:val="left" w:pos="-1440"/>
          <w:tab w:val="left" w:pos="-720"/>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p>
    <w:p w14:paraId="4050B15A" w14:textId="11E59781" w:rsidR="004813E0" w:rsidRPr="004813E0"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b/>
          <w:sz w:val="24"/>
          <w:szCs w:val="24"/>
        </w:rPr>
        <w:t>The University of Warwick</w:t>
      </w:r>
      <w:r w:rsidRPr="004813E0">
        <w:rPr>
          <w:rFonts w:asciiTheme="majorHAnsi" w:hAnsiTheme="majorHAnsi" w:cstheme="majorHAnsi"/>
          <w:sz w:val="24"/>
          <w:szCs w:val="24"/>
        </w:rPr>
        <w:t xml:space="preserve">          </w:t>
      </w:r>
      <w:r w:rsidRPr="004813E0">
        <w:rPr>
          <w:rFonts w:asciiTheme="majorHAnsi" w:hAnsiTheme="majorHAnsi" w:cstheme="majorHAnsi"/>
          <w:sz w:val="24"/>
          <w:szCs w:val="24"/>
        </w:rPr>
        <w:tab/>
      </w:r>
    </w:p>
    <w:p w14:paraId="22079006" w14:textId="77777777" w:rsidR="002F4CD5" w:rsidRDefault="002F4CD5"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08E5F65" w14:textId="429C8BA3" w:rsidR="002F4CD5"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 xml:space="preserve">by [                              </w:t>
      </w:r>
      <w:proofErr w:type="gramStart"/>
      <w:r w:rsidRPr="004813E0">
        <w:rPr>
          <w:rFonts w:asciiTheme="majorHAnsi" w:hAnsiTheme="majorHAnsi" w:cstheme="majorHAnsi"/>
          <w:sz w:val="24"/>
          <w:szCs w:val="24"/>
        </w:rPr>
        <w:t xml:space="preserve">  ]</w:t>
      </w:r>
      <w:proofErr w:type="gramEnd"/>
    </w:p>
    <w:p w14:paraId="72B0978B" w14:textId="2FF1D840" w:rsidR="004813E0" w:rsidRPr="004813E0" w:rsidRDefault="004813E0" w:rsidP="004813E0">
      <w:pPr>
        <w:tabs>
          <w:tab w:val="left" w:pos="-1440"/>
          <w:tab w:val="left" w:pos="-720"/>
          <w:tab w:val="left" w:pos="-660"/>
          <w:tab w:val="left" w:pos="-330"/>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ab/>
      </w:r>
    </w:p>
    <w:p w14:paraId="7BB2A521" w14:textId="343C6395" w:rsidR="004813E0" w:rsidRPr="004813E0" w:rsidRDefault="0014304A" w:rsidP="004813E0">
      <w:pPr>
        <w:tabs>
          <w:tab w:val="left" w:pos="-1440"/>
          <w:tab w:val="left" w:pos="-720"/>
          <w:tab w:val="left" w:pos="720"/>
          <w:tab w:val="left" w:pos="1440"/>
          <w:tab w:val="left" w:pos="2160"/>
          <w:tab w:val="left" w:pos="2253"/>
          <w:tab w:val="left" w:pos="2880"/>
          <w:tab w:val="left" w:pos="3600"/>
          <w:tab w:val="left" w:pos="561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Pr>
          <w:rFonts w:asciiTheme="majorHAnsi" w:hAnsiTheme="majorHAnsi" w:cstheme="majorHAnsi"/>
          <w:sz w:val="24"/>
          <w:szCs w:val="24"/>
        </w:rPr>
        <w:t xml:space="preserve">Signature: </w:t>
      </w:r>
      <w:r w:rsidR="004813E0" w:rsidRPr="004813E0">
        <w:rPr>
          <w:rFonts w:asciiTheme="majorHAnsi" w:hAnsiTheme="majorHAnsi" w:cstheme="majorHAnsi"/>
          <w:sz w:val="24"/>
          <w:szCs w:val="24"/>
        </w:rPr>
        <w:t>……….................................</w:t>
      </w:r>
    </w:p>
    <w:p w14:paraId="21343D4A" w14:textId="77777777" w:rsidR="0014304A" w:rsidRDefault="0014304A" w:rsidP="004813E0">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2CAD2E2F" w14:textId="0BC50A99" w:rsidR="0014304A" w:rsidRPr="004813E0" w:rsidRDefault="004813E0" w:rsidP="004813E0">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Signed for and on behalf of</w:t>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r w:rsidRPr="004813E0">
        <w:rPr>
          <w:rFonts w:asciiTheme="majorHAnsi" w:hAnsiTheme="majorHAnsi" w:cstheme="majorHAnsi"/>
          <w:sz w:val="24"/>
          <w:szCs w:val="24"/>
        </w:rPr>
        <w:tab/>
      </w:r>
    </w:p>
    <w:p w14:paraId="39A214A6" w14:textId="4E91133D" w:rsidR="004813E0" w:rsidRPr="004813E0" w:rsidRDefault="0014304A"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sdt>
        <w:sdtPr>
          <w:rPr>
            <w:rFonts w:asciiTheme="majorHAnsi" w:hAnsiTheme="majorHAnsi" w:cstheme="majorHAnsi"/>
            <w:sz w:val="24"/>
            <w:szCs w:val="24"/>
          </w:rPr>
          <w:id w:val="1114254600"/>
          <w:placeholder>
            <w:docPart w:val="DefaultPlaceholder_-1854013440"/>
          </w:placeholder>
        </w:sdtPr>
        <w:sdtContent>
          <w:r w:rsidRPr="0014304A">
            <w:rPr>
              <w:rFonts w:asciiTheme="majorHAnsi" w:hAnsiTheme="majorHAnsi" w:cstheme="majorHAnsi"/>
              <w:color w:val="FF0000"/>
              <w:sz w:val="24"/>
              <w:szCs w:val="24"/>
            </w:rPr>
            <w:t>SCHOOL NAME</w:t>
          </w:r>
        </w:sdtContent>
      </w:sdt>
      <w:r w:rsidR="004813E0" w:rsidRPr="004813E0">
        <w:rPr>
          <w:rFonts w:asciiTheme="majorHAnsi" w:hAnsiTheme="majorHAnsi" w:cstheme="majorHAnsi"/>
          <w:sz w:val="24"/>
          <w:szCs w:val="24"/>
        </w:rPr>
        <w:tab/>
      </w:r>
    </w:p>
    <w:p w14:paraId="33AA6592" w14:textId="77777777" w:rsidR="002F4CD5" w:rsidRDefault="002F4CD5"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p>
    <w:p w14:paraId="19FF0929" w14:textId="6C01E56A" w:rsidR="004813E0" w:rsidRPr="004813E0" w:rsidRDefault="0014304A" w:rsidP="004813E0">
      <w:pPr>
        <w:tabs>
          <w:tab w:val="left" w:pos="5040"/>
          <w:tab w:val="left" w:pos="5720"/>
          <w:tab w:val="left" w:pos="5760"/>
          <w:tab w:val="left" w:pos="583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sz w:val="24"/>
          <w:szCs w:val="24"/>
        </w:rPr>
      </w:pPr>
      <w:r w:rsidRPr="004813E0">
        <w:rPr>
          <w:rFonts w:asciiTheme="majorHAnsi" w:hAnsiTheme="majorHAnsi" w:cstheme="majorHAnsi"/>
          <w:sz w:val="24"/>
          <w:szCs w:val="24"/>
        </w:rPr>
        <w:t>B</w:t>
      </w:r>
      <w:r w:rsidR="004813E0" w:rsidRPr="004813E0">
        <w:rPr>
          <w:rFonts w:asciiTheme="majorHAnsi" w:hAnsiTheme="majorHAnsi" w:cstheme="majorHAnsi"/>
          <w:sz w:val="24"/>
          <w:szCs w:val="24"/>
        </w:rPr>
        <w:t>y</w:t>
      </w:r>
      <w:r>
        <w:rPr>
          <w:rFonts w:asciiTheme="majorHAnsi" w:hAnsiTheme="majorHAnsi" w:cstheme="majorHAnsi"/>
          <w:sz w:val="24"/>
          <w:szCs w:val="24"/>
        </w:rPr>
        <w:t xml:space="preserve"> </w:t>
      </w:r>
      <w:sdt>
        <w:sdtPr>
          <w:rPr>
            <w:rFonts w:asciiTheme="majorHAnsi" w:hAnsiTheme="majorHAnsi" w:cstheme="majorHAnsi"/>
            <w:color w:val="FF0000"/>
            <w:sz w:val="24"/>
            <w:szCs w:val="24"/>
          </w:rPr>
          <w:id w:val="1593277363"/>
          <w:placeholder>
            <w:docPart w:val="DefaultPlaceholder_-1854013440"/>
          </w:placeholder>
        </w:sdtPr>
        <w:sdtEndPr>
          <w:rPr>
            <w:color w:val="auto"/>
          </w:rPr>
        </w:sdtEndPr>
        <w:sdtContent>
          <w:r w:rsidRPr="0014304A">
            <w:rPr>
              <w:rFonts w:asciiTheme="majorHAnsi" w:hAnsiTheme="majorHAnsi" w:cstheme="majorHAnsi"/>
              <w:color w:val="FF0000"/>
              <w:sz w:val="24"/>
              <w:szCs w:val="24"/>
            </w:rPr>
            <w:t>NAME OF PERSON SIGNING AGREEMENT</w:t>
          </w:r>
        </w:sdtContent>
      </w:sdt>
      <w:r w:rsidR="004813E0" w:rsidRPr="004813E0">
        <w:rPr>
          <w:rFonts w:asciiTheme="majorHAnsi" w:hAnsiTheme="majorHAnsi" w:cstheme="majorHAnsi"/>
          <w:sz w:val="24"/>
          <w:szCs w:val="24"/>
        </w:rPr>
        <w:tab/>
      </w:r>
    </w:p>
    <w:p w14:paraId="29EF6DC6" w14:textId="77777777" w:rsidR="0014304A" w:rsidRDefault="0014304A" w:rsidP="0014304A">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color w:val="FF0000"/>
          <w:sz w:val="24"/>
          <w:szCs w:val="24"/>
        </w:rPr>
      </w:pPr>
      <w:sdt>
        <w:sdtPr>
          <w:rPr>
            <w:rFonts w:asciiTheme="majorHAnsi" w:hAnsiTheme="majorHAnsi" w:cstheme="majorHAnsi"/>
            <w:sz w:val="24"/>
            <w:szCs w:val="24"/>
          </w:rPr>
          <w:id w:val="185951421"/>
          <w:placeholder>
            <w:docPart w:val="DefaultPlaceholder_-1854013440"/>
          </w:placeholder>
        </w:sdtPr>
        <w:sdtEndPr>
          <w:rPr>
            <w:color w:val="FF0000"/>
          </w:rPr>
        </w:sdtEndPr>
        <w:sdtContent>
          <w:r w:rsidRPr="0014304A">
            <w:rPr>
              <w:rFonts w:asciiTheme="majorHAnsi" w:hAnsiTheme="majorHAnsi" w:cstheme="majorHAnsi"/>
              <w:color w:val="FF0000"/>
              <w:sz w:val="24"/>
              <w:szCs w:val="24"/>
            </w:rPr>
            <w:t>ROLE OF PERSON COMPLETING AGREEMENT</w:t>
          </w:r>
        </w:sdtContent>
      </w:sdt>
    </w:p>
    <w:p w14:paraId="49A88194" w14:textId="77777777" w:rsidR="0014304A" w:rsidRDefault="0014304A" w:rsidP="0014304A">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color w:val="FF0000"/>
          <w:sz w:val="24"/>
          <w:szCs w:val="24"/>
        </w:rPr>
      </w:pPr>
    </w:p>
    <w:p w14:paraId="29B536DB" w14:textId="47E69C51" w:rsidR="004813E0" w:rsidRPr="0014304A" w:rsidRDefault="0014304A" w:rsidP="0014304A">
      <w:pPr>
        <w:tabs>
          <w:tab w:val="left" w:pos="720"/>
          <w:tab w:val="left" w:pos="1440"/>
          <w:tab w:val="left" w:pos="2160"/>
          <w:tab w:val="left" w:pos="225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ajorHAnsi" w:hAnsiTheme="majorHAnsi" w:cstheme="majorHAnsi"/>
          <w:color w:val="FF0000"/>
          <w:sz w:val="24"/>
          <w:szCs w:val="24"/>
        </w:rPr>
      </w:pPr>
      <w:r w:rsidRPr="0014304A">
        <w:rPr>
          <w:rFonts w:asciiTheme="majorHAnsi" w:hAnsiTheme="majorHAnsi" w:cstheme="majorHAnsi"/>
          <w:sz w:val="24"/>
          <w:szCs w:val="24"/>
        </w:rPr>
        <w:t xml:space="preserve">Signature: </w:t>
      </w:r>
      <w:r w:rsidR="004813E0" w:rsidRPr="004813E0">
        <w:rPr>
          <w:rFonts w:asciiTheme="majorHAnsi" w:hAnsiTheme="majorHAnsi" w:cstheme="majorHAnsi"/>
          <w:sz w:val="24"/>
          <w:szCs w:val="24"/>
        </w:rPr>
        <w:t>……………….................................</w:t>
      </w:r>
    </w:p>
    <w:p w14:paraId="0F3E5927" w14:textId="20D43AD0" w:rsidR="004813E0" w:rsidRDefault="004813E0" w:rsidP="00524C7D">
      <w:pPr>
        <w:spacing w:after="200" w:line="276" w:lineRule="auto"/>
        <w:jc w:val="both"/>
        <w:rPr>
          <w:rFonts w:asciiTheme="minorHAnsi" w:eastAsia="Times New Roman" w:hAnsiTheme="minorHAnsi" w:cstheme="minorHAnsi"/>
          <w:b/>
          <w:bCs/>
          <w:color w:val="000000"/>
          <w:sz w:val="24"/>
          <w:szCs w:val="24"/>
          <w:lang w:eastAsia="en-GB"/>
        </w:rPr>
      </w:pPr>
      <w:r w:rsidRPr="00206E19">
        <w:rPr>
          <w:rFonts w:asciiTheme="minorHAnsi" w:hAnsiTheme="minorHAnsi" w:cstheme="minorHAnsi"/>
          <w:b/>
          <w:sz w:val="24"/>
          <w:szCs w:val="24"/>
        </w:rPr>
        <w:t xml:space="preserve"> </w:t>
      </w:r>
    </w:p>
    <w:p w14:paraId="30DF3432" w14:textId="77777777" w:rsidR="004813E0" w:rsidRPr="002B6642" w:rsidRDefault="004813E0" w:rsidP="00670BC5">
      <w:pPr>
        <w:rPr>
          <w:rFonts w:asciiTheme="majorHAnsi" w:hAnsiTheme="majorHAnsi"/>
          <w:sz w:val="18"/>
          <w:szCs w:val="18"/>
        </w:rPr>
      </w:pPr>
    </w:p>
    <w:sectPr w:rsidR="004813E0" w:rsidRPr="002B6642" w:rsidSect="004813E0">
      <w:headerReference w:type="even" r:id="rId19"/>
      <w:headerReference w:type="default" r:id="rId20"/>
      <w:footerReference w:type="default" r:id="rId21"/>
      <w:pgSz w:w="11900" w:h="16840"/>
      <w:pgMar w:top="2381" w:right="1410" w:bottom="1440" w:left="993"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842D2" w14:textId="77777777" w:rsidR="00487863" w:rsidRDefault="00487863" w:rsidP="00A073E9">
      <w:r>
        <w:separator/>
      </w:r>
    </w:p>
  </w:endnote>
  <w:endnote w:type="continuationSeparator" w:id="0">
    <w:p w14:paraId="7EB11D54"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5B26BFD0"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78997C67"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33468690"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33A501A1" w14:textId="77777777" w:rsidR="0062196A" w:rsidRPr="0062196A" w:rsidRDefault="0062196A" w:rsidP="004813E0">
            <w:pPr>
              <w:ind w:left="6946" w:right="-382"/>
              <w:jc w:val="both"/>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5C3C439F"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0EFB0534"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4F035895" w14:textId="77777777" w:rsidR="00670BC5" w:rsidRDefault="0014034F"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6359A1" w14:textId="77777777" w:rsidR="00487863" w:rsidRDefault="00487863" w:rsidP="00A073E9">
      <w:r>
        <w:separator/>
      </w:r>
    </w:p>
  </w:footnote>
  <w:footnote w:type="continuationSeparator" w:id="0">
    <w:p w14:paraId="41F6B049"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123F9" w14:textId="77777777" w:rsidR="00A073E9" w:rsidRDefault="0014034F">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5B4DC13A"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A8458" w14:textId="77777777" w:rsidR="00A073E9" w:rsidRDefault="00A073E9">
    <w:pPr>
      <w:pStyle w:val="Header"/>
    </w:pPr>
    <w:r>
      <w:rPr>
        <w:noProof/>
        <w:lang w:eastAsia="en-GB"/>
      </w:rPr>
      <w:drawing>
        <wp:anchor distT="0" distB="0" distL="114300" distR="114300" simplePos="0" relativeHeight="251658240" behindDoc="1" locked="0" layoutInCell="1" allowOverlap="1" wp14:anchorId="5F63C160" wp14:editId="6654A810">
          <wp:simplePos x="0" y="0"/>
          <wp:positionH relativeFrom="column">
            <wp:posOffset>-622300</wp:posOffset>
          </wp:positionH>
          <wp:positionV relativeFrom="paragraph">
            <wp:posOffset>-449580</wp:posOffset>
          </wp:positionV>
          <wp:extent cx="7564779" cy="525780"/>
          <wp:effectExtent l="0" t="0" r="0" b="7620"/>
          <wp:wrapNone/>
          <wp:docPr id="10" name="Picture 10"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C4A47"/>
    <w:multiLevelType w:val="multilevel"/>
    <w:tmpl w:val="A8287D02"/>
    <w:numStyleLink w:val="BodyNumbering"/>
  </w:abstractNum>
  <w:abstractNum w:abstractNumId="1" w15:restartNumberingAfterBreak="0">
    <w:nsid w:val="640865F6"/>
    <w:multiLevelType w:val="multilevel"/>
    <w:tmpl w:val="A8287D02"/>
    <w:styleLink w:val="BodyNumbering"/>
    <w:lvl w:ilvl="0">
      <w:start w:val="1"/>
      <w:numFmt w:val="decimal"/>
      <w:pStyle w:val="Level1Heading"/>
      <w:lvlText w:val="%1."/>
      <w:lvlJc w:val="left"/>
      <w:pPr>
        <w:ind w:left="1021" w:hanging="1021"/>
      </w:pPr>
      <w:rPr>
        <w:b w:val="0"/>
        <w:i w:val="0"/>
      </w:rPr>
    </w:lvl>
    <w:lvl w:ilvl="1">
      <w:start w:val="1"/>
      <w:numFmt w:val="decimal"/>
      <w:pStyle w:val="Level2Heading"/>
      <w:lvlText w:val="%1.%2"/>
      <w:lvlJc w:val="left"/>
      <w:pPr>
        <w:ind w:left="1021" w:hanging="1021"/>
      </w:pPr>
      <w:rPr>
        <w:rFonts w:hint="default"/>
        <w:b w:val="0"/>
        <w:i w:val="0"/>
      </w:rPr>
    </w:lvl>
    <w:lvl w:ilvl="2">
      <w:start w:val="1"/>
      <w:numFmt w:val="decimal"/>
      <w:pStyle w:val="Level3Heading"/>
      <w:lvlText w:val="%1.%2.%3"/>
      <w:lvlJc w:val="left"/>
      <w:pPr>
        <w:ind w:left="1021" w:hanging="1021"/>
      </w:pPr>
      <w:rPr>
        <w:rFonts w:hint="default"/>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68623ABB"/>
    <w:multiLevelType w:val="multilevel"/>
    <w:tmpl w:val="1B8E9208"/>
    <w:name w:val="WDX-Level-Numbering"/>
    <w:lvl w:ilvl="0">
      <w:start w:val="1"/>
      <w:numFmt w:val="decimal"/>
      <w:pStyle w:val="Level1"/>
      <w:lvlText w:val="%1."/>
      <w:lvlJc w:val="left"/>
      <w:pPr>
        <w:tabs>
          <w:tab w:val="num" w:pos="1021"/>
        </w:tabs>
        <w:ind w:left="1021" w:hanging="1021"/>
      </w:pPr>
      <w:rPr>
        <w:rFonts w:hint="default"/>
        <w:b w:val="0"/>
        <w:i w:val="0"/>
        <w:u w:val="none"/>
      </w:rPr>
    </w:lvl>
    <w:lvl w:ilvl="1">
      <w:start w:val="1"/>
      <w:numFmt w:val="decimal"/>
      <w:pStyle w:val="Level2"/>
      <w:isLgl/>
      <w:lvlText w:val="%1.%2"/>
      <w:lvlJc w:val="left"/>
      <w:pPr>
        <w:tabs>
          <w:tab w:val="num" w:pos="1021"/>
        </w:tabs>
        <w:ind w:left="1021" w:hanging="1021"/>
      </w:pPr>
      <w:rPr>
        <w:rFonts w:hint="default"/>
        <w:b w:val="0"/>
        <w:i w:val="0"/>
        <w:u w:val="none"/>
      </w:rPr>
    </w:lvl>
    <w:lvl w:ilvl="2">
      <w:start w:val="1"/>
      <w:numFmt w:val="decimal"/>
      <w:pStyle w:val="Level3"/>
      <w:isLgl/>
      <w:lvlText w:val="%1.%2.%3"/>
      <w:lvlJc w:val="left"/>
      <w:pPr>
        <w:tabs>
          <w:tab w:val="num" w:pos="1021"/>
        </w:tabs>
        <w:ind w:left="1021" w:hanging="1021"/>
      </w:pPr>
      <w:rPr>
        <w:rFonts w:hint="default"/>
        <w:b w:val="0"/>
        <w:i w:val="0"/>
        <w:u w:val="none"/>
      </w:rPr>
    </w:lvl>
    <w:lvl w:ilvl="3">
      <w:start w:val="1"/>
      <w:numFmt w:val="decimal"/>
      <w:pStyle w:val="Level4"/>
      <w:isLgl/>
      <w:lvlText w:val="%1.%2.%3.%4"/>
      <w:lvlJc w:val="left"/>
      <w:pPr>
        <w:tabs>
          <w:tab w:val="num" w:pos="1021"/>
        </w:tabs>
        <w:ind w:left="1021" w:hanging="1021"/>
      </w:pPr>
      <w:rPr>
        <w:rFonts w:hint="default"/>
        <w:b w:val="0"/>
        <w:i w:val="0"/>
        <w:u w:val="none"/>
      </w:rPr>
    </w:lvl>
    <w:lvl w:ilvl="4">
      <w:start w:val="1"/>
      <w:numFmt w:val="lowerLetter"/>
      <w:pStyle w:val="Level5"/>
      <w:lvlText w:val="(%5)"/>
      <w:lvlJc w:val="left"/>
      <w:pPr>
        <w:tabs>
          <w:tab w:val="num" w:pos="2041"/>
        </w:tabs>
        <w:ind w:left="2041" w:hanging="1020"/>
      </w:pPr>
      <w:rPr>
        <w:rFonts w:hint="default"/>
        <w:b w:val="0"/>
        <w:i w:val="0"/>
        <w:u w:val="none"/>
      </w:rPr>
    </w:lvl>
    <w:lvl w:ilvl="5">
      <w:start w:val="1"/>
      <w:numFmt w:val="lowerRoman"/>
      <w:pStyle w:val="Level6"/>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3" w15:restartNumberingAfterBreak="0">
    <w:nsid w:val="787331B5"/>
    <w:multiLevelType w:val="multilevel"/>
    <w:tmpl w:val="5680F914"/>
    <w:lvl w:ilvl="0">
      <w:start w:val="1"/>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num w:numId="1" w16cid:durableId="1710102107">
    <w:abstractNumId w:val="3"/>
  </w:num>
  <w:num w:numId="2" w16cid:durableId="1170751756">
    <w:abstractNumId w:val="1"/>
  </w:num>
  <w:num w:numId="3" w16cid:durableId="571698409">
    <w:abstractNumId w:val="0"/>
  </w:num>
  <w:num w:numId="4" w16cid:durableId="883541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attachedTemplate r:id="rId1"/>
  <w:documentProtection w:edit="forms" w:enforcement="1" w:cryptProviderType="rsaAES" w:cryptAlgorithmClass="hash" w:cryptAlgorithmType="typeAny" w:cryptAlgorithmSid="14" w:cryptSpinCount="100000" w:hash="XNgHFJj6T5VfFbxgvMGkoqYRGvpjdRMr5Ay+37KDz1KgHI7BkAPpYk1RZdu8lJQQ3CZAi9qHuHWuzVeeQp2i+g==" w:salt="0/Lfr6JScPklt19DCtEAIQ=="/>
  <w:defaultTabStop w:val="720"/>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07143"/>
    <w:rsid w:val="00061956"/>
    <w:rsid w:val="0014034F"/>
    <w:rsid w:val="0014304A"/>
    <w:rsid w:val="002730AB"/>
    <w:rsid w:val="002B6642"/>
    <w:rsid w:val="002F4CD5"/>
    <w:rsid w:val="00372579"/>
    <w:rsid w:val="00396EA1"/>
    <w:rsid w:val="004813E0"/>
    <w:rsid w:val="00487863"/>
    <w:rsid w:val="00524C7D"/>
    <w:rsid w:val="006056DC"/>
    <w:rsid w:val="00611405"/>
    <w:rsid w:val="0062196A"/>
    <w:rsid w:val="00663527"/>
    <w:rsid w:val="00670BC5"/>
    <w:rsid w:val="006E7CC9"/>
    <w:rsid w:val="007305E3"/>
    <w:rsid w:val="0082525F"/>
    <w:rsid w:val="0085091F"/>
    <w:rsid w:val="009E304B"/>
    <w:rsid w:val="00A05D35"/>
    <w:rsid w:val="00A073E9"/>
    <w:rsid w:val="00B64E48"/>
    <w:rsid w:val="00D30E5C"/>
    <w:rsid w:val="00D84EDB"/>
    <w:rsid w:val="00DF0891"/>
    <w:rsid w:val="00EA66FE"/>
    <w:rsid w:val="00ED650C"/>
    <w:rsid w:val="00FB290B"/>
    <w:rsid w:val="00FF7102"/>
    <w:rsid w:val="0E677DC5"/>
    <w:rsid w:val="1315240E"/>
    <w:rsid w:val="16EB19DA"/>
    <w:rsid w:val="19819482"/>
    <w:rsid w:val="1BC7DEBA"/>
    <w:rsid w:val="3CC9859D"/>
    <w:rsid w:val="3F0E0DF3"/>
    <w:rsid w:val="42C498FE"/>
    <w:rsid w:val="4A53F094"/>
    <w:rsid w:val="5744606D"/>
    <w:rsid w:val="57CFF74B"/>
    <w:rsid w:val="62E5BBE1"/>
    <w:rsid w:val="7189F855"/>
    <w:rsid w:val="78A35DAC"/>
    <w:rsid w:val="7CA20CF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5A707B6C"/>
  <w14:defaultImageDpi w14:val="300"/>
  <w15:docId w15:val="{8229EAE7-5616-43AA-B1ED-50B7F414A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13"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 w:type="paragraph" w:styleId="BodyText">
    <w:name w:val="Body Text"/>
    <w:basedOn w:val="Normal"/>
    <w:link w:val="BodyTextChar"/>
    <w:uiPriority w:val="13"/>
    <w:qFormat/>
    <w:rsid w:val="004813E0"/>
    <w:pPr>
      <w:tabs>
        <w:tab w:val="left" w:pos="1021"/>
      </w:tabs>
      <w:spacing w:after="220"/>
      <w:jc w:val="both"/>
    </w:pPr>
    <w:rPr>
      <w:rFonts w:ascii="Verdana" w:eastAsiaTheme="minorHAnsi" w:hAnsi="Verdana" w:cstheme="minorBidi"/>
      <w:sz w:val="18"/>
      <w:lang w:val="en-GB"/>
    </w:rPr>
  </w:style>
  <w:style w:type="character" w:customStyle="1" w:styleId="BodyTextChar">
    <w:name w:val="Body Text Char"/>
    <w:basedOn w:val="DefaultParagraphFont"/>
    <w:link w:val="BodyText"/>
    <w:uiPriority w:val="13"/>
    <w:rsid w:val="004813E0"/>
    <w:rPr>
      <w:rFonts w:ascii="Verdana" w:eastAsiaTheme="minorHAnsi" w:hAnsi="Verdana"/>
      <w:sz w:val="18"/>
      <w:szCs w:val="22"/>
    </w:rPr>
  </w:style>
  <w:style w:type="paragraph" w:customStyle="1" w:styleId="Level1Heading">
    <w:name w:val="Level 1 Heading"/>
    <w:basedOn w:val="BodyText"/>
    <w:uiPriority w:val="11"/>
    <w:qFormat/>
    <w:rsid w:val="004813E0"/>
    <w:pPr>
      <w:numPr>
        <w:numId w:val="3"/>
      </w:numPr>
      <w:outlineLvl w:val="0"/>
    </w:pPr>
    <w:rPr>
      <w:b/>
      <w:caps/>
    </w:rPr>
  </w:style>
  <w:style w:type="paragraph" w:customStyle="1" w:styleId="Level2Heading">
    <w:name w:val="Level 2 Heading"/>
    <w:basedOn w:val="Level1Heading"/>
    <w:uiPriority w:val="11"/>
    <w:qFormat/>
    <w:rsid w:val="004813E0"/>
    <w:pPr>
      <w:numPr>
        <w:ilvl w:val="1"/>
      </w:numPr>
      <w:outlineLvl w:val="2"/>
    </w:pPr>
    <w:rPr>
      <w:caps w:val="0"/>
    </w:rPr>
  </w:style>
  <w:style w:type="paragraph" w:customStyle="1" w:styleId="Level3Heading">
    <w:name w:val="Level 3 Heading"/>
    <w:basedOn w:val="Level2Heading"/>
    <w:uiPriority w:val="11"/>
    <w:qFormat/>
    <w:rsid w:val="004813E0"/>
    <w:pPr>
      <w:numPr>
        <w:ilvl w:val="2"/>
      </w:numPr>
      <w:outlineLvl w:val="3"/>
    </w:pPr>
  </w:style>
  <w:style w:type="paragraph" w:customStyle="1" w:styleId="Level1Number">
    <w:name w:val="Level 1 Number"/>
    <w:basedOn w:val="Level1Heading"/>
    <w:uiPriority w:val="12"/>
    <w:qFormat/>
    <w:rsid w:val="004813E0"/>
    <w:pPr>
      <w:outlineLvl w:val="9"/>
    </w:pPr>
    <w:rPr>
      <w:b w:val="0"/>
      <w:caps w:val="0"/>
    </w:rPr>
  </w:style>
  <w:style w:type="paragraph" w:customStyle="1" w:styleId="Level2Number">
    <w:name w:val="Level 2 Number"/>
    <w:basedOn w:val="Level2Heading"/>
    <w:uiPriority w:val="12"/>
    <w:qFormat/>
    <w:rsid w:val="004813E0"/>
    <w:pPr>
      <w:outlineLvl w:val="9"/>
    </w:pPr>
    <w:rPr>
      <w:b w:val="0"/>
    </w:rPr>
  </w:style>
  <w:style w:type="paragraph" w:customStyle="1" w:styleId="Level4Number">
    <w:name w:val="Level 4 Number"/>
    <w:basedOn w:val="Normal"/>
    <w:uiPriority w:val="12"/>
    <w:qFormat/>
    <w:rsid w:val="004813E0"/>
    <w:pPr>
      <w:numPr>
        <w:ilvl w:val="3"/>
        <w:numId w:val="3"/>
      </w:numPr>
      <w:tabs>
        <w:tab w:val="left" w:pos="1021"/>
      </w:tabs>
      <w:spacing w:after="220"/>
      <w:jc w:val="both"/>
    </w:pPr>
    <w:rPr>
      <w:rFonts w:ascii="Verdana" w:eastAsiaTheme="minorHAnsi" w:hAnsi="Verdana" w:cstheme="minorBidi"/>
      <w:sz w:val="18"/>
      <w:lang w:val="en-GB"/>
    </w:rPr>
  </w:style>
  <w:style w:type="paragraph" w:customStyle="1" w:styleId="Level5Number">
    <w:name w:val="Level 5 Number"/>
    <w:basedOn w:val="Level4Number"/>
    <w:uiPriority w:val="12"/>
    <w:qFormat/>
    <w:rsid w:val="004813E0"/>
    <w:pPr>
      <w:numPr>
        <w:ilvl w:val="4"/>
      </w:numPr>
    </w:pPr>
  </w:style>
  <w:style w:type="paragraph" w:customStyle="1" w:styleId="Level6Number">
    <w:name w:val="Level 6 Number"/>
    <w:basedOn w:val="Level5Number"/>
    <w:uiPriority w:val="12"/>
    <w:qFormat/>
    <w:rsid w:val="004813E0"/>
    <w:pPr>
      <w:numPr>
        <w:ilvl w:val="5"/>
      </w:numPr>
    </w:pPr>
  </w:style>
  <w:style w:type="paragraph" w:customStyle="1" w:styleId="BodyText1">
    <w:name w:val="Body Text 1"/>
    <w:basedOn w:val="BodyText"/>
    <w:link w:val="BodyText1Char"/>
    <w:uiPriority w:val="13"/>
    <w:qFormat/>
    <w:rsid w:val="004813E0"/>
    <w:pPr>
      <w:ind w:left="1021"/>
    </w:pPr>
  </w:style>
  <w:style w:type="character" w:customStyle="1" w:styleId="BodyText1Char">
    <w:name w:val="Body Text 1 Char"/>
    <w:basedOn w:val="BodyTextChar"/>
    <w:link w:val="BodyText1"/>
    <w:uiPriority w:val="13"/>
    <w:rsid w:val="004813E0"/>
    <w:rPr>
      <w:rFonts w:ascii="Verdana" w:eastAsiaTheme="minorHAnsi" w:hAnsi="Verdana"/>
      <w:sz w:val="18"/>
      <w:szCs w:val="22"/>
    </w:rPr>
  </w:style>
  <w:style w:type="numbering" w:customStyle="1" w:styleId="BodyNumbering">
    <w:name w:val="Body Numbering"/>
    <w:uiPriority w:val="99"/>
    <w:rsid w:val="004813E0"/>
    <w:pPr>
      <w:numPr>
        <w:numId w:val="2"/>
      </w:numPr>
    </w:pPr>
  </w:style>
  <w:style w:type="paragraph" w:styleId="ListParagraph">
    <w:name w:val="List Paragraph"/>
    <w:basedOn w:val="Normal"/>
    <w:uiPriority w:val="34"/>
    <w:qFormat/>
    <w:rsid w:val="004813E0"/>
    <w:pPr>
      <w:spacing w:after="220"/>
      <w:ind w:left="720"/>
      <w:contextualSpacing/>
    </w:pPr>
    <w:rPr>
      <w:rFonts w:ascii="Verdana" w:eastAsiaTheme="minorHAnsi" w:hAnsi="Verdana" w:cstheme="minorBidi"/>
      <w:sz w:val="18"/>
      <w:lang w:val="en-GB"/>
    </w:rPr>
  </w:style>
  <w:style w:type="paragraph" w:customStyle="1" w:styleId="Level2">
    <w:name w:val="Level 2"/>
    <w:basedOn w:val="Normal"/>
    <w:rsid w:val="004813E0"/>
    <w:pPr>
      <w:numPr>
        <w:ilvl w:val="1"/>
        <w:numId w:val="4"/>
      </w:numPr>
      <w:spacing w:after="220"/>
      <w:jc w:val="both"/>
      <w:outlineLvl w:val="1"/>
    </w:pPr>
    <w:rPr>
      <w:rFonts w:ascii="NewsGoth BT" w:eastAsia="Times New Roman" w:hAnsi="NewsGoth BT"/>
      <w:szCs w:val="20"/>
      <w:lang w:val="en-GB"/>
    </w:rPr>
  </w:style>
  <w:style w:type="paragraph" w:customStyle="1" w:styleId="Level1">
    <w:name w:val="Level 1"/>
    <w:basedOn w:val="Normal"/>
    <w:rsid w:val="004813E0"/>
    <w:pPr>
      <w:numPr>
        <w:numId w:val="4"/>
      </w:numPr>
      <w:spacing w:after="220"/>
      <w:jc w:val="both"/>
      <w:outlineLvl w:val="0"/>
    </w:pPr>
    <w:rPr>
      <w:rFonts w:ascii="NewsGoth BT" w:eastAsia="Times New Roman" w:hAnsi="NewsGoth BT"/>
      <w:szCs w:val="20"/>
      <w:lang w:val="en-GB"/>
    </w:rPr>
  </w:style>
  <w:style w:type="paragraph" w:customStyle="1" w:styleId="Level3">
    <w:name w:val="Level 3"/>
    <w:basedOn w:val="Normal"/>
    <w:rsid w:val="004813E0"/>
    <w:pPr>
      <w:numPr>
        <w:ilvl w:val="2"/>
        <w:numId w:val="4"/>
      </w:numPr>
      <w:spacing w:after="220"/>
      <w:jc w:val="both"/>
      <w:outlineLvl w:val="2"/>
    </w:pPr>
    <w:rPr>
      <w:rFonts w:ascii="NewsGoth BT" w:eastAsia="Times New Roman" w:hAnsi="NewsGoth BT"/>
      <w:szCs w:val="20"/>
      <w:lang w:val="en-GB"/>
    </w:rPr>
  </w:style>
  <w:style w:type="paragraph" w:customStyle="1" w:styleId="Level4">
    <w:name w:val="Level 4"/>
    <w:basedOn w:val="Normal"/>
    <w:rsid w:val="004813E0"/>
    <w:pPr>
      <w:numPr>
        <w:ilvl w:val="3"/>
        <w:numId w:val="4"/>
      </w:numPr>
      <w:spacing w:after="220"/>
      <w:jc w:val="both"/>
      <w:outlineLvl w:val="3"/>
    </w:pPr>
    <w:rPr>
      <w:rFonts w:ascii="NewsGoth BT" w:eastAsia="Times New Roman" w:hAnsi="NewsGoth BT"/>
      <w:szCs w:val="20"/>
      <w:lang w:val="en-GB"/>
    </w:rPr>
  </w:style>
  <w:style w:type="paragraph" w:customStyle="1" w:styleId="Level5">
    <w:name w:val="Level 5"/>
    <w:basedOn w:val="Normal"/>
    <w:rsid w:val="004813E0"/>
    <w:pPr>
      <w:numPr>
        <w:ilvl w:val="4"/>
        <w:numId w:val="4"/>
      </w:numPr>
      <w:spacing w:after="220"/>
      <w:jc w:val="both"/>
      <w:outlineLvl w:val="4"/>
    </w:pPr>
    <w:rPr>
      <w:rFonts w:ascii="NewsGoth BT" w:eastAsia="Times New Roman" w:hAnsi="NewsGoth BT"/>
      <w:szCs w:val="20"/>
      <w:lang w:val="en-GB"/>
    </w:rPr>
  </w:style>
  <w:style w:type="paragraph" w:customStyle="1" w:styleId="Level6">
    <w:name w:val="Level 6"/>
    <w:basedOn w:val="Level5"/>
    <w:rsid w:val="004813E0"/>
    <w:pPr>
      <w:numPr>
        <w:ilvl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gov/calendar/section2/regulations/fitnesstopractise" TargetMode="External"/><Relationship Id="rId18" Type="http://schemas.openxmlformats.org/officeDocument/2006/relationships/hyperlink" Target="https://www.gov.uk/government/publications/international-qualified-teacher-status-teachers-standards"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feedbackcomplaints/students/" TargetMode="External"/><Relationship Id="rId17" Type="http://schemas.openxmlformats.org/officeDocument/2006/relationships/hyperlink" Target="https://warwick.ac.uk/fac/soc/cte/about/regulatory-compliance/" TargetMode="External"/><Relationship Id="rId2" Type="http://schemas.openxmlformats.org/officeDocument/2006/relationships/customXml" Target="../customXml/item2.xml"/><Relationship Id="rId16" Type="http://schemas.openxmlformats.org/officeDocument/2006/relationships/hyperlink" Target="https://warwick.ac.uk/fac/soc/cte/about/regulatory-compliance/"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arwick.ac.uk/services/gov/calendar/section2/regulations/reg36registrationattendanceprogress"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gov/calendar/section2/regulations/disciplinary"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
      <w:docPartPr>
        <w:name w:val="DefaultPlaceholder_-1854013437"/>
        <w:category>
          <w:name w:val="General"/>
          <w:gallery w:val="placeholder"/>
        </w:category>
        <w:types>
          <w:type w:val="bbPlcHdr"/>
        </w:types>
        <w:behaviors>
          <w:behavior w:val="content"/>
        </w:behaviors>
        <w:guid w:val="{47BF8D32-6862-4BC9-BB4F-5F617B1AB43A}"/>
      </w:docPartPr>
      <w:docPartBody>
        <w:p w:rsidR="00000000" w:rsidRDefault="004A0BBA">
          <w:r w:rsidRPr="00E376F1">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C729F763-D338-466F-8A5D-93532531D854}"/>
      </w:docPartPr>
      <w:docPartBody>
        <w:p w:rsidR="00000000" w:rsidRDefault="004A0BBA">
          <w:r w:rsidRPr="00E376F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NewsGoth BT">
    <w:altName w:val="Calibri"/>
    <w:charset w:val="00"/>
    <w:family w:val="swiss"/>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4A0BBA"/>
    <w:rsid w:val="0082525F"/>
    <w:rsid w:val="00850638"/>
    <w:rsid w:val="00AC5A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unhideWhenUsed/>
    <w:rsid w:val="004A0BB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e4ed21a-b164-4471-af5c-9e8140cea659">
      <Terms xmlns="http://schemas.microsoft.com/office/infopath/2007/PartnerControls"/>
    </lcf76f155ced4ddcb4097134ff3c332f>
    <TaxCatchAll xmlns="e3738cf7-8453-403b-aee2-02d2d2338eb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6CDBDE57A99F48AA2E738B6042A71A" ma:contentTypeVersion="15" ma:contentTypeDescription="Create a new document." ma:contentTypeScope="" ma:versionID="5539ee72bdcee900dfba7191f0cf6236">
  <xsd:schema xmlns:xsd="http://www.w3.org/2001/XMLSchema" xmlns:xs="http://www.w3.org/2001/XMLSchema" xmlns:p="http://schemas.microsoft.com/office/2006/metadata/properties" xmlns:ns2="ee4ed21a-b164-4471-af5c-9e8140cea659" xmlns:ns3="e3738cf7-8453-403b-aee2-02d2d2338ebd" targetNamespace="http://schemas.microsoft.com/office/2006/metadata/properties" ma:root="true" ma:fieldsID="047d1e6a9fb00c3f84c6600fac69358f" ns2:_="" ns3:_="">
    <xsd:import namespace="ee4ed21a-b164-4471-af5c-9e8140cea659"/>
    <xsd:import namespace="e3738cf7-8453-403b-aee2-02d2d2338e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4ed21a-b164-4471-af5c-9e8140cea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38cf7-8453-403b-aee2-02d2d2338eb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b7d866d-59bd-42ba-8fc0-51c281edc6bc}" ma:internalName="TaxCatchAll" ma:showField="CatchAllData" ma:web="e3738cf7-8453-403b-aee2-02d2d2338e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CFBB4B-F991-47AA-8602-2295DB125CF9}">
  <ds:schemaRefs>
    <ds:schemaRef ds:uri="http://schemas.openxmlformats.org/officeDocument/2006/bibliography"/>
  </ds:schemaRefs>
</ds:datastoreItem>
</file>

<file path=customXml/itemProps2.xml><?xml version="1.0" encoding="utf-8"?>
<ds:datastoreItem xmlns:ds="http://schemas.openxmlformats.org/officeDocument/2006/customXml" ds:itemID="{822BC55C-B396-42A1-A509-63F2B8DB40FD}">
  <ds:schemaRefs>
    <ds:schemaRef ds:uri="http://schemas.microsoft.com/office/2006/metadata/properties"/>
    <ds:schemaRef ds:uri="ee4ed21a-b164-4471-af5c-9e8140cea659"/>
    <ds:schemaRef ds:uri="http://purl.org/dc/terms/"/>
    <ds:schemaRef ds:uri="http://schemas.microsoft.com/office/2006/documentManagement/types"/>
    <ds:schemaRef ds:uri="http://schemas.openxmlformats.org/package/2006/metadata/core-properties"/>
    <ds:schemaRef ds:uri="http://www.w3.org/XML/1998/namespace"/>
    <ds:schemaRef ds:uri="http://purl.org/dc/elements/1.1/"/>
    <ds:schemaRef ds:uri="http://schemas.microsoft.com/office/infopath/2007/PartnerControls"/>
    <ds:schemaRef ds:uri="e3738cf7-8453-403b-aee2-02d2d2338ebd"/>
    <ds:schemaRef ds:uri="http://purl.org/dc/dcmitype/"/>
  </ds:schemaRefs>
</ds:datastoreItem>
</file>

<file path=customXml/itemProps3.xml><?xml version="1.0" encoding="utf-8"?>
<ds:datastoreItem xmlns:ds="http://schemas.openxmlformats.org/officeDocument/2006/customXml" ds:itemID="{CF4B87A6-E64D-4E38-88C2-1397EA1137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4ed21a-b164-4471-af5c-9e8140cea659"/>
    <ds:schemaRef ds:uri="e3738cf7-8453-403b-aee2-02d2d2338e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9D1DB9-2511-4D33-8BE1-C34E0053BE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7</TotalTime>
  <Pages>7</Pages>
  <Words>2096</Words>
  <Characters>11549</Characters>
  <Application>Microsoft Office Word</Application>
  <DocSecurity>0</DocSecurity>
  <Lines>230</Lines>
  <Paragraphs>111</Paragraphs>
  <ScaleCrop>false</ScaleCrop>
  <Company>Warwick Design &amp; Print</Company>
  <LinksUpToDate>false</LinksUpToDate>
  <CharactersWithSpaces>13534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Rawlings, Emma</dc:creator>
  <cp:keywords/>
  <cp:lastModifiedBy>Bennett, Gabrielle</cp:lastModifiedBy>
  <cp:revision>2</cp:revision>
  <cp:lastPrinted>2023-04-20T12:11:00Z</cp:lastPrinted>
  <dcterms:created xsi:type="dcterms:W3CDTF">2023-04-20T12:38:00Z</dcterms:created>
  <dcterms:modified xsi:type="dcterms:W3CDTF">2023-04-20T12:38:00Z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0x0101001A6CDBDE57A99F48AA2E738B6042A71A</vt:lpwstr>
  </property>
  <property fmtid="{D5CDD505-2E9C-101B-9397-08002B2CF9AE}" pid="3" name="MediaServiceImageTags">
    <vt:lpwstr/>
  </property>
</Properties>
</file>