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b/>
          <w:bCs/>
          <w:sz w:val="22"/>
          <w:szCs w:val="22"/>
        </w:rPr>
        <w:t>The Ethical Teacher: Why Character Matters in the Teaching Profession</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Julie Taylor Centre for Teacher Education</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Intelligence plus character - that is the goal of true education.</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 Martin Luther King, Jr.</w:t>
      </w:r>
    </w:p>
    <w:p w:rsidR="003A4B4A"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Aims of Session</w:t>
      </w:r>
    </w:p>
    <w:p w:rsidR="003A4B4A" w:rsidRDefault="00EE036E" w:rsidP="00EE036E">
      <w:pPr>
        <w:pStyle w:val="NormalWeb"/>
        <w:numPr>
          <w:ilvl w:val="0"/>
          <w:numId w:val="1"/>
        </w:numPr>
        <w:spacing w:before="0" w:beforeAutospacing="0" w:afterAutospacing="0"/>
        <w:rPr>
          <w:rFonts w:ascii="Calibri" w:hAnsi="Calibri" w:cs="Calibri"/>
          <w:sz w:val="22"/>
          <w:szCs w:val="22"/>
        </w:rPr>
      </w:pPr>
      <w:r w:rsidRPr="00884E22">
        <w:rPr>
          <w:rFonts w:ascii="Calibri" w:hAnsi="Calibri" w:cs="Calibri"/>
          <w:sz w:val="22"/>
          <w:szCs w:val="22"/>
        </w:rPr>
        <w:t>To consider what character education is and is</w:t>
      </w:r>
      <w:r w:rsidR="003A4B4A">
        <w:rPr>
          <w:rFonts w:ascii="Calibri" w:hAnsi="Calibri" w:cs="Calibri"/>
          <w:sz w:val="22"/>
          <w:szCs w:val="22"/>
        </w:rPr>
        <w:t xml:space="preserve"> not</w:t>
      </w:r>
    </w:p>
    <w:p w:rsidR="003A4B4A" w:rsidRDefault="00EE036E" w:rsidP="00EE036E">
      <w:pPr>
        <w:pStyle w:val="NormalWeb"/>
        <w:numPr>
          <w:ilvl w:val="0"/>
          <w:numId w:val="1"/>
        </w:numPr>
        <w:spacing w:before="0" w:beforeAutospacing="0" w:afterAutospacing="0"/>
        <w:rPr>
          <w:rFonts w:ascii="Calibri" w:hAnsi="Calibri" w:cs="Calibri"/>
          <w:sz w:val="22"/>
          <w:szCs w:val="22"/>
        </w:rPr>
      </w:pPr>
      <w:r w:rsidRPr="003A4B4A">
        <w:rPr>
          <w:rFonts w:ascii="Calibri" w:hAnsi="Calibri" w:cs="Calibri"/>
          <w:sz w:val="22"/>
          <w:szCs w:val="22"/>
        </w:rPr>
        <w:t>To explore why character education and</w:t>
      </w:r>
      <w:r w:rsidR="003A4B4A">
        <w:rPr>
          <w:rFonts w:ascii="Calibri" w:hAnsi="Calibri" w:cs="Calibri"/>
          <w:sz w:val="22"/>
          <w:szCs w:val="22"/>
        </w:rPr>
        <w:t xml:space="preserve"> </w:t>
      </w:r>
      <w:r w:rsidRPr="003A4B4A">
        <w:rPr>
          <w:rFonts w:ascii="Calibri" w:hAnsi="Calibri" w:cs="Calibri"/>
          <w:sz w:val="22"/>
          <w:szCs w:val="22"/>
        </w:rPr>
        <w:t>ethical practice is important for teachers and</w:t>
      </w:r>
      <w:r w:rsidR="003A4B4A">
        <w:rPr>
          <w:rFonts w:ascii="Calibri" w:hAnsi="Calibri" w:cs="Calibri"/>
          <w:sz w:val="22"/>
          <w:szCs w:val="22"/>
        </w:rPr>
        <w:t xml:space="preserve"> their students </w:t>
      </w:r>
    </w:p>
    <w:p w:rsidR="00EE036E" w:rsidRPr="003A4B4A" w:rsidRDefault="00EE036E" w:rsidP="00EE036E">
      <w:pPr>
        <w:pStyle w:val="NormalWeb"/>
        <w:numPr>
          <w:ilvl w:val="0"/>
          <w:numId w:val="1"/>
        </w:numPr>
        <w:spacing w:before="0" w:beforeAutospacing="0" w:afterAutospacing="0"/>
        <w:rPr>
          <w:rFonts w:ascii="Calibri" w:hAnsi="Calibri" w:cs="Calibri"/>
          <w:sz w:val="22"/>
          <w:szCs w:val="22"/>
        </w:rPr>
      </w:pPr>
      <w:r w:rsidRPr="003A4B4A">
        <w:rPr>
          <w:rFonts w:ascii="Calibri" w:hAnsi="Calibri" w:cs="Calibri"/>
          <w:sz w:val="22"/>
          <w:szCs w:val="22"/>
        </w:rPr>
        <w:t>To develop an understanding of what it means</w:t>
      </w:r>
      <w:r w:rsidR="003A4B4A">
        <w:rPr>
          <w:rFonts w:ascii="Calibri" w:hAnsi="Calibri" w:cs="Calibri"/>
          <w:sz w:val="22"/>
          <w:szCs w:val="22"/>
        </w:rPr>
        <w:t xml:space="preserve"> </w:t>
      </w:r>
      <w:r w:rsidRPr="003A4B4A">
        <w:rPr>
          <w:rFonts w:ascii="Calibri" w:hAnsi="Calibri" w:cs="Calibri"/>
          <w:sz w:val="22"/>
          <w:szCs w:val="22"/>
        </w:rPr>
        <w:t>to be an ethical teacher through the consideration of relevant research</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b/>
          <w:bCs/>
          <w:sz w:val="22"/>
          <w:szCs w:val="22"/>
        </w:rPr>
        <w:t>Introduction</w:t>
      </w:r>
    </w:p>
    <w:p w:rsidR="003A4B4A" w:rsidRDefault="003A4B4A" w:rsidP="003A4B4A">
      <w:pPr>
        <w:pStyle w:val="NormalWeb"/>
        <w:numPr>
          <w:ilvl w:val="0"/>
          <w:numId w:val="4"/>
        </w:numPr>
        <w:spacing w:before="0" w:beforeAutospacing="0" w:afterAutospacing="0"/>
        <w:rPr>
          <w:rFonts w:ascii="Calibri" w:hAnsi="Calibri" w:cs="Calibri"/>
          <w:sz w:val="22"/>
          <w:szCs w:val="22"/>
        </w:rPr>
      </w:pPr>
      <w:r>
        <w:rPr>
          <w:rFonts w:ascii="Calibri" w:hAnsi="Calibri" w:cs="Calibri"/>
          <w:sz w:val="22"/>
          <w:szCs w:val="22"/>
        </w:rPr>
        <w:t xml:space="preserve">Senior Teaching Fellow - CTE </w:t>
      </w:r>
    </w:p>
    <w:p w:rsidR="003A4B4A" w:rsidRDefault="00EE036E" w:rsidP="00EE036E">
      <w:pPr>
        <w:pStyle w:val="NormalWeb"/>
        <w:numPr>
          <w:ilvl w:val="0"/>
          <w:numId w:val="4"/>
        </w:numPr>
        <w:spacing w:before="0" w:beforeAutospacing="0" w:afterAutospacing="0"/>
        <w:rPr>
          <w:rFonts w:ascii="Calibri" w:hAnsi="Calibri" w:cs="Calibri"/>
          <w:sz w:val="22"/>
          <w:szCs w:val="22"/>
        </w:rPr>
      </w:pPr>
      <w:r w:rsidRPr="00884E22">
        <w:rPr>
          <w:rFonts w:ascii="Calibri" w:hAnsi="Calibri" w:cs="Calibri"/>
          <w:sz w:val="22"/>
          <w:szCs w:val="22"/>
        </w:rPr>
        <w:t>15 years primary teacher – AHT; Curriculum Lead; NQT/trainee mentor;</w:t>
      </w:r>
      <w:r w:rsidR="003A4B4A">
        <w:rPr>
          <w:rFonts w:ascii="Calibri" w:hAnsi="Calibri" w:cs="Calibri"/>
          <w:sz w:val="22"/>
          <w:szCs w:val="22"/>
        </w:rPr>
        <w:t xml:space="preserve"> </w:t>
      </w:r>
      <w:r w:rsidRPr="003A4B4A">
        <w:rPr>
          <w:rFonts w:ascii="Calibri" w:hAnsi="Calibri" w:cs="Calibri"/>
          <w:sz w:val="22"/>
          <w:szCs w:val="22"/>
        </w:rPr>
        <w:t>English Lead Practitioner – interest in character came from negative</w:t>
      </w:r>
      <w:r w:rsidR="003A4B4A">
        <w:rPr>
          <w:rFonts w:ascii="Calibri" w:hAnsi="Calibri" w:cs="Calibri"/>
          <w:sz w:val="22"/>
          <w:szCs w:val="22"/>
        </w:rPr>
        <w:t xml:space="preserve"> experience in school</w:t>
      </w:r>
    </w:p>
    <w:p w:rsidR="003A4B4A" w:rsidRDefault="00EE036E" w:rsidP="00EE036E">
      <w:pPr>
        <w:pStyle w:val="NormalWeb"/>
        <w:numPr>
          <w:ilvl w:val="0"/>
          <w:numId w:val="4"/>
        </w:numPr>
        <w:spacing w:before="0" w:beforeAutospacing="0" w:afterAutospacing="0"/>
        <w:rPr>
          <w:rFonts w:ascii="Calibri" w:hAnsi="Calibri" w:cs="Calibri"/>
          <w:sz w:val="22"/>
          <w:szCs w:val="22"/>
        </w:rPr>
      </w:pPr>
      <w:r w:rsidRPr="003A4B4A">
        <w:rPr>
          <w:rFonts w:ascii="Calibri" w:hAnsi="Calibri" w:cs="Calibri"/>
          <w:sz w:val="22"/>
          <w:szCs w:val="22"/>
        </w:rPr>
        <w:t>Recently completed an MA in Character Education – JCCV, University of</w:t>
      </w:r>
      <w:r w:rsidR="003A4B4A">
        <w:rPr>
          <w:rFonts w:ascii="Calibri" w:hAnsi="Calibri" w:cs="Calibri"/>
          <w:sz w:val="22"/>
          <w:szCs w:val="22"/>
        </w:rPr>
        <w:t xml:space="preserve"> </w:t>
      </w:r>
      <w:r w:rsidRPr="003A4B4A">
        <w:rPr>
          <w:rFonts w:ascii="Calibri" w:hAnsi="Calibri" w:cs="Calibri"/>
          <w:sz w:val="22"/>
          <w:szCs w:val="22"/>
        </w:rPr>
        <w:t xml:space="preserve">Birmingham </w:t>
      </w:r>
    </w:p>
    <w:p w:rsidR="003A4B4A" w:rsidRDefault="00EE036E" w:rsidP="00EE036E">
      <w:pPr>
        <w:pStyle w:val="NormalWeb"/>
        <w:numPr>
          <w:ilvl w:val="0"/>
          <w:numId w:val="4"/>
        </w:numPr>
        <w:spacing w:before="0" w:beforeAutospacing="0" w:afterAutospacing="0"/>
        <w:rPr>
          <w:rFonts w:ascii="Calibri" w:hAnsi="Calibri" w:cs="Calibri"/>
          <w:sz w:val="22"/>
          <w:szCs w:val="22"/>
        </w:rPr>
      </w:pPr>
      <w:r w:rsidRPr="003A4B4A">
        <w:rPr>
          <w:rFonts w:ascii="Calibri" w:hAnsi="Calibri" w:cs="Calibri"/>
          <w:sz w:val="22"/>
          <w:szCs w:val="22"/>
        </w:rPr>
        <w:t xml:space="preserve">Completed research in: Character Education in ITE; Professional Ethics; Ethical Leadership; Citizenship and Civic Education; the role of the virtuous practitioner and the value of ethical dilemmas as a key aspect of critical reflection </w:t>
      </w:r>
    </w:p>
    <w:p w:rsidR="003A4B4A" w:rsidRDefault="00EE036E" w:rsidP="00EE036E">
      <w:pPr>
        <w:pStyle w:val="NormalWeb"/>
        <w:numPr>
          <w:ilvl w:val="0"/>
          <w:numId w:val="4"/>
        </w:numPr>
        <w:spacing w:before="0" w:beforeAutospacing="0" w:afterAutospacing="0"/>
        <w:rPr>
          <w:rFonts w:ascii="Calibri" w:hAnsi="Calibri" w:cs="Calibri"/>
          <w:sz w:val="22"/>
          <w:szCs w:val="22"/>
        </w:rPr>
      </w:pPr>
      <w:r w:rsidRPr="003A4B4A">
        <w:rPr>
          <w:rFonts w:ascii="Calibri" w:hAnsi="Calibri" w:cs="Calibri"/>
          <w:sz w:val="22"/>
          <w:szCs w:val="22"/>
        </w:rPr>
        <w:t>Dissertation: The ethical role of the ITE mentor</w:t>
      </w:r>
    </w:p>
    <w:p w:rsidR="003A4B4A" w:rsidRDefault="00EE036E" w:rsidP="00EE036E">
      <w:pPr>
        <w:pStyle w:val="NormalWeb"/>
        <w:numPr>
          <w:ilvl w:val="0"/>
          <w:numId w:val="4"/>
        </w:numPr>
        <w:spacing w:before="0" w:beforeAutospacing="0" w:afterAutospacing="0"/>
        <w:rPr>
          <w:rFonts w:ascii="Calibri" w:hAnsi="Calibri" w:cs="Calibri"/>
          <w:sz w:val="22"/>
          <w:szCs w:val="22"/>
        </w:rPr>
      </w:pPr>
      <w:r w:rsidRPr="003A4B4A">
        <w:rPr>
          <w:rFonts w:ascii="Calibri" w:hAnsi="Calibri" w:cs="Calibri"/>
          <w:sz w:val="22"/>
          <w:szCs w:val="22"/>
        </w:rPr>
        <w:t>Inter-departmental research with WM</w:t>
      </w:r>
      <w:r w:rsidR="003A4B4A">
        <w:rPr>
          <w:rFonts w:ascii="Calibri" w:hAnsi="Calibri" w:cs="Calibri"/>
          <w:sz w:val="22"/>
          <w:szCs w:val="22"/>
        </w:rPr>
        <w:t xml:space="preserve">S - professionalism resources </w:t>
      </w:r>
    </w:p>
    <w:p w:rsidR="00EE036E" w:rsidRPr="003A4B4A" w:rsidRDefault="00EE036E" w:rsidP="00EE036E">
      <w:pPr>
        <w:pStyle w:val="NormalWeb"/>
        <w:numPr>
          <w:ilvl w:val="0"/>
          <w:numId w:val="4"/>
        </w:numPr>
        <w:spacing w:before="0" w:beforeAutospacing="0" w:afterAutospacing="0"/>
        <w:rPr>
          <w:rFonts w:ascii="Calibri" w:hAnsi="Calibri" w:cs="Calibri"/>
          <w:sz w:val="22"/>
          <w:szCs w:val="22"/>
        </w:rPr>
      </w:pPr>
      <w:r w:rsidRPr="003A4B4A">
        <w:rPr>
          <w:rFonts w:ascii="Calibri" w:hAnsi="Calibri" w:cs="Calibri"/>
          <w:sz w:val="22"/>
          <w:szCs w:val="22"/>
        </w:rPr>
        <w:t>Various projects with the Jubilee Centre - including Warwick trainees</w:t>
      </w:r>
      <w:r w:rsidR="003A4B4A">
        <w:rPr>
          <w:rFonts w:ascii="Calibri" w:hAnsi="Calibri" w:cs="Calibri"/>
          <w:sz w:val="22"/>
          <w:szCs w:val="22"/>
        </w:rPr>
        <w:t xml:space="preserve"> </w:t>
      </w:r>
      <w:r w:rsidRPr="003A4B4A">
        <w:rPr>
          <w:rFonts w:ascii="Calibri" w:hAnsi="Calibri" w:cs="Calibri"/>
          <w:sz w:val="22"/>
          <w:szCs w:val="22"/>
        </w:rPr>
        <w:t>contributing to a study on Character Perspective of Student Teachers Research has influenced programme design at CTE</w:t>
      </w:r>
    </w:p>
    <w:p w:rsidR="00EE036E" w:rsidRPr="003A4B4A" w:rsidRDefault="00EE036E" w:rsidP="00EE036E">
      <w:pPr>
        <w:pStyle w:val="NormalWeb"/>
        <w:spacing w:before="0" w:beforeAutospacing="0" w:afterAutospacing="0"/>
        <w:rPr>
          <w:rFonts w:ascii="Calibri" w:hAnsi="Calibri" w:cs="Calibri"/>
          <w:b/>
          <w:sz w:val="22"/>
          <w:szCs w:val="22"/>
        </w:rPr>
      </w:pPr>
      <w:r w:rsidRPr="003A4B4A">
        <w:rPr>
          <w:rFonts w:ascii="Calibri" w:hAnsi="Calibri" w:cs="Calibri"/>
          <w:b/>
          <w:sz w:val="22"/>
          <w:szCs w:val="22"/>
        </w:rPr>
        <w:t>Different Interpretations of Character Education</w:t>
      </w:r>
    </w:p>
    <w:p w:rsidR="003A4B4A"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Not a new concept - with the exception of a few decades at the end of the 20th century, the cultivation of character was given considerable emphasis</w:t>
      </w:r>
      <w:r w:rsidR="003A4B4A">
        <w:rPr>
          <w:rFonts w:ascii="Calibri" w:hAnsi="Calibri" w:cs="Calibri"/>
          <w:sz w:val="22"/>
          <w:szCs w:val="22"/>
        </w:rPr>
        <w:t xml:space="preserve"> </w:t>
      </w:r>
      <w:r w:rsidRPr="00884E22">
        <w:rPr>
          <w:rFonts w:ascii="Calibri" w:hAnsi="Calibri" w:cs="Calibri"/>
          <w:sz w:val="22"/>
          <w:szCs w:val="22"/>
        </w:rPr>
        <w:t xml:space="preserve">throughout the history of schooling </w:t>
      </w:r>
    </w:p>
    <w:p w:rsidR="003A4B4A"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Recent resurgence has resulted in different i</w:t>
      </w:r>
      <w:r w:rsidR="003A4B4A">
        <w:rPr>
          <w:rFonts w:ascii="Calibri" w:hAnsi="Calibri" w:cs="Calibri"/>
          <w:sz w:val="22"/>
          <w:szCs w:val="22"/>
        </w:rPr>
        <w:t>nterpretations and critiques:</w:t>
      </w:r>
    </w:p>
    <w:p w:rsidR="003A4B4A" w:rsidRDefault="003A4B4A" w:rsidP="003A4B4A">
      <w:pPr>
        <w:pStyle w:val="NormalWeb"/>
        <w:numPr>
          <w:ilvl w:val="0"/>
          <w:numId w:val="5"/>
        </w:numPr>
        <w:spacing w:before="0" w:beforeAutospacing="0" w:afterAutospacing="0"/>
        <w:rPr>
          <w:rFonts w:ascii="Calibri" w:hAnsi="Calibri" w:cs="Calibri"/>
          <w:sz w:val="22"/>
          <w:szCs w:val="22"/>
        </w:rPr>
      </w:pPr>
      <w:r>
        <w:rPr>
          <w:rFonts w:ascii="Calibri" w:hAnsi="Calibri" w:cs="Calibri"/>
          <w:sz w:val="22"/>
          <w:szCs w:val="22"/>
        </w:rPr>
        <w:t xml:space="preserve">Life skills </w:t>
      </w:r>
    </w:p>
    <w:p w:rsidR="003A4B4A" w:rsidRDefault="00EE036E" w:rsidP="003A4B4A">
      <w:pPr>
        <w:pStyle w:val="NormalWeb"/>
        <w:numPr>
          <w:ilvl w:val="0"/>
          <w:numId w:val="5"/>
        </w:numPr>
        <w:spacing w:before="0" w:beforeAutospacing="0" w:afterAutospacing="0"/>
        <w:rPr>
          <w:rFonts w:ascii="Calibri" w:hAnsi="Calibri" w:cs="Calibri"/>
          <w:sz w:val="22"/>
          <w:szCs w:val="22"/>
        </w:rPr>
      </w:pPr>
      <w:r w:rsidRPr="00884E22">
        <w:rPr>
          <w:rFonts w:ascii="Calibri" w:hAnsi="Calibri" w:cs="Calibri"/>
          <w:sz w:val="22"/>
          <w:szCs w:val="22"/>
        </w:rPr>
        <w:t>perform</w:t>
      </w:r>
      <w:r w:rsidR="003A4B4A">
        <w:rPr>
          <w:rFonts w:ascii="Calibri" w:hAnsi="Calibri" w:cs="Calibri"/>
          <w:sz w:val="22"/>
          <w:szCs w:val="22"/>
        </w:rPr>
        <w:t xml:space="preserve">ative interpretation US 2010s </w:t>
      </w:r>
    </w:p>
    <w:p w:rsidR="003A4B4A" w:rsidRDefault="00EE036E" w:rsidP="003A4B4A">
      <w:pPr>
        <w:pStyle w:val="NormalWeb"/>
        <w:numPr>
          <w:ilvl w:val="0"/>
          <w:numId w:val="5"/>
        </w:numPr>
        <w:spacing w:before="0" w:beforeAutospacing="0" w:afterAutospacing="0"/>
        <w:rPr>
          <w:rFonts w:ascii="Calibri" w:hAnsi="Calibri" w:cs="Calibri"/>
          <w:sz w:val="22"/>
          <w:szCs w:val="22"/>
        </w:rPr>
      </w:pPr>
      <w:r w:rsidRPr="00884E22">
        <w:rPr>
          <w:rFonts w:ascii="Calibri" w:hAnsi="Calibri" w:cs="Calibri"/>
          <w:sz w:val="22"/>
          <w:szCs w:val="22"/>
        </w:rPr>
        <w:t>dismissed the need for any</w:t>
      </w:r>
      <w:r w:rsidR="003A4B4A">
        <w:rPr>
          <w:rFonts w:ascii="Calibri" w:hAnsi="Calibri" w:cs="Calibri"/>
          <w:sz w:val="22"/>
          <w:szCs w:val="22"/>
        </w:rPr>
        <w:t xml:space="preserve"> 'nice guy values' </w:t>
      </w:r>
    </w:p>
    <w:p w:rsidR="003A4B4A" w:rsidRDefault="00EE036E" w:rsidP="003A4B4A">
      <w:pPr>
        <w:pStyle w:val="NormalWeb"/>
        <w:numPr>
          <w:ilvl w:val="0"/>
          <w:numId w:val="5"/>
        </w:numPr>
        <w:spacing w:before="0" w:beforeAutospacing="0" w:afterAutospacing="0"/>
        <w:rPr>
          <w:rFonts w:ascii="Calibri" w:hAnsi="Calibri" w:cs="Calibri"/>
          <w:sz w:val="22"/>
          <w:szCs w:val="22"/>
        </w:rPr>
      </w:pPr>
      <w:r w:rsidRPr="00884E22">
        <w:rPr>
          <w:rFonts w:ascii="Calibri" w:hAnsi="Calibri" w:cs="Calibri"/>
          <w:sz w:val="22"/>
          <w:szCs w:val="22"/>
        </w:rPr>
        <w:t xml:space="preserve">preparation for the world of work or academic success e.g. grit (Tough, 2013; Duckworth, 2017) </w:t>
      </w:r>
    </w:p>
    <w:p w:rsidR="003A4B4A" w:rsidRDefault="00EE036E" w:rsidP="003A4B4A">
      <w:pPr>
        <w:pStyle w:val="NormalWeb"/>
        <w:numPr>
          <w:ilvl w:val="0"/>
          <w:numId w:val="5"/>
        </w:numPr>
        <w:spacing w:before="0" w:beforeAutospacing="0" w:afterAutospacing="0"/>
        <w:rPr>
          <w:rFonts w:ascii="Calibri" w:hAnsi="Calibri" w:cs="Calibri"/>
          <w:sz w:val="22"/>
          <w:szCs w:val="22"/>
        </w:rPr>
      </w:pPr>
      <w:r w:rsidRPr="00884E22">
        <w:rPr>
          <w:rFonts w:ascii="Calibri" w:hAnsi="Calibri" w:cs="Calibri"/>
          <w:sz w:val="22"/>
          <w:szCs w:val="22"/>
        </w:rPr>
        <w:t xml:space="preserve">Resume v Eulogy virtues (e.g. Brooks, 2015) performance v moral </w:t>
      </w:r>
    </w:p>
    <w:p w:rsidR="003A4B4A" w:rsidRDefault="00EE036E" w:rsidP="003A4B4A">
      <w:pPr>
        <w:pStyle w:val="NormalWeb"/>
        <w:numPr>
          <w:ilvl w:val="0"/>
          <w:numId w:val="5"/>
        </w:numPr>
        <w:spacing w:before="0" w:beforeAutospacing="0" w:afterAutospacing="0"/>
        <w:rPr>
          <w:rFonts w:ascii="Calibri" w:hAnsi="Calibri" w:cs="Calibri"/>
          <w:sz w:val="22"/>
          <w:szCs w:val="22"/>
        </w:rPr>
      </w:pPr>
      <w:r w:rsidRPr="00884E22">
        <w:rPr>
          <w:rFonts w:ascii="Calibri" w:hAnsi="Calibri" w:cs="Calibri"/>
          <w:sz w:val="22"/>
          <w:szCs w:val="22"/>
        </w:rPr>
        <w:t xml:space="preserve">Old fashioned </w:t>
      </w:r>
    </w:p>
    <w:p w:rsidR="003A4B4A" w:rsidRDefault="00EE036E" w:rsidP="003A4B4A">
      <w:pPr>
        <w:pStyle w:val="NormalWeb"/>
        <w:numPr>
          <w:ilvl w:val="0"/>
          <w:numId w:val="5"/>
        </w:numPr>
        <w:spacing w:before="0" w:beforeAutospacing="0" w:afterAutospacing="0"/>
        <w:rPr>
          <w:rFonts w:ascii="Calibri" w:hAnsi="Calibri" w:cs="Calibri"/>
          <w:sz w:val="22"/>
          <w:szCs w:val="22"/>
        </w:rPr>
      </w:pPr>
      <w:r w:rsidRPr="00884E22">
        <w:rPr>
          <w:rFonts w:ascii="Calibri" w:hAnsi="Calibri" w:cs="Calibri"/>
          <w:sz w:val="22"/>
          <w:szCs w:val="22"/>
        </w:rPr>
        <w:t xml:space="preserve">Paternalistic/indoctrinating - conditioning young people to behave and think in certain ways </w:t>
      </w:r>
    </w:p>
    <w:p w:rsidR="003A4B4A" w:rsidRDefault="00EE036E" w:rsidP="003A4B4A">
      <w:pPr>
        <w:pStyle w:val="NormalWeb"/>
        <w:numPr>
          <w:ilvl w:val="0"/>
          <w:numId w:val="5"/>
        </w:numPr>
        <w:spacing w:before="0" w:beforeAutospacing="0" w:afterAutospacing="0"/>
        <w:rPr>
          <w:rFonts w:ascii="Calibri" w:hAnsi="Calibri" w:cs="Calibri"/>
          <w:sz w:val="22"/>
          <w:szCs w:val="22"/>
        </w:rPr>
      </w:pPr>
      <w:r w:rsidRPr="00884E22">
        <w:rPr>
          <w:rFonts w:ascii="Calibri" w:hAnsi="Calibri" w:cs="Calibri"/>
          <w:sz w:val="22"/>
          <w:szCs w:val="22"/>
        </w:rPr>
        <w:t xml:space="preserve">Political </w:t>
      </w:r>
    </w:p>
    <w:p w:rsidR="003A4B4A" w:rsidRDefault="00EE036E" w:rsidP="003A4B4A">
      <w:pPr>
        <w:pStyle w:val="NormalWeb"/>
        <w:numPr>
          <w:ilvl w:val="0"/>
          <w:numId w:val="5"/>
        </w:numPr>
        <w:spacing w:before="0" w:beforeAutospacing="0" w:afterAutospacing="0"/>
        <w:rPr>
          <w:rFonts w:ascii="Calibri" w:hAnsi="Calibri" w:cs="Calibri"/>
          <w:sz w:val="22"/>
          <w:szCs w:val="22"/>
        </w:rPr>
      </w:pPr>
      <w:r w:rsidRPr="00884E22">
        <w:rPr>
          <w:rFonts w:ascii="Calibri" w:hAnsi="Calibri" w:cs="Calibri"/>
          <w:sz w:val="22"/>
          <w:szCs w:val="22"/>
        </w:rPr>
        <w:t xml:space="preserve">Religious </w:t>
      </w:r>
    </w:p>
    <w:p w:rsidR="00EE036E" w:rsidRPr="00884E22" w:rsidRDefault="00EE036E" w:rsidP="003A4B4A">
      <w:pPr>
        <w:pStyle w:val="NormalWeb"/>
        <w:numPr>
          <w:ilvl w:val="0"/>
          <w:numId w:val="5"/>
        </w:numPr>
        <w:spacing w:before="0" w:beforeAutospacing="0" w:afterAutospacing="0"/>
        <w:rPr>
          <w:rFonts w:ascii="Calibri" w:hAnsi="Calibri" w:cs="Calibri"/>
          <w:sz w:val="22"/>
          <w:szCs w:val="22"/>
        </w:rPr>
      </w:pPr>
      <w:r w:rsidRPr="00884E22">
        <w:rPr>
          <w:rFonts w:ascii="Calibri" w:hAnsi="Calibri" w:cs="Calibri"/>
          <w:sz w:val="22"/>
          <w:szCs w:val="22"/>
        </w:rPr>
        <w:t xml:space="preserve">No such thing as character – </w:t>
      </w:r>
      <w:proofErr w:type="spellStart"/>
      <w:r w:rsidRPr="00884E22">
        <w:rPr>
          <w:rFonts w:ascii="Calibri" w:hAnsi="Calibri" w:cs="Calibri"/>
          <w:sz w:val="22"/>
          <w:szCs w:val="22"/>
        </w:rPr>
        <w:t>situationalist</w:t>
      </w:r>
      <w:proofErr w:type="spellEnd"/>
      <w:r w:rsidRPr="00884E22">
        <w:rPr>
          <w:rFonts w:ascii="Calibri" w:hAnsi="Calibri" w:cs="Calibri"/>
          <w:sz w:val="22"/>
          <w:szCs w:val="22"/>
        </w:rPr>
        <w:t xml:space="preserve"> movement refutes the existence of 'broad and stable character traits' (Harman, 2003) - considers human behaviour purely situation-dependent</w:t>
      </w:r>
    </w:p>
    <w:p w:rsidR="003A4B4A" w:rsidRPr="003A4B4A" w:rsidRDefault="003A4B4A" w:rsidP="003A4B4A">
      <w:pPr>
        <w:pStyle w:val="NormalWeb"/>
        <w:numPr>
          <w:ilvl w:val="0"/>
          <w:numId w:val="5"/>
        </w:numPr>
        <w:spacing w:before="0" w:beforeAutospacing="0" w:afterAutospacing="0"/>
        <w:rPr>
          <w:rFonts w:ascii="Calibri" w:hAnsi="Calibri" w:cs="Calibri"/>
          <w:sz w:val="22"/>
          <w:szCs w:val="22"/>
        </w:rPr>
      </w:pPr>
      <w:r w:rsidRPr="003A4B4A">
        <w:rPr>
          <w:rFonts w:ascii="Calibri" w:hAnsi="Calibri" w:cs="Calibri"/>
          <w:color w:val="171700"/>
          <w:sz w:val="22"/>
          <w:szCs w:val="22"/>
        </w:rPr>
        <w:lastRenderedPageBreak/>
        <w:t>Character is a set of personal traits or dispositions that evoke specific emotions, inform motivation and guide conduct.</w:t>
      </w:r>
    </w:p>
    <w:p w:rsidR="003A4B4A" w:rsidRPr="003A4B4A" w:rsidRDefault="003A4B4A" w:rsidP="003A4B4A">
      <w:pPr>
        <w:pStyle w:val="NormalWeb"/>
        <w:numPr>
          <w:ilvl w:val="0"/>
          <w:numId w:val="5"/>
        </w:numPr>
        <w:spacing w:before="0" w:beforeAutospacing="0" w:afterAutospacing="0"/>
        <w:rPr>
          <w:rFonts w:ascii="Calibri" w:hAnsi="Calibri" w:cs="Calibri"/>
          <w:sz w:val="22"/>
          <w:szCs w:val="22"/>
        </w:rPr>
      </w:pPr>
      <w:r w:rsidRPr="003A4B4A">
        <w:rPr>
          <w:rFonts w:ascii="Calibri" w:hAnsi="Calibri" w:cs="Calibri"/>
          <w:color w:val="141400"/>
          <w:sz w:val="22"/>
          <w:szCs w:val="22"/>
        </w:rPr>
        <w:t>Character education is an umbrella term for all explicit and implicit educational activities that help young people develop positive personal traits called virtues. (Jubilee Centre for Character and Virtues, 2017)</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b/>
          <w:bCs/>
          <w:sz w:val="22"/>
          <w:szCs w:val="22"/>
        </w:rPr>
        <w:t>Character is...</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Caught: the school community of both staff and students provide the example, culture, and inspirational influence in a positive ethos that motivates and promotes character development.</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b/>
          <w:bCs/>
          <w:sz w:val="22"/>
          <w:szCs w:val="22"/>
        </w:rPr>
        <w:t>Character is...</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Taught: the school provides educational experiences in and out of the classroom that equip students with the language, knowledge, understanding, skills and attributes that enable character development.</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b/>
          <w:bCs/>
          <w:sz w:val="22"/>
          <w:szCs w:val="22"/>
        </w:rPr>
        <w:t>Character is...</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Sought: the school provides varied opportunities that generate the formation of personal habits and character commitments. These help students over time to seek, desire and freely pursue their character development.</w:t>
      </w:r>
    </w:p>
    <w:p w:rsidR="00EE036E" w:rsidRPr="00884E22" w:rsidRDefault="00EE036E" w:rsidP="00EE036E">
      <w:pPr>
        <w:pStyle w:val="NormalWeb"/>
        <w:spacing w:before="0" w:beforeAutospacing="0" w:afterAutospacing="0"/>
        <w:rPr>
          <w:rFonts w:ascii="Calibri" w:hAnsi="Calibri" w:cs="Calibri"/>
          <w:sz w:val="22"/>
          <w:szCs w:val="22"/>
        </w:rPr>
      </w:pPr>
      <w:r w:rsidRPr="00884E22">
        <w:rPr>
          <w:rFonts w:ascii="Calibri" w:hAnsi="Calibri" w:cs="Calibri"/>
          <w:sz w:val="22"/>
          <w:szCs w:val="22"/>
        </w:rPr>
        <w:t>Societal Expectations</w:t>
      </w:r>
    </w:p>
    <w:p w:rsidR="003A4B4A" w:rsidRDefault="00EE036E" w:rsidP="00EE036E">
      <w:pPr>
        <w:pStyle w:val="NormalWeb"/>
        <w:numPr>
          <w:ilvl w:val="0"/>
          <w:numId w:val="6"/>
        </w:numPr>
        <w:spacing w:before="0" w:beforeAutospacing="0" w:afterAutospacing="0"/>
        <w:rPr>
          <w:rFonts w:ascii="Calibri" w:hAnsi="Calibri" w:cs="Calibri"/>
          <w:sz w:val="22"/>
          <w:szCs w:val="22"/>
        </w:rPr>
      </w:pPr>
      <w:r w:rsidRPr="00884E22">
        <w:rPr>
          <w:rFonts w:ascii="Calibri" w:hAnsi="Calibri" w:cs="Calibri"/>
          <w:sz w:val="22"/>
          <w:szCs w:val="22"/>
        </w:rPr>
        <w:t>Whilst ethical practice is of significance to all professions, the</w:t>
      </w:r>
      <w:r w:rsidR="003A4B4A">
        <w:rPr>
          <w:rFonts w:ascii="Calibri" w:hAnsi="Calibri" w:cs="Calibri"/>
          <w:sz w:val="22"/>
          <w:szCs w:val="22"/>
        </w:rPr>
        <w:t xml:space="preserve"> </w:t>
      </w:r>
      <w:r w:rsidRPr="003A4B4A">
        <w:rPr>
          <w:rFonts w:ascii="Calibri" w:hAnsi="Calibri" w:cs="Calibri"/>
          <w:sz w:val="22"/>
          <w:szCs w:val="22"/>
        </w:rPr>
        <w:t>people professions, which includes teaching (Bondi et al., 2011), engender additional moral expectations from the public, as professionals are relied upon to consistently demonstrate “moral probity, diligence, fairness and resolve” (Jubilee Centre, 2016: p. 2).</w:t>
      </w:r>
    </w:p>
    <w:p w:rsidR="00EE036E" w:rsidRPr="003A4B4A" w:rsidRDefault="00EE036E" w:rsidP="00EE036E">
      <w:pPr>
        <w:pStyle w:val="NormalWeb"/>
        <w:numPr>
          <w:ilvl w:val="0"/>
          <w:numId w:val="6"/>
        </w:numPr>
        <w:spacing w:before="0" w:beforeAutospacing="0" w:afterAutospacing="0"/>
        <w:rPr>
          <w:rFonts w:ascii="Calibri" w:hAnsi="Calibri" w:cs="Calibri"/>
          <w:sz w:val="22"/>
          <w:szCs w:val="22"/>
        </w:rPr>
      </w:pPr>
      <w:r w:rsidRPr="003A4B4A">
        <w:rPr>
          <w:rFonts w:ascii="Calibri" w:hAnsi="Calibri" w:cs="Calibri"/>
          <w:sz w:val="22"/>
          <w:szCs w:val="22"/>
        </w:rPr>
        <w:t>However, despite many teachers acknowledging the moral aspect</w:t>
      </w:r>
      <w:r w:rsidR="003A4B4A">
        <w:rPr>
          <w:rFonts w:ascii="Calibri" w:hAnsi="Calibri" w:cs="Calibri"/>
          <w:sz w:val="22"/>
          <w:szCs w:val="22"/>
        </w:rPr>
        <w:t xml:space="preserve"> </w:t>
      </w:r>
      <w:r w:rsidRPr="003A4B4A">
        <w:rPr>
          <w:rFonts w:ascii="Calibri" w:hAnsi="Calibri" w:cs="Calibri"/>
          <w:sz w:val="22"/>
          <w:szCs w:val="22"/>
        </w:rPr>
        <w:t>of their role, and teaching often being selected as a career choice for altruistic reasons (Arthur et al., 2015), the absence of any virtue-based content in professional education and school CPD can make the embodiment of such high moral expectations difficult for teachers to achieve.</w:t>
      </w:r>
    </w:p>
    <w:p w:rsidR="00A55325" w:rsidRPr="00884E22" w:rsidRDefault="00A55325" w:rsidP="00A55325">
      <w:pPr>
        <w:pStyle w:val="NormalWeb"/>
        <w:spacing w:before="0" w:beforeAutospacing="0" w:afterAutospacing="0"/>
        <w:rPr>
          <w:rFonts w:ascii="Calibri" w:hAnsi="Calibri" w:cs="Calibri"/>
          <w:sz w:val="22"/>
          <w:szCs w:val="22"/>
        </w:rPr>
      </w:pPr>
      <w:r w:rsidRPr="00884E22">
        <w:rPr>
          <w:rFonts w:ascii="Calibri" w:hAnsi="Calibri" w:cs="Calibri"/>
          <w:b/>
          <w:bCs/>
          <w:sz w:val="22"/>
          <w:szCs w:val="22"/>
        </w:rPr>
        <w:t>The education inspection framework</w:t>
      </w:r>
    </w:p>
    <w:p w:rsidR="00A55325" w:rsidRPr="00884E22" w:rsidRDefault="00A55325" w:rsidP="00A55325">
      <w:pPr>
        <w:pStyle w:val="NormalWeb"/>
        <w:spacing w:before="0" w:beforeAutospacing="0" w:afterAutospacing="0"/>
        <w:rPr>
          <w:rFonts w:ascii="Calibri" w:hAnsi="Calibri" w:cs="Calibri"/>
          <w:sz w:val="22"/>
          <w:szCs w:val="22"/>
        </w:rPr>
      </w:pPr>
      <w:r w:rsidRPr="00884E22">
        <w:rPr>
          <w:rFonts w:ascii="Calibri" w:hAnsi="Calibri" w:cs="Calibri"/>
          <w:sz w:val="22"/>
          <w:szCs w:val="22"/>
        </w:rPr>
        <w:t>Ofsted</w:t>
      </w:r>
    </w:p>
    <w:p w:rsidR="00A55325" w:rsidRPr="00884E22" w:rsidRDefault="00A55325" w:rsidP="00A55325">
      <w:pPr>
        <w:pStyle w:val="NormalWeb"/>
        <w:spacing w:before="0" w:beforeAutospacing="0" w:afterAutospacing="0"/>
        <w:rPr>
          <w:rFonts w:ascii="Calibri" w:hAnsi="Calibri" w:cs="Calibri"/>
          <w:sz w:val="22"/>
          <w:szCs w:val="22"/>
        </w:rPr>
      </w:pPr>
      <w:r w:rsidRPr="00884E22">
        <w:rPr>
          <w:rFonts w:ascii="Calibri" w:hAnsi="Calibri" w:cs="Calibri"/>
          <w:i/>
          <w:iCs/>
          <w:sz w:val="22"/>
          <w:szCs w:val="22"/>
        </w:rPr>
        <w:t>8. Inspectors will make a judgement on the personal development of learners by evaluating the extent to which.... “The curriculum and the provider's wider work support learners to develop their character - including their resilience, confidence and independence - and help them know how to keep physically and mentally healthy” (Ofsted, 2019:p.11)</w:t>
      </w:r>
    </w:p>
    <w:p w:rsidR="00A55325" w:rsidRPr="00884E22" w:rsidRDefault="00A55325" w:rsidP="00A55325">
      <w:pPr>
        <w:pStyle w:val="NormalWeb"/>
        <w:spacing w:before="0" w:beforeAutospacing="0" w:afterAutospacing="0"/>
        <w:rPr>
          <w:rFonts w:ascii="Calibri" w:hAnsi="Calibri" w:cs="Calibri"/>
          <w:sz w:val="22"/>
          <w:szCs w:val="22"/>
        </w:rPr>
      </w:pPr>
      <w:proofErr w:type="gramStart"/>
      <w:r w:rsidRPr="00884E22">
        <w:rPr>
          <w:rFonts w:ascii="Calibri" w:hAnsi="Calibri" w:cs="Calibri"/>
          <w:sz w:val="22"/>
          <w:szCs w:val="22"/>
        </w:rPr>
        <w:t>or</w:t>
      </w:r>
      <w:proofErr w:type="gramEnd"/>
    </w:p>
    <w:p w:rsidR="00A55325" w:rsidRPr="00884E22" w:rsidRDefault="00A55325" w:rsidP="00A55325">
      <w:pPr>
        <w:pStyle w:val="NormalWeb"/>
        <w:spacing w:before="0" w:beforeAutospacing="0" w:afterAutospacing="0"/>
        <w:rPr>
          <w:rFonts w:ascii="Calibri" w:hAnsi="Calibri" w:cs="Calibri"/>
          <w:sz w:val="22"/>
          <w:szCs w:val="22"/>
        </w:rPr>
      </w:pPr>
      <w:r w:rsidRPr="00884E22">
        <w:rPr>
          <w:rFonts w:ascii="Calibri" w:hAnsi="Calibri" w:cs="Calibri"/>
          <w:sz w:val="22"/>
          <w:szCs w:val="22"/>
        </w:rPr>
        <w:t>2008</w:t>
      </w:r>
    </w:p>
    <w:p w:rsidR="00A55325" w:rsidRPr="00884E22" w:rsidRDefault="00A55325" w:rsidP="00A55325">
      <w:pPr>
        <w:pStyle w:val="NormalWeb"/>
        <w:spacing w:before="0" w:beforeAutospacing="0" w:afterAutospacing="0"/>
        <w:rPr>
          <w:rFonts w:ascii="Calibri" w:hAnsi="Calibri" w:cs="Calibri"/>
          <w:sz w:val="22"/>
          <w:szCs w:val="22"/>
        </w:rPr>
      </w:pPr>
      <w:r w:rsidRPr="00884E22">
        <w:rPr>
          <w:rFonts w:ascii="Calibri" w:hAnsi="Calibri" w:cs="Calibri"/>
          <w:i/>
          <w:iCs/>
          <w:sz w:val="22"/>
          <w:szCs w:val="22"/>
        </w:rPr>
        <w:t>“Education for character is already integral to the work of excellent schools. In these schools there is no tension between a rigorous and stretching academic education on the one hand and outstanding wider personal development on the other. Indeed, these and other aspects of the school's work all contribute to forming well-educated and rounded young adults ready to take their place in the world” (</w:t>
      </w:r>
      <w:proofErr w:type="spellStart"/>
      <w:r w:rsidRPr="00884E22">
        <w:rPr>
          <w:rFonts w:ascii="Calibri" w:hAnsi="Calibri" w:cs="Calibri"/>
          <w:i/>
          <w:iCs/>
          <w:sz w:val="22"/>
          <w:szCs w:val="22"/>
        </w:rPr>
        <w:t>DfE</w:t>
      </w:r>
      <w:proofErr w:type="spellEnd"/>
      <w:r w:rsidRPr="00884E22">
        <w:rPr>
          <w:rFonts w:ascii="Calibri" w:hAnsi="Calibri" w:cs="Calibri"/>
          <w:i/>
          <w:iCs/>
          <w:sz w:val="22"/>
          <w:szCs w:val="22"/>
        </w:rPr>
        <w:t>, 2019: p.4).</w:t>
      </w:r>
    </w:p>
    <w:p w:rsidR="003A4B4A"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b/>
          <w:bCs/>
          <w:sz w:val="22"/>
          <w:szCs w:val="22"/>
        </w:rPr>
        <w:t>How do the Teachers' Standards relate to character?</w:t>
      </w:r>
      <w:r w:rsidR="003A4B4A" w:rsidRPr="00884E22">
        <w:rPr>
          <w:rFonts w:ascii="Calibri" w:hAnsi="Calibri" w:cs="Calibri"/>
          <w:sz w:val="22"/>
          <w:szCs w:val="22"/>
        </w:rPr>
        <w:t xml:space="preserve"> </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A</w:t>
      </w:r>
      <w:r w:rsidR="003A4B4A">
        <w:rPr>
          <w:rFonts w:ascii="Calibri" w:hAnsi="Calibri" w:cs="Calibri"/>
          <w:sz w:val="22"/>
          <w:szCs w:val="22"/>
        </w:rPr>
        <w:t xml:space="preserve"> </w:t>
      </w:r>
      <w:r w:rsidRPr="00884E22">
        <w:rPr>
          <w:rFonts w:ascii="Calibri" w:hAnsi="Calibri" w:cs="Calibri"/>
          <w:sz w:val="22"/>
          <w:szCs w:val="22"/>
        </w:rPr>
        <w:t>teacher must:</w:t>
      </w:r>
    </w:p>
    <w:p w:rsidR="003A4B4A" w:rsidRDefault="00884E22" w:rsidP="00884E22">
      <w:pPr>
        <w:pStyle w:val="NormalWeb"/>
        <w:numPr>
          <w:ilvl w:val="0"/>
          <w:numId w:val="7"/>
        </w:numPr>
        <w:spacing w:before="0" w:beforeAutospacing="0" w:afterAutospacing="0"/>
        <w:rPr>
          <w:rFonts w:ascii="Calibri" w:hAnsi="Calibri" w:cs="Calibri"/>
          <w:sz w:val="22"/>
          <w:szCs w:val="22"/>
        </w:rPr>
      </w:pPr>
      <w:r w:rsidRPr="00884E22">
        <w:rPr>
          <w:rFonts w:ascii="Calibri" w:hAnsi="Calibri" w:cs="Calibri"/>
          <w:sz w:val="22"/>
          <w:szCs w:val="22"/>
        </w:rPr>
        <w:t>Demonstrate consistently the positive attitudes, values and behaviours</w:t>
      </w:r>
      <w:r w:rsidR="003A4B4A">
        <w:rPr>
          <w:rFonts w:ascii="Calibri" w:hAnsi="Calibri" w:cs="Calibri"/>
          <w:sz w:val="22"/>
          <w:szCs w:val="22"/>
        </w:rPr>
        <w:t xml:space="preserve"> </w:t>
      </w:r>
      <w:r w:rsidRPr="003A4B4A">
        <w:rPr>
          <w:rFonts w:ascii="Calibri" w:hAnsi="Calibri" w:cs="Calibri"/>
          <w:sz w:val="22"/>
          <w:szCs w:val="22"/>
        </w:rPr>
        <w:t xml:space="preserve">which are expected of pupils. </w:t>
      </w:r>
    </w:p>
    <w:p w:rsidR="003A4B4A" w:rsidRDefault="00884E22" w:rsidP="00884E22">
      <w:pPr>
        <w:pStyle w:val="NormalWeb"/>
        <w:numPr>
          <w:ilvl w:val="0"/>
          <w:numId w:val="7"/>
        </w:numPr>
        <w:spacing w:before="0" w:beforeAutospacing="0" w:afterAutospacing="0"/>
        <w:rPr>
          <w:rFonts w:ascii="Calibri" w:hAnsi="Calibri" w:cs="Calibri"/>
          <w:sz w:val="22"/>
          <w:szCs w:val="22"/>
        </w:rPr>
      </w:pPr>
      <w:r w:rsidRPr="003A4B4A">
        <w:rPr>
          <w:rFonts w:ascii="Calibri" w:hAnsi="Calibri" w:cs="Calibri"/>
          <w:sz w:val="22"/>
          <w:szCs w:val="22"/>
        </w:rPr>
        <w:t xml:space="preserve">Promote a love of learning and children's intellectual curiosity. </w:t>
      </w:r>
    </w:p>
    <w:p w:rsidR="00884E22" w:rsidRPr="003A4B4A" w:rsidRDefault="00884E22" w:rsidP="00884E22">
      <w:pPr>
        <w:pStyle w:val="NormalWeb"/>
        <w:numPr>
          <w:ilvl w:val="0"/>
          <w:numId w:val="7"/>
        </w:numPr>
        <w:spacing w:before="0" w:beforeAutospacing="0" w:afterAutospacing="0"/>
        <w:rPr>
          <w:rFonts w:ascii="Calibri" w:hAnsi="Calibri" w:cs="Calibri"/>
          <w:sz w:val="22"/>
          <w:szCs w:val="22"/>
        </w:rPr>
      </w:pPr>
      <w:r w:rsidRPr="003A4B4A">
        <w:rPr>
          <w:rFonts w:ascii="Calibri" w:hAnsi="Calibri" w:cs="Calibri"/>
          <w:sz w:val="22"/>
          <w:szCs w:val="22"/>
        </w:rPr>
        <w:lastRenderedPageBreak/>
        <w:t>Maintain good relationships with pupils, exercise appropriate authority, and act decisively when necessary.</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Preamble: 'Teachers act with honesty and integrity' Part 2: Teachers uphold public trust in the profession and maintain high standards of ethics and behaviour</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What does maintaining high standards of ethical practice actually</w:t>
      </w:r>
      <w:r w:rsidR="003A4B4A">
        <w:rPr>
          <w:rFonts w:ascii="Calibri" w:hAnsi="Calibri" w:cs="Calibri"/>
          <w:sz w:val="22"/>
          <w:szCs w:val="22"/>
        </w:rPr>
        <w:t xml:space="preserve"> </w:t>
      </w:r>
      <w:r w:rsidRPr="00884E22">
        <w:rPr>
          <w:rFonts w:ascii="Calibri" w:hAnsi="Calibri" w:cs="Calibri"/>
          <w:sz w:val="22"/>
          <w:szCs w:val="22"/>
        </w:rPr>
        <w:t>mean for teachers?</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Pause for thought...</w:t>
      </w:r>
    </w:p>
    <w:p w:rsidR="003A4B4A" w:rsidRDefault="00884E22" w:rsidP="00884E22">
      <w:pPr>
        <w:pStyle w:val="NormalWeb"/>
        <w:numPr>
          <w:ilvl w:val="0"/>
          <w:numId w:val="8"/>
        </w:numPr>
        <w:spacing w:before="0" w:beforeAutospacing="0" w:afterAutospacing="0"/>
        <w:rPr>
          <w:rFonts w:ascii="Calibri" w:hAnsi="Calibri" w:cs="Calibri"/>
          <w:sz w:val="22"/>
          <w:szCs w:val="22"/>
        </w:rPr>
      </w:pPr>
      <w:r w:rsidRPr="00884E22">
        <w:rPr>
          <w:rFonts w:ascii="Calibri" w:hAnsi="Calibri" w:cs="Calibri"/>
          <w:sz w:val="22"/>
          <w:szCs w:val="22"/>
        </w:rPr>
        <w:t>What do you remember about your</w:t>
      </w:r>
      <w:r w:rsidR="003A4B4A">
        <w:rPr>
          <w:rFonts w:ascii="Calibri" w:hAnsi="Calibri" w:cs="Calibri"/>
          <w:sz w:val="22"/>
          <w:szCs w:val="22"/>
        </w:rPr>
        <w:t xml:space="preserve"> favourite teacher? </w:t>
      </w:r>
    </w:p>
    <w:p w:rsidR="003A4B4A" w:rsidRDefault="00884E22" w:rsidP="00884E22">
      <w:pPr>
        <w:pStyle w:val="NormalWeb"/>
        <w:numPr>
          <w:ilvl w:val="0"/>
          <w:numId w:val="8"/>
        </w:numPr>
        <w:spacing w:before="0" w:beforeAutospacing="0" w:afterAutospacing="0"/>
        <w:rPr>
          <w:rFonts w:ascii="Calibri" w:hAnsi="Calibri" w:cs="Calibri"/>
          <w:sz w:val="22"/>
          <w:szCs w:val="22"/>
        </w:rPr>
      </w:pPr>
      <w:r w:rsidRPr="003A4B4A">
        <w:rPr>
          <w:rFonts w:ascii="Calibri" w:hAnsi="Calibri" w:cs="Calibri"/>
          <w:sz w:val="22"/>
          <w:szCs w:val="22"/>
        </w:rPr>
        <w:t>Why did they make such a lasting</w:t>
      </w:r>
      <w:r w:rsidR="003A4B4A">
        <w:rPr>
          <w:rFonts w:ascii="Calibri" w:hAnsi="Calibri" w:cs="Calibri"/>
          <w:sz w:val="22"/>
          <w:szCs w:val="22"/>
        </w:rPr>
        <w:t xml:space="preserve"> impression on you? </w:t>
      </w:r>
    </w:p>
    <w:p w:rsidR="00884E22" w:rsidRPr="003A4B4A" w:rsidRDefault="00884E22" w:rsidP="00884E22">
      <w:pPr>
        <w:pStyle w:val="NormalWeb"/>
        <w:numPr>
          <w:ilvl w:val="0"/>
          <w:numId w:val="8"/>
        </w:numPr>
        <w:spacing w:before="0" w:beforeAutospacing="0" w:afterAutospacing="0"/>
        <w:rPr>
          <w:rFonts w:ascii="Calibri" w:hAnsi="Calibri" w:cs="Calibri"/>
          <w:sz w:val="22"/>
          <w:szCs w:val="22"/>
        </w:rPr>
      </w:pPr>
      <w:r w:rsidRPr="003A4B4A">
        <w:rPr>
          <w:rFonts w:ascii="Calibri" w:hAnsi="Calibri" w:cs="Calibri"/>
          <w:sz w:val="22"/>
          <w:szCs w:val="22"/>
        </w:rPr>
        <w:t>How would you describe them in 3</w:t>
      </w:r>
      <w:r w:rsidR="003A4B4A">
        <w:rPr>
          <w:rFonts w:ascii="Calibri" w:hAnsi="Calibri" w:cs="Calibri"/>
          <w:sz w:val="22"/>
          <w:szCs w:val="22"/>
        </w:rPr>
        <w:t xml:space="preserve"> </w:t>
      </w:r>
      <w:r w:rsidRPr="003A4B4A">
        <w:rPr>
          <w:rFonts w:ascii="Calibri" w:hAnsi="Calibri" w:cs="Calibri"/>
          <w:sz w:val="22"/>
          <w:szCs w:val="22"/>
        </w:rPr>
        <w:t>words or less?</w:t>
      </w:r>
    </w:p>
    <w:p w:rsidR="00884E22" w:rsidRPr="00884E22" w:rsidRDefault="00884E22" w:rsidP="003A4B4A">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THE BUILDING BLOCKS OF CHARACTER </w:t>
      </w:r>
    </w:p>
    <w:p w:rsidR="00884E22" w:rsidRPr="003A4B4A" w:rsidRDefault="003A4B4A"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Intellectual Virtues </w:t>
      </w:r>
      <w:r>
        <w:rPr>
          <w:rFonts w:ascii="Calibri" w:hAnsi="Calibri" w:cs="Calibri"/>
          <w:sz w:val="22"/>
          <w:szCs w:val="22"/>
        </w:rPr>
        <w:tab/>
      </w:r>
      <w:r w:rsidR="00A93B70">
        <w:rPr>
          <w:rFonts w:ascii="Calibri" w:hAnsi="Calibri" w:cs="Calibri"/>
          <w:sz w:val="22"/>
          <w:szCs w:val="22"/>
        </w:rPr>
        <w:tab/>
      </w:r>
      <w:r>
        <w:rPr>
          <w:rFonts w:ascii="Calibri" w:hAnsi="Calibri" w:cs="Calibri"/>
          <w:sz w:val="22"/>
          <w:szCs w:val="22"/>
        </w:rPr>
        <w:tab/>
      </w:r>
      <w:r w:rsidR="00A93B70">
        <w:rPr>
          <w:rFonts w:ascii="Calibri" w:hAnsi="Calibri" w:cs="Calibri"/>
          <w:sz w:val="22"/>
          <w:szCs w:val="22"/>
        </w:rPr>
        <w:tab/>
      </w:r>
      <w:r w:rsidR="00A93B70">
        <w:rPr>
          <w:rFonts w:ascii="Calibri" w:hAnsi="Calibri" w:cs="Calibri"/>
          <w:bCs/>
          <w:sz w:val="22"/>
          <w:szCs w:val="22"/>
        </w:rPr>
        <w:tab/>
      </w:r>
    </w:p>
    <w:p w:rsid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Character traits necessary for</w:t>
      </w:r>
      <w:r w:rsidR="00A93B70">
        <w:rPr>
          <w:rFonts w:ascii="Calibri" w:hAnsi="Calibri" w:cs="Calibri"/>
          <w:sz w:val="22"/>
          <w:szCs w:val="22"/>
        </w:rPr>
        <w:t xml:space="preserve"> </w:t>
      </w:r>
      <w:r w:rsidRPr="00884E22">
        <w:rPr>
          <w:rFonts w:ascii="Calibri" w:hAnsi="Calibri" w:cs="Calibri"/>
          <w:sz w:val="22"/>
          <w:szCs w:val="22"/>
        </w:rPr>
        <w:t>discernment, right action and</w:t>
      </w:r>
      <w:r w:rsidR="00A93B70">
        <w:rPr>
          <w:rFonts w:ascii="Calibri" w:hAnsi="Calibri" w:cs="Calibri"/>
          <w:sz w:val="22"/>
          <w:szCs w:val="22"/>
        </w:rPr>
        <w:t xml:space="preserve"> </w:t>
      </w:r>
      <w:r w:rsidRPr="00884E22">
        <w:rPr>
          <w:rFonts w:ascii="Calibri" w:hAnsi="Calibri" w:cs="Calibri"/>
          <w:sz w:val="22"/>
          <w:szCs w:val="22"/>
        </w:rPr>
        <w:t>the pursuit of knowledge, truth and understanding.</w:t>
      </w:r>
    </w:p>
    <w:p w:rsidR="00A93B70" w:rsidRPr="00A93B70" w:rsidRDefault="00A93B70" w:rsidP="00884E22">
      <w:pPr>
        <w:pStyle w:val="NormalWeb"/>
        <w:spacing w:before="0" w:beforeAutospacing="0" w:afterAutospacing="0"/>
        <w:rPr>
          <w:rFonts w:ascii="Calibri" w:hAnsi="Calibri" w:cs="Calibri"/>
          <w:sz w:val="22"/>
          <w:szCs w:val="22"/>
        </w:rPr>
      </w:pPr>
      <w:r w:rsidRPr="00A93B70">
        <w:rPr>
          <w:rFonts w:ascii="Calibri" w:hAnsi="Calibri" w:cs="Calibri"/>
          <w:iCs/>
          <w:sz w:val="22"/>
          <w:szCs w:val="22"/>
        </w:rPr>
        <w:t>Examples: autonomy; critical thinking; curiosity;</w:t>
      </w:r>
      <w:r w:rsidRPr="00A93B70">
        <w:rPr>
          <w:rFonts w:ascii="Calibri" w:hAnsi="Calibri" w:cs="Calibri"/>
          <w:sz w:val="22"/>
          <w:szCs w:val="22"/>
        </w:rPr>
        <w:t xml:space="preserve"> </w:t>
      </w:r>
      <w:r w:rsidRPr="00A93B70">
        <w:rPr>
          <w:rFonts w:ascii="Calibri" w:hAnsi="Calibri" w:cs="Calibri"/>
          <w:iCs/>
          <w:sz w:val="22"/>
          <w:szCs w:val="22"/>
        </w:rPr>
        <w:t>judgement; reasoning;</w:t>
      </w:r>
      <w:r w:rsidRPr="00A93B70">
        <w:rPr>
          <w:rFonts w:ascii="Calibri" w:hAnsi="Calibri" w:cs="Calibri"/>
          <w:sz w:val="22"/>
          <w:szCs w:val="22"/>
        </w:rPr>
        <w:t xml:space="preserve"> </w:t>
      </w:r>
      <w:r w:rsidRPr="00A93B70">
        <w:rPr>
          <w:rFonts w:ascii="Calibri" w:hAnsi="Calibri" w:cs="Calibri"/>
          <w:sz w:val="22"/>
          <w:szCs w:val="22"/>
        </w:rPr>
        <w:t>reflection; resourcefulness.</w:t>
      </w:r>
    </w:p>
    <w:p w:rsidR="00A93B70" w:rsidRPr="00884E22" w:rsidRDefault="00A93B70"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Moral Virtues</w:t>
      </w:r>
    </w:p>
    <w:p w:rsid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Character traits that</w:t>
      </w:r>
      <w:r w:rsidR="00A93B70">
        <w:rPr>
          <w:rFonts w:ascii="Calibri" w:hAnsi="Calibri" w:cs="Calibri"/>
          <w:sz w:val="22"/>
          <w:szCs w:val="22"/>
        </w:rPr>
        <w:t xml:space="preserve"> </w:t>
      </w:r>
      <w:r w:rsidRPr="00884E22">
        <w:rPr>
          <w:rFonts w:ascii="Calibri" w:hAnsi="Calibri" w:cs="Calibri"/>
          <w:sz w:val="22"/>
          <w:szCs w:val="22"/>
        </w:rPr>
        <w:t>enable us to act well in situations</w:t>
      </w:r>
      <w:r w:rsidR="00A93B70">
        <w:rPr>
          <w:rFonts w:ascii="Calibri" w:hAnsi="Calibri" w:cs="Calibri"/>
          <w:sz w:val="22"/>
          <w:szCs w:val="22"/>
        </w:rPr>
        <w:t xml:space="preserve"> </w:t>
      </w:r>
      <w:r w:rsidRPr="00884E22">
        <w:rPr>
          <w:rFonts w:ascii="Calibri" w:hAnsi="Calibri" w:cs="Calibri"/>
          <w:sz w:val="22"/>
          <w:szCs w:val="22"/>
        </w:rPr>
        <w:t>that require an ethical response.</w:t>
      </w:r>
    </w:p>
    <w:p w:rsidR="00A93B70" w:rsidRPr="00A93B70" w:rsidRDefault="00A93B70" w:rsidP="00A93B70">
      <w:pPr>
        <w:pStyle w:val="NormalWeb"/>
        <w:spacing w:before="0" w:beforeAutospacing="0" w:afterAutospacing="0"/>
        <w:rPr>
          <w:rFonts w:ascii="Calibri" w:hAnsi="Calibri" w:cs="Calibri"/>
          <w:sz w:val="22"/>
          <w:szCs w:val="22"/>
        </w:rPr>
      </w:pPr>
      <w:r w:rsidRPr="00A93B70">
        <w:rPr>
          <w:rFonts w:ascii="Calibri" w:hAnsi="Calibri" w:cs="Calibri"/>
          <w:bCs/>
          <w:sz w:val="22"/>
          <w:szCs w:val="22"/>
        </w:rPr>
        <w:t>Examples:</w:t>
      </w:r>
      <w:r w:rsidRPr="00A93B70">
        <w:rPr>
          <w:rFonts w:ascii="Calibri" w:hAnsi="Calibri" w:cs="Calibri"/>
          <w:sz w:val="22"/>
          <w:szCs w:val="22"/>
        </w:rPr>
        <w:t xml:space="preserve"> </w:t>
      </w:r>
      <w:r w:rsidRPr="00A93B70">
        <w:rPr>
          <w:rFonts w:ascii="Calibri" w:hAnsi="Calibri" w:cs="Calibri"/>
          <w:iCs/>
          <w:sz w:val="22"/>
          <w:szCs w:val="22"/>
        </w:rPr>
        <w:t>compassion; courage; gratitude; honesty; humility; integrity; justice;</w:t>
      </w:r>
      <w:r w:rsidRPr="00A93B70">
        <w:rPr>
          <w:rFonts w:ascii="Calibri" w:hAnsi="Calibri" w:cs="Calibri"/>
          <w:sz w:val="22"/>
          <w:szCs w:val="22"/>
        </w:rPr>
        <w:t xml:space="preserve"> </w:t>
      </w:r>
      <w:r w:rsidRPr="00A93B70">
        <w:rPr>
          <w:rFonts w:ascii="Calibri" w:hAnsi="Calibri" w:cs="Calibri"/>
          <w:iCs/>
          <w:sz w:val="22"/>
          <w:szCs w:val="22"/>
        </w:rPr>
        <w:t>respect</w:t>
      </w:r>
    </w:p>
    <w:p w:rsidR="00A93B70" w:rsidRDefault="00A93B70" w:rsidP="00884E22">
      <w:pPr>
        <w:pStyle w:val="NormalWeb"/>
        <w:spacing w:before="0" w:beforeAutospacing="0" w:afterAutospacing="0"/>
        <w:rPr>
          <w:rFonts w:ascii="Calibri" w:hAnsi="Calibri" w:cs="Calibri"/>
          <w:b/>
          <w:bCs/>
          <w:sz w:val="22"/>
          <w:szCs w:val="22"/>
        </w:rPr>
      </w:pPr>
      <w:r w:rsidRPr="003A4B4A">
        <w:rPr>
          <w:rFonts w:ascii="Calibri" w:hAnsi="Calibri" w:cs="Calibri"/>
          <w:bCs/>
          <w:sz w:val="22"/>
          <w:szCs w:val="22"/>
        </w:rPr>
        <w:t>Civic Virtues</w:t>
      </w:r>
      <w:r w:rsidRPr="00884E22">
        <w:rPr>
          <w:rFonts w:ascii="Calibri" w:hAnsi="Calibri" w:cs="Calibri"/>
          <w:b/>
          <w:bCs/>
          <w:sz w:val="22"/>
          <w:szCs w:val="22"/>
        </w:rPr>
        <w:t xml:space="preserve"> </w:t>
      </w:r>
    </w:p>
    <w:p w:rsidR="00884E22" w:rsidRDefault="00884E22" w:rsidP="00884E22">
      <w:pPr>
        <w:pStyle w:val="NormalWeb"/>
        <w:spacing w:before="0" w:beforeAutospacing="0" w:afterAutospacing="0"/>
        <w:rPr>
          <w:rFonts w:ascii="Calibri" w:hAnsi="Calibri" w:cs="Calibri"/>
          <w:sz w:val="22"/>
          <w:szCs w:val="22"/>
        </w:rPr>
      </w:pPr>
      <w:r w:rsidRPr="00A93B70">
        <w:rPr>
          <w:rFonts w:ascii="Calibri" w:hAnsi="Calibri" w:cs="Calibri"/>
          <w:bCs/>
          <w:sz w:val="22"/>
          <w:szCs w:val="22"/>
        </w:rPr>
        <w:t>Character traits that are necessary</w:t>
      </w:r>
      <w:r w:rsidR="00A93B70" w:rsidRPr="00A93B70">
        <w:rPr>
          <w:rFonts w:ascii="Calibri" w:hAnsi="Calibri" w:cs="Calibri"/>
          <w:sz w:val="22"/>
          <w:szCs w:val="22"/>
        </w:rPr>
        <w:t xml:space="preserve"> </w:t>
      </w:r>
      <w:r w:rsidRPr="00A93B70">
        <w:rPr>
          <w:rFonts w:ascii="Calibri" w:hAnsi="Calibri" w:cs="Calibri"/>
          <w:bCs/>
          <w:sz w:val="22"/>
          <w:szCs w:val="22"/>
        </w:rPr>
        <w:t>for engaged responsible</w:t>
      </w:r>
      <w:r w:rsidR="00A93B70" w:rsidRPr="00A93B70">
        <w:rPr>
          <w:rFonts w:ascii="Calibri" w:hAnsi="Calibri" w:cs="Calibri"/>
          <w:sz w:val="22"/>
          <w:szCs w:val="22"/>
        </w:rPr>
        <w:t xml:space="preserve"> </w:t>
      </w:r>
      <w:r w:rsidRPr="00A93B70">
        <w:rPr>
          <w:rFonts w:ascii="Calibri" w:hAnsi="Calibri" w:cs="Calibri"/>
          <w:sz w:val="22"/>
          <w:szCs w:val="22"/>
        </w:rPr>
        <w:t>citizenship, contributing to the common good.</w:t>
      </w:r>
    </w:p>
    <w:p w:rsidR="00A93B70" w:rsidRPr="00A93B70" w:rsidRDefault="00A93B70" w:rsidP="00A93B70">
      <w:pPr>
        <w:pStyle w:val="NormalWeb"/>
        <w:spacing w:before="0" w:beforeAutospacing="0" w:afterAutospacing="0"/>
        <w:rPr>
          <w:rFonts w:ascii="Calibri" w:hAnsi="Calibri" w:cs="Calibri"/>
          <w:sz w:val="22"/>
          <w:szCs w:val="22"/>
        </w:rPr>
      </w:pPr>
      <w:r w:rsidRPr="00A93B70">
        <w:rPr>
          <w:rFonts w:ascii="Calibri" w:hAnsi="Calibri" w:cs="Calibri"/>
          <w:bCs/>
          <w:iCs/>
          <w:sz w:val="22"/>
          <w:szCs w:val="22"/>
        </w:rPr>
        <w:t>Examples:</w:t>
      </w:r>
      <w:r w:rsidRPr="00A93B70">
        <w:rPr>
          <w:rFonts w:ascii="Calibri" w:hAnsi="Calibri" w:cs="Calibri"/>
          <w:sz w:val="22"/>
          <w:szCs w:val="22"/>
        </w:rPr>
        <w:t xml:space="preserve"> </w:t>
      </w:r>
      <w:r w:rsidRPr="00A93B70">
        <w:rPr>
          <w:rFonts w:ascii="Calibri" w:hAnsi="Calibri" w:cs="Calibri"/>
          <w:iCs/>
          <w:sz w:val="22"/>
          <w:szCs w:val="22"/>
        </w:rPr>
        <w:t>citizenship; civility; community</w:t>
      </w:r>
      <w:r w:rsidRPr="00A93B70">
        <w:rPr>
          <w:rFonts w:ascii="Calibri" w:hAnsi="Calibri" w:cs="Calibri"/>
          <w:sz w:val="22"/>
          <w:szCs w:val="22"/>
        </w:rPr>
        <w:t xml:space="preserve"> </w:t>
      </w:r>
      <w:r w:rsidRPr="00A93B70">
        <w:rPr>
          <w:rFonts w:ascii="Calibri" w:hAnsi="Calibri" w:cs="Calibri"/>
          <w:iCs/>
          <w:sz w:val="22"/>
          <w:szCs w:val="22"/>
        </w:rPr>
        <w:t>awareness; neighbourliness;</w:t>
      </w:r>
      <w:r w:rsidRPr="00A93B70">
        <w:rPr>
          <w:rFonts w:ascii="Calibri" w:hAnsi="Calibri" w:cs="Calibri"/>
          <w:sz w:val="22"/>
          <w:szCs w:val="22"/>
        </w:rPr>
        <w:t xml:space="preserve"> </w:t>
      </w:r>
      <w:r w:rsidRPr="00A93B70">
        <w:rPr>
          <w:rFonts w:ascii="Calibri" w:hAnsi="Calibri" w:cs="Calibri"/>
          <w:bCs/>
          <w:iCs/>
          <w:sz w:val="22"/>
          <w:szCs w:val="22"/>
        </w:rPr>
        <w:t>service; volunteering</w:t>
      </w:r>
    </w:p>
    <w:p w:rsidR="00A93B70" w:rsidRDefault="00A93B70"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Performance Virtues</w:t>
      </w:r>
      <w:r w:rsidRPr="00884E22">
        <w:rPr>
          <w:rFonts w:ascii="Calibri" w:hAnsi="Calibri" w:cs="Calibri"/>
          <w:sz w:val="22"/>
          <w:szCs w:val="22"/>
        </w:rPr>
        <w:t xml:space="preserve"> </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Character traits</w:t>
      </w:r>
      <w:r w:rsidR="00A93B70">
        <w:rPr>
          <w:rFonts w:ascii="Calibri" w:hAnsi="Calibri" w:cs="Calibri"/>
          <w:sz w:val="22"/>
          <w:szCs w:val="22"/>
        </w:rPr>
        <w:t xml:space="preserve"> </w:t>
      </w:r>
      <w:r w:rsidRPr="00884E22">
        <w:rPr>
          <w:rFonts w:ascii="Calibri" w:hAnsi="Calibri" w:cs="Calibri"/>
          <w:sz w:val="22"/>
          <w:szCs w:val="22"/>
        </w:rPr>
        <w:t>that have an instrumental value</w:t>
      </w:r>
      <w:r w:rsidR="00A93B70">
        <w:rPr>
          <w:rFonts w:ascii="Calibri" w:hAnsi="Calibri" w:cs="Calibri"/>
          <w:sz w:val="22"/>
          <w:szCs w:val="22"/>
        </w:rPr>
        <w:t xml:space="preserve"> </w:t>
      </w:r>
      <w:r w:rsidRPr="00884E22">
        <w:rPr>
          <w:rFonts w:ascii="Calibri" w:hAnsi="Calibri" w:cs="Calibri"/>
          <w:sz w:val="22"/>
          <w:szCs w:val="22"/>
        </w:rPr>
        <w:t>in enabling the intellectual, moral and civic virtues.</w:t>
      </w:r>
    </w:p>
    <w:p w:rsidR="00884E22" w:rsidRPr="00A93B70" w:rsidRDefault="00884E22" w:rsidP="00884E22">
      <w:pPr>
        <w:pStyle w:val="NormalWeb"/>
        <w:spacing w:before="0" w:beforeAutospacing="0" w:afterAutospacing="0"/>
        <w:rPr>
          <w:rFonts w:ascii="Calibri" w:hAnsi="Calibri" w:cs="Calibri"/>
          <w:sz w:val="22"/>
          <w:szCs w:val="22"/>
        </w:rPr>
      </w:pPr>
      <w:r w:rsidRPr="00A93B70">
        <w:rPr>
          <w:rFonts w:ascii="Calibri" w:hAnsi="Calibri" w:cs="Calibri"/>
          <w:iCs/>
          <w:sz w:val="22"/>
          <w:szCs w:val="22"/>
        </w:rPr>
        <w:t>Examples: confidence; determination;</w:t>
      </w:r>
      <w:r w:rsidR="00A93B70" w:rsidRPr="00A93B70">
        <w:rPr>
          <w:rFonts w:ascii="Calibri" w:hAnsi="Calibri" w:cs="Calibri"/>
          <w:sz w:val="22"/>
          <w:szCs w:val="22"/>
        </w:rPr>
        <w:t xml:space="preserve"> </w:t>
      </w:r>
      <w:r w:rsidRPr="00A93B70">
        <w:rPr>
          <w:rFonts w:ascii="Calibri" w:hAnsi="Calibri" w:cs="Calibri"/>
          <w:sz w:val="22"/>
          <w:szCs w:val="22"/>
        </w:rPr>
        <w:t>motivation; perseverance; resilience; teamwork.</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Practical Wisdom is the integrative virtue, developed through experience and critical reflection, which enables us to perceive, know, desire and act with good sense. This includes discerning,</w:t>
      </w:r>
      <w:r w:rsidR="00A93B70">
        <w:rPr>
          <w:rFonts w:ascii="Calibri" w:hAnsi="Calibri" w:cs="Calibri"/>
          <w:sz w:val="22"/>
          <w:szCs w:val="22"/>
        </w:rPr>
        <w:t xml:space="preserve"> </w:t>
      </w:r>
      <w:r w:rsidRPr="00884E22">
        <w:rPr>
          <w:rFonts w:ascii="Calibri" w:hAnsi="Calibri" w:cs="Calibri"/>
          <w:sz w:val="22"/>
          <w:szCs w:val="22"/>
        </w:rPr>
        <w:t>deliberative action in situations where virtues collide.</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b/>
          <w:bCs/>
          <w:i/>
          <w:iCs/>
          <w:sz w:val="22"/>
          <w:szCs w:val="22"/>
        </w:rPr>
        <w:t>Flourishing individuals and society</w:t>
      </w:r>
    </w:p>
    <w:p w:rsidR="00884E22" w:rsidRPr="00884E22" w:rsidRDefault="00884E22" w:rsidP="00884E22">
      <w:pPr>
        <w:pStyle w:val="NormalWeb"/>
        <w:spacing w:before="0" w:beforeAutospacing="0" w:afterAutospacing="0"/>
        <w:rPr>
          <w:rFonts w:ascii="Calibri" w:hAnsi="Calibri" w:cs="Calibri"/>
          <w:sz w:val="22"/>
          <w:szCs w:val="22"/>
        </w:rPr>
      </w:pPr>
      <w:proofErr w:type="spellStart"/>
      <w:r w:rsidRPr="00884E22">
        <w:rPr>
          <w:rFonts w:ascii="Calibri" w:hAnsi="Calibri" w:cs="Calibri"/>
          <w:b/>
          <w:bCs/>
          <w:sz w:val="22"/>
          <w:szCs w:val="22"/>
        </w:rPr>
        <w:t>Phronesis</w:t>
      </w:r>
      <w:proofErr w:type="spellEnd"/>
      <w:r w:rsidRPr="00884E22">
        <w:rPr>
          <w:rFonts w:ascii="Calibri" w:hAnsi="Calibri" w:cs="Calibri"/>
          <w:b/>
          <w:bCs/>
          <w:sz w:val="22"/>
          <w:szCs w:val="22"/>
        </w:rPr>
        <w:t xml:space="preserve"> “Good sense"</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Practical Wisdom is the integrative virtue, developed through experience and critical reflection, which enables us to perceive, know, desire and act with good sense. This includes discerning, deliberative action in</w:t>
      </w:r>
      <w:r w:rsidR="00A93B70">
        <w:rPr>
          <w:rFonts w:ascii="Calibri" w:hAnsi="Calibri" w:cs="Calibri"/>
          <w:sz w:val="22"/>
          <w:szCs w:val="22"/>
        </w:rPr>
        <w:t xml:space="preserve"> </w:t>
      </w:r>
      <w:r w:rsidRPr="00884E22">
        <w:rPr>
          <w:rFonts w:ascii="Calibri" w:hAnsi="Calibri" w:cs="Calibri"/>
          <w:sz w:val="22"/>
          <w:szCs w:val="22"/>
        </w:rPr>
        <w:t>situations where virtues collide.</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My Research</w:t>
      </w:r>
    </w:p>
    <w:p w:rsidR="00A93B70" w:rsidRDefault="00884E22" w:rsidP="00884E22">
      <w:pPr>
        <w:pStyle w:val="NormalWeb"/>
        <w:numPr>
          <w:ilvl w:val="0"/>
          <w:numId w:val="9"/>
        </w:numPr>
        <w:spacing w:before="0" w:beforeAutospacing="0" w:afterAutospacing="0"/>
        <w:rPr>
          <w:rFonts w:ascii="Calibri" w:hAnsi="Calibri" w:cs="Calibri"/>
          <w:sz w:val="22"/>
          <w:szCs w:val="22"/>
        </w:rPr>
      </w:pPr>
      <w:r w:rsidRPr="00884E22">
        <w:rPr>
          <w:rFonts w:ascii="Calibri" w:hAnsi="Calibri" w:cs="Calibri"/>
          <w:sz w:val="22"/>
          <w:szCs w:val="22"/>
        </w:rPr>
        <w:t>Surveys – primary school colleagues who mentored a student</w:t>
      </w:r>
      <w:r w:rsidR="00A93B70">
        <w:rPr>
          <w:rFonts w:ascii="Calibri" w:hAnsi="Calibri" w:cs="Calibri"/>
          <w:sz w:val="22"/>
          <w:szCs w:val="22"/>
        </w:rPr>
        <w:t xml:space="preserve"> teacher in 19/20 </w:t>
      </w:r>
    </w:p>
    <w:p w:rsidR="00A93B70" w:rsidRDefault="00884E22" w:rsidP="00884E22">
      <w:pPr>
        <w:pStyle w:val="NormalWeb"/>
        <w:numPr>
          <w:ilvl w:val="0"/>
          <w:numId w:val="9"/>
        </w:numPr>
        <w:spacing w:before="0" w:beforeAutospacing="0" w:afterAutospacing="0"/>
        <w:rPr>
          <w:rFonts w:ascii="Calibri" w:hAnsi="Calibri" w:cs="Calibri"/>
          <w:sz w:val="22"/>
          <w:szCs w:val="22"/>
        </w:rPr>
      </w:pPr>
      <w:r w:rsidRPr="00A93B70">
        <w:rPr>
          <w:rFonts w:ascii="Calibri" w:hAnsi="Calibri" w:cs="Calibri"/>
          <w:sz w:val="22"/>
          <w:szCs w:val="22"/>
        </w:rPr>
        <w:t xml:space="preserve">Semi-structured interviews with trainees and mentors </w:t>
      </w:r>
      <w:r w:rsidR="00A93B70">
        <w:rPr>
          <w:rFonts w:ascii="Calibri" w:hAnsi="Calibri" w:cs="Calibri"/>
          <w:sz w:val="22"/>
          <w:szCs w:val="22"/>
        </w:rPr>
        <w:t>–</w:t>
      </w:r>
      <w:r w:rsidRPr="00A93B70">
        <w:rPr>
          <w:rFonts w:ascii="Calibri" w:hAnsi="Calibri" w:cs="Calibri"/>
          <w:sz w:val="22"/>
          <w:szCs w:val="22"/>
        </w:rPr>
        <w:t xml:space="preserve"> also</w:t>
      </w:r>
      <w:r w:rsidR="00A93B70">
        <w:rPr>
          <w:rFonts w:ascii="Calibri" w:hAnsi="Calibri" w:cs="Calibri"/>
          <w:sz w:val="22"/>
          <w:szCs w:val="22"/>
        </w:rPr>
        <w:t xml:space="preserve"> </w:t>
      </w:r>
      <w:r w:rsidRPr="00A93B70">
        <w:rPr>
          <w:rFonts w:ascii="Calibri" w:hAnsi="Calibri" w:cs="Calibri"/>
          <w:sz w:val="22"/>
          <w:szCs w:val="22"/>
        </w:rPr>
        <w:t>drew on practi</w:t>
      </w:r>
      <w:r w:rsidR="00A93B70">
        <w:rPr>
          <w:rFonts w:ascii="Calibri" w:hAnsi="Calibri" w:cs="Calibri"/>
          <w:sz w:val="22"/>
          <w:szCs w:val="22"/>
        </w:rPr>
        <w:t xml:space="preserve">ce observed by class teachers </w:t>
      </w:r>
    </w:p>
    <w:p w:rsidR="00A93B70" w:rsidRDefault="00884E22" w:rsidP="00884E22">
      <w:pPr>
        <w:pStyle w:val="NormalWeb"/>
        <w:numPr>
          <w:ilvl w:val="0"/>
          <w:numId w:val="9"/>
        </w:numPr>
        <w:spacing w:before="0" w:beforeAutospacing="0" w:afterAutospacing="0"/>
        <w:rPr>
          <w:rFonts w:ascii="Calibri" w:hAnsi="Calibri" w:cs="Calibri"/>
          <w:sz w:val="22"/>
          <w:szCs w:val="22"/>
        </w:rPr>
      </w:pPr>
      <w:r w:rsidRPr="00A93B70">
        <w:rPr>
          <w:rFonts w:ascii="Calibri" w:hAnsi="Calibri" w:cs="Calibri"/>
          <w:sz w:val="22"/>
          <w:szCs w:val="22"/>
        </w:rPr>
        <w:t>Findings re: how mentors and train</w:t>
      </w:r>
      <w:r w:rsidR="00A93B70">
        <w:rPr>
          <w:rFonts w:ascii="Calibri" w:hAnsi="Calibri" w:cs="Calibri"/>
          <w:sz w:val="22"/>
          <w:szCs w:val="22"/>
        </w:rPr>
        <w:t xml:space="preserve">ees perceive ethical practice </w:t>
      </w:r>
    </w:p>
    <w:p w:rsidR="00A93B70" w:rsidRPr="00A93B70" w:rsidRDefault="00884E22" w:rsidP="00884E22">
      <w:pPr>
        <w:pStyle w:val="NormalWeb"/>
        <w:numPr>
          <w:ilvl w:val="0"/>
          <w:numId w:val="9"/>
        </w:numPr>
        <w:spacing w:before="0" w:beforeAutospacing="0" w:afterAutospacing="0"/>
        <w:rPr>
          <w:rFonts w:ascii="Calibri" w:hAnsi="Calibri" w:cs="Calibri"/>
          <w:sz w:val="22"/>
          <w:szCs w:val="22"/>
        </w:rPr>
      </w:pPr>
      <w:r w:rsidRPr="00A93B70">
        <w:rPr>
          <w:rFonts w:ascii="Calibri" w:hAnsi="Calibri" w:cs="Calibri"/>
          <w:sz w:val="22"/>
          <w:szCs w:val="22"/>
        </w:rPr>
        <w:t>Some emerging themes very specific to the mentor-mentee</w:t>
      </w:r>
      <w:r w:rsidR="00A93B70">
        <w:rPr>
          <w:rFonts w:ascii="Calibri" w:hAnsi="Calibri" w:cs="Calibri"/>
          <w:sz w:val="22"/>
          <w:szCs w:val="22"/>
        </w:rPr>
        <w:t xml:space="preserve"> </w:t>
      </w:r>
      <w:r w:rsidR="00A93B70" w:rsidRPr="00A93B70">
        <w:rPr>
          <w:rFonts w:ascii="Calibri" w:hAnsi="Calibri" w:cs="Calibri"/>
          <w:sz w:val="22"/>
          <w:szCs w:val="22"/>
        </w:rPr>
        <w:t>relationship</w:t>
      </w:r>
    </w:p>
    <w:p w:rsidR="00884E22" w:rsidRPr="00884E22" w:rsidRDefault="00884E22" w:rsidP="00A93B70">
      <w:pPr>
        <w:pStyle w:val="NormalWeb"/>
        <w:numPr>
          <w:ilvl w:val="0"/>
          <w:numId w:val="9"/>
        </w:numPr>
        <w:spacing w:before="0" w:beforeAutospacing="0" w:afterAutospacing="0"/>
        <w:rPr>
          <w:rFonts w:ascii="Calibri" w:hAnsi="Calibri" w:cs="Calibri"/>
          <w:sz w:val="22"/>
          <w:szCs w:val="22"/>
        </w:rPr>
      </w:pPr>
      <w:r w:rsidRPr="00884E22">
        <w:rPr>
          <w:rFonts w:ascii="Calibri" w:hAnsi="Calibri" w:cs="Calibri"/>
          <w:sz w:val="22"/>
          <w:szCs w:val="22"/>
        </w:rPr>
        <w:lastRenderedPageBreak/>
        <w:t>3 key ideas – teachers as virtuous professionals; teachers as moral exemplars and the role of the teacher in the development of practical wisdom were consistent with other research related to the ethical role of the teacher</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1. The Teach</w:t>
      </w:r>
      <w:r w:rsidR="00A93B70">
        <w:rPr>
          <w:rFonts w:ascii="Calibri" w:hAnsi="Calibri" w:cs="Calibri"/>
          <w:sz w:val="22"/>
          <w:szCs w:val="22"/>
        </w:rPr>
        <w:t xml:space="preserve">er as </w:t>
      </w:r>
      <w:proofErr w:type="gramStart"/>
      <w:r w:rsidR="00A93B70">
        <w:rPr>
          <w:rFonts w:ascii="Calibri" w:hAnsi="Calibri" w:cs="Calibri"/>
          <w:sz w:val="22"/>
          <w:szCs w:val="22"/>
        </w:rPr>
        <w:t>A</w:t>
      </w:r>
      <w:proofErr w:type="gramEnd"/>
      <w:r w:rsidR="00A93B70">
        <w:rPr>
          <w:rFonts w:ascii="Calibri" w:hAnsi="Calibri" w:cs="Calibri"/>
          <w:sz w:val="22"/>
          <w:szCs w:val="22"/>
        </w:rPr>
        <w:t xml:space="preserve"> Virtuous Professional</w:t>
      </w:r>
    </w:p>
    <w:p w:rsidR="00A93B70" w:rsidRDefault="00884E22" w:rsidP="00884E22">
      <w:pPr>
        <w:pStyle w:val="NormalWeb"/>
        <w:numPr>
          <w:ilvl w:val="0"/>
          <w:numId w:val="10"/>
        </w:numPr>
        <w:spacing w:before="0" w:beforeAutospacing="0" w:afterAutospacing="0"/>
        <w:rPr>
          <w:rFonts w:ascii="Calibri" w:hAnsi="Calibri" w:cs="Calibri"/>
          <w:sz w:val="22"/>
          <w:szCs w:val="22"/>
        </w:rPr>
      </w:pPr>
      <w:r w:rsidRPr="00884E22">
        <w:rPr>
          <w:rFonts w:ascii="Calibri" w:hAnsi="Calibri" w:cs="Calibri"/>
          <w:sz w:val="22"/>
          <w:szCs w:val="22"/>
        </w:rPr>
        <w:t>Variation in how teachers view their ethical</w:t>
      </w:r>
      <w:r w:rsidR="00A93B70">
        <w:rPr>
          <w:rFonts w:ascii="Calibri" w:hAnsi="Calibri" w:cs="Calibri"/>
          <w:sz w:val="22"/>
          <w:szCs w:val="22"/>
        </w:rPr>
        <w:t xml:space="preserve"> responsibilities </w:t>
      </w:r>
    </w:p>
    <w:p w:rsidR="00A93B70" w:rsidRDefault="00884E22" w:rsidP="00884E22">
      <w:pPr>
        <w:pStyle w:val="NormalWeb"/>
        <w:numPr>
          <w:ilvl w:val="0"/>
          <w:numId w:val="10"/>
        </w:numPr>
        <w:spacing w:before="0" w:beforeAutospacing="0" w:afterAutospacing="0"/>
        <w:rPr>
          <w:rFonts w:ascii="Calibri" w:hAnsi="Calibri" w:cs="Calibri"/>
          <w:sz w:val="22"/>
          <w:szCs w:val="22"/>
        </w:rPr>
      </w:pPr>
      <w:r w:rsidRPr="00A93B70">
        <w:rPr>
          <w:rFonts w:ascii="Calibri" w:hAnsi="Calibri" w:cs="Calibri"/>
          <w:sz w:val="22"/>
          <w:szCs w:val="22"/>
        </w:rPr>
        <w:t>Survey (wider sample) - greater prominence</w:t>
      </w:r>
      <w:r w:rsidR="00A93B70">
        <w:rPr>
          <w:rFonts w:ascii="Calibri" w:hAnsi="Calibri" w:cs="Calibri"/>
          <w:sz w:val="22"/>
          <w:szCs w:val="22"/>
        </w:rPr>
        <w:t xml:space="preserve"> </w:t>
      </w:r>
      <w:r w:rsidRPr="00A93B70">
        <w:rPr>
          <w:rFonts w:ascii="Calibri" w:hAnsi="Calibri" w:cs="Calibri"/>
          <w:sz w:val="22"/>
          <w:szCs w:val="22"/>
        </w:rPr>
        <w:t>given to the technical aspects of the role</w:t>
      </w:r>
      <w:r w:rsidR="00A93B70">
        <w:rPr>
          <w:rFonts w:ascii="Calibri" w:hAnsi="Calibri" w:cs="Calibri"/>
          <w:sz w:val="22"/>
          <w:szCs w:val="22"/>
        </w:rPr>
        <w:t xml:space="preserve"> rather than the ethical </w:t>
      </w:r>
    </w:p>
    <w:p w:rsidR="00884E22" w:rsidRPr="00A93B70" w:rsidRDefault="00884E22" w:rsidP="00884E22">
      <w:pPr>
        <w:pStyle w:val="NormalWeb"/>
        <w:numPr>
          <w:ilvl w:val="0"/>
          <w:numId w:val="10"/>
        </w:numPr>
        <w:spacing w:before="0" w:beforeAutospacing="0" w:afterAutospacing="0"/>
        <w:rPr>
          <w:rFonts w:ascii="Calibri" w:hAnsi="Calibri" w:cs="Calibri"/>
          <w:sz w:val="22"/>
          <w:szCs w:val="22"/>
        </w:rPr>
      </w:pPr>
      <w:r w:rsidRPr="00A93B70">
        <w:rPr>
          <w:rFonts w:ascii="Calibri" w:hAnsi="Calibri" w:cs="Calibri"/>
          <w:sz w:val="22"/>
          <w:szCs w:val="22"/>
        </w:rPr>
        <w:t>Professionalism often viewed as compliance</w:t>
      </w:r>
      <w:r w:rsidR="00A93B70">
        <w:rPr>
          <w:rFonts w:ascii="Calibri" w:hAnsi="Calibri" w:cs="Calibri"/>
          <w:sz w:val="22"/>
          <w:szCs w:val="22"/>
        </w:rPr>
        <w:t xml:space="preserve"> </w:t>
      </w:r>
      <w:r w:rsidRPr="00A93B70">
        <w:rPr>
          <w:rFonts w:ascii="Calibri" w:hAnsi="Calibri" w:cs="Calibri"/>
          <w:sz w:val="22"/>
          <w:szCs w:val="22"/>
        </w:rPr>
        <w:t>and become overly focused on measurable aspects such as punctuality and attendance</w:t>
      </w:r>
    </w:p>
    <w:p w:rsidR="00A93B70" w:rsidRDefault="00884E22" w:rsidP="00884E22">
      <w:pPr>
        <w:pStyle w:val="NormalWeb"/>
        <w:numPr>
          <w:ilvl w:val="0"/>
          <w:numId w:val="10"/>
        </w:numPr>
        <w:spacing w:before="0" w:beforeAutospacing="0" w:afterAutospacing="0"/>
        <w:rPr>
          <w:rFonts w:ascii="Calibri" w:hAnsi="Calibri" w:cs="Calibri"/>
          <w:sz w:val="22"/>
          <w:szCs w:val="22"/>
        </w:rPr>
      </w:pPr>
      <w:r w:rsidRPr="00884E22">
        <w:rPr>
          <w:rFonts w:ascii="Calibri" w:hAnsi="Calibri" w:cs="Calibri"/>
          <w:sz w:val="22"/>
          <w:szCs w:val="22"/>
        </w:rPr>
        <w:t>Narrow view of professionalism does not mean school</w:t>
      </w:r>
      <w:r w:rsidR="00A93B70">
        <w:rPr>
          <w:rFonts w:ascii="Calibri" w:hAnsi="Calibri" w:cs="Calibri"/>
          <w:sz w:val="22"/>
          <w:szCs w:val="22"/>
        </w:rPr>
        <w:t xml:space="preserve"> </w:t>
      </w:r>
      <w:r w:rsidRPr="00A93B70">
        <w:rPr>
          <w:rFonts w:ascii="Calibri" w:hAnsi="Calibri" w:cs="Calibri"/>
          <w:sz w:val="22"/>
          <w:szCs w:val="22"/>
        </w:rPr>
        <w:t>colleagues do not demonstrate ethical practice - moral virtues were considered to be more significant than the other value categories - justified within an education</w:t>
      </w:r>
      <w:r w:rsidR="00A93B70">
        <w:rPr>
          <w:rFonts w:ascii="Calibri" w:hAnsi="Calibri" w:cs="Calibri"/>
          <w:sz w:val="22"/>
          <w:szCs w:val="22"/>
        </w:rPr>
        <w:t xml:space="preserve"> </w:t>
      </w:r>
      <w:r w:rsidRPr="00A93B70">
        <w:rPr>
          <w:rFonts w:ascii="Calibri" w:hAnsi="Calibri" w:cs="Calibri"/>
          <w:sz w:val="22"/>
          <w:szCs w:val="22"/>
        </w:rPr>
        <w:t>specific context</w:t>
      </w:r>
    </w:p>
    <w:p w:rsidR="00884E22" w:rsidRPr="00A93B70" w:rsidRDefault="00884E22" w:rsidP="00884E22">
      <w:pPr>
        <w:pStyle w:val="NormalWeb"/>
        <w:numPr>
          <w:ilvl w:val="0"/>
          <w:numId w:val="10"/>
        </w:numPr>
        <w:spacing w:before="0" w:beforeAutospacing="0" w:afterAutospacing="0"/>
        <w:rPr>
          <w:rFonts w:ascii="Calibri" w:hAnsi="Calibri" w:cs="Calibri"/>
          <w:sz w:val="22"/>
          <w:szCs w:val="22"/>
        </w:rPr>
      </w:pPr>
      <w:r w:rsidRPr="00A93B70">
        <w:rPr>
          <w:rFonts w:ascii="Calibri" w:hAnsi="Calibri" w:cs="Calibri"/>
          <w:sz w:val="22"/>
          <w:szCs w:val="22"/>
        </w:rPr>
        <w:t>Recognition by school colleagues that limited or no training</w:t>
      </w:r>
      <w:r w:rsidR="00A93B70">
        <w:rPr>
          <w:rFonts w:ascii="Calibri" w:hAnsi="Calibri" w:cs="Calibri"/>
          <w:sz w:val="22"/>
          <w:szCs w:val="22"/>
        </w:rPr>
        <w:t xml:space="preserve"> </w:t>
      </w:r>
      <w:r w:rsidRPr="00A93B70">
        <w:rPr>
          <w:rFonts w:ascii="Calibri" w:hAnsi="Calibri" w:cs="Calibri"/>
          <w:sz w:val="22"/>
          <w:szCs w:val="22"/>
        </w:rPr>
        <w:t>in ethics/moral development may impact on both their own practice and how they teach character to their own students - a dichotomy can emerge between the university interpretation and teacher perceptions – need for a shared understanding?</w:t>
      </w:r>
    </w:p>
    <w:p w:rsidR="00A93B70"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2. The Teacher as a Moral Exemplar </w:t>
      </w:r>
    </w:p>
    <w:p w:rsidR="00A93B70" w:rsidRDefault="00884E22" w:rsidP="00A93B70">
      <w:pPr>
        <w:pStyle w:val="NormalWeb"/>
        <w:numPr>
          <w:ilvl w:val="0"/>
          <w:numId w:val="11"/>
        </w:numPr>
        <w:spacing w:before="0" w:beforeAutospacing="0" w:afterAutospacing="0"/>
        <w:rPr>
          <w:rFonts w:ascii="Calibri" w:hAnsi="Calibri" w:cs="Calibri"/>
          <w:sz w:val="22"/>
          <w:szCs w:val="22"/>
        </w:rPr>
      </w:pPr>
      <w:r w:rsidRPr="00884E22">
        <w:rPr>
          <w:rFonts w:ascii="Calibri" w:hAnsi="Calibri" w:cs="Calibri"/>
          <w:sz w:val="22"/>
          <w:szCs w:val="22"/>
        </w:rPr>
        <w:t>Good teaching more than</w:t>
      </w:r>
      <w:r w:rsidR="00A93B70">
        <w:rPr>
          <w:rFonts w:ascii="Calibri" w:hAnsi="Calibri" w:cs="Calibri"/>
          <w:sz w:val="22"/>
          <w:szCs w:val="22"/>
        </w:rPr>
        <w:t xml:space="preserve"> just good classroom practice </w:t>
      </w:r>
    </w:p>
    <w:p w:rsidR="00A93B70" w:rsidRDefault="00884E22" w:rsidP="00A93B70">
      <w:pPr>
        <w:pStyle w:val="NormalWeb"/>
        <w:numPr>
          <w:ilvl w:val="0"/>
          <w:numId w:val="11"/>
        </w:numPr>
        <w:spacing w:before="0" w:beforeAutospacing="0" w:afterAutospacing="0"/>
        <w:rPr>
          <w:rFonts w:ascii="Calibri" w:hAnsi="Calibri" w:cs="Calibri"/>
          <w:sz w:val="22"/>
          <w:szCs w:val="22"/>
        </w:rPr>
      </w:pPr>
      <w:r w:rsidRPr="00884E22">
        <w:rPr>
          <w:rFonts w:ascii="Calibri" w:hAnsi="Calibri" w:cs="Calibri"/>
          <w:sz w:val="22"/>
          <w:szCs w:val="22"/>
        </w:rPr>
        <w:t xml:space="preserve">Most teachers enter the profession as a result of a moral motivation such as a desire to positively impact on the lives of young people </w:t>
      </w:r>
    </w:p>
    <w:p w:rsidR="00A93B70" w:rsidRDefault="00884E22" w:rsidP="00A93B70">
      <w:pPr>
        <w:pStyle w:val="NormalWeb"/>
        <w:numPr>
          <w:ilvl w:val="0"/>
          <w:numId w:val="11"/>
        </w:numPr>
        <w:spacing w:before="0" w:beforeAutospacing="0" w:afterAutospacing="0"/>
        <w:rPr>
          <w:rFonts w:ascii="Calibri" w:hAnsi="Calibri" w:cs="Calibri"/>
          <w:sz w:val="22"/>
          <w:szCs w:val="22"/>
        </w:rPr>
      </w:pPr>
      <w:r w:rsidRPr="00884E22">
        <w:rPr>
          <w:rFonts w:ascii="Calibri" w:hAnsi="Calibri" w:cs="Calibri"/>
          <w:sz w:val="22"/>
          <w:szCs w:val="22"/>
        </w:rPr>
        <w:t xml:space="preserve">Teaching has an unavoidably moral nature and teachers are viewed as moral exemplars by students - words, actions, body language, interactions with colleagues </w:t>
      </w:r>
    </w:p>
    <w:p w:rsidR="00884E22" w:rsidRPr="00884E22" w:rsidRDefault="00884E22" w:rsidP="00A93B70">
      <w:pPr>
        <w:pStyle w:val="NormalWeb"/>
        <w:numPr>
          <w:ilvl w:val="0"/>
          <w:numId w:val="11"/>
        </w:numPr>
        <w:spacing w:before="0" w:beforeAutospacing="0" w:afterAutospacing="0"/>
        <w:rPr>
          <w:rFonts w:ascii="Calibri" w:hAnsi="Calibri" w:cs="Calibri"/>
          <w:sz w:val="22"/>
          <w:szCs w:val="22"/>
        </w:rPr>
      </w:pPr>
      <w:r w:rsidRPr="00884E22">
        <w:rPr>
          <w:rFonts w:ascii="Calibri" w:hAnsi="Calibri" w:cs="Calibri"/>
          <w:sz w:val="22"/>
          <w:szCs w:val="22"/>
        </w:rPr>
        <w:t>Teachers have a key role to play 'in showcasing their ethical knowledge (Campbell, 2003: p.142) and have a moral responsibility to support the habituation of the virtues (</w:t>
      </w:r>
      <w:proofErr w:type="spellStart"/>
      <w:r w:rsidRPr="00884E22">
        <w:rPr>
          <w:rFonts w:ascii="Calibri" w:hAnsi="Calibri" w:cs="Calibri"/>
          <w:sz w:val="22"/>
          <w:szCs w:val="22"/>
        </w:rPr>
        <w:t>Sanderse</w:t>
      </w:r>
      <w:proofErr w:type="spellEnd"/>
      <w:r w:rsidRPr="00884E22">
        <w:rPr>
          <w:rFonts w:ascii="Calibri" w:hAnsi="Calibri" w:cs="Calibri"/>
          <w:sz w:val="22"/>
          <w:szCs w:val="22"/>
        </w:rPr>
        <w:t xml:space="preserve">, 2012; Sanger and </w:t>
      </w:r>
      <w:proofErr w:type="spellStart"/>
      <w:r w:rsidRPr="00884E22">
        <w:rPr>
          <w:rFonts w:ascii="Calibri" w:hAnsi="Calibri" w:cs="Calibri"/>
          <w:sz w:val="22"/>
          <w:szCs w:val="22"/>
        </w:rPr>
        <w:t>Osguthorpe</w:t>
      </w:r>
      <w:proofErr w:type="spellEnd"/>
      <w:r w:rsidRPr="00884E22">
        <w:rPr>
          <w:rFonts w:ascii="Calibri" w:hAnsi="Calibri" w:cs="Calibri"/>
          <w:sz w:val="22"/>
          <w:szCs w:val="22"/>
        </w:rPr>
        <w:t>, 2013)</w:t>
      </w:r>
    </w:p>
    <w:p w:rsidR="009453B3" w:rsidRPr="009453B3" w:rsidRDefault="009453B3" w:rsidP="009453B3">
      <w:pPr>
        <w:pStyle w:val="NormalWeb"/>
        <w:numPr>
          <w:ilvl w:val="0"/>
          <w:numId w:val="11"/>
        </w:numPr>
        <w:spacing w:before="0" w:beforeAutospacing="0" w:afterAutospacing="0"/>
        <w:rPr>
          <w:rFonts w:ascii="Calibri" w:hAnsi="Calibri" w:cs="Calibri"/>
          <w:sz w:val="22"/>
          <w:szCs w:val="22"/>
        </w:rPr>
      </w:pPr>
      <w:r w:rsidRPr="009453B3">
        <w:rPr>
          <w:rFonts w:ascii="Calibri" w:hAnsi="Calibri" w:cs="Calibri"/>
          <w:sz w:val="22"/>
          <w:szCs w:val="22"/>
        </w:rPr>
        <w:t>Where teachers were</w:t>
      </w:r>
      <w:r w:rsidRPr="009453B3">
        <w:rPr>
          <w:rFonts w:ascii="Calibri" w:hAnsi="Calibri" w:cs="Calibri"/>
          <w:sz w:val="22"/>
          <w:szCs w:val="22"/>
        </w:rPr>
        <w:t xml:space="preserve"> more attuned to their ethical </w:t>
      </w:r>
      <w:r w:rsidRPr="009453B3">
        <w:rPr>
          <w:rFonts w:ascii="Calibri" w:hAnsi="Calibri" w:cs="Calibri"/>
          <w:sz w:val="22"/>
          <w:szCs w:val="22"/>
        </w:rPr>
        <w:t>responsibilities – they viewed their moral role as a necessity for not just the moral development of their students but the greater good of the</w:t>
      </w:r>
      <w:r w:rsidRPr="009453B3">
        <w:rPr>
          <w:rFonts w:ascii="Calibri" w:hAnsi="Calibri" w:cs="Calibri"/>
          <w:sz w:val="22"/>
          <w:szCs w:val="22"/>
        </w:rPr>
        <w:t xml:space="preserve"> profession as a whole</w:t>
      </w:r>
    </w:p>
    <w:p w:rsidR="009453B3" w:rsidRPr="009453B3" w:rsidRDefault="009453B3" w:rsidP="009453B3">
      <w:pPr>
        <w:pStyle w:val="NormalWeb"/>
        <w:numPr>
          <w:ilvl w:val="0"/>
          <w:numId w:val="11"/>
        </w:numPr>
        <w:spacing w:before="0" w:beforeAutospacing="0" w:afterAutospacing="0"/>
        <w:rPr>
          <w:rFonts w:ascii="Calibri" w:hAnsi="Calibri" w:cs="Calibri"/>
          <w:sz w:val="22"/>
          <w:szCs w:val="22"/>
        </w:rPr>
      </w:pPr>
      <w:r w:rsidRPr="009453B3">
        <w:rPr>
          <w:rFonts w:ascii="Calibri" w:hAnsi="Calibri" w:cs="Calibri"/>
          <w:sz w:val="22"/>
          <w:szCs w:val="22"/>
        </w:rPr>
        <w:t>For trainees who were mentored by teachers who</w:t>
      </w:r>
      <w:r w:rsidRPr="009453B3">
        <w:rPr>
          <w:rFonts w:ascii="Calibri" w:hAnsi="Calibri" w:cs="Calibri"/>
          <w:sz w:val="22"/>
          <w:szCs w:val="22"/>
        </w:rPr>
        <w:t xml:space="preserve"> </w:t>
      </w:r>
      <w:r w:rsidRPr="009453B3">
        <w:rPr>
          <w:rFonts w:ascii="Calibri" w:hAnsi="Calibri" w:cs="Calibri"/>
          <w:sz w:val="22"/>
          <w:szCs w:val="22"/>
        </w:rPr>
        <w:t>consistently embodied ethical practice, this was considered to have a very positive impact on personal and professional development, with many believing that learning from such positive moral exemplars had influenced the kind of teacher they want to be – aligns with teacher/pupil research</w:t>
      </w:r>
    </w:p>
    <w:p w:rsidR="00586E56" w:rsidRDefault="009453B3" w:rsidP="00586E56">
      <w:pPr>
        <w:pStyle w:val="NormalWeb"/>
        <w:numPr>
          <w:ilvl w:val="0"/>
          <w:numId w:val="11"/>
        </w:numPr>
        <w:spacing w:before="0" w:beforeAutospacing="0" w:afterAutospacing="0"/>
        <w:rPr>
          <w:rFonts w:ascii="Calibri" w:hAnsi="Calibri" w:cs="Calibri"/>
          <w:sz w:val="22"/>
          <w:szCs w:val="22"/>
        </w:rPr>
      </w:pPr>
      <w:r w:rsidRPr="009453B3">
        <w:rPr>
          <w:rFonts w:ascii="Calibri" w:hAnsi="Calibri" w:cs="Calibri"/>
          <w:sz w:val="22"/>
          <w:szCs w:val="22"/>
        </w:rPr>
        <w:t>Teachers explicitly modelling virtues can have a</w:t>
      </w:r>
      <w:r w:rsidR="00586E56">
        <w:rPr>
          <w:rFonts w:ascii="Calibri" w:hAnsi="Calibri" w:cs="Calibri"/>
          <w:sz w:val="22"/>
          <w:szCs w:val="22"/>
        </w:rPr>
        <w:t xml:space="preserve"> </w:t>
      </w:r>
      <w:r w:rsidRPr="00586E56">
        <w:rPr>
          <w:rFonts w:ascii="Calibri" w:hAnsi="Calibri" w:cs="Calibri"/>
          <w:sz w:val="22"/>
          <w:szCs w:val="22"/>
        </w:rPr>
        <w:t>positive impact e.g. not presenting yourself as the 'expert' but modelling intellectual curiosity and a desire to keep learning can inspire students to wan</w:t>
      </w:r>
      <w:r w:rsidR="00586E56">
        <w:rPr>
          <w:rFonts w:ascii="Calibri" w:hAnsi="Calibri" w:cs="Calibri"/>
          <w:sz w:val="22"/>
          <w:szCs w:val="22"/>
        </w:rPr>
        <w:t xml:space="preserve">t to do the same </w:t>
      </w:r>
    </w:p>
    <w:p w:rsidR="009453B3" w:rsidRPr="00586E56" w:rsidRDefault="009453B3" w:rsidP="00586E56">
      <w:pPr>
        <w:pStyle w:val="NormalWeb"/>
        <w:numPr>
          <w:ilvl w:val="0"/>
          <w:numId w:val="11"/>
        </w:numPr>
        <w:spacing w:before="0" w:beforeAutospacing="0" w:afterAutospacing="0"/>
        <w:rPr>
          <w:rFonts w:ascii="Calibri" w:hAnsi="Calibri" w:cs="Calibri"/>
          <w:sz w:val="22"/>
          <w:szCs w:val="22"/>
        </w:rPr>
      </w:pPr>
      <w:r w:rsidRPr="00586E56">
        <w:rPr>
          <w:rFonts w:ascii="Calibri" w:hAnsi="Calibri" w:cs="Calibri"/>
          <w:sz w:val="22"/>
          <w:szCs w:val="22"/>
        </w:rPr>
        <w:t>Research shows that if students have a teacher who</w:t>
      </w:r>
      <w:r w:rsidR="00586E56">
        <w:rPr>
          <w:rFonts w:ascii="Calibri" w:hAnsi="Calibri" w:cs="Calibri"/>
          <w:sz w:val="22"/>
          <w:szCs w:val="22"/>
        </w:rPr>
        <w:t xml:space="preserve"> </w:t>
      </w:r>
      <w:r w:rsidRPr="00586E56">
        <w:rPr>
          <w:rFonts w:ascii="Calibri" w:hAnsi="Calibri" w:cs="Calibri"/>
          <w:sz w:val="22"/>
          <w:szCs w:val="22"/>
        </w:rPr>
        <w:t>demonstrates unethical practice and they are not able to identify this as being unethical, they are likely to emulate poor ethical practice themselves.</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Character Education in UK Schools (2015) 99% of teachers consider themselves to be 'a moral role model</w:t>
      </w:r>
    </w:p>
    <w:p w:rsidR="00586E56"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The Good Teacher (2015) </w:t>
      </w:r>
      <w:proofErr w:type="gramStart"/>
      <w:r w:rsidRPr="00884E22">
        <w:rPr>
          <w:rFonts w:ascii="Calibri" w:hAnsi="Calibri" w:cs="Calibri"/>
          <w:sz w:val="22"/>
          <w:szCs w:val="22"/>
        </w:rPr>
        <w:t>As</w:t>
      </w:r>
      <w:proofErr w:type="gramEnd"/>
      <w:r w:rsidRPr="00884E22">
        <w:rPr>
          <w:rFonts w:ascii="Calibri" w:hAnsi="Calibri" w:cs="Calibri"/>
          <w:sz w:val="22"/>
          <w:szCs w:val="22"/>
        </w:rPr>
        <w:t xml:space="preserve"> teachers inevitably serve as role models within the classroom and beyond, it is reasonable to consider the character of the 'good' teacher and to understand what kind of person makes that kind of teacher </w:t>
      </w:r>
    </w:p>
    <w:p w:rsidR="00586E56"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lastRenderedPageBreak/>
        <w:t xml:space="preserve">The Moral Work of Teaching: A virtue-ethics approach to teacher education (Cooke, 2017) ...whether teachers acknowledge their role as an exemplar or not, young people in their care will learn from their manner, behaviour, attitudes and dispositions' </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Teaching Character in the Primary Classroom (Harrison et al., 2016 ‘Primary school teachers are emphasising and reinforcing moral virtues every day - whether this is done implicitly or explicitly'</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Teachers have a responsibility to support their students to "</w:t>
      </w:r>
      <w:proofErr w:type="spellStart"/>
      <w:r w:rsidRPr="00884E22">
        <w:rPr>
          <w:rFonts w:ascii="Calibri" w:hAnsi="Calibri" w:cs="Calibri"/>
          <w:sz w:val="22"/>
          <w:szCs w:val="22"/>
        </w:rPr>
        <w:t>adjudicateck</w:t>
      </w:r>
      <w:proofErr w:type="spellEnd"/>
      <w:r w:rsidRPr="00884E22">
        <w:rPr>
          <w:rFonts w:ascii="Calibri" w:hAnsi="Calibri" w:cs="Calibri"/>
          <w:sz w:val="22"/>
          <w:szCs w:val="22"/>
        </w:rPr>
        <w:t xml:space="preserve"> conflicting demands in order to do the right thing at the right time" (Harrison and </w:t>
      </w:r>
      <w:proofErr w:type="spellStart"/>
      <w:r w:rsidRPr="00884E22">
        <w:rPr>
          <w:rFonts w:ascii="Calibri" w:hAnsi="Calibri" w:cs="Calibri"/>
          <w:sz w:val="22"/>
          <w:szCs w:val="22"/>
        </w:rPr>
        <w:t>Khatoon</w:t>
      </w:r>
      <w:proofErr w:type="spellEnd"/>
      <w:r w:rsidRPr="00884E22">
        <w:rPr>
          <w:rFonts w:ascii="Calibri" w:hAnsi="Calibri" w:cs="Calibri"/>
          <w:sz w:val="22"/>
          <w:szCs w:val="22"/>
        </w:rPr>
        <w:t>, 2017: p.5). Schools of character build in designated opportunities for the</w:t>
      </w:r>
    </w:p>
    <w:p w:rsidR="00586E56" w:rsidRDefault="00586E56" w:rsidP="00586E56">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The role of the </w:t>
      </w:r>
      <w:r>
        <w:rPr>
          <w:rFonts w:ascii="Calibri" w:hAnsi="Calibri" w:cs="Calibri"/>
          <w:sz w:val="22"/>
          <w:szCs w:val="22"/>
        </w:rPr>
        <w:t>teacher in the development practical wisdom (</w:t>
      </w:r>
      <w:proofErr w:type="spellStart"/>
      <w:r>
        <w:rPr>
          <w:rFonts w:ascii="Calibri" w:hAnsi="Calibri" w:cs="Calibri"/>
          <w:sz w:val="22"/>
          <w:szCs w:val="22"/>
        </w:rPr>
        <w:t>phronesis</w:t>
      </w:r>
      <w:proofErr w:type="spellEnd"/>
      <w:r>
        <w:rPr>
          <w:rFonts w:ascii="Calibri" w:hAnsi="Calibri" w:cs="Calibri"/>
          <w:sz w:val="22"/>
          <w:szCs w:val="22"/>
        </w:rPr>
        <w:t xml:space="preserve">) </w:t>
      </w:r>
    </w:p>
    <w:p w:rsidR="00586E56" w:rsidRDefault="00586E56" w:rsidP="00586E56">
      <w:pPr>
        <w:pStyle w:val="NormalWeb"/>
        <w:numPr>
          <w:ilvl w:val="0"/>
          <w:numId w:val="12"/>
        </w:numPr>
        <w:spacing w:before="0" w:beforeAutospacing="0" w:afterAutospacing="0"/>
        <w:rPr>
          <w:rFonts w:ascii="Calibri" w:hAnsi="Calibri" w:cs="Calibri"/>
          <w:sz w:val="22"/>
          <w:szCs w:val="22"/>
        </w:rPr>
      </w:pPr>
      <w:r w:rsidRPr="00884E22">
        <w:rPr>
          <w:rFonts w:ascii="Calibri" w:hAnsi="Calibri" w:cs="Calibri"/>
          <w:sz w:val="22"/>
          <w:szCs w:val="22"/>
        </w:rPr>
        <w:t>Teaching involves 'engaging with unique individuals in</w:t>
      </w:r>
      <w:r>
        <w:rPr>
          <w:rFonts w:ascii="Calibri" w:hAnsi="Calibri" w:cs="Calibri"/>
          <w:sz w:val="22"/>
          <w:szCs w:val="22"/>
        </w:rPr>
        <w:t xml:space="preserve"> </w:t>
      </w:r>
      <w:r w:rsidRPr="00586E56">
        <w:rPr>
          <w:rFonts w:ascii="Calibri" w:hAnsi="Calibri" w:cs="Calibri"/>
          <w:sz w:val="22"/>
          <w:szCs w:val="22"/>
        </w:rPr>
        <w:t xml:space="preserve">unique situations” </w:t>
      </w:r>
      <w:r>
        <w:rPr>
          <w:rFonts w:ascii="Calibri" w:hAnsi="Calibri" w:cs="Calibri"/>
          <w:sz w:val="22"/>
          <w:szCs w:val="22"/>
        </w:rPr>
        <w:t xml:space="preserve">(Arthur et al., 2015: p.9) </w:t>
      </w:r>
    </w:p>
    <w:p w:rsidR="00586E56" w:rsidRDefault="00586E56" w:rsidP="00586E56">
      <w:pPr>
        <w:pStyle w:val="NormalWeb"/>
        <w:numPr>
          <w:ilvl w:val="0"/>
          <w:numId w:val="12"/>
        </w:numPr>
        <w:spacing w:before="0" w:beforeAutospacing="0" w:afterAutospacing="0"/>
        <w:rPr>
          <w:rFonts w:ascii="Calibri" w:hAnsi="Calibri" w:cs="Calibri"/>
          <w:sz w:val="22"/>
          <w:szCs w:val="22"/>
        </w:rPr>
      </w:pPr>
      <w:r w:rsidRPr="00586E56">
        <w:rPr>
          <w:rFonts w:ascii="Calibri" w:hAnsi="Calibri" w:cs="Calibri"/>
          <w:sz w:val="22"/>
          <w:szCs w:val="22"/>
        </w:rPr>
        <w:t>Teachers are regularly required to make judgements "i</w:t>
      </w:r>
      <w:r>
        <w:rPr>
          <w:rFonts w:ascii="Calibri" w:hAnsi="Calibri" w:cs="Calibri"/>
          <w:sz w:val="22"/>
          <w:szCs w:val="22"/>
        </w:rPr>
        <w:t xml:space="preserve">n </w:t>
      </w:r>
      <w:r w:rsidRPr="00586E56">
        <w:rPr>
          <w:rFonts w:ascii="Calibri" w:hAnsi="Calibri" w:cs="Calibri"/>
          <w:sz w:val="22"/>
          <w:szCs w:val="22"/>
        </w:rPr>
        <w:t>the face of conflicting demands” from a variety of</w:t>
      </w:r>
      <w:r>
        <w:rPr>
          <w:rFonts w:ascii="Calibri" w:hAnsi="Calibri" w:cs="Calibri"/>
          <w:sz w:val="22"/>
          <w:szCs w:val="22"/>
        </w:rPr>
        <w:t xml:space="preserve"> </w:t>
      </w:r>
      <w:r w:rsidRPr="00586E56">
        <w:rPr>
          <w:rFonts w:ascii="Calibri" w:hAnsi="Calibri" w:cs="Calibri"/>
          <w:sz w:val="22"/>
          <w:szCs w:val="22"/>
        </w:rPr>
        <w:t xml:space="preserve">stakeholders </w:t>
      </w:r>
      <w:r>
        <w:rPr>
          <w:rFonts w:ascii="Calibri" w:hAnsi="Calibri" w:cs="Calibri"/>
          <w:sz w:val="22"/>
          <w:szCs w:val="22"/>
        </w:rPr>
        <w:t xml:space="preserve">(Jubilee Centre, 2016: p. 2). </w:t>
      </w:r>
    </w:p>
    <w:p w:rsidR="00586E56" w:rsidRPr="00586E56" w:rsidRDefault="00586E56" w:rsidP="00586E56">
      <w:pPr>
        <w:pStyle w:val="NormalWeb"/>
        <w:numPr>
          <w:ilvl w:val="0"/>
          <w:numId w:val="12"/>
        </w:numPr>
        <w:spacing w:before="0" w:beforeAutospacing="0" w:afterAutospacing="0"/>
        <w:rPr>
          <w:rFonts w:ascii="Calibri" w:hAnsi="Calibri" w:cs="Calibri"/>
          <w:sz w:val="22"/>
          <w:szCs w:val="22"/>
        </w:rPr>
      </w:pPr>
      <w:r w:rsidRPr="00586E56">
        <w:rPr>
          <w:rFonts w:ascii="Calibri" w:hAnsi="Calibri" w:cs="Calibri"/>
          <w:sz w:val="22"/>
          <w:szCs w:val="22"/>
        </w:rPr>
        <w:t>These “messy and imprecise problems” that teachers</w:t>
      </w:r>
      <w:r>
        <w:rPr>
          <w:rFonts w:ascii="Calibri" w:hAnsi="Calibri" w:cs="Calibri"/>
          <w:sz w:val="22"/>
          <w:szCs w:val="22"/>
        </w:rPr>
        <w:t xml:space="preserve"> </w:t>
      </w:r>
      <w:r w:rsidRPr="00586E56">
        <w:rPr>
          <w:rFonts w:ascii="Calibri" w:hAnsi="Calibri" w:cs="Calibri"/>
          <w:sz w:val="22"/>
          <w:szCs w:val="22"/>
        </w:rPr>
        <w:t>encounter on a day to day basis, "defy a formulaic response” (Hare, 1997: p.62), and are therefore too complex to be resolved with mere adherence to professional codes of conduct (Schwarz and Sharpe, 2011)</w:t>
      </w:r>
    </w:p>
    <w:p w:rsidR="00586E56" w:rsidRDefault="00586E56" w:rsidP="00586E56">
      <w:pPr>
        <w:pStyle w:val="NormalWeb"/>
        <w:numPr>
          <w:ilvl w:val="0"/>
          <w:numId w:val="12"/>
        </w:numPr>
        <w:spacing w:before="0" w:beforeAutospacing="0" w:afterAutospacing="0"/>
        <w:rPr>
          <w:rFonts w:ascii="Calibri" w:hAnsi="Calibri" w:cs="Calibri"/>
          <w:sz w:val="22"/>
          <w:szCs w:val="22"/>
        </w:rPr>
      </w:pPr>
      <w:r w:rsidRPr="00884E22">
        <w:rPr>
          <w:rFonts w:ascii="Calibri" w:hAnsi="Calibri" w:cs="Calibri"/>
          <w:sz w:val="22"/>
          <w:szCs w:val="22"/>
        </w:rPr>
        <w:t>Teachers have a responsibility to support their</w:t>
      </w:r>
      <w:r>
        <w:rPr>
          <w:rFonts w:ascii="Calibri" w:hAnsi="Calibri" w:cs="Calibri"/>
          <w:sz w:val="22"/>
          <w:szCs w:val="22"/>
        </w:rPr>
        <w:t xml:space="preserve"> students to "adjudicate</w:t>
      </w:r>
      <w:r w:rsidRPr="00884E22">
        <w:rPr>
          <w:rFonts w:ascii="Calibri" w:hAnsi="Calibri" w:cs="Calibri"/>
          <w:sz w:val="22"/>
          <w:szCs w:val="22"/>
        </w:rPr>
        <w:t xml:space="preserve"> conflicting demands in order to do the right thing at the right time" (Harrison and </w:t>
      </w:r>
      <w:proofErr w:type="spellStart"/>
      <w:r w:rsidRPr="00884E22">
        <w:rPr>
          <w:rFonts w:ascii="Calibri" w:hAnsi="Calibri" w:cs="Calibri"/>
          <w:sz w:val="22"/>
          <w:szCs w:val="22"/>
        </w:rPr>
        <w:t>Khatoon</w:t>
      </w:r>
      <w:proofErr w:type="spellEnd"/>
      <w:r w:rsidRPr="00884E22">
        <w:rPr>
          <w:rFonts w:ascii="Calibri" w:hAnsi="Calibri" w:cs="Calibri"/>
          <w:sz w:val="22"/>
          <w:szCs w:val="22"/>
        </w:rPr>
        <w:t xml:space="preserve">, 2017: p.5). </w:t>
      </w:r>
    </w:p>
    <w:p w:rsidR="00586E56" w:rsidRDefault="00586E56" w:rsidP="00586E56">
      <w:pPr>
        <w:pStyle w:val="NormalWeb"/>
        <w:numPr>
          <w:ilvl w:val="0"/>
          <w:numId w:val="12"/>
        </w:numPr>
        <w:spacing w:before="0" w:beforeAutospacing="0" w:afterAutospacing="0"/>
        <w:rPr>
          <w:rFonts w:ascii="Calibri" w:hAnsi="Calibri" w:cs="Calibri"/>
          <w:sz w:val="22"/>
          <w:szCs w:val="22"/>
        </w:rPr>
      </w:pPr>
      <w:r w:rsidRPr="00884E22">
        <w:rPr>
          <w:rFonts w:ascii="Calibri" w:hAnsi="Calibri" w:cs="Calibri"/>
          <w:sz w:val="22"/>
          <w:szCs w:val="22"/>
        </w:rPr>
        <w:t>Schools of character build in designated opportunities for the</w:t>
      </w:r>
      <w:r>
        <w:rPr>
          <w:rFonts w:ascii="Calibri" w:hAnsi="Calibri" w:cs="Calibri"/>
          <w:sz w:val="22"/>
          <w:szCs w:val="22"/>
        </w:rPr>
        <w:t xml:space="preserve"> </w:t>
      </w:r>
      <w:r w:rsidRPr="00586E56">
        <w:rPr>
          <w:rFonts w:ascii="Calibri" w:hAnsi="Calibri" w:cs="Calibri"/>
          <w:sz w:val="22"/>
          <w:szCs w:val="22"/>
        </w:rPr>
        <w:t>de</w:t>
      </w:r>
      <w:r>
        <w:rPr>
          <w:rFonts w:ascii="Calibri" w:hAnsi="Calibri" w:cs="Calibri"/>
          <w:sz w:val="22"/>
          <w:szCs w:val="22"/>
        </w:rPr>
        <w:t>velopment of virtue literacy:</w:t>
      </w:r>
    </w:p>
    <w:p w:rsidR="00586E56" w:rsidRDefault="00586E56" w:rsidP="00586E56">
      <w:pPr>
        <w:pStyle w:val="NormalWeb"/>
        <w:numPr>
          <w:ilvl w:val="1"/>
          <w:numId w:val="12"/>
        </w:numPr>
        <w:spacing w:before="0" w:beforeAutospacing="0" w:afterAutospacing="0"/>
        <w:rPr>
          <w:rFonts w:ascii="Calibri" w:hAnsi="Calibri" w:cs="Calibri"/>
          <w:sz w:val="22"/>
          <w:szCs w:val="22"/>
        </w:rPr>
      </w:pPr>
      <w:r w:rsidRPr="00586E56">
        <w:rPr>
          <w:rFonts w:ascii="Calibri" w:hAnsi="Calibri" w:cs="Calibri"/>
          <w:sz w:val="22"/>
          <w:szCs w:val="22"/>
        </w:rPr>
        <w:t>Virtue ‘Perception' - noticing situations standing in need of virtues</w:t>
      </w:r>
      <w:r>
        <w:rPr>
          <w:rFonts w:ascii="Calibri" w:hAnsi="Calibri" w:cs="Calibri"/>
          <w:sz w:val="22"/>
          <w:szCs w:val="22"/>
        </w:rPr>
        <w:t xml:space="preserve"> </w:t>
      </w:r>
      <w:r w:rsidRPr="00586E56">
        <w:rPr>
          <w:rFonts w:ascii="Calibri" w:hAnsi="Calibri" w:cs="Calibri"/>
          <w:sz w:val="22"/>
          <w:szCs w:val="22"/>
        </w:rPr>
        <w:t>e.g. a pupil recognises that one of their peers who is upset needs</w:t>
      </w:r>
      <w:r>
        <w:rPr>
          <w:rFonts w:ascii="Calibri" w:hAnsi="Calibri" w:cs="Calibri"/>
          <w:sz w:val="22"/>
          <w:szCs w:val="22"/>
        </w:rPr>
        <w:t xml:space="preserve"> </w:t>
      </w:r>
      <w:r w:rsidRPr="00586E56">
        <w:rPr>
          <w:rFonts w:ascii="Calibri" w:hAnsi="Calibri" w:cs="Calibri"/>
          <w:sz w:val="22"/>
          <w:szCs w:val="22"/>
        </w:rPr>
        <w:t>someone to show</w:t>
      </w:r>
      <w:r>
        <w:rPr>
          <w:rFonts w:ascii="Calibri" w:hAnsi="Calibri" w:cs="Calibri"/>
          <w:sz w:val="22"/>
          <w:szCs w:val="22"/>
        </w:rPr>
        <w:t xml:space="preserve"> compassion towards them </w:t>
      </w:r>
    </w:p>
    <w:p w:rsidR="00586E56" w:rsidRDefault="00586E56" w:rsidP="00586E56">
      <w:pPr>
        <w:pStyle w:val="NormalWeb"/>
        <w:numPr>
          <w:ilvl w:val="1"/>
          <w:numId w:val="12"/>
        </w:numPr>
        <w:spacing w:before="0" w:beforeAutospacing="0" w:afterAutospacing="0"/>
        <w:rPr>
          <w:rFonts w:ascii="Calibri" w:hAnsi="Calibri" w:cs="Calibri"/>
          <w:sz w:val="22"/>
          <w:szCs w:val="22"/>
        </w:rPr>
      </w:pPr>
      <w:r w:rsidRPr="00586E56">
        <w:rPr>
          <w:rFonts w:ascii="Calibri" w:hAnsi="Calibri" w:cs="Calibri"/>
          <w:sz w:val="22"/>
          <w:szCs w:val="22"/>
        </w:rPr>
        <w:t>Virtue 'Knowledge &amp; Understanding' – students develop the</w:t>
      </w:r>
      <w:r>
        <w:rPr>
          <w:rFonts w:ascii="Calibri" w:hAnsi="Calibri" w:cs="Calibri"/>
          <w:sz w:val="22"/>
          <w:szCs w:val="22"/>
        </w:rPr>
        <w:t xml:space="preserve"> </w:t>
      </w:r>
      <w:r w:rsidRPr="00586E56">
        <w:rPr>
          <w:rFonts w:ascii="Calibri" w:hAnsi="Calibri" w:cs="Calibri"/>
          <w:sz w:val="22"/>
          <w:szCs w:val="22"/>
        </w:rPr>
        <w:t>relevant vocabulary associated with the virtues to enable them to use</w:t>
      </w:r>
      <w:r>
        <w:rPr>
          <w:rFonts w:ascii="Calibri" w:hAnsi="Calibri" w:cs="Calibri"/>
          <w:sz w:val="22"/>
          <w:szCs w:val="22"/>
        </w:rPr>
        <w:t xml:space="preserve"> </w:t>
      </w:r>
      <w:r w:rsidRPr="00586E56">
        <w:rPr>
          <w:rFonts w:ascii="Calibri" w:hAnsi="Calibri" w:cs="Calibri"/>
          <w:sz w:val="22"/>
          <w:szCs w:val="22"/>
        </w:rPr>
        <w:t xml:space="preserve">the virtues in </w:t>
      </w:r>
      <w:r>
        <w:rPr>
          <w:rFonts w:ascii="Calibri" w:hAnsi="Calibri" w:cs="Calibri"/>
          <w:sz w:val="22"/>
          <w:szCs w:val="22"/>
        </w:rPr>
        <w:t xml:space="preserve">the appropriate context </w:t>
      </w:r>
    </w:p>
    <w:p w:rsidR="00586E56" w:rsidRPr="00586E56" w:rsidRDefault="00586E56" w:rsidP="00586E56">
      <w:pPr>
        <w:pStyle w:val="NormalWeb"/>
        <w:numPr>
          <w:ilvl w:val="1"/>
          <w:numId w:val="12"/>
        </w:numPr>
        <w:spacing w:before="0" w:beforeAutospacing="0" w:afterAutospacing="0"/>
        <w:rPr>
          <w:rFonts w:ascii="Calibri" w:hAnsi="Calibri" w:cs="Calibri"/>
          <w:sz w:val="22"/>
          <w:szCs w:val="22"/>
        </w:rPr>
      </w:pPr>
      <w:r w:rsidRPr="00586E56">
        <w:rPr>
          <w:rFonts w:ascii="Calibri" w:hAnsi="Calibri" w:cs="Calibri"/>
          <w:sz w:val="22"/>
          <w:szCs w:val="22"/>
        </w:rPr>
        <w:t>Virtue 'Reasoning' - making reasoned judgements which includes</w:t>
      </w:r>
      <w:r>
        <w:rPr>
          <w:rFonts w:ascii="Calibri" w:hAnsi="Calibri" w:cs="Calibri"/>
          <w:sz w:val="22"/>
          <w:szCs w:val="22"/>
        </w:rPr>
        <w:t xml:space="preserve"> </w:t>
      </w:r>
      <w:r w:rsidRPr="00586E56">
        <w:rPr>
          <w:rFonts w:ascii="Calibri" w:hAnsi="Calibri" w:cs="Calibri"/>
          <w:sz w:val="22"/>
          <w:szCs w:val="22"/>
        </w:rPr>
        <w:t>the ability to explain differences in moral situations. Ultimately leads to virtue action - doing the right thing in the right way at the right time</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b/>
          <w:bCs/>
          <w:sz w:val="22"/>
          <w:szCs w:val="22"/>
        </w:rPr>
        <w:t>Components of Virtue</w:t>
      </w:r>
    </w:p>
    <w:p w:rsidR="00586E56" w:rsidRDefault="00586E56" w:rsidP="00884E22">
      <w:pPr>
        <w:pStyle w:val="NormalWeb"/>
        <w:spacing w:before="0" w:beforeAutospacing="0" w:afterAutospacing="0"/>
        <w:rPr>
          <w:rFonts w:ascii="Calibri" w:hAnsi="Calibri" w:cs="Calibri"/>
          <w:sz w:val="22"/>
          <w:szCs w:val="22"/>
        </w:rPr>
      </w:pPr>
      <w:r>
        <w:rPr>
          <w:rFonts w:ascii="Calibri" w:hAnsi="Calibri" w:cs="Calibri"/>
          <w:sz w:val="22"/>
          <w:szCs w:val="22"/>
        </w:rPr>
        <w:t xml:space="preserve">A </w:t>
      </w:r>
      <w:r w:rsidR="00884E22" w:rsidRPr="00884E22">
        <w:rPr>
          <w:rFonts w:ascii="Calibri" w:hAnsi="Calibri" w:cs="Calibri"/>
          <w:sz w:val="22"/>
          <w:szCs w:val="22"/>
        </w:rPr>
        <w:t xml:space="preserve">Virtue Perception </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Noticing situations involving or standing in need of the virtues</w:t>
      </w:r>
    </w:p>
    <w:p w:rsidR="00586E56" w:rsidRDefault="00586E56" w:rsidP="00586E56">
      <w:pPr>
        <w:pStyle w:val="NormalWeb"/>
        <w:spacing w:before="0" w:beforeAutospacing="0" w:afterAutospacing="0"/>
        <w:rPr>
          <w:rFonts w:ascii="Calibri" w:hAnsi="Calibri" w:cs="Calibri"/>
          <w:sz w:val="22"/>
          <w:szCs w:val="22"/>
        </w:rPr>
      </w:pPr>
      <w:r w:rsidRPr="00884E22">
        <w:rPr>
          <w:rFonts w:ascii="Calibri" w:hAnsi="Calibri" w:cs="Calibri"/>
          <w:sz w:val="22"/>
          <w:szCs w:val="22"/>
        </w:rPr>
        <w:t>B</w:t>
      </w:r>
      <w:r>
        <w:rPr>
          <w:rFonts w:ascii="Calibri" w:hAnsi="Calibri" w:cs="Calibri"/>
          <w:sz w:val="22"/>
          <w:szCs w:val="22"/>
        </w:rPr>
        <w:t xml:space="preserve"> </w:t>
      </w:r>
      <w:r w:rsidRPr="00884E22">
        <w:rPr>
          <w:rFonts w:ascii="Calibri" w:hAnsi="Calibri" w:cs="Calibri"/>
          <w:sz w:val="22"/>
          <w:szCs w:val="22"/>
        </w:rPr>
        <w:t>Virtue Knowledge and Understanding</w:t>
      </w:r>
    </w:p>
    <w:p w:rsidR="00586E56" w:rsidRPr="00884E22" w:rsidRDefault="00586E56" w:rsidP="00586E56">
      <w:pPr>
        <w:pStyle w:val="NormalWeb"/>
        <w:spacing w:before="0" w:beforeAutospacing="0" w:afterAutospacing="0"/>
        <w:rPr>
          <w:rFonts w:ascii="Calibri" w:hAnsi="Calibri" w:cs="Calibri"/>
          <w:sz w:val="22"/>
          <w:szCs w:val="22"/>
        </w:rPr>
      </w:pPr>
      <w:r w:rsidRPr="00884E22">
        <w:rPr>
          <w:rFonts w:ascii="Calibri" w:hAnsi="Calibri" w:cs="Calibri"/>
          <w:sz w:val="22"/>
          <w:szCs w:val="22"/>
        </w:rPr>
        <w:t>Understanding the meaning of the virtue term and why the virtue is important, individually and as part of a well-rounded, flourishing life of overall virtue, and being able to apply the virtue to episodes of one's own and others' lives</w:t>
      </w:r>
    </w:p>
    <w:p w:rsidR="00586E56" w:rsidRPr="00884E22" w:rsidRDefault="00586E56" w:rsidP="00586E56">
      <w:pPr>
        <w:pStyle w:val="NormalWeb"/>
        <w:spacing w:before="0" w:beforeAutospacing="0" w:afterAutospacing="0"/>
        <w:rPr>
          <w:rFonts w:ascii="Calibri" w:hAnsi="Calibri" w:cs="Calibri"/>
          <w:sz w:val="22"/>
          <w:szCs w:val="22"/>
        </w:rPr>
      </w:pPr>
      <w:r>
        <w:rPr>
          <w:rFonts w:ascii="Calibri" w:hAnsi="Calibri" w:cs="Calibri"/>
          <w:sz w:val="22"/>
          <w:szCs w:val="22"/>
        </w:rPr>
        <w:t xml:space="preserve">C </w:t>
      </w:r>
      <w:r w:rsidRPr="00884E22">
        <w:rPr>
          <w:rFonts w:ascii="Calibri" w:hAnsi="Calibri" w:cs="Calibri"/>
          <w:sz w:val="22"/>
          <w:szCs w:val="22"/>
        </w:rPr>
        <w:t>Virtue Emotion Feeling the right virtue-relevant emotion in the right situation in the right way</w:t>
      </w:r>
    </w:p>
    <w:p w:rsidR="00586E56" w:rsidRPr="00884E22" w:rsidRDefault="00586E56" w:rsidP="00586E56">
      <w:pPr>
        <w:pStyle w:val="NormalWeb"/>
        <w:spacing w:before="0" w:beforeAutospacing="0" w:afterAutospacing="0"/>
        <w:rPr>
          <w:rFonts w:ascii="Calibri" w:hAnsi="Calibri" w:cs="Calibri"/>
          <w:sz w:val="22"/>
          <w:szCs w:val="22"/>
        </w:rPr>
      </w:pPr>
      <w:r>
        <w:rPr>
          <w:rFonts w:ascii="Calibri" w:hAnsi="Calibri" w:cs="Calibri"/>
          <w:sz w:val="22"/>
          <w:szCs w:val="22"/>
        </w:rPr>
        <w:t xml:space="preserve">D </w:t>
      </w:r>
      <w:r w:rsidRPr="00884E22">
        <w:rPr>
          <w:rFonts w:ascii="Calibri" w:hAnsi="Calibri" w:cs="Calibri"/>
          <w:sz w:val="22"/>
          <w:szCs w:val="22"/>
        </w:rPr>
        <w:t>Virtue Identity Understanding oneself as strongly committed to the virtues</w:t>
      </w:r>
    </w:p>
    <w:p w:rsidR="00586E56" w:rsidRPr="00586E56" w:rsidRDefault="00586E56" w:rsidP="00586E56">
      <w:pPr>
        <w:pStyle w:val="NormalWeb"/>
        <w:spacing w:before="0" w:beforeAutospacing="0" w:afterAutospacing="0"/>
        <w:rPr>
          <w:rFonts w:ascii="Calibri" w:hAnsi="Calibri" w:cs="Calibri"/>
          <w:sz w:val="22"/>
          <w:szCs w:val="22"/>
        </w:rPr>
      </w:pPr>
      <w:r>
        <w:rPr>
          <w:rFonts w:ascii="Calibri" w:hAnsi="Calibri" w:cs="Calibri"/>
          <w:bCs/>
          <w:sz w:val="22"/>
          <w:szCs w:val="22"/>
        </w:rPr>
        <w:t>E</w:t>
      </w:r>
      <w:r w:rsidRPr="00586E56">
        <w:rPr>
          <w:rFonts w:ascii="Calibri" w:hAnsi="Calibri" w:cs="Calibri"/>
          <w:bCs/>
          <w:sz w:val="22"/>
          <w:szCs w:val="22"/>
        </w:rPr>
        <w:t xml:space="preserve"> Virtue Motivation Having a strong desire to act on the virtues</w:t>
      </w:r>
    </w:p>
    <w:p w:rsidR="00884E22" w:rsidRPr="00884E22" w:rsidRDefault="00586E56" w:rsidP="00884E22">
      <w:pPr>
        <w:pStyle w:val="NormalWeb"/>
        <w:spacing w:before="0" w:beforeAutospacing="0" w:afterAutospacing="0"/>
        <w:rPr>
          <w:rFonts w:ascii="Calibri" w:hAnsi="Calibri" w:cs="Calibri"/>
          <w:sz w:val="22"/>
          <w:szCs w:val="22"/>
        </w:rPr>
      </w:pPr>
      <w:r>
        <w:rPr>
          <w:rFonts w:ascii="Calibri" w:hAnsi="Calibri" w:cs="Calibri"/>
          <w:sz w:val="22"/>
          <w:szCs w:val="22"/>
        </w:rPr>
        <w:t xml:space="preserve">F </w:t>
      </w:r>
      <w:r w:rsidR="00884E22" w:rsidRPr="00884E22">
        <w:rPr>
          <w:rFonts w:ascii="Calibri" w:hAnsi="Calibri" w:cs="Calibri"/>
          <w:sz w:val="22"/>
          <w:szCs w:val="22"/>
        </w:rPr>
        <w:t>Virtue Reasoning Discernment and deliberative action about virtues, including in situations where virtues conflict or collide</w:t>
      </w:r>
    </w:p>
    <w:p w:rsidR="00884E22" w:rsidRPr="00884E22" w:rsidRDefault="00586E56" w:rsidP="00884E22">
      <w:pPr>
        <w:pStyle w:val="NormalWeb"/>
        <w:spacing w:before="0" w:beforeAutospacing="0" w:afterAutospacing="0"/>
        <w:rPr>
          <w:rFonts w:ascii="Calibri" w:hAnsi="Calibri" w:cs="Calibri"/>
          <w:sz w:val="22"/>
          <w:szCs w:val="22"/>
        </w:rPr>
      </w:pPr>
      <w:r>
        <w:rPr>
          <w:rFonts w:ascii="Calibri" w:hAnsi="Calibri" w:cs="Calibri"/>
          <w:sz w:val="22"/>
          <w:szCs w:val="22"/>
        </w:rPr>
        <w:t xml:space="preserve">G </w:t>
      </w:r>
      <w:r w:rsidR="00884E22" w:rsidRPr="00884E22">
        <w:rPr>
          <w:rFonts w:ascii="Calibri" w:hAnsi="Calibri" w:cs="Calibri"/>
          <w:sz w:val="22"/>
          <w:szCs w:val="22"/>
        </w:rPr>
        <w:t>Virtue Action and Practice Doing the right thing in the right way</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u w:val="single"/>
        </w:rPr>
        <w:t>https://www.jubileecentre.ac.uk/userfiles/jubileecentre/pdf/character -education/Framework%20for%20Character%20Education.pdf</w:t>
      </w:r>
    </w:p>
    <w:p w:rsidR="00884E22" w:rsidRPr="00586E56" w:rsidRDefault="00884E22" w:rsidP="00884E22">
      <w:pPr>
        <w:pStyle w:val="NormalWeb"/>
        <w:spacing w:before="0" w:beforeAutospacing="0" w:afterAutospacing="0"/>
        <w:rPr>
          <w:rFonts w:ascii="Calibri" w:hAnsi="Calibri" w:cs="Calibri"/>
          <w:sz w:val="22"/>
          <w:szCs w:val="22"/>
        </w:rPr>
      </w:pPr>
      <w:r w:rsidRPr="00586E56">
        <w:rPr>
          <w:rFonts w:ascii="Calibri" w:hAnsi="Calibri" w:cs="Calibri"/>
          <w:bCs/>
          <w:sz w:val="22"/>
          <w:szCs w:val="22"/>
        </w:rPr>
        <w:lastRenderedPageBreak/>
        <w:t>For teacher resources visit the Jubilee Centre for Character and Virtues Website: https://www.jubileece ntre.ac.uk/1610/</w:t>
      </w:r>
      <w:proofErr w:type="spellStart"/>
      <w:r w:rsidRPr="00586E56">
        <w:rPr>
          <w:rFonts w:ascii="Calibri" w:hAnsi="Calibri" w:cs="Calibri"/>
          <w:bCs/>
          <w:sz w:val="22"/>
          <w:szCs w:val="22"/>
        </w:rPr>
        <w:t>chara</w:t>
      </w:r>
      <w:proofErr w:type="spellEnd"/>
      <w:r w:rsidRPr="00586E56">
        <w:rPr>
          <w:rFonts w:ascii="Calibri" w:hAnsi="Calibri" w:cs="Calibri"/>
          <w:bCs/>
          <w:sz w:val="22"/>
          <w:szCs w:val="22"/>
        </w:rPr>
        <w:t xml:space="preserve"> </w:t>
      </w:r>
      <w:proofErr w:type="spellStart"/>
      <w:r w:rsidRPr="00586E56">
        <w:rPr>
          <w:rFonts w:ascii="Calibri" w:hAnsi="Calibri" w:cs="Calibri"/>
          <w:bCs/>
          <w:sz w:val="22"/>
          <w:szCs w:val="22"/>
        </w:rPr>
        <w:t>cter</w:t>
      </w:r>
      <w:proofErr w:type="spellEnd"/>
      <w:r w:rsidRPr="00586E56">
        <w:rPr>
          <w:rFonts w:ascii="Calibri" w:hAnsi="Calibri" w:cs="Calibri"/>
          <w:bCs/>
          <w:sz w:val="22"/>
          <w:szCs w:val="22"/>
        </w:rPr>
        <w:t>-education/</w:t>
      </w:r>
      <w:proofErr w:type="spellStart"/>
      <w:r w:rsidRPr="00586E56">
        <w:rPr>
          <w:rFonts w:ascii="Calibri" w:hAnsi="Calibri" w:cs="Calibri"/>
          <w:bCs/>
          <w:sz w:val="22"/>
          <w:szCs w:val="22"/>
        </w:rPr>
        <w:t>teache</w:t>
      </w:r>
      <w:proofErr w:type="spellEnd"/>
      <w:r w:rsidRPr="00586E56">
        <w:rPr>
          <w:rFonts w:ascii="Calibri" w:hAnsi="Calibri" w:cs="Calibri"/>
          <w:bCs/>
          <w:sz w:val="22"/>
          <w:szCs w:val="22"/>
        </w:rPr>
        <w:t xml:space="preserve"> r-resources</w:t>
      </w:r>
      <w:r w:rsidR="00586E56" w:rsidRPr="00586E56">
        <w:rPr>
          <w:rFonts w:ascii="Calibri" w:hAnsi="Calibri" w:cs="Calibri"/>
          <w:bCs/>
          <w:sz w:val="22"/>
          <w:szCs w:val="22"/>
        </w:rPr>
        <w:t xml:space="preserve"> </w:t>
      </w:r>
    </w:p>
    <w:p w:rsidR="00586E56" w:rsidRDefault="00884E22" w:rsidP="00884E22">
      <w:pPr>
        <w:pStyle w:val="NormalWeb"/>
        <w:numPr>
          <w:ilvl w:val="0"/>
          <w:numId w:val="13"/>
        </w:numPr>
        <w:spacing w:before="0" w:beforeAutospacing="0" w:afterAutospacing="0"/>
        <w:rPr>
          <w:rFonts w:ascii="Calibri" w:hAnsi="Calibri" w:cs="Calibri"/>
          <w:sz w:val="22"/>
          <w:szCs w:val="22"/>
        </w:rPr>
      </w:pPr>
      <w:r w:rsidRPr="00884E22">
        <w:rPr>
          <w:rFonts w:ascii="Calibri" w:hAnsi="Calibri" w:cs="Calibri"/>
          <w:sz w:val="22"/>
          <w:szCs w:val="22"/>
        </w:rPr>
        <w:t>Little time is allocated to ref</w:t>
      </w:r>
      <w:r w:rsidR="00586E56">
        <w:rPr>
          <w:rFonts w:ascii="Calibri" w:hAnsi="Calibri" w:cs="Calibri"/>
          <w:sz w:val="22"/>
          <w:szCs w:val="22"/>
        </w:rPr>
        <w:t xml:space="preserve">lection on character in schools </w:t>
      </w:r>
      <w:r w:rsidRPr="00586E56">
        <w:rPr>
          <w:rFonts w:ascii="Calibri" w:hAnsi="Calibri" w:cs="Calibri"/>
          <w:sz w:val="22"/>
          <w:szCs w:val="22"/>
        </w:rPr>
        <w:t xml:space="preserve">generally (Arthur et al., 2015) </w:t>
      </w:r>
    </w:p>
    <w:p w:rsidR="00586E56" w:rsidRDefault="00884E22" w:rsidP="00884E22">
      <w:pPr>
        <w:pStyle w:val="NormalWeb"/>
        <w:numPr>
          <w:ilvl w:val="0"/>
          <w:numId w:val="13"/>
        </w:numPr>
        <w:spacing w:before="0" w:beforeAutospacing="0" w:afterAutospacing="0"/>
        <w:rPr>
          <w:rFonts w:ascii="Calibri" w:hAnsi="Calibri" w:cs="Calibri"/>
          <w:sz w:val="22"/>
          <w:szCs w:val="22"/>
        </w:rPr>
      </w:pPr>
      <w:r w:rsidRPr="00586E56">
        <w:rPr>
          <w:rFonts w:ascii="Calibri" w:hAnsi="Calibri" w:cs="Calibri"/>
          <w:sz w:val="22"/>
          <w:szCs w:val="22"/>
        </w:rPr>
        <w:t xml:space="preserve">Teachers at all stages of their careers benefit from designated time to reflect on situations which “require flexible and sensitive judgement in context-variable professional circumstances” (Cooke and </w:t>
      </w:r>
      <w:proofErr w:type="spellStart"/>
      <w:r w:rsidRPr="00586E56">
        <w:rPr>
          <w:rFonts w:ascii="Calibri" w:hAnsi="Calibri" w:cs="Calibri"/>
          <w:sz w:val="22"/>
          <w:szCs w:val="22"/>
        </w:rPr>
        <w:t>Carr</w:t>
      </w:r>
      <w:proofErr w:type="spellEnd"/>
      <w:r w:rsidRPr="00586E56">
        <w:rPr>
          <w:rFonts w:ascii="Calibri" w:hAnsi="Calibri" w:cs="Calibri"/>
          <w:sz w:val="22"/>
          <w:szCs w:val="22"/>
        </w:rPr>
        <w:t xml:space="preserve">, 2014: p. 91) </w:t>
      </w:r>
    </w:p>
    <w:p w:rsidR="00586E56" w:rsidRDefault="00884E22" w:rsidP="00884E22">
      <w:pPr>
        <w:pStyle w:val="NormalWeb"/>
        <w:numPr>
          <w:ilvl w:val="0"/>
          <w:numId w:val="13"/>
        </w:numPr>
        <w:spacing w:before="0" w:beforeAutospacing="0" w:afterAutospacing="0"/>
        <w:rPr>
          <w:rFonts w:ascii="Calibri" w:hAnsi="Calibri" w:cs="Calibri"/>
          <w:sz w:val="22"/>
          <w:szCs w:val="22"/>
        </w:rPr>
      </w:pPr>
      <w:r w:rsidRPr="00586E56">
        <w:rPr>
          <w:rFonts w:ascii="Calibri" w:hAnsi="Calibri" w:cs="Calibri"/>
          <w:sz w:val="22"/>
          <w:szCs w:val="22"/>
        </w:rPr>
        <w:t>When reflecting on moral matters, collaborative reflection is useful as it takes into account more than one moral standpoint (</w:t>
      </w:r>
      <w:proofErr w:type="spellStart"/>
      <w:r w:rsidRPr="00586E56">
        <w:rPr>
          <w:rFonts w:ascii="Calibri" w:hAnsi="Calibri" w:cs="Calibri"/>
          <w:sz w:val="22"/>
          <w:szCs w:val="22"/>
        </w:rPr>
        <w:t>Husu</w:t>
      </w:r>
      <w:proofErr w:type="spellEnd"/>
      <w:r w:rsidRPr="00586E56">
        <w:rPr>
          <w:rFonts w:ascii="Calibri" w:hAnsi="Calibri" w:cs="Calibri"/>
          <w:sz w:val="22"/>
          <w:szCs w:val="22"/>
        </w:rPr>
        <w:t xml:space="preserve"> and </w:t>
      </w:r>
      <w:proofErr w:type="spellStart"/>
      <w:r w:rsidRPr="00586E56">
        <w:rPr>
          <w:rFonts w:ascii="Calibri" w:hAnsi="Calibri" w:cs="Calibri"/>
          <w:sz w:val="22"/>
          <w:szCs w:val="22"/>
        </w:rPr>
        <w:t>Tirri</w:t>
      </w:r>
      <w:proofErr w:type="spellEnd"/>
      <w:r w:rsidRPr="00586E56">
        <w:rPr>
          <w:rFonts w:ascii="Calibri" w:hAnsi="Calibri" w:cs="Calibri"/>
          <w:sz w:val="22"/>
          <w:szCs w:val="22"/>
        </w:rPr>
        <w:t xml:space="preserve">, 2001) </w:t>
      </w:r>
    </w:p>
    <w:p w:rsidR="00884E22" w:rsidRPr="00586E56" w:rsidRDefault="00884E22" w:rsidP="00884E22">
      <w:pPr>
        <w:pStyle w:val="NormalWeb"/>
        <w:numPr>
          <w:ilvl w:val="0"/>
          <w:numId w:val="13"/>
        </w:numPr>
        <w:spacing w:before="0" w:beforeAutospacing="0" w:afterAutospacing="0"/>
        <w:rPr>
          <w:rFonts w:ascii="Calibri" w:hAnsi="Calibri" w:cs="Calibri"/>
          <w:sz w:val="22"/>
          <w:szCs w:val="22"/>
        </w:rPr>
      </w:pPr>
      <w:r w:rsidRPr="00586E56">
        <w:rPr>
          <w:rFonts w:ascii="Calibri" w:hAnsi="Calibri" w:cs="Calibri"/>
          <w:sz w:val="22"/>
          <w:szCs w:val="22"/>
        </w:rPr>
        <w:t>Where schools did facilitate opportunities for personal reflection, teachers believed this had contributed to their personal and professional growth and subsequently impacted on how they viewed themselves as a teacher</w:t>
      </w:r>
    </w:p>
    <w:p w:rsidR="00586E56" w:rsidRDefault="00884E22" w:rsidP="00884E22">
      <w:pPr>
        <w:pStyle w:val="NormalWeb"/>
        <w:numPr>
          <w:ilvl w:val="0"/>
          <w:numId w:val="14"/>
        </w:numPr>
        <w:spacing w:before="0" w:beforeAutospacing="0" w:afterAutospacing="0"/>
        <w:rPr>
          <w:rFonts w:ascii="Calibri" w:hAnsi="Calibri" w:cs="Calibri"/>
          <w:sz w:val="22"/>
          <w:szCs w:val="22"/>
        </w:rPr>
      </w:pPr>
      <w:r w:rsidRPr="00884E22">
        <w:rPr>
          <w:rFonts w:ascii="Calibri" w:hAnsi="Calibri" w:cs="Calibri"/>
          <w:sz w:val="22"/>
          <w:szCs w:val="22"/>
        </w:rPr>
        <w:t>Ethical Leadership Commission (ECL)'s</w:t>
      </w:r>
      <w:r w:rsidR="00586E56">
        <w:rPr>
          <w:rFonts w:ascii="Calibri" w:hAnsi="Calibri" w:cs="Calibri"/>
          <w:sz w:val="22"/>
          <w:szCs w:val="22"/>
        </w:rPr>
        <w:t xml:space="preserve"> </w:t>
      </w:r>
      <w:r w:rsidRPr="00586E56">
        <w:rPr>
          <w:rFonts w:ascii="Calibri" w:hAnsi="Calibri" w:cs="Calibri"/>
          <w:sz w:val="22"/>
          <w:szCs w:val="22"/>
        </w:rPr>
        <w:t>framework (ACSL, 2019) – ACSL responded to the lack of ethics in CPD for teachers. Recognises the need for leaders to be suitably equipped to be able to demonstrate the appropriate professional judgement to resolve dilemmas in a</w:t>
      </w:r>
      <w:r w:rsidR="00586E56">
        <w:rPr>
          <w:rFonts w:ascii="Calibri" w:hAnsi="Calibri" w:cs="Calibri"/>
          <w:sz w:val="22"/>
          <w:szCs w:val="22"/>
        </w:rPr>
        <w:t xml:space="preserve">n ethical manner. </w:t>
      </w:r>
    </w:p>
    <w:p w:rsidR="00884E22" w:rsidRPr="00586E56" w:rsidRDefault="00884E22" w:rsidP="00884E22">
      <w:pPr>
        <w:pStyle w:val="NormalWeb"/>
        <w:numPr>
          <w:ilvl w:val="0"/>
          <w:numId w:val="14"/>
        </w:numPr>
        <w:spacing w:before="0" w:beforeAutospacing="0" w:afterAutospacing="0"/>
        <w:rPr>
          <w:rFonts w:ascii="Calibri" w:hAnsi="Calibri" w:cs="Calibri"/>
          <w:sz w:val="22"/>
          <w:szCs w:val="22"/>
        </w:rPr>
      </w:pPr>
      <w:r w:rsidRPr="00586E56">
        <w:rPr>
          <w:rFonts w:ascii="Calibri" w:hAnsi="Calibri" w:cs="Calibri"/>
          <w:sz w:val="22"/>
          <w:szCs w:val="22"/>
        </w:rPr>
        <w:t>Using the framework as a means to</w:t>
      </w:r>
      <w:r w:rsidR="00586E56">
        <w:rPr>
          <w:rFonts w:ascii="Calibri" w:hAnsi="Calibri" w:cs="Calibri"/>
          <w:sz w:val="22"/>
          <w:szCs w:val="22"/>
        </w:rPr>
        <w:t xml:space="preserve"> </w:t>
      </w:r>
      <w:r w:rsidRPr="00586E56">
        <w:rPr>
          <w:rFonts w:ascii="Calibri" w:hAnsi="Calibri" w:cs="Calibri"/>
          <w:sz w:val="22"/>
          <w:szCs w:val="22"/>
        </w:rPr>
        <w:t>underpin ethical discourse, provides leaders with a clear set of principles to support them to “navigate the educational moral maze” (ASCL, 2019: p.8)</w:t>
      </w:r>
    </w:p>
    <w:p w:rsidR="00586E56" w:rsidRDefault="00586E56" w:rsidP="00884E22">
      <w:pPr>
        <w:pStyle w:val="NormalWeb"/>
        <w:spacing w:before="0" w:beforeAutospacing="0" w:afterAutospacing="0"/>
        <w:rPr>
          <w:rFonts w:ascii="Calibri" w:hAnsi="Calibri" w:cs="Calibri"/>
          <w:sz w:val="22"/>
          <w:szCs w:val="22"/>
        </w:rPr>
      </w:pPr>
      <w:r>
        <w:rPr>
          <w:rFonts w:ascii="Calibri" w:hAnsi="Calibri" w:cs="Calibri"/>
          <w:sz w:val="22"/>
          <w:szCs w:val="22"/>
        </w:rPr>
        <w:t xml:space="preserve">Recommendations </w:t>
      </w:r>
    </w:p>
    <w:p w:rsidR="00586E56" w:rsidRDefault="00884E22" w:rsidP="00884E22">
      <w:pPr>
        <w:pStyle w:val="NormalWeb"/>
        <w:numPr>
          <w:ilvl w:val="0"/>
          <w:numId w:val="15"/>
        </w:numPr>
        <w:spacing w:before="0" w:beforeAutospacing="0" w:afterAutospacing="0"/>
        <w:rPr>
          <w:rFonts w:ascii="Calibri" w:hAnsi="Calibri" w:cs="Calibri"/>
          <w:sz w:val="22"/>
          <w:szCs w:val="22"/>
        </w:rPr>
      </w:pPr>
      <w:r w:rsidRPr="00884E22">
        <w:rPr>
          <w:rFonts w:ascii="Calibri" w:hAnsi="Calibri" w:cs="Calibri"/>
          <w:sz w:val="22"/>
          <w:szCs w:val="22"/>
        </w:rPr>
        <w:t>Professional courses to include explicit ethical content to ensure new teachers understand what it means to be a virtuous professional, equipping them with a level of ethical understanding that will enable them to effectively navigate the complexities of the</w:t>
      </w:r>
      <w:r w:rsidR="00586E56">
        <w:rPr>
          <w:rFonts w:ascii="Calibri" w:hAnsi="Calibri" w:cs="Calibri"/>
          <w:sz w:val="22"/>
          <w:szCs w:val="22"/>
        </w:rPr>
        <w:t xml:space="preserve"> profession. </w:t>
      </w:r>
    </w:p>
    <w:p w:rsidR="00586E56" w:rsidRDefault="00884E22" w:rsidP="00884E22">
      <w:pPr>
        <w:pStyle w:val="NormalWeb"/>
        <w:numPr>
          <w:ilvl w:val="0"/>
          <w:numId w:val="15"/>
        </w:numPr>
        <w:spacing w:before="0" w:beforeAutospacing="0" w:afterAutospacing="0"/>
        <w:rPr>
          <w:rFonts w:ascii="Calibri" w:hAnsi="Calibri" w:cs="Calibri"/>
          <w:sz w:val="22"/>
          <w:szCs w:val="22"/>
        </w:rPr>
      </w:pPr>
      <w:r w:rsidRPr="00586E56">
        <w:rPr>
          <w:rFonts w:ascii="Calibri" w:hAnsi="Calibri" w:cs="Calibri"/>
          <w:sz w:val="22"/>
          <w:szCs w:val="22"/>
        </w:rPr>
        <w:t>Develop an ethical component in mentor development programmes</w:t>
      </w:r>
      <w:r w:rsidR="00586E56">
        <w:rPr>
          <w:rFonts w:ascii="Calibri" w:hAnsi="Calibri" w:cs="Calibri"/>
          <w:sz w:val="22"/>
          <w:szCs w:val="22"/>
        </w:rPr>
        <w:t xml:space="preserve"> </w:t>
      </w:r>
      <w:r w:rsidRPr="00586E56">
        <w:rPr>
          <w:rFonts w:ascii="Calibri" w:hAnsi="Calibri" w:cs="Calibri"/>
          <w:sz w:val="22"/>
          <w:szCs w:val="22"/>
        </w:rPr>
        <w:t>to ensure a shared understanding between school colleagues and</w:t>
      </w:r>
      <w:r w:rsidR="00586E56">
        <w:rPr>
          <w:rFonts w:ascii="Calibri" w:hAnsi="Calibri" w:cs="Calibri"/>
          <w:sz w:val="22"/>
          <w:szCs w:val="22"/>
        </w:rPr>
        <w:t xml:space="preserve"> university </w:t>
      </w:r>
    </w:p>
    <w:p w:rsidR="00586E56" w:rsidRDefault="00884E22" w:rsidP="00884E22">
      <w:pPr>
        <w:pStyle w:val="NormalWeb"/>
        <w:numPr>
          <w:ilvl w:val="0"/>
          <w:numId w:val="15"/>
        </w:numPr>
        <w:spacing w:before="0" w:beforeAutospacing="0" w:afterAutospacing="0"/>
        <w:rPr>
          <w:rFonts w:ascii="Calibri" w:hAnsi="Calibri" w:cs="Calibri"/>
          <w:sz w:val="22"/>
          <w:szCs w:val="22"/>
        </w:rPr>
      </w:pPr>
      <w:r w:rsidRPr="00586E56">
        <w:rPr>
          <w:rFonts w:ascii="Calibri" w:hAnsi="Calibri" w:cs="Calibri"/>
          <w:sz w:val="22"/>
          <w:szCs w:val="22"/>
        </w:rPr>
        <w:t>Regular opportunities for personal and professional reflection built</w:t>
      </w:r>
      <w:r w:rsidR="00586E56">
        <w:rPr>
          <w:rFonts w:ascii="Calibri" w:hAnsi="Calibri" w:cs="Calibri"/>
          <w:sz w:val="22"/>
          <w:szCs w:val="22"/>
        </w:rPr>
        <w:t xml:space="preserve"> </w:t>
      </w:r>
      <w:r w:rsidRPr="00586E56">
        <w:rPr>
          <w:rFonts w:ascii="Calibri" w:hAnsi="Calibri" w:cs="Calibri"/>
          <w:sz w:val="22"/>
          <w:szCs w:val="22"/>
        </w:rPr>
        <w:t xml:space="preserve">into school CPD programmes to develop teachers' ethical awareness </w:t>
      </w:r>
    </w:p>
    <w:p w:rsidR="00586E56" w:rsidRDefault="00884E22" w:rsidP="00884E22">
      <w:pPr>
        <w:pStyle w:val="NormalWeb"/>
        <w:numPr>
          <w:ilvl w:val="0"/>
          <w:numId w:val="15"/>
        </w:numPr>
        <w:spacing w:before="0" w:beforeAutospacing="0" w:afterAutospacing="0"/>
        <w:rPr>
          <w:rFonts w:ascii="Calibri" w:hAnsi="Calibri" w:cs="Calibri"/>
          <w:sz w:val="22"/>
          <w:szCs w:val="22"/>
        </w:rPr>
      </w:pPr>
      <w:r w:rsidRPr="00586E56">
        <w:rPr>
          <w:rFonts w:ascii="Calibri" w:hAnsi="Calibri" w:cs="Calibri"/>
          <w:sz w:val="22"/>
          <w:szCs w:val="22"/>
        </w:rPr>
        <w:t xml:space="preserve">Designated opportunities to teach character and promote moral reflection for students in school to develop their virtue literacy and </w:t>
      </w:r>
      <w:proofErr w:type="spellStart"/>
      <w:r w:rsidRPr="00586E56">
        <w:rPr>
          <w:rFonts w:ascii="Calibri" w:hAnsi="Calibri" w:cs="Calibri"/>
          <w:sz w:val="22"/>
          <w:szCs w:val="22"/>
        </w:rPr>
        <w:t>phronesis</w:t>
      </w:r>
      <w:proofErr w:type="spellEnd"/>
      <w:r w:rsidRPr="00586E56">
        <w:rPr>
          <w:rFonts w:ascii="Calibri" w:hAnsi="Calibri" w:cs="Calibri"/>
          <w:sz w:val="22"/>
          <w:szCs w:val="22"/>
        </w:rPr>
        <w:t xml:space="preserve"> – PSHE, tutor groups, within subjects etc. </w:t>
      </w:r>
    </w:p>
    <w:p w:rsidR="00884E22" w:rsidRPr="00586E56" w:rsidRDefault="00884E22" w:rsidP="00884E22">
      <w:pPr>
        <w:pStyle w:val="NormalWeb"/>
        <w:numPr>
          <w:ilvl w:val="0"/>
          <w:numId w:val="15"/>
        </w:numPr>
        <w:spacing w:before="0" w:beforeAutospacing="0" w:afterAutospacing="0"/>
        <w:rPr>
          <w:rFonts w:ascii="Calibri" w:hAnsi="Calibri" w:cs="Calibri"/>
          <w:sz w:val="22"/>
          <w:szCs w:val="22"/>
        </w:rPr>
      </w:pPr>
      <w:r w:rsidRPr="00586E56">
        <w:rPr>
          <w:rFonts w:ascii="Calibri" w:hAnsi="Calibri" w:cs="Calibri"/>
          <w:sz w:val="22"/>
          <w:szCs w:val="22"/>
        </w:rPr>
        <w:t>Character should be developed in partnership with parents, employers and other community organisations</w:t>
      </w:r>
    </w:p>
    <w:p w:rsidR="00884E22" w:rsidRPr="00884E22" w:rsidRDefault="00586E56" w:rsidP="00884E22">
      <w:pPr>
        <w:spacing w:after="100" w:line="240" w:lineRule="auto"/>
        <w:rPr>
          <w:rFonts w:ascii="Calibri" w:eastAsia="Times New Roman" w:hAnsi="Calibri" w:cs="Calibri"/>
          <w:sz w:val="22"/>
          <w:lang w:eastAsia="en-GB"/>
        </w:rPr>
      </w:pPr>
      <w:r w:rsidRPr="00884E22">
        <w:rPr>
          <w:rFonts w:ascii="Calibri" w:eastAsia="Times New Roman" w:hAnsi="Calibri" w:cs="Calibri"/>
          <w:sz w:val="22"/>
          <w:lang w:eastAsia="en-GB"/>
        </w:rPr>
        <w:t xml:space="preserve"> </w:t>
      </w:r>
      <w:r w:rsidR="00884E22" w:rsidRPr="00884E22">
        <w:rPr>
          <w:rFonts w:ascii="Calibri" w:eastAsia="Times New Roman" w:hAnsi="Calibri" w:cs="Calibri"/>
          <w:sz w:val="22"/>
          <w:lang w:eastAsia="en-GB"/>
        </w:rPr>
        <w:t>“I've learned that people</w:t>
      </w:r>
      <w:r>
        <w:rPr>
          <w:rFonts w:ascii="Calibri" w:eastAsia="Times New Roman" w:hAnsi="Calibri" w:cs="Calibri"/>
          <w:sz w:val="22"/>
          <w:lang w:eastAsia="en-GB"/>
        </w:rPr>
        <w:t xml:space="preserve"> </w:t>
      </w:r>
      <w:r w:rsidR="00884E22" w:rsidRPr="00884E22">
        <w:rPr>
          <w:rFonts w:ascii="Calibri" w:eastAsia="Times New Roman" w:hAnsi="Calibri" w:cs="Calibri"/>
          <w:sz w:val="22"/>
          <w:lang w:eastAsia="en-GB"/>
        </w:rPr>
        <w:t xml:space="preserve">will forget what you said. </w:t>
      </w:r>
      <w:r>
        <w:rPr>
          <w:rFonts w:ascii="Calibri" w:eastAsia="Times New Roman" w:hAnsi="Calibri" w:cs="Calibri"/>
          <w:sz w:val="22"/>
          <w:lang w:eastAsia="en-GB"/>
        </w:rPr>
        <w:t>P</w:t>
      </w:r>
      <w:r w:rsidR="00884E22" w:rsidRPr="00884E22">
        <w:rPr>
          <w:rFonts w:ascii="Calibri" w:eastAsia="Times New Roman" w:hAnsi="Calibri" w:cs="Calibri"/>
          <w:sz w:val="22"/>
          <w:lang w:eastAsia="en-GB"/>
        </w:rPr>
        <w:t>eople will forget what you did, but people will never forget how you made them feel.</w:t>
      </w:r>
      <w:r>
        <w:rPr>
          <w:rFonts w:ascii="Calibri" w:eastAsia="Times New Roman" w:hAnsi="Calibri" w:cs="Calibri"/>
          <w:sz w:val="22"/>
          <w:lang w:eastAsia="en-GB"/>
        </w:rPr>
        <w:t>”</w:t>
      </w:r>
    </w:p>
    <w:p w:rsidR="00884E22" w:rsidRPr="00884E22" w:rsidRDefault="00884E22" w:rsidP="00884E22">
      <w:pPr>
        <w:spacing w:after="100" w:line="240" w:lineRule="auto"/>
        <w:rPr>
          <w:rFonts w:ascii="Calibri" w:eastAsia="Times New Roman" w:hAnsi="Calibri" w:cs="Calibri"/>
          <w:sz w:val="22"/>
          <w:lang w:eastAsia="en-GB"/>
        </w:rPr>
      </w:pPr>
      <w:r w:rsidRPr="00884E22">
        <w:rPr>
          <w:rFonts w:ascii="Calibri" w:eastAsia="Times New Roman" w:hAnsi="Calibri" w:cs="Calibri"/>
          <w:sz w:val="22"/>
          <w:lang w:eastAsia="en-GB"/>
        </w:rPr>
        <w:t>Maya Angelou 1928 - 2014</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b/>
          <w:bCs/>
          <w:sz w:val="22"/>
          <w:szCs w:val="22"/>
        </w:rPr>
        <w:t>References</w:t>
      </w:r>
    </w:p>
    <w:p w:rsidR="007B38B3"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Arthur, J., </w:t>
      </w:r>
      <w:proofErr w:type="spellStart"/>
      <w:r w:rsidRPr="00884E22">
        <w:rPr>
          <w:rFonts w:ascii="Calibri" w:hAnsi="Calibri" w:cs="Calibri"/>
          <w:sz w:val="22"/>
          <w:szCs w:val="22"/>
        </w:rPr>
        <w:t>Kristjansson</w:t>
      </w:r>
      <w:proofErr w:type="spellEnd"/>
      <w:r w:rsidRPr="00884E22">
        <w:rPr>
          <w:rFonts w:ascii="Calibri" w:hAnsi="Calibri" w:cs="Calibri"/>
          <w:sz w:val="22"/>
          <w:szCs w:val="22"/>
        </w:rPr>
        <w:t xml:space="preserve">, K., Cooke, S., Brown, E. and </w:t>
      </w:r>
      <w:proofErr w:type="spellStart"/>
      <w:r w:rsidRPr="00884E22">
        <w:rPr>
          <w:rFonts w:ascii="Calibri" w:hAnsi="Calibri" w:cs="Calibri"/>
          <w:sz w:val="22"/>
          <w:szCs w:val="22"/>
        </w:rPr>
        <w:t>Carr</w:t>
      </w:r>
      <w:proofErr w:type="spellEnd"/>
      <w:r w:rsidRPr="00884E22">
        <w:rPr>
          <w:rFonts w:ascii="Calibri" w:hAnsi="Calibri" w:cs="Calibri"/>
          <w:sz w:val="22"/>
          <w:szCs w:val="22"/>
        </w:rPr>
        <w:t xml:space="preserve">, D. (2015) </w:t>
      </w:r>
      <w:proofErr w:type="gramStart"/>
      <w:r w:rsidRPr="00884E22">
        <w:rPr>
          <w:rFonts w:ascii="Calibri" w:hAnsi="Calibri" w:cs="Calibri"/>
          <w:sz w:val="22"/>
          <w:szCs w:val="22"/>
        </w:rPr>
        <w:t>The</w:t>
      </w:r>
      <w:proofErr w:type="gramEnd"/>
      <w:r w:rsidRPr="00884E22">
        <w:rPr>
          <w:rFonts w:ascii="Calibri" w:hAnsi="Calibri" w:cs="Calibri"/>
          <w:sz w:val="22"/>
          <w:szCs w:val="22"/>
        </w:rPr>
        <w:t xml:space="preserve"> Good Teacher: Understanding Virtues in Practice. Birmingham: University of Birmingham. Online at: http:// www.jubileecentre.ac.uk/userfiles/jubileecentre/pdf/Research%20Reports/The Good Teacher</w:t>
      </w:r>
      <w:r w:rsidR="007B38B3">
        <w:rPr>
          <w:rFonts w:ascii="Calibri" w:hAnsi="Calibri" w:cs="Calibri"/>
          <w:sz w:val="22"/>
          <w:szCs w:val="22"/>
        </w:rPr>
        <w:t xml:space="preserve">  </w:t>
      </w:r>
    </w:p>
    <w:p w:rsidR="00884E22" w:rsidRPr="00884E22" w:rsidRDefault="007B38B3" w:rsidP="00884E22">
      <w:pPr>
        <w:pStyle w:val="NormalWeb"/>
        <w:spacing w:before="0" w:beforeAutospacing="0" w:afterAutospacing="0"/>
        <w:rPr>
          <w:rFonts w:ascii="Calibri" w:hAnsi="Calibri" w:cs="Calibri"/>
          <w:sz w:val="22"/>
          <w:szCs w:val="22"/>
        </w:rPr>
      </w:pPr>
      <w:r>
        <w:rPr>
          <w:rFonts w:ascii="Calibri" w:hAnsi="Calibri" w:cs="Calibri"/>
          <w:sz w:val="22"/>
          <w:szCs w:val="22"/>
        </w:rPr>
        <w:t>Understanding V</w:t>
      </w:r>
      <w:r w:rsidR="00884E22" w:rsidRPr="00884E22">
        <w:rPr>
          <w:rFonts w:ascii="Calibri" w:hAnsi="Calibri" w:cs="Calibri"/>
          <w:sz w:val="22"/>
          <w:szCs w:val="22"/>
        </w:rPr>
        <w:t xml:space="preserve">irtues in Practice.pdf Arthur, J., </w:t>
      </w:r>
      <w:proofErr w:type="spellStart"/>
      <w:r w:rsidR="00884E22" w:rsidRPr="00884E22">
        <w:rPr>
          <w:rFonts w:ascii="Calibri" w:hAnsi="Calibri" w:cs="Calibri"/>
          <w:sz w:val="22"/>
          <w:szCs w:val="22"/>
        </w:rPr>
        <w:t>Kristjansson</w:t>
      </w:r>
      <w:proofErr w:type="spellEnd"/>
      <w:r w:rsidR="00884E22" w:rsidRPr="00884E22">
        <w:rPr>
          <w:rFonts w:ascii="Calibri" w:hAnsi="Calibri" w:cs="Calibri"/>
          <w:sz w:val="22"/>
          <w:szCs w:val="22"/>
        </w:rPr>
        <w:t xml:space="preserve">, K., Walker, D., </w:t>
      </w:r>
      <w:proofErr w:type="spellStart"/>
      <w:r w:rsidR="00884E22" w:rsidRPr="00884E22">
        <w:rPr>
          <w:rFonts w:ascii="Calibri" w:hAnsi="Calibri" w:cs="Calibri"/>
          <w:sz w:val="22"/>
          <w:szCs w:val="22"/>
        </w:rPr>
        <w:t>Sanderse</w:t>
      </w:r>
      <w:proofErr w:type="spellEnd"/>
      <w:r w:rsidR="00884E22" w:rsidRPr="00884E22">
        <w:rPr>
          <w:rFonts w:ascii="Calibri" w:hAnsi="Calibri" w:cs="Calibri"/>
          <w:sz w:val="22"/>
          <w:szCs w:val="22"/>
        </w:rPr>
        <w:t xml:space="preserve">, W. and Jones, C. (2015) Character Education in UK Schools. Birmingham: University of Birmingham. Online at: https:// www.jubileecentre.ac.uk/userfiles/jubileecentre/pdf/Research%20Reports/Character </w:t>
      </w:r>
      <w:proofErr w:type="spellStart"/>
      <w:r w:rsidR="00884E22" w:rsidRPr="00884E22">
        <w:rPr>
          <w:rFonts w:ascii="Calibri" w:hAnsi="Calibri" w:cs="Calibri"/>
          <w:sz w:val="22"/>
          <w:szCs w:val="22"/>
        </w:rPr>
        <w:t>Education_in_UK_Schools</w:t>
      </w:r>
      <w:proofErr w:type="spellEnd"/>
      <w:r w:rsidR="00884E22" w:rsidRPr="00884E22">
        <w:rPr>
          <w:rFonts w:ascii="Calibri" w:hAnsi="Calibri" w:cs="Calibri"/>
          <w:sz w:val="22"/>
          <w:szCs w:val="22"/>
        </w:rPr>
        <w:t xml:space="preserve"> .pdf</w:t>
      </w:r>
    </w:p>
    <w:p w:rsidR="007B38B3"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lastRenderedPageBreak/>
        <w:t xml:space="preserve">ASCL (2019) Navigating the Educational Moral Maze. Leicester: Association of School and College Leaders. Online at: https:// </w:t>
      </w:r>
      <w:hyperlink r:id="rId5" w:history="1">
        <w:r w:rsidR="007B38B3" w:rsidRPr="00292F7B">
          <w:rPr>
            <w:rStyle w:val="Hyperlink"/>
            <w:rFonts w:ascii="Calibri" w:hAnsi="Calibri" w:cs="Calibri"/>
            <w:sz w:val="22"/>
            <w:szCs w:val="22"/>
          </w:rPr>
          <w:t>www.ascl.org.uk/ASCL/media/ASCL/Our%20view/Campaigns/Navigating-the-educational-moral-maze.pdf</w:t>
        </w:r>
      </w:hyperlink>
      <w:r w:rsidRPr="00884E22">
        <w:rPr>
          <w:rFonts w:ascii="Calibri" w:hAnsi="Calibri" w:cs="Calibri"/>
          <w:sz w:val="22"/>
          <w:szCs w:val="22"/>
        </w:rPr>
        <w:t xml:space="preserve"> </w:t>
      </w:r>
    </w:p>
    <w:p w:rsidR="007B38B3"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Campbell, E. (2003) </w:t>
      </w:r>
      <w:proofErr w:type="gramStart"/>
      <w:r w:rsidRPr="00884E22">
        <w:rPr>
          <w:rFonts w:ascii="Calibri" w:hAnsi="Calibri" w:cs="Calibri"/>
          <w:sz w:val="22"/>
          <w:szCs w:val="22"/>
        </w:rPr>
        <w:t>The</w:t>
      </w:r>
      <w:proofErr w:type="gramEnd"/>
      <w:r w:rsidRPr="00884E22">
        <w:rPr>
          <w:rFonts w:ascii="Calibri" w:hAnsi="Calibri" w:cs="Calibri"/>
          <w:sz w:val="22"/>
          <w:szCs w:val="22"/>
        </w:rPr>
        <w:t xml:space="preserve"> Ethical Teacher. Maidenhead: Open University Press. </w:t>
      </w:r>
    </w:p>
    <w:p w:rsidR="007B38B3"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Department for Education (2013) Teachers' Standards: Guidance for School Leaders, School Staff and Governing Bodies London: Department for Education. Online at: https://www.gov.uk/government/uploads/system/uploads/attachment data/file/665520/Teachers Standards.pdf </w:t>
      </w:r>
    </w:p>
    <w:p w:rsidR="007B38B3"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Department for Education (2019) Character Education Framework Guidance. London: Department for Education. Online at: https:/www.gov.uk/government/publications/character-education-framework </w:t>
      </w:r>
    </w:p>
    <w:p w:rsidR="007B38B3"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 xml:space="preserve">Hare, W. (1997) “Review of Ethical Judgment in Teaching by K.D. Hostetler”, Journal of Educational Administration and Foundations, 12(2): pp. 61-66. </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Harrison, T., Morris, I. and Ryan, J. (2016) Teaching Character in the Primary Classroom. London: Learning Matters.</w:t>
      </w:r>
    </w:p>
    <w:p w:rsidR="00884E22" w:rsidRPr="00884E22" w:rsidRDefault="00884E22" w:rsidP="00884E22">
      <w:pPr>
        <w:pStyle w:val="NormalWeb"/>
        <w:spacing w:before="0" w:beforeAutospacing="0" w:afterAutospacing="0"/>
        <w:rPr>
          <w:rFonts w:ascii="Calibri" w:hAnsi="Calibri" w:cs="Calibri"/>
          <w:sz w:val="22"/>
          <w:szCs w:val="22"/>
        </w:rPr>
      </w:pPr>
      <w:r w:rsidRPr="00884E22">
        <w:rPr>
          <w:rFonts w:ascii="Calibri" w:hAnsi="Calibri" w:cs="Calibri"/>
          <w:sz w:val="22"/>
          <w:szCs w:val="22"/>
        </w:rPr>
        <w:t>Jubilee Centre for Character and Virtues (2016) Statement on Character, Virtue and</w:t>
      </w:r>
    </w:p>
    <w:p w:rsidR="007B38B3" w:rsidRPr="007B38B3" w:rsidRDefault="00884E22" w:rsidP="00884E22">
      <w:pPr>
        <w:pStyle w:val="NormalWeb"/>
        <w:spacing w:before="0" w:beforeAutospacing="0" w:afterAutospacing="0"/>
        <w:rPr>
          <w:rFonts w:ascii="Calibri" w:hAnsi="Calibri" w:cs="Calibri"/>
          <w:sz w:val="22"/>
          <w:szCs w:val="22"/>
        </w:rPr>
      </w:pPr>
      <w:r w:rsidRPr="007B38B3">
        <w:rPr>
          <w:rFonts w:ascii="Calibri" w:hAnsi="Calibri" w:cs="Calibri"/>
          <w:sz w:val="22"/>
          <w:szCs w:val="22"/>
        </w:rPr>
        <w:t>Professional Wisdom in Professional Practice. Birmingham: University of Birmingham. Online at: http:// www.jubileecentre.ac.uk/userfiles/jubileecentre/pdf/Statement Character Virtue Prac</w:t>
      </w:r>
      <w:r w:rsidR="007B38B3" w:rsidRPr="007B38B3">
        <w:rPr>
          <w:rFonts w:ascii="Calibri" w:hAnsi="Calibri" w:cs="Calibri"/>
          <w:sz w:val="22"/>
          <w:szCs w:val="22"/>
        </w:rPr>
        <w:t xml:space="preserve">tical </w:t>
      </w:r>
      <w:r w:rsidRPr="007B38B3">
        <w:rPr>
          <w:rFonts w:ascii="Calibri" w:hAnsi="Calibri" w:cs="Calibri"/>
          <w:sz w:val="22"/>
          <w:szCs w:val="22"/>
        </w:rPr>
        <w:t xml:space="preserve">Wisdom Professional Practice.pdf </w:t>
      </w:r>
    </w:p>
    <w:p w:rsidR="007B38B3" w:rsidRDefault="00884E22" w:rsidP="00884E22">
      <w:pPr>
        <w:pStyle w:val="NormalWeb"/>
        <w:spacing w:before="0" w:beforeAutospacing="0" w:afterAutospacing="0"/>
        <w:rPr>
          <w:rFonts w:ascii="Calibri" w:hAnsi="Calibri" w:cs="Calibri"/>
          <w:sz w:val="22"/>
          <w:szCs w:val="22"/>
        </w:rPr>
      </w:pPr>
      <w:r w:rsidRPr="007B38B3">
        <w:rPr>
          <w:rFonts w:ascii="Calibri" w:hAnsi="Calibri" w:cs="Calibri"/>
          <w:sz w:val="22"/>
          <w:szCs w:val="22"/>
        </w:rPr>
        <w:t>Jubilee Centre for Character and Virtues (2017) A Framework for Character Education in</w:t>
      </w:r>
      <w:r w:rsidR="007B38B3" w:rsidRPr="007B38B3">
        <w:rPr>
          <w:rFonts w:ascii="Calibri" w:hAnsi="Calibri" w:cs="Calibri"/>
          <w:sz w:val="22"/>
          <w:szCs w:val="22"/>
        </w:rPr>
        <w:t xml:space="preserve"> </w:t>
      </w:r>
      <w:r w:rsidRPr="007B38B3">
        <w:rPr>
          <w:rFonts w:ascii="Calibri" w:hAnsi="Calibri" w:cs="Calibri"/>
          <w:sz w:val="22"/>
          <w:szCs w:val="22"/>
        </w:rPr>
        <w:t xml:space="preserve">Schools. Birmingham: University of Birmingham. Online at: http:// www.jubileecentre.ac.uk/userfiles/jubileecentre/pdf/character-education/Framework %20for%20Character%20Education.pdf </w:t>
      </w:r>
    </w:p>
    <w:p w:rsidR="007B38B3" w:rsidRDefault="00884E22" w:rsidP="00884E22">
      <w:pPr>
        <w:pStyle w:val="NormalWeb"/>
        <w:spacing w:before="0" w:beforeAutospacing="0" w:afterAutospacing="0"/>
        <w:rPr>
          <w:rFonts w:ascii="Calibri" w:hAnsi="Calibri" w:cs="Calibri"/>
          <w:sz w:val="22"/>
          <w:szCs w:val="22"/>
        </w:rPr>
      </w:pPr>
      <w:r w:rsidRPr="007B38B3">
        <w:rPr>
          <w:rFonts w:ascii="Calibri" w:hAnsi="Calibri" w:cs="Calibri"/>
          <w:sz w:val="22"/>
          <w:szCs w:val="22"/>
        </w:rPr>
        <w:t>Ofsted (2020) Initial Teacher Training Inspection Framework and Handbook (draft). Manchester: Ofsted. Online at: https://assets.publishing.service.gov.uk/governmen</w:t>
      </w:r>
      <w:r w:rsidR="007B38B3">
        <w:rPr>
          <w:rFonts w:ascii="Calibri" w:hAnsi="Calibri" w:cs="Calibri"/>
          <w:sz w:val="22"/>
          <w:szCs w:val="22"/>
        </w:rPr>
        <w:t>t/uploads/system/uploads/attach</w:t>
      </w:r>
      <w:r w:rsidRPr="007B38B3">
        <w:rPr>
          <w:rFonts w:ascii="Calibri" w:hAnsi="Calibri" w:cs="Calibri"/>
          <w:sz w:val="22"/>
          <w:szCs w:val="22"/>
        </w:rPr>
        <w:t xml:space="preserve">ment data/file/860554/Draft ITE framework and handbook for consultation.pdf </w:t>
      </w:r>
    </w:p>
    <w:p w:rsidR="007B38B3" w:rsidRDefault="00884E22" w:rsidP="00884E22">
      <w:pPr>
        <w:pStyle w:val="NormalWeb"/>
        <w:spacing w:before="0" w:beforeAutospacing="0" w:afterAutospacing="0"/>
        <w:rPr>
          <w:rFonts w:ascii="Calibri" w:hAnsi="Calibri" w:cs="Calibri"/>
          <w:sz w:val="22"/>
          <w:szCs w:val="22"/>
        </w:rPr>
      </w:pPr>
      <w:proofErr w:type="spellStart"/>
      <w:r w:rsidRPr="007B38B3">
        <w:rPr>
          <w:rFonts w:ascii="Calibri" w:hAnsi="Calibri" w:cs="Calibri"/>
          <w:sz w:val="22"/>
          <w:szCs w:val="22"/>
        </w:rPr>
        <w:t>Sanderse</w:t>
      </w:r>
      <w:proofErr w:type="spellEnd"/>
      <w:r w:rsidRPr="007B38B3">
        <w:rPr>
          <w:rFonts w:ascii="Calibri" w:hAnsi="Calibri" w:cs="Calibri"/>
          <w:sz w:val="22"/>
          <w:szCs w:val="22"/>
        </w:rPr>
        <w:t xml:space="preserve">, W. (2012) “The meaning of role modelling in moral and character education", Journal of Moral Education, 42(1): pp. 28-42. </w:t>
      </w:r>
    </w:p>
    <w:p w:rsidR="007B38B3" w:rsidRDefault="00884E22" w:rsidP="00884E22">
      <w:pPr>
        <w:pStyle w:val="NormalWeb"/>
        <w:spacing w:before="0" w:beforeAutospacing="0" w:afterAutospacing="0"/>
        <w:rPr>
          <w:rFonts w:ascii="Calibri" w:hAnsi="Calibri" w:cs="Calibri"/>
          <w:sz w:val="22"/>
          <w:szCs w:val="22"/>
        </w:rPr>
      </w:pPr>
      <w:r w:rsidRPr="007B38B3">
        <w:rPr>
          <w:rFonts w:ascii="Calibri" w:hAnsi="Calibri" w:cs="Calibri"/>
          <w:sz w:val="22"/>
          <w:szCs w:val="22"/>
        </w:rPr>
        <w:t xml:space="preserve">Sanger, M.N. and </w:t>
      </w:r>
      <w:proofErr w:type="spellStart"/>
      <w:r w:rsidRPr="007B38B3">
        <w:rPr>
          <w:rFonts w:ascii="Calibri" w:hAnsi="Calibri" w:cs="Calibri"/>
          <w:sz w:val="22"/>
          <w:szCs w:val="22"/>
        </w:rPr>
        <w:t>Osguthorpe</w:t>
      </w:r>
      <w:proofErr w:type="spellEnd"/>
      <w:r w:rsidRPr="007B38B3">
        <w:rPr>
          <w:rFonts w:ascii="Calibri" w:hAnsi="Calibri" w:cs="Calibri"/>
          <w:sz w:val="22"/>
          <w:szCs w:val="22"/>
        </w:rPr>
        <w:t>, R.D. (2013) “</w:t>
      </w:r>
      <w:proofErr w:type="spellStart"/>
      <w:r w:rsidRPr="007B38B3">
        <w:rPr>
          <w:rFonts w:ascii="Calibri" w:hAnsi="Calibri" w:cs="Calibri"/>
          <w:sz w:val="22"/>
          <w:szCs w:val="22"/>
        </w:rPr>
        <w:t>Modeling</w:t>
      </w:r>
      <w:proofErr w:type="spellEnd"/>
      <w:r w:rsidRPr="007B38B3">
        <w:rPr>
          <w:rFonts w:ascii="Calibri" w:hAnsi="Calibri" w:cs="Calibri"/>
          <w:sz w:val="22"/>
          <w:szCs w:val="22"/>
        </w:rPr>
        <w:t xml:space="preserve"> as moral education: documenting, </w:t>
      </w:r>
      <w:proofErr w:type="spellStart"/>
      <w:r w:rsidRPr="007B38B3">
        <w:rPr>
          <w:rFonts w:ascii="Calibri" w:hAnsi="Calibri" w:cs="Calibri"/>
          <w:sz w:val="22"/>
          <w:szCs w:val="22"/>
        </w:rPr>
        <w:t>analyzing</w:t>
      </w:r>
      <w:proofErr w:type="spellEnd"/>
      <w:r w:rsidRPr="007B38B3">
        <w:rPr>
          <w:rFonts w:ascii="Calibri" w:hAnsi="Calibri" w:cs="Calibri"/>
          <w:sz w:val="22"/>
          <w:szCs w:val="22"/>
        </w:rPr>
        <w:t xml:space="preserve">, and addressing central belief of preservice teachers", Teaching and Teacher Education, 29(): pp. 167-176. </w:t>
      </w:r>
    </w:p>
    <w:p w:rsidR="00884E22" w:rsidRPr="007B38B3" w:rsidRDefault="00884E22" w:rsidP="00884E22">
      <w:pPr>
        <w:pStyle w:val="NormalWeb"/>
        <w:spacing w:before="0" w:beforeAutospacing="0" w:afterAutospacing="0"/>
        <w:rPr>
          <w:rFonts w:ascii="Calibri" w:hAnsi="Calibri" w:cs="Calibri"/>
          <w:sz w:val="22"/>
          <w:szCs w:val="22"/>
        </w:rPr>
      </w:pPr>
      <w:bookmarkStart w:id="0" w:name="_GoBack"/>
      <w:bookmarkEnd w:id="0"/>
      <w:r w:rsidRPr="007B38B3">
        <w:rPr>
          <w:rFonts w:ascii="Calibri" w:hAnsi="Calibri" w:cs="Calibri"/>
          <w:sz w:val="22"/>
          <w:szCs w:val="22"/>
        </w:rPr>
        <w:t>Schwartz, B. and Sharpe, K. (2010) Practical Wisdom: The Right Way to Do the Right Thing. New York: Riverhead Books.</w:t>
      </w:r>
    </w:p>
    <w:p w:rsidR="006B7D0C" w:rsidRPr="00884E22" w:rsidRDefault="006B7D0C">
      <w:pPr>
        <w:rPr>
          <w:rFonts w:ascii="Calibri" w:hAnsi="Calibri" w:cs="Calibri"/>
          <w:sz w:val="22"/>
        </w:rPr>
      </w:pPr>
    </w:p>
    <w:sectPr w:rsidR="006B7D0C" w:rsidRPr="00884E2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624DE"/>
    <w:multiLevelType w:val="hybridMultilevel"/>
    <w:tmpl w:val="495A56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D81189"/>
    <w:multiLevelType w:val="hybridMultilevel"/>
    <w:tmpl w:val="B4AA8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AA1732"/>
    <w:multiLevelType w:val="hybridMultilevel"/>
    <w:tmpl w:val="43BA8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B77332"/>
    <w:multiLevelType w:val="hybridMultilevel"/>
    <w:tmpl w:val="0E706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803C3B"/>
    <w:multiLevelType w:val="hybridMultilevel"/>
    <w:tmpl w:val="D6B22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8A7236"/>
    <w:multiLevelType w:val="hybridMultilevel"/>
    <w:tmpl w:val="BC080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7B57A2"/>
    <w:multiLevelType w:val="hybridMultilevel"/>
    <w:tmpl w:val="43CC6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98154A"/>
    <w:multiLevelType w:val="hybridMultilevel"/>
    <w:tmpl w:val="BC1283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938730C"/>
    <w:multiLevelType w:val="hybridMultilevel"/>
    <w:tmpl w:val="B1B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B632F2C"/>
    <w:multiLevelType w:val="hybridMultilevel"/>
    <w:tmpl w:val="B60A3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356C5C"/>
    <w:multiLevelType w:val="hybridMultilevel"/>
    <w:tmpl w:val="AAB2F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BA53EBA"/>
    <w:multiLevelType w:val="hybridMultilevel"/>
    <w:tmpl w:val="5AAE3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C2A09"/>
    <w:multiLevelType w:val="hybridMultilevel"/>
    <w:tmpl w:val="A12482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0F4E86"/>
    <w:multiLevelType w:val="hybridMultilevel"/>
    <w:tmpl w:val="852C89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951A02"/>
    <w:multiLevelType w:val="hybridMultilevel"/>
    <w:tmpl w:val="F18295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7"/>
  </w:num>
  <w:num w:numId="4">
    <w:abstractNumId w:val="12"/>
  </w:num>
  <w:num w:numId="5">
    <w:abstractNumId w:val="13"/>
  </w:num>
  <w:num w:numId="6">
    <w:abstractNumId w:val="4"/>
  </w:num>
  <w:num w:numId="7">
    <w:abstractNumId w:val="6"/>
  </w:num>
  <w:num w:numId="8">
    <w:abstractNumId w:val="3"/>
  </w:num>
  <w:num w:numId="9">
    <w:abstractNumId w:val="2"/>
  </w:num>
  <w:num w:numId="10">
    <w:abstractNumId w:val="8"/>
  </w:num>
  <w:num w:numId="11">
    <w:abstractNumId w:val="1"/>
  </w:num>
  <w:num w:numId="12">
    <w:abstractNumId w:val="0"/>
  </w:num>
  <w:num w:numId="13">
    <w:abstractNumId w:val="11"/>
  </w:num>
  <w:num w:numId="14">
    <w:abstractNumId w:val="9"/>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36E"/>
    <w:rsid w:val="00204A42"/>
    <w:rsid w:val="003A4B4A"/>
    <w:rsid w:val="00586E56"/>
    <w:rsid w:val="006B7D0C"/>
    <w:rsid w:val="007B38B3"/>
    <w:rsid w:val="00884E22"/>
    <w:rsid w:val="009453B3"/>
    <w:rsid w:val="00A55325"/>
    <w:rsid w:val="00A93B70"/>
    <w:rsid w:val="00DF477F"/>
    <w:rsid w:val="00EE036E"/>
    <w:rsid w:val="00FA6C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78525"/>
  <w15:chartTrackingRefBased/>
  <w15:docId w15:val="{F64E28CA-A86C-42F9-9F8C-251D04733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4A42"/>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E036E"/>
    <w:pPr>
      <w:spacing w:before="100" w:beforeAutospacing="1" w:after="100" w:afterAutospacing="1" w:line="240" w:lineRule="auto"/>
    </w:pPr>
    <w:rPr>
      <w:rFonts w:ascii="Times New Roman" w:eastAsia="Times New Roman" w:hAnsi="Times New Roman" w:cs="Times New Roman"/>
      <w:szCs w:val="24"/>
      <w:lang w:eastAsia="en-GB"/>
    </w:rPr>
  </w:style>
  <w:style w:type="character" w:styleId="Hyperlink">
    <w:name w:val="Hyperlink"/>
    <w:basedOn w:val="DefaultParagraphFont"/>
    <w:uiPriority w:val="99"/>
    <w:unhideWhenUsed/>
    <w:rsid w:val="007B38B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679088">
      <w:bodyDiv w:val="1"/>
      <w:marLeft w:val="0"/>
      <w:marRight w:val="0"/>
      <w:marTop w:val="0"/>
      <w:marBottom w:val="0"/>
      <w:divBdr>
        <w:top w:val="none" w:sz="0" w:space="0" w:color="auto"/>
        <w:left w:val="none" w:sz="0" w:space="0" w:color="auto"/>
        <w:bottom w:val="none" w:sz="0" w:space="0" w:color="auto"/>
        <w:right w:val="none" w:sz="0" w:space="0" w:color="auto"/>
      </w:divBdr>
    </w:div>
    <w:div w:id="64452378">
      <w:bodyDiv w:val="1"/>
      <w:marLeft w:val="0"/>
      <w:marRight w:val="0"/>
      <w:marTop w:val="0"/>
      <w:marBottom w:val="0"/>
      <w:divBdr>
        <w:top w:val="none" w:sz="0" w:space="0" w:color="auto"/>
        <w:left w:val="none" w:sz="0" w:space="0" w:color="auto"/>
        <w:bottom w:val="none" w:sz="0" w:space="0" w:color="auto"/>
        <w:right w:val="none" w:sz="0" w:space="0" w:color="auto"/>
      </w:divBdr>
    </w:div>
    <w:div w:id="111289874">
      <w:bodyDiv w:val="1"/>
      <w:marLeft w:val="0"/>
      <w:marRight w:val="0"/>
      <w:marTop w:val="0"/>
      <w:marBottom w:val="0"/>
      <w:divBdr>
        <w:top w:val="none" w:sz="0" w:space="0" w:color="auto"/>
        <w:left w:val="none" w:sz="0" w:space="0" w:color="auto"/>
        <w:bottom w:val="none" w:sz="0" w:space="0" w:color="auto"/>
        <w:right w:val="none" w:sz="0" w:space="0" w:color="auto"/>
      </w:divBdr>
    </w:div>
    <w:div w:id="128911381">
      <w:bodyDiv w:val="1"/>
      <w:marLeft w:val="0"/>
      <w:marRight w:val="0"/>
      <w:marTop w:val="0"/>
      <w:marBottom w:val="0"/>
      <w:divBdr>
        <w:top w:val="none" w:sz="0" w:space="0" w:color="auto"/>
        <w:left w:val="none" w:sz="0" w:space="0" w:color="auto"/>
        <w:bottom w:val="none" w:sz="0" w:space="0" w:color="auto"/>
        <w:right w:val="none" w:sz="0" w:space="0" w:color="auto"/>
      </w:divBdr>
    </w:div>
    <w:div w:id="175922385">
      <w:bodyDiv w:val="1"/>
      <w:marLeft w:val="0"/>
      <w:marRight w:val="0"/>
      <w:marTop w:val="0"/>
      <w:marBottom w:val="0"/>
      <w:divBdr>
        <w:top w:val="none" w:sz="0" w:space="0" w:color="auto"/>
        <w:left w:val="none" w:sz="0" w:space="0" w:color="auto"/>
        <w:bottom w:val="none" w:sz="0" w:space="0" w:color="auto"/>
        <w:right w:val="none" w:sz="0" w:space="0" w:color="auto"/>
      </w:divBdr>
    </w:div>
    <w:div w:id="375812179">
      <w:bodyDiv w:val="1"/>
      <w:marLeft w:val="0"/>
      <w:marRight w:val="0"/>
      <w:marTop w:val="0"/>
      <w:marBottom w:val="0"/>
      <w:divBdr>
        <w:top w:val="none" w:sz="0" w:space="0" w:color="auto"/>
        <w:left w:val="none" w:sz="0" w:space="0" w:color="auto"/>
        <w:bottom w:val="none" w:sz="0" w:space="0" w:color="auto"/>
        <w:right w:val="none" w:sz="0" w:space="0" w:color="auto"/>
      </w:divBdr>
    </w:div>
    <w:div w:id="414666224">
      <w:bodyDiv w:val="1"/>
      <w:marLeft w:val="0"/>
      <w:marRight w:val="0"/>
      <w:marTop w:val="0"/>
      <w:marBottom w:val="0"/>
      <w:divBdr>
        <w:top w:val="none" w:sz="0" w:space="0" w:color="auto"/>
        <w:left w:val="none" w:sz="0" w:space="0" w:color="auto"/>
        <w:bottom w:val="none" w:sz="0" w:space="0" w:color="auto"/>
        <w:right w:val="none" w:sz="0" w:space="0" w:color="auto"/>
      </w:divBdr>
    </w:div>
    <w:div w:id="425272641">
      <w:bodyDiv w:val="1"/>
      <w:marLeft w:val="0"/>
      <w:marRight w:val="0"/>
      <w:marTop w:val="0"/>
      <w:marBottom w:val="0"/>
      <w:divBdr>
        <w:top w:val="none" w:sz="0" w:space="0" w:color="auto"/>
        <w:left w:val="none" w:sz="0" w:space="0" w:color="auto"/>
        <w:bottom w:val="none" w:sz="0" w:space="0" w:color="auto"/>
        <w:right w:val="none" w:sz="0" w:space="0" w:color="auto"/>
      </w:divBdr>
    </w:div>
    <w:div w:id="461650814">
      <w:bodyDiv w:val="1"/>
      <w:marLeft w:val="0"/>
      <w:marRight w:val="0"/>
      <w:marTop w:val="0"/>
      <w:marBottom w:val="0"/>
      <w:divBdr>
        <w:top w:val="none" w:sz="0" w:space="0" w:color="auto"/>
        <w:left w:val="none" w:sz="0" w:space="0" w:color="auto"/>
        <w:bottom w:val="none" w:sz="0" w:space="0" w:color="auto"/>
        <w:right w:val="none" w:sz="0" w:space="0" w:color="auto"/>
      </w:divBdr>
    </w:div>
    <w:div w:id="532160334">
      <w:bodyDiv w:val="1"/>
      <w:marLeft w:val="0"/>
      <w:marRight w:val="0"/>
      <w:marTop w:val="0"/>
      <w:marBottom w:val="0"/>
      <w:divBdr>
        <w:top w:val="none" w:sz="0" w:space="0" w:color="auto"/>
        <w:left w:val="none" w:sz="0" w:space="0" w:color="auto"/>
        <w:bottom w:val="none" w:sz="0" w:space="0" w:color="auto"/>
        <w:right w:val="none" w:sz="0" w:space="0" w:color="auto"/>
      </w:divBdr>
    </w:div>
    <w:div w:id="586232887">
      <w:bodyDiv w:val="1"/>
      <w:marLeft w:val="0"/>
      <w:marRight w:val="0"/>
      <w:marTop w:val="0"/>
      <w:marBottom w:val="0"/>
      <w:divBdr>
        <w:top w:val="none" w:sz="0" w:space="0" w:color="auto"/>
        <w:left w:val="none" w:sz="0" w:space="0" w:color="auto"/>
        <w:bottom w:val="none" w:sz="0" w:space="0" w:color="auto"/>
        <w:right w:val="none" w:sz="0" w:space="0" w:color="auto"/>
      </w:divBdr>
    </w:div>
    <w:div w:id="695732783">
      <w:bodyDiv w:val="1"/>
      <w:marLeft w:val="0"/>
      <w:marRight w:val="0"/>
      <w:marTop w:val="0"/>
      <w:marBottom w:val="0"/>
      <w:divBdr>
        <w:top w:val="none" w:sz="0" w:space="0" w:color="auto"/>
        <w:left w:val="none" w:sz="0" w:space="0" w:color="auto"/>
        <w:bottom w:val="none" w:sz="0" w:space="0" w:color="auto"/>
        <w:right w:val="none" w:sz="0" w:space="0" w:color="auto"/>
      </w:divBdr>
    </w:div>
    <w:div w:id="754978096">
      <w:bodyDiv w:val="1"/>
      <w:marLeft w:val="0"/>
      <w:marRight w:val="0"/>
      <w:marTop w:val="0"/>
      <w:marBottom w:val="0"/>
      <w:divBdr>
        <w:top w:val="none" w:sz="0" w:space="0" w:color="auto"/>
        <w:left w:val="none" w:sz="0" w:space="0" w:color="auto"/>
        <w:bottom w:val="none" w:sz="0" w:space="0" w:color="auto"/>
        <w:right w:val="none" w:sz="0" w:space="0" w:color="auto"/>
      </w:divBdr>
    </w:div>
    <w:div w:id="768306632">
      <w:bodyDiv w:val="1"/>
      <w:marLeft w:val="0"/>
      <w:marRight w:val="0"/>
      <w:marTop w:val="0"/>
      <w:marBottom w:val="0"/>
      <w:divBdr>
        <w:top w:val="none" w:sz="0" w:space="0" w:color="auto"/>
        <w:left w:val="none" w:sz="0" w:space="0" w:color="auto"/>
        <w:bottom w:val="none" w:sz="0" w:space="0" w:color="auto"/>
        <w:right w:val="none" w:sz="0" w:space="0" w:color="auto"/>
      </w:divBdr>
    </w:div>
    <w:div w:id="814878310">
      <w:bodyDiv w:val="1"/>
      <w:marLeft w:val="0"/>
      <w:marRight w:val="0"/>
      <w:marTop w:val="0"/>
      <w:marBottom w:val="0"/>
      <w:divBdr>
        <w:top w:val="none" w:sz="0" w:space="0" w:color="auto"/>
        <w:left w:val="none" w:sz="0" w:space="0" w:color="auto"/>
        <w:bottom w:val="none" w:sz="0" w:space="0" w:color="auto"/>
        <w:right w:val="none" w:sz="0" w:space="0" w:color="auto"/>
      </w:divBdr>
    </w:div>
    <w:div w:id="830682695">
      <w:bodyDiv w:val="1"/>
      <w:marLeft w:val="0"/>
      <w:marRight w:val="0"/>
      <w:marTop w:val="0"/>
      <w:marBottom w:val="0"/>
      <w:divBdr>
        <w:top w:val="none" w:sz="0" w:space="0" w:color="auto"/>
        <w:left w:val="none" w:sz="0" w:space="0" w:color="auto"/>
        <w:bottom w:val="none" w:sz="0" w:space="0" w:color="auto"/>
        <w:right w:val="none" w:sz="0" w:space="0" w:color="auto"/>
      </w:divBdr>
    </w:div>
    <w:div w:id="861892555">
      <w:bodyDiv w:val="1"/>
      <w:marLeft w:val="0"/>
      <w:marRight w:val="0"/>
      <w:marTop w:val="0"/>
      <w:marBottom w:val="0"/>
      <w:divBdr>
        <w:top w:val="none" w:sz="0" w:space="0" w:color="auto"/>
        <w:left w:val="none" w:sz="0" w:space="0" w:color="auto"/>
        <w:bottom w:val="none" w:sz="0" w:space="0" w:color="auto"/>
        <w:right w:val="none" w:sz="0" w:space="0" w:color="auto"/>
      </w:divBdr>
    </w:div>
    <w:div w:id="888539936">
      <w:bodyDiv w:val="1"/>
      <w:marLeft w:val="0"/>
      <w:marRight w:val="0"/>
      <w:marTop w:val="0"/>
      <w:marBottom w:val="0"/>
      <w:divBdr>
        <w:top w:val="none" w:sz="0" w:space="0" w:color="auto"/>
        <w:left w:val="none" w:sz="0" w:space="0" w:color="auto"/>
        <w:bottom w:val="none" w:sz="0" w:space="0" w:color="auto"/>
        <w:right w:val="none" w:sz="0" w:space="0" w:color="auto"/>
      </w:divBdr>
    </w:div>
    <w:div w:id="1172989979">
      <w:bodyDiv w:val="1"/>
      <w:marLeft w:val="0"/>
      <w:marRight w:val="0"/>
      <w:marTop w:val="0"/>
      <w:marBottom w:val="0"/>
      <w:divBdr>
        <w:top w:val="none" w:sz="0" w:space="0" w:color="auto"/>
        <w:left w:val="none" w:sz="0" w:space="0" w:color="auto"/>
        <w:bottom w:val="none" w:sz="0" w:space="0" w:color="auto"/>
        <w:right w:val="none" w:sz="0" w:space="0" w:color="auto"/>
      </w:divBdr>
    </w:div>
    <w:div w:id="1303385908">
      <w:bodyDiv w:val="1"/>
      <w:marLeft w:val="0"/>
      <w:marRight w:val="0"/>
      <w:marTop w:val="0"/>
      <w:marBottom w:val="0"/>
      <w:divBdr>
        <w:top w:val="none" w:sz="0" w:space="0" w:color="auto"/>
        <w:left w:val="none" w:sz="0" w:space="0" w:color="auto"/>
        <w:bottom w:val="none" w:sz="0" w:space="0" w:color="auto"/>
        <w:right w:val="none" w:sz="0" w:space="0" w:color="auto"/>
      </w:divBdr>
    </w:div>
    <w:div w:id="1358968086">
      <w:bodyDiv w:val="1"/>
      <w:marLeft w:val="0"/>
      <w:marRight w:val="0"/>
      <w:marTop w:val="0"/>
      <w:marBottom w:val="0"/>
      <w:divBdr>
        <w:top w:val="none" w:sz="0" w:space="0" w:color="auto"/>
        <w:left w:val="none" w:sz="0" w:space="0" w:color="auto"/>
        <w:bottom w:val="none" w:sz="0" w:space="0" w:color="auto"/>
        <w:right w:val="none" w:sz="0" w:space="0" w:color="auto"/>
      </w:divBdr>
    </w:div>
    <w:div w:id="1488398889">
      <w:bodyDiv w:val="1"/>
      <w:marLeft w:val="0"/>
      <w:marRight w:val="0"/>
      <w:marTop w:val="0"/>
      <w:marBottom w:val="0"/>
      <w:divBdr>
        <w:top w:val="none" w:sz="0" w:space="0" w:color="auto"/>
        <w:left w:val="none" w:sz="0" w:space="0" w:color="auto"/>
        <w:bottom w:val="none" w:sz="0" w:space="0" w:color="auto"/>
        <w:right w:val="none" w:sz="0" w:space="0" w:color="auto"/>
      </w:divBdr>
    </w:div>
    <w:div w:id="1490243143">
      <w:bodyDiv w:val="1"/>
      <w:marLeft w:val="0"/>
      <w:marRight w:val="0"/>
      <w:marTop w:val="0"/>
      <w:marBottom w:val="0"/>
      <w:divBdr>
        <w:top w:val="none" w:sz="0" w:space="0" w:color="auto"/>
        <w:left w:val="none" w:sz="0" w:space="0" w:color="auto"/>
        <w:bottom w:val="none" w:sz="0" w:space="0" w:color="auto"/>
        <w:right w:val="none" w:sz="0" w:space="0" w:color="auto"/>
      </w:divBdr>
    </w:div>
    <w:div w:id="1502156747">
      <w:bodyDiv w:val="1"/>
      <w:marLeft w:val="0"/>
      <w:marRight w:val="0"/>
      <w:marTop w:val="0"/>
      <w:marBottom w:val="0"/>
      <w:divBdr>
        <w:top w:val="none" w:sz="0" w:space="0" w:color="auto"/>
        <w:left w:val="none" w:sz="0" w:space="0" w:color="auto"/>
        <w:bottom w:val="none" w:sz="0" w:space="0" w:color="auto"/>
        <w:right w:val="none" w:sz="0" w:space="0" w:color="auto"/>
      </w:divBdr>
    </w:div>
    <w:div w:id="1590187911">
      <w:bodyDiv w:val="1"/>
      <w:marLeft w:val="0"/>
      <w:marRight w:val="0"/>
      <w:marTop w:val="0"/>
      <w:marBottom w:val="0"/>
      <w:divBdr>
        <w:top w:val="none" w:sz="0" w:space="0" w:color="auto"/>
        <w:left w:val="none" w:sz="0" w:space="0" w:color="auto"/>
        <w:bottom w:val="none" w:sz="0" w:space="0" w:color="auto"/>
        <w:right w:val="none" w:sz="0" w:space="0" w:color="auto"/>
      </w:divBdr>
    </w:div>
    <w:div w:id="1636374550">
      <w:bodyDiv w:val="1"/>
      <w:marLeft w:val="0"/>
      <w:marRight w:val="0"/>
      <w:marTop w:val="0"/>
      <w:marBottom w:val="0"/>
      <w:divBdr>
        <w:top w:val="none" w:sz="0" w:space="0" w:color="auto"/>
        <w:left w:val="none" w:sz="0" w:space="0" w:color="auto"/>
        <w:bottom w:val="none" w:sz="0" w:space="0" w:color="auto"/>
        <w:right w:val="none" w:sz="0" w:space="0" w:color="auto"/>
      </w:divBdr>
    </w:div>
    <w:div w:id="1793476137">
      <w:bodyDiv w:val="1"/>
      <w:marLeft w:val="0"/>
      <w:marRight w:val="0"/>
      <w:marTop w:val="0"/>
      <w:marBottom w:val="0"/>
      <w:divBdr>
        <w:top w:val="none" w:sz="0" w:space="0" w:color="auto"/>
        <w:left w:val="none" w:sz="0" w:space="0" w:color="auto"/>
        <w:bottom w:val="none" w:sz="0" w:space="0" w:color="auto"/>
        <w:right w:val="none" w:sz="0" w:space="0" w:color="auto"/>
      </w:divBdr>
    </w:div>
    <w:div w:id="1808277272">
      <w:bodyDiv w:val="1"/>
      <w:marLeft w:val="0"/>
      <w:marRight w:val="0"/>
      <w:marTop w:val="0"/>
      <w:marBottom w:val="0"/>
      <w:divBdr>
        <w:top w:val="none" w:sz="0" w:space="0" w:color="auto"/>
        <w:left w:val="none" w:sz="0" w:space="0" w:color="auto"/>
        <w:bottom w:val="none" w:sz="0" w:space="0" w:color="auto"/>
        <w:right w:val="none" w:sz="0" w:space="0" w:color="auto"/>
      </w:divBdr>
    </w:div>
    <w:div w:id="1834834090">
      <w:bodyDiv w:val="1"/>
      <w:marLeft w:val="0"/>
      <w:marRight w:val="0"/>
      <w:marTop w:val="0"/>
      <w:marBottom w:val="0"/>
      <w:divBdr>
        <w:top w:val="none" w:sz="0" w:space="0" w:color="auto"/>
        <w:left w:val="none" w:sz="0" w:space="0" w:color="auto"/>
        <w:bottom w:val="none" w:sz="0" w:space="0" w:color="auto"/>
        <w:right w:val="none" w:sz="0" w:space="0" w:color="auto"/>
      </w:divBdr>
    </w:div>
    <w:div w:id="1847478977">
      <w:bodyDiv w:val="1"/>
      <w:marLeft w:val="0"/>
      <w:marRight w:val="0"/>
      <w:marTop w:val="0"/>
      <w:marBottom w:val="0"/>
      <w:divBdr>
        <w:top w:val="none" w:sz="0" w:space="0" w:color="auto"/>
        <w:left w:val="none" w:sz="0" w:space="0" w:color="auto"/>
        <w:bottom w:val="none" w:sz="0" w:space="0" w:color="auto"/>
        <w:right w:val="none" w:sz="0" w:space="0" w:color="auto"/>
      </w:divBdr>
    </w:div>
    <w:div w:id="1934439068">
      <w:bodyDiv w:val="1"/>
      <w:marLeft w:val="0"/>
      <w:marRight w:val="0"/>
      <w:marTop w:val="0"/>
      <w:marBottom w:val="0"/>
      <w:divBdr>
        <w:top w:val="none" w:sz="0" w:space="0" w:color="auto"/>
        <w:left w:val="none" w:sz="0" w:space="0" w:color="auto"/>
        <w:bottom w:val="none" w:sz="0" w:space="0" w:color="auto"/>
        <w:right w:val="none" w:sz="0" w:space="0" w:color="auto"/>
      </w:divBdr>
    </w:div>
    <w:div w:id="1969971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ascl.org.uk/ASCL/media/ASCL/Our%20view/Campaigns/Navigating-the-educational-moral-maze.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7</Pages>
  <Words>2787</Words>
  <Characters>15887</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Ball, Abigail</dc:creator>
  <cp:keywords/>
  <dc:description/>
  <cp:lastModifiedBy>Ball, Abigail</cp:lastModifiedBy>
  <cp:revision>4</cp:revision>
  <dcterms:created xsi:type="dcterms:W3CDTF">2020-12-21T12:09:00Z</dcterms:created>
  <dcterms:modified xsi:type="dcterms:W3CDTF">2020-12-21T13:30:00Z</dcterms:modified>
</cp:coreProperties>
</file>