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787B" w:rsidRPr="006D6746" w:rsidRDefault="00B61E16" w:rsidP="003D3DD3">
      <w:pPr>
        <w:rPr>
          <w:rFonts w:ascii="Arial" w:hAnsi="Arial" w:cs="Arial"/>
          <w:b/>
          <w:sz w:val="22"/>
          <w:szCs w:val="22"/>
        </w:rPr>
      </w:pPr>
      <w:bookmarkStart w:id="0" w:name="_GoBack"/>
      <w:bookmarkEnd w:id="0"/>
      <w:r w:rsidRPr="00B61E16">
        <w:rPr>
          <w:rFonts w:ascii="Arial" w:hAnsi="Arial" w:cs="Arial"/>
          <w:b/>
          <w:sz w:val="22"/>
          <w:szCs w:val="22"/>
        </w:rPr>
        <w:t>Preparatory work</w:t>
      </w:r>
      <w:r w:rsidRPr="006D6746">
        <w:rPr>
          <w:rFonts w:ascii="Arial" w:hAnsi="Arial" w:cs="Arial"/>
          <w:b/>
          <w:sz w:val="22"/>
          <w:szCs w:val="22"/>
        </w:rPr>
        <w:t xml:space="preserve"> </w:t>
      </w:r>
      <w:r w:rsidR="0086787B" w:rsidRPr="006D6746">
        <w:rPr>
          <w:rFonts w:ascii="Arial" w:hAnsi="Arial" w:cs="Arial"/>
          <w:b/>
          <w:sz w:val="22"/>
          <w:szCs w:val="22"/>
        </w:rPr>
        <w:t xml:space="preserve">for </w:t>
      </w:r>
      <w:r w:rsidR="0060187C">
        <w:rPr>
          <w:rFonts w:ascii="Arial" w:hAnsi="Arial" w:cs="Arial"/>
          <w:b/>
          <w:sz w:val="22"/>
          <w:szCs w:val="22"/>
        </w:rPr>
        <w:t xml:space="preserve">EC201 </w:t>
      </w:r>
      <w:r w:rsidR="0086787B" w:rsidRPr="006D6746">
        <w:rPr>
          <w:rFonts w:ascii="Arial" w:hAnsi="Arial" w:cs="Arial"/>
          <w:b/>
          <w:sz w:val="22"/>
          <w:szCs w:val="22"/>
        </w:rPr>
        <w:t xml:space="preserve">Macroeconomics </w:t>
      </w:r>
      <w:r w:rsidR="0060187C">
        <w:rPr>
          <w:rFonts w:ascii="Arial" w:hAnsi="Arial" w:cs="Arial"/>
          <w:b/>
          <w:sz w:val="22"/>
          <w:szCs w:val="22"/>
        </w:rPr>
        <w:t>2</w:t>
      </w:r>
    </w:p>
    <w:p w:rsidR="0086787B" w:rsidRPr="000147FE" w:rsidRDefault="0086787B" w:rsidP="003D3DD3">
      <w:pPr>
        <w:rPr>
          <w:rFonts w:ascii="Arial" w:hAnsi="Arial" w:cs="Arial"/>
          <w:b/>
          <w:sz w:val="22"/>
          <w:szCs w:val="22"/>
        </w:rPr>
      </w:pPr>
    </w:p>
    <w:p w:rsidR="00EE5520" w:rsidRDefault="0086787B" w:rsidP="003D3DD3">
      <w:pPr>
        <w:widowControl/>
        <w:autoSpaceDE/>
        <w:autoSpaceDN/>
        <w:adjustRightInd/>
        <w:rPr>
          <w:rFonts w:ascii="Arial" w:hAnsi="Arial" w:cs="Arial"/>
          <w:color w:val="000000"/>
          <w:sz w:val="22"/>
          <w:szCs w:val="22"/>
          <w:lang w:val="en-GB"/>
        </w:rPr>
      </w:pPr>
      <w:r w:rsidRPr="00EE5520">
        <w:rPr>
          <w:rFonts w:ascii="Arial" w:hAnsi="Arial" w:cs="Arial"/>
          <w:color w:val="000000"/>
          <w:sz w:val="22"/>
          <w:szCs w:val="22"/>
          <w:lang w:val="en-GB"/>
        </w:rPr>
        <w:t xml:space="preserve">Most of the undergraduate students taking Macroeconomics 2 have done a full year of macro before. You will find it greatly beneficial to read key chapters of an introductory textbook to familiarise yourself with key concepts. </w:t>
      </w:r>
      <w:r w:rsidR="00EE5520" w:rsidRPr="00EE5520">
        <w:rPr>
          <w:rFonts w:ascii="Arial" w:hAnsi="Arial" w:cs="Arial"/>
          <w:color w:val="000000"/>
          <w:sz w:val="22"/>
          <w:szCs w:val="22"/>
          <w:lang w:val="en-GB"/>
        </w:rPr>
        <w:t>We suggest you read about the following topics:</w:t>
      </w:r>
    </w:p>
    <w:p w:rsidR="00EE5520" w:rsidRPr="00EE5520" w:rsidRDefault="00EE5520" w:rsidP="003D3DD3">
      <w:pPr>
        <w:spacing w:line="120" w:lineRule="exact"/>
        <w:rPr>
          <w:rFonts w:ascii="Arial" w:hAnsi="Arial" w:cs="Arial"/>
          <w:color w:val="000000"/>
          <w:sz w:val="22"/>
          <w:szCs w:val="22"/>
          <w:lang w:val="en-GB"/>
        </w:rPr>
      </w:pPr>
    </w:p>
    <w:p w:rsidR="00EE5520" w:rsidRDefault="00EE5520" w:rsidP="003D3DD3">
      <w:pPr>
        <w:widowControl/>
        <w:numPr>
          <w:ilvl w:val="0"/>
          <w:numId w:val="7"/>
        </w:numPr>
        <w:autoSpaceDE/>
        <w:autoSpaceDN/>
        <w:adjustRightInd/>
        <w:rPr>
          <w:rFonts w:ascii="Arial" w:hAnsi="Arial" w:cs="Arial"/>
          <w:color w:val="000000"/>
          <w:sz w:val="22"/>
          <w:szCs w:val="22"/>
          <w:lang w:val="en-GB"/>
        </w:rPr>
      </w:pPr>
      <w:r>
        <w:rPr>
          <w:rFonts w:ascii="Arial" w:hAnsi="Arial" w:cs="Arial"/>
          <w:color w:val="000000"/>
          <w:sz w:val="22"/>
          <w:szCs w:val="22"/>
          <w:lang w:val="en-GB"/>
        </w:rPr>
        <w:t>Measuring macroeconomic data</w:t>
      </w:r>
    </w:p>
    <w:p w:rsidR="00EE5520" w:rsidRDefault="00EE5520" w:rsidP="003D3DD3">
      <w:pPr>
        <w:widowControl/>
        <w:numPr>
          <w:ilvl w:val="0"/>
          <w:numId w:val="7"/>
        </w:numPr>
        <w:autoSpaceDE/>
        <w:autoSpaceDN/>
        <w:adjustRightInd/>
        <w:rPr>
          <w:rFonts w:ascii="Arial" w:hAnsi="Arial" w:cs="Arial"/>
          <w:color w:val="000000"/>
          <w:sz w:val="22"/>
          <w:szCs w:val="22"/>
          <w:lang w:val="en-GB"/>
        </w:rPr>
      </w:pPr>
      <w:r>
        <w:rPr>
          <w:rFonts w:ascii="Arial" w:hAnsi="Arial" w:cs="Arial"/>
          <w:color w:val="000000"/>
          <w:sz w:val="22"/>
          <w:szCs w:val="22"/>
          <w:lang w:val="en-GB"/>
        </w:rPr>
        <w:t>Aggregate production</w:t>
      </w:r>
    </w:p>
    <w:p w:rsidR="00EE5520" w:rsidRDefault="00EE5520" w:rsidP="003D3DD3">
      <w:pPr>
        <w:widowControl/>
        <w:numPr>
          <w:ilvl w:val="0"/>
          <w:numId w:val="7"/>
        </w:numPr>
        <w:autoSpaceDE/>
        <w:autoSpaceDN/>
        <w:adjustRightInd/>
        <w:rPr>
          <w:rFonts w:ascii="Arial" w:hAnsi="Arial" w:cs="Arial"/>
          <w:color w:val="000000"/>
          <w:sz w:val="22"/>
          <w:szCs w:val="22"/>
          <w:lang w:val="en-GB"/>
        </w:rPr>
      </w:pPr>
      <w:r w:rsidRPr="00EE5520">
        <w:rPr>
          <w:rFonts w:ascii="Arial" w:hAnsi="Arial" w:cs="Arial"/>
          <w:color w:val="000000"/>
          <w:sz w:val="22"/>
          <w:szCs w:val="22"/>
          <w:lang w:val="en-GB"/>
        </w:rPr>
        <w:t>Saving and investme</w:t>
      </w:r>
      <w:r>
        <w:rPr>
          <w:rFonts w:ascii="Arial" w:hAnsi="Arial" w:cs="Arial"/>
          <w:color w:val="000000"/>
          <w:sz w:val="22"/>
          <w:szCs w:val="22"/>
          <w:lang w:val="en-GB"/>
        </w:rPr>
        <w:t>nt</w:t>
      </w:r>
    </w:p>
    <w:p w:rsidR="00EE5520" w:rsidRPr="00EE5520" w:rsidRDefault="00EE5520" w:rsidP="003D3DD3">
      <w:pPr>
        <w:widowControl/>
        <w:numPr>
          <w:ilvl w:val="0"/>
          <w:numId w:val="7"/>
        </w:numPr>
        <w:autoSpaceDE/>
        <w:autoSpaceDN/>
        <w:adjustRightInd/>
        <w:rPr>
          <w:rFonts w:ascii="Arial" w:hAnsi="Arial" w:cs="Arial"/>
          <w:color w:val="000000"/>
          <w:sz w:val="22"/>
          <w:szCs w:val="22"/>
          <w:lang w:val="en-GB"/>
        </w:rPr>
      </w:pPr>
      <w:r w:rsidRPr="00EE5520">
        <w:rPr>
          <w:rFonts w:ascii="Arial" w:hAnsi="Arial" w:cs="Arial"/>
          <w:color w:val="000000"/>
          <w:sz w:val="22"/>
          <w:szCs w:val="22"/>
          <w:lang w:val="en-GB"/>
        </w:rPr>
        <w:t>Money and inflation.</w:t>
      </w:r>
    </w:p>
    <w:p w:rsidR="0086787B" w:rsidRPr="00EE5520" w:rsidRDefault="0086787B" w:rsidP="003D3DD3">
      <w:pPr>
        <w:rPr>
          <w:rFonts w:ascii="Arial" w:hAnsi="Arial" w:cs="Arial"/>
          <w:color w:val="000000"/>
          <w:sz w:val="22"/>
          <w:szCs w:val="22"/>
          <w:lang w:val="en-GB"/>
        </w:rPr>
      </w:pPr>
    </w:p>
    <w:p w:rsidR="001E3713" w:rsidRDefault="001E3713" w:rsidP="003D3DD3">
      <w:pPr>
        <w:rPr>
          <w:rFonts w:ascii="Arial" w:hAnsi="Arial" w:cs="Arial"/>
          <w:b/>
          <w:color w:val="000000"/>
          <w:sz w:val="22"/>
          <w:szCs w:val="22"/>
          <w:lang w:val="en-GB"/>
        </w:rPr>
      </w:pPr>
    </w:p>
    <w:p w:rsidR="0086787B" w:rsidRDefault="00EE5520" w:rsidP="003D3DD3">
      <w:pPr>
        <w:rPr>
          <w:rFonts w:ascii="Arial" w:hAnsi="Arial" w:cs="Arial"/>
          <w:b/>
          <w:color w:val="000000"/>
          <w:sz w:val="22"/>
          <w:szCs w:val="22"/>
          <w:lang w:val="en-GB"/>
        </w:rPr>
      </w:pPr>
      <w:r>
        <w:rPr>
          <w:rFonts w:ascii="Arial" w:hAnsi="Arial" w:cs="Arial"/>
          <w:b/>
          <w:color w:val="000000"/>
          <w:sz w:val="22"/>
          <w:szCs w:val="22"/>
          <w:lang w:val="en-GB"/>
        </w:rPr>
        <w:t>Suggested Reading</w:t>
      </w:r>
    </w:p>
    <w:p w:rsidR="002D3141" w:rsidRPr="002D3141" w:rsidRDefault="002D3141" w:rsidP="003D3DD3">
      <w:pPr>
        <w:spacing w:line="120" w:lineRule="exact"/>
        <w:rPr>
          <w:rFonts w:ascii="Arial" w:hAnsi="Arial" w:cs="Arial"/>
          <w:b/>
          <w:color w:val="000000"/>
          <w:sz w:val="22"/>
          <w:szCs w:val="22"/>
          <w:lang w:val="en-GB"/>
        </w:rPr>
      </w:pPr>
    </w:p>
    <w:p w:rsidR="0086787B" w:rsidRDefault="0060187C" w:rsidP="003D3DD3">
      <w:pPr>
        <w:rPr>
          <w:rFonts w:ascii="Arial" w:hAnsi="Arial" w:cs="Arial"/>
          <w:color w:val="000000"/>
          <w:sz w:val="22"/>
          <w:szCs w:val="22"/>
        </w:rPr>
      </w:pPr>
      <w:r>
        <w:rPr>
          <w:rFonts w:ascii="Arial" w:hAnsi="Arial" w:cs="Arial"/>
          <w:color w:val="000000"/>
          <w:sz w:val="22"/>
          <w:szCs w:val="22"/>
        </w:rPr>
        <w:t xml:space="preserve">It is likely (but not certain) that your </w:t>
      </w:r>
      <w:r w:rsidR="002B2BDC">
        <w:rPr>
          <w:rFonts w:ascii="Arial" w:hAnsi="Arial" w:cs="Arial"/>
          <w:color w:val="000000"/>
          <w:sz w:val="22"/>
          <w:szCs w:val="22"/>
        </w:rPr>
        <w:t>EC201</w:t>
      </w:r>
      <w:r>
        <w:rPr>
          <w:rFonts w:ascii="Arial" w:hAnsi="Arial" w:cs="Arial"/>
          <w:color w:val="000000"/>
          <w:sz w:val="22"/>
          <w:szCs w:val="22"/>
        </w:rPr>
        <w:t xml:space="preserve"> module will reference as its main textbook </w:t>
      </w:r>
      <w:r w:rsidR="0086787B" w:rsidRPr="0086787B">
        <w:rPr>
          <w:rFonts w:ascii="Arial" w:hAnsi="Arial" w:cs="Arial"/>
          <w:color w:val="000000"/>
          <w:sz w:val="22"/>
          <w:szCs w:val="22"/>
        </w:rPr>
        <w:t>"</w:t>
      </w:r>
      <w:r w:rsidR="0086787B" w:rsidRPr="0086787B">
        <w:rPr>
          <w:rStyle w:val="Emphasis"/>
          <w:rFonts w:ascii="Arial" w:hAnsi="Arial" w:cs="Arial"/>
          <w:iCs/>
          <w:color w:val="000000"/>
          <w:sz w:val="22"/>
          <w:szCs w:val="22"/>
        </w:rPr>
        <w:t>Macroeconomics</w:t>
      </w:r>
      <w:r>
        <w:rPr>
          <w:rStyle w:val="Emphasis"/>
          <w:rFonts w:ascii="Arial" w:hAnsi="Arial" w:cs="Arial"/>
          <w:iCs/>
          <w:color w:val="000000"/>
          <w:sz w:val="22"/>
          <w:szCs w:val="22"/>
        </w:rPr>
        <w:t>”</w:t>
      </w:r>
      <w:r w:rsidR="0086787B" w:rsidRPr="0086787B">
        <w:rPr>
          <w:rStyle w:val="Emphasis"/>
          <w:rFonts w:ascii="Arial" w:hAnsi="Arial" w:cs="Arial"/>
          <w:iCs/>
          <w:color w:val="000000"/>
          <w:sz w:val="22"/>
          <w:szCs w:val="22"/>
        </w:rPr>
        <w:t xml:space="preserve"> </w:t>
      </w:r>
      <w:r w:rsidR="0086787B" w:rsidRPr="0086787B">
        <w:rPr>
          <w:rFonts w:ascii="Arial" w:hAnsi="Arial" w:cs="Arial"/>
          <w:color w:val="000000"/>
          <w:sz w:val="22"/>
          <w:szCs w:val="22"/>
        </w:rPr>
        <w:t xml:space="preserve">by </w:t>
      </w:r>
      <w:r>
        <w:rPr>
          <w:rFonts w:ascii="Arial" w:hAnsi="Arial" w:cs="Arial"/>
          <w:color w:val="000000"/>
          <w:sz w:val="22"/>
          <w:szCs w:val="22"/>
        </w:rPr>
        <w:t xml:space="preserve">Nils </w:t>
      </w:r>
      <w:proofErr w:type="spellStart"/>
      <w:r>
        <w:rPr>
          <w:rFonts w:ascii="Arial" w:hAnsi="Arial" w:cs="Arial"/>
          <w:color w:val="000000"/>
          <w:sz w:val="22"/>
          <w:szCs w:val="22"/>
        </w:rPr>
        <w:t>Gottfries</w:t>
      </w:r>
      <w:proofErr w:type="spellEnd"/>
      <w:r w:rsidR="0086787B" w:rsidRPr="0086787B">
        <w:rPr>
          <w:rFonts w:ascii="Arial" w:hAnsi="Arial" w:cs="Arial"/>
          <w:color w:val="000000"/>
          <w:sz w:val="22"/>
          <w:szCs w:val="22"/>
        </w:rPr>
        <w:t xml:space="preserve"> (201</w:t>
      </w:r>
      <w:r>
        <w:rPr>
          <w:rFonts w:ascii="Arial" w:hAnsi="Arial" w:cs="Arial"/>
          <w:color w:val="000000"/>
          <w:sz w:val="22"/>
          <w:szCs w:val="22"/>
        </w:rPr>
        <w:t>3</w:t>
      </w:r>
      <w:r w:rsidR="0086787B" w:rsidRPr="0086787B">
        <w:rPr>
          <w:rFonts w:ascii="Arial" w:hAnsi="Arial" w:cs="Arial"/>
          <w:color w:val="000000"/>
          <w:sz w:val="22"/>
          <w:szCs w:val="22"/>
        </w:rPr>
        <w:t>)</w:t>
      </w:r>
      <w:r w:rsidR="0086787B" w:rsidRPr="0086787B">
        <w:rPr>
          <w:rStyle w:val="Emphasis"/>
          <w:rFonts w:ascii="Arial" w:hAnsi="Arial" w:cs="Arial"/>
          <w:iCs/>
          <w:color w:val="000000"/>
          <w:sz w:val="22"/>
          <w:szCs w:val="22"/>
        </w:rPr>
        <w:t>,</w:t>
      </w:r>
      <w:r w:rsidR="0086787B" w:rsidRPr="0086787B">
        <w:rPr>
          <w:rFonts w:ascii="Arial" w:hAnsi="Arial" w:cs="Arial"/>
          <w:color w:val="000000"/>
          <w:sz w:val="22"/>
          <w:szCs w:val="22"/>
        </w:rPr>
        <w:t xml:space="preserve"> P</w:t>
      </w:r>
      <w:r>
        <w:rPr>
          <w:rFonts w:ascii="Arial" w:hAnsi="Arial" w:cs="Arial"/>
          <w:color w:val="000000"/>
          <w:sz w:val="22"/>
          <w:szCs w:val="22"/>
        </w:rPr>
        <w:t xml:space="preserve">algrave Macmillan. This is an advanced-intermediate book. Without prior preparation, we judge this book too difficult for students who have done no macroeconomics before. The best preparation would be to study an introductory macroeconomics text, and it makes sense to study the same introductory macroeconomics material that Warwick first year undergraduates will have studied. This will put you on a similar footing to the rest of your cohort in </w:t>
      </w:r>
      <w:r w:rsidR="004A4829">
        <w:rPr>
          <w:rFonts w:ascii="Arial" w:hAnsi="Arial" w:cs="Arial"/>
          <w:color w:val="000000"/>
          <w:sz w:val="22"/>
          <w:szCs w:val="22"/>
        </w:rPr>
        <w:t>EC201</w:t>
      </w:r>
      <w:r>
        <w:rPr>
          <w:rFonts w:ascii="Arial" w:hAnsi="Arial" w:cs="Arial"/>
          <w:color w:val="000000"/>
          <w:sz w:val="22"/>
          <w:szCs w:val="22"/>
        </w:rPr>
        <w:t>.</w:t>
      </w:r>
    </w:p>
    <w:p w:rsidR="0060187C" w:rsidRDefault="0060187C" w:rsidP="003D3DD3">
      <w:pPr>
        <w:rPr>
          <w:rFonts w:ascii="Arial" w:hAnsi="Arial" w:cs="Arial"/>
          <w:color w:val="000000"/>
          <w:sz w:val="22"/>
          <w:szCs w:val="22"/>
        </w:rPr>
      </w:pPr>
    </w:p>
    <w:p w:rsidR="0086787B" w:rsidRPr="00A85CA0" w:rsidRDefault="00B373DD" w:rsidP="003D3DD3">
      <w:pPr>
        <w:rPr>
          <w:rFonts w:ascii="Arial" w:hAnsi="Arial" w:cs="Arial"/>
          <w:color w:val="000000"/>
          <w:sz w:val="22"/>
          <w:szCs w:val="22"/>
          <w:lang w:val="en-GB"/>
        </w:rPr>
      </w:pPr>
      <w:r>
        <w:rPr>
          <w:rFonts w:ascii="Arial" w:hAnsi="Arial" w:cs="Arial"/>
          <w:b/>
          <w:color w:val="000000"/>
          <w:sz w:val="22"/>
          <w:szCs w:val="22"/>
          <w:u w:val="single"/>
          <w:lang w:val="en-GB"/>
        </w:rPr>
        <w:t>Any of the following texts would be suitable to borrow for the purposes of preparation prior to arrival in Warwick:</w:t>
      </w:r>
      <w:r w:rsidR="00A85CA0">
        <w:rPr>
          <w:rFonts w:ascii="Arial" w:hAnsi="Arial" w:cs="Arial"/>
          <w:color w:val="000000"/>
          <w:sz w:val="22"/>
          <w:szCs w:val="22"/>
          <w:lang w:val="en-GB"/>
        </w:rPr>
        <w:t xml:space="preserve"> </w:t>
      </w:r>
      <w:r w:rsidR="00AF204A">
        <w:rPr>
          <w:rFonts w:ascii="Arial" w:hAnsi="Arial" w:cs="Arial"/>
          <w:color w:val="000000"/>
          <w:sz w:val="22"/>
          <w:szCs w:val="22"/>
          <w:lang w:val="en-GB"/>
        </w:rPr>
        <w:t xml:space="preserve"> </w:t>
      </w:r>
      <w:proofErr w:type="spellStart"/>
      <w:r>
        <w:rPr>
          <w:rFonts w:ascii="Arial" w:hAnsi="Arial" w:cs="Arial"/>
          <w:color w:val="000000"/>
          <w:sz w:val="22"/>
          <w:szCs w:val="22"/>
          <w:lang w:val="en-GB"/>
        </w:rPr>
        <w:t>Mankiw</w:t>
      </w:r>
      <w:proofErr w:type="spellEnd"/>
      <w:r>
        <w:rPr>
          <w:rFonts w:ascii="Arial" w:hAnsi="Arial" w:cs="Arial"/>
          <w:color w:val="000000"/>
          <w:sz w:val="22"/>
          <w:szCs w:val="22"/>
          <w:lang w:val="en-GB"/>
        </w:rPr>
        <w:t xml:space="preserve"> (2012), </w:t>
      </w:r>
      <w:r w:rsidRPr="00B373DD">
        <w:rPr>
          <w:rFonts w:ascii="Arial" w:hAnsi="Arial" w:cs="Arial"/>
          <w:i/>
          <w:color w:val="000000"/>
          <w:sz w:val="22"/>
          <w:szCs w:val="22"/>
          <w:lang w:val="en-GB"/>
        </w:rPr>
        <w:t>Macroeconomics</w:t>
      </w:r>
      <w:r>
        <w:rPr>
          <w:rFonts w:ascii="Arial" w:hAnsi="Arial" w:cs="Arial"/>
          <w:color w:val="000000"/>
          <w:sz w:val="22"/>
          <w:szCs w:val="22"/>
          <w:lang w:val="en-GB"/>
        </w:rPr>
        <w:t xml:space="preserve"> (8</w:t>
      </w:r>
      <w:r w:rsidRPr="00B373DD">
        <w:rPr>
          <w:rFonts w:ascii="Arial" w:hAnsi="Arial" w:cs="Arial"/>
          <w:color w:val="000000"/>
          <w:sz w:val="22"/>
          <w:szCs w:val="22"/>
          <w:vertAlign w:val="superscript"/>
          <w:lang w:val="en-GB"/>
        </w:rPr>
        <w:t>th</w:t>
      </w:r>
      <w:r>
        <w:rPr>
          <w:rFonts w:ascii="Arial" w:hAnsi="Arial" w:cs="Arial"/>
          <w:color w:val="000000"/>
          <w:sz w:val="22"/>
          <w:szCs w:val="22"/>
          <w:lang w:val="en-GB"/>
        </w:rPr>
        <w:t xml:space="preserve"> edition)</w:t>
      </w:r>
      <w:proofErr w:type="gramStart"/>
      <w:r>
        <w:rPr>
          <w:rFonts w:ascii="Arial" w:hAnsi="Arial" w:cs="Arial"/>
          <w:color w:val="000000"/>
          <w:sz w:val="22"/>
          <w:szCs w:val="22"/>
          <w:lang w:val="en-GB"/>
        </w:rPr>
        <w:t xml:space="preserve">; </w:t>
      </w:r>
      <w:r w:rsidR="00AF204A">
        <w:rPr>
          <w:rFonts w:ascii="Arial" w:hAnsi="Arial" w:cs="Arial"/>
          <w:color w:val="000000"/>
          <w:sz w:val="22"/>
          <w:szCs w:val="22"/>
          <w:lang w:val="en-GB"/>
        </w:rPr>
        <w:t xml:space="preserve"> </w:t>
      </w:r>
      <w:proofErr w:type="spellStart"/>
      <w:r w:rsidR="00A85CA0">
        <w:rPr>
          <w:rFonts w:ascii="Arial" w:hAnsi="Arial" w:cs="Arial"/>
          <w:color w:val="000000"/>
          <w:sz w:val="22"/>
          <w:szCs w:val="22"/>
          <w:lang w:val="en-GB"/>
        </w:rPr>
        <w:t>Burda</w:t>
      </w:r>
      <w:proofErr w:type="spellEnd"/>
      <w:proofErr w:type="gramEnd"/>
      <w:r w:rsidR="00A85CA0">
        <w:rPr>
          <w:rFonts w:ascii="Arial" w:hAnsi="Arial" w:cs="Arial"/>
          <w:color w:val="000000"/>
          <w:sz w:val="22"/>
          <w:szCs w:val="22"/>
          <w:lang w:val="en-GB"/>
        </w:rPr>
        <w:t xml:space="preserve"> and </w:t>
      </w:r>
      <w:proofErr w:type="spellStart"/>
      <w:r w:rsidR="00A85CA0">
        <w:rPr>
          <w:rFonts w:ascii="Arial" w:hAnsi="Arial" w:cs="Arial"/>
          <w:color w:val="000000"/>
          <w:sz w:val="22"/>
          <w:szCs w:val="22"/>
          <w:lang w:val="en-GB"/>
        </w:rPr>
        <w:t>Wyplosz</w:t>
      </w:r>
      <w:proofErr w:type="spellEnd"/>
      <w:r w:rsidR="00A85CA0">
        <w:rPr>
          <w:rFonts w:ascii="Arial" w:hAnsi="Arial" w:cs="Arial"/>
          <w:color w:val="000000"/>
          <w:sz w:val="22"/>
          <w:szCs w:val="22"/>
          <w:lang w:val="en-GB"/>
        </w:rPr>
        <w:t xml:space="preserve"> (2012), </w:t>
      </w:r>
      <w:r w:rsidR="00A85CA0">
        <w:rPr>
          <w:rFonts w:ascii="Arial" w:hAnsi="Arial" w:cs="Arial"/>
          <w:i/>
          <w:color w:val="000000"/>
          <w:sz w:val="22"/>
          <w:szCs w:val="22"/>
          <w:lang w:val="en-GB"/>
        </w:rPr>
        <w:t>Macroeconomics: A European Text</w:t>
      </w:r>
      <w:r w:rsidR="00A85CA0">
        <w:rPr>
          <w:rFonts w:ascii="Arial" w:hAnsi="Arial" w:cs="Arial"/>
          <w:color w:val="000000"/>
          <w:sz w:val="22"/>
          <w:szCs w:val="22"/>
          <w:lang w:val="en-GB"/>
        </w:rPr>
        <w:t xml:space="preserve"> (6</w:t>
      </w:r>
      <w:r w:rsidR="00A85CA0" w:rsidRPr="00A85CA0">
        <w:rPr>
          <w:rFonts w:ascii="Arial" w:hAnsi="Arial" w:cs="Arial"/>
          <w:color w:val="000000"/>
          <w:sz w:val="22"/>
          <w:szCs w:val="22"/>
          <w:vertAlign w:val="superscript"/>
          <w:lang w:val="en-GB"/>
        </w:rPr>
        <w:t>th</w:t>
      </w:r>
      <w:r w:rsidR="00A85CA0">
        <w:rPr>
          <w:rFonts w:ascii="Arial" w:hAnsi="Arial" w:cs="Arial"/>
          <w:color w:val="000000"/>
          <w:sz w:val="22"/>
          <w:szCs w:val="22"/>
          <w:lang w:val="en-GB"/>
        </w:rPr>
        <w:t xml:space="preserve"> edition); </w:t>
      </w:r>
      <w:r w:rsidR="00AF204A">
        <w:rPr>
          <w:rFonts w:ascii="Arial" w:hAnsi="Arial" w:cs="Arial"/>
          <w:color w:val="000000"/>
          <w:sz w:val="22"/>
          <w:szCs w:val="22"/>
          <w:lang w:val="en-GB"/>
        </w:rPr>
        <w:t xml:space="preserve"> </w:t>
      </w:r>
      <w:proofErr w:type="spellStart"/>
      <w:r w:rsidR="00A85CA0">
        <w:rPr>
          <w:rFonts w:ascii="Arial" w:hAnsi="Arial" w:cs="Arial"/>
          <w:color w:val="000000"/>
          <w:sz w:val="22"/>
          <w:szCs w:val="22"/>
          <w:lang w:val="en-GB"/>
        </w:rPr>
        <w:t>Mankiw</w:t>
      </w:r>
      <w:proofErr w:type="spellEnd"/>
      <w:r w:rsidR="00A85CA0">
        <w:rPr>
          <w:rFonts w:ascii="Arial" w:hAnsi="Arial" w:cs="Arial"/>
          <w:color w:val="000000"/>
          <w:sz w:val="22"/>
          <w:szCs w:val="22"/>
          <w:lang w:val="en-GB"/>
        </w:rPr>
        <w:t xml:space="preserve"> and Taylor (2008), </w:t>
      </w:r>
      <w:r w:rsidR="00A85CA0">
        <w:rPr>
          <w:rFonts w:ascii="Arial" w:hAnsi="Arial" w:cs="Arial"/>
          <w:i/>
          <w:color w:val="000000"/>
          <w:sz w:val="22"/>
          <w:szCs w:val="22"/>
          <w:lang w:val="en-GB"/>
        </w:rPr>
        <w:t>Macroeconomics</w:t>
      </w:r>
      <w:r w:rsidR="00A85CA0">
        <w:rPr>
          <w:rFonts w:ascii="Arial" w:hAnsi="Arial" w:cs="Arial"/>
          <w:color w:val="000000"/>
          <w:sz w:val="22"/>
          <w:szCs w:val="22"/>
          <w:lang w:val="en-GB"/>
        </w:rPr>
        <w:t xml:space="preserve"> (European Edition, 6</w:t>
      </w:r>
      <w:r w:rsidR="00A85CA0" w:rsidRPr="00A85CA0">
        <w:rPr>
          <w:rFonts w:ascii="Arial" w:hAnsi="Arial" w:cs="Arial"/>
          <w:color w:val="000000"/>
          <w:sz w:val="22"/>
          <w:szCs w:val="22"/>
          <w:vertAlign w:val="superscript"/>
          <w:lang w:val="en-GB"/>
        </w:rPr>
        <w:t>th</w:t>
      </w:r>
      <w:r w:rsidR="00A85CA0">
        <w:rPr>
          <w:rFonts w:ascii="Arial" w:hAnsi="Arial" w:cs="Arial"/>
          <w:color w:val="000000"/>
          <w:sz w:val="22"/>
          <w:szCs w:val="22"/>
          <w:lang w:val="en-GB"/>
        </w:rPr>
        <w:t xml:space="preserve"> edition)</w:t>
      </w:r>
      <w:r>
        <w:rPr>
          <w:rFonts w:ascii="Arial" w:hAnsi="Arial" w:cs="Arial"/>
          <w:color w:val="000000"/>
          <w:sz w:val="22"/>
          <w:szCs w:val="22"/>
          <w:lang w:val="en-GB"/>
        </w:rPr>
        <w:t>;</w:t>
      </w:r>
      <w:r w:rsidR="006A122D">
        <w:rPr>
          <w:rFonts w:ascii="Arial" w:hAnsi="Arial" w:cs="Arial"/>
          <w:color w:val="000000"/>
          <w:sz w:val="22"/>
          <w:szCs w:val="22"/>
          <w:lang w:val="en-GB"/>
        </w:rPr>
        <w:t xml:space="preserve"> </w:t>
      </w:r>
      <w:r w:rsidR="00AF204A">
        <w:rPr>
          <w:rFonts w:ascii="Arial" w:hAnsi="Arial" w:cs="Arial"/>
          <w:color w:val="000000"/>
          <w:sz w:val="22"/>
          <w:szCs w:val="22"/>
          <w:lang w:val="en-GB"/>
        </w:rPr>
        <w:t xml:space="preserve"> </w:t>
      </w:r>
      <w:r w:rsidR="006A122D">
        <w:rPr>
          <w:rFonts w:ascii="Arial" w:hAnsi="Arial" w:cs="Arial"/>
          <w:color w:val="000000"/>
          <w:sz w:val="22"/>
          <w:szCs w:val="22"/>
          <w:lang w:val="en-GB"/>
        </w:rPr>
        <w:t>Blanchard</w:t>
      </w:r>
      <w:r>
        <w:rPr>
          <w:rFonts w:ascii="Arial" w:hAnsi="Arial" w:cs="Arial"/>
          <w:color w:val="000000"/>
          <w:sz w:val="22"/>
          <w:szCs w:val="22"/>
          <w:lang w:val="en-GB"/>
        </w:rPr>
        <w:t xml:space="preserve"> and Johnson (2013), </w:t>
      </w:r>
      <w:r>
        <w:rPr>
          <w:rFonts w:ascii="Arial" w:hAnsi="Arial" w:cs="Arial"/>
          <w:i/>
          <w:color w:val="000000"/>
          <w:sz w:val="22"/>
          <w:szCs w:val="22"/>
          <w:lang w:val="en-GB"/>
        </w:rPr>
        <w:t>Macroeconomics</w:t>
      </w:r>
      <w:r>
        <w:rPr>
          <w:rFonts w:ascii="Arial" w:hAnsi="Arial" w:cs="Arial"/>
          <w:color w:val="000000"/>
          <w:sz w:val="22"/>
          <w:szCs w:val="22"/>
          <w:lang w:val="en-GB"/>
        </w:rPr>
        <w:t xml:space="preserve"> (6</w:t>
      </w:r>
      <w:r w:rsidRPr="00B373DD">
        <w:rPr>
          <w:rFonts w:ascii="Arial" w:hAnsi="Arial" w:cs="Arial"/>
          <w:color w:val="000000"/>
          <w:sz w:val="22"/>
          <w:szCs w:val="22"/>
          <w:vertAlign w:val="superscript"/>
          <w:lang w:val="en-GB"/>
        </w:rPr>
        <w:t>th</w:t>
      </w:r>
      <w:r>
        <w:rPr>
          <w:rFonts w:ascii="Arial" w:hAnsi="Arial" w:cs="Arial"/>
          <w:color w:val="000000"/>
          <w:sz w:val="22"/>
          <w:szCs w:val="22"/>
          <w:lang w:val="en-GB"/>
        </w:rPr>
        <w:t xml:space="preserve"> Edition) </w:t>
      </w:r>
      <w:r w:rsidR="006A122D">
        <w:rPr>
          <w:rFonts w:ascii="Arial" w:hAnsi="Arial" w:cs="Arial"/>
          <w:color w:val="000000"/>
          <w:sz w:val="22"/>
          <w:szCs w:val="22"/>
          <w:lang w:val="en-GB"/>
        </w:rPr>
        <w:t>– try to borrow the most recent edition possible</w:t>
      </w:r>
      <w:r w:rsidR="00C50436">
        <w:rPr>
          <w:rFonts w:ascii="Arial" w:hAnsi="Arial" w:cs="Arial"/>
          <w:color w:val="000000"/>
          <w:sz w:val="22"/>
          <w:szCs w:val="22"/>
          <w:lang w:val="en-GB"/>
        </w:rPr>
        <w:t xml:space="preserve"> in all cases.</w:t>
      </w:r>
    </w:p>
    <w:p w:rsidR="00B373DD" w:rsidRDefault="00B373DD" w:rsidP="00B373DD">
      <w:pPr>
        <w:rPr>
          <w:rFonts w:ascii="Arial" w:hAnsi="Arial" w:cs="Arial"/>
          <w:color w:val="000000"/>
          <w:sz w:val="22"/>
          <w:szCs w:val="22"/>
        </w:rPr>
      </w:pPr>
    </w:p>
    <w:p w:rsidR="00B373DD" w:rsidRPr="002B2BDC" w:rsidRDefault="00B373DD" w:rsidP="00B373DD">
      <w:pPr>
        <w:rPr>
          <w:rFonts w:ascii="Arial" w:hAnsi="Arial" w:cs="Arial"/>
          <w:color w:val="000000"/>
          <w:sz w:val="22"/>
          <w:szCs w:val="22"/>
        </w:rPr>
      </w:pPr>
      <w:r>
        <w:rPr>
          <w:rFonts w:ascii="Arial" w:hAnsi="Arial" w:cs="Arial"/>
          <w:color w:val="000000"/>
          <w:sz w:val="22"/>
          <w:szCs w:val="22"/>
        </w:rPr>
        <w:t xml:space="preserve">If possible, </w:t>
      </w:r>
      <w:r w:rsidRPr="00A85CA0">
        <w:rPr>
          <w:rFonts w:ascii="Arial" w:hAnsi="Arial" w:cs="Arial"/>
          <w:b/>
          <w:color w:val="000000"/>
          <w:sz w:val="22"/>
          <w:szCs w:val="22"/>
          <w:u w:val="single"/>
        </w:rPr>
        <w:t xml:space="preserve">DO NOT </w:t>
      </w:r>
      <w:proofErr w:type="gramStart"/>
      <w:r w:rsidRPr="00A85CA0">
        <w:rPr>
          <w:rFonts w:ascii="Arial" w:hAnsi="Arial" w:cs="Arial"/>
          <w:b/>
          <w:color w:val="000000"/>
          <w:sz w:val="22"/>
          <w:szCs w:val="22"/>
          <w:u w:val="single"/>
        </w:rPr>
        <w:t>BUY</w:t>
      </w:r>
      <w:proofErr w:type="gramEnd"/>
      <w:r w:rsidRPr="00A85CA0">
        <w:rPr>
          <w:rFonts w:ascii="Arial" w:hAnsi="Arial" w:cs="Arial"/>
          <w:b/>
          <w:color w:val="000000"/>
          <w:sz w:val="22"/>
          <w:szCs w:val="22"/>
          <w:u w:val="single"/>
        </w:rPr>
        <w:t xml:space="preserve"> </w:t>
      </w:r>
      <w:r>
        <w:rPr>
          <w:rFonts w:ascii="Arial" w:hAnsi="Arial" w:cs="Arial"/>
          <w:b/>
          <w:color w:val="000000"/>
          <w:sz w:val="22"/>
          <w:szCs w:val="22"/>
          <w:u w:val="single"/>
        </w:rPr>
        <w:t>any of these introductory macroeconomics texts</w:t>
      </w:r>
      <w:r>
        <w:rPr>
          <w:rFonts w:ascii="Arial" w:hAnsi="Arial" w:cs="Arial"/>
          <w:color w:val="000000"/>
          <w:sz w:val="22"/>
          <w:szCs w:val="22"/>
        </w:rPr>
        <w:t xml:space="preserve"> but instead borrow one of them for a few days or weeks. </w:t>
      </w:r>
      <w:r>
        <w:rPr>
          <w:rFonts w:ascii="Arial" w:hAnsi="Arial" w:cs="Arial"/>
          <w:b/>
          <w:color w:val="000000"/>
          <w:sz w:val="22"/>
          <w:szCs w:val="22"/>
          <w:u w:val="single"/>
        </w:rPr>
        <w:t>NONE OF THEM will</w:t>
      </w:r>
      <w:r w:rsidRPr="002B2BDC">
        <w:rPr>
          <w:rFonts w:ascii="Arial" w:hAnsi="Arial" w:cs="Arial"/>
          <w:b/>
          <w:color w:val="000000"/>
          <w:sz w:val="22"/>
          <w:szCs w:val="22"/>
          <w:u w:val="single"/>
        </w:rPr>
        <w:t xml:space="preserve"> be used in EC201</w:t>
      </w:r>
      <w:r>
        <w:rPr>
          <w:rFonts w:ascii="Arial" w:hAnsi="Arial" w:cs="Arial"/>
          <w:color w:val="000000"/>
          <w:sz w:val="22"/>
          <w:szCs w:val="22"/>
        </w:rPr>
        <w:t xml:space="preserve"> (they are too elementary) so the only time you would use them is in your own preparatory work before arrival in Warwick.</w:t>
      </w:r>
      <w:r w:rsidR="00C50436">
        <w:rPr>
          <w:rFonts w:ascii="Arial" w:hAnsi="Arial" w:cs="Arial"/>
          <w:color w:val="000000"/>
          <w:sz w:val="22"/>
          <w:szCs w:val="22"/>
        </w:rPr>
        <w:t xml:space="preserve"> If you cannot get hold of any of the listed textbook, you can use any other introductory macroeconomics text from a reputable publisher that includes relevant material.</w:t>
      </w:r>
    </w:p>
    <w:p w:rsidR="00A85CA0" w:rsidRDefault="00A85CA0" w:rsidP="003D3DD3">
      <w:pPr>
        <w:rPr>
          <w:rFonts w:ascii="Arial" w:hAnsi="Arial" w:cs="Arial"/>
          <w:color w:val="000000"/>
          <w:sz w:val="22"/>
          <w:szCs w:val="22"/>
          <w:lang w:val="en-GB"/>
        </w:rPr>
      </w:pPr>
    </w:p>
    <w:p w:rsidR="00586AC3" w:rsidRPr="0086787B" w:rsidRDefault="00586AC3" w:rsidP="003D3DD3">
      <w:pPr>
        <w:rPr>
          <w:rFonts w:ascii="Arial" w:hAnsi="Arial" w:cs="Arial"/>
          <w:color w:val="000000"/>
          <w:sz w:val="22"/>
          <w:szCs w:val="22"/>
          <w:lang w:val="en-GB"/>
        </w:rPr>
      </w:pPr>
    </w:p>
    <w:p w:rsidR="0086787B" w:rsidRDefault="001E3713" w:rsidP="003D3DD3">
      <w:pPr>
        <w:rPr>
          <w:rFonts w:ascii="Arial" w:hAnsi="Arial" w:cs="Arial"/>
          <w:b/>
          <w:color w:val="000000"/>
          <w:sz w:val="22"/>
          <w:szCs w:val="22"/>
          <w:lang w:val="en-GB"/>
        </w:rPr>
      </w:pPr>
      <w:r>
        <w:rPr>
          <w:rFonts w:ascii="Arial" w:hAnsi="Arial" w:cs="Arial"/>
          <w:b/>
          <w:color w:val="000000"/>
          <w:sz w:val="22"/>
          <w:szCs w:val="22"/>
          <w:lang w:val="en-GB"/>
        </w:rPr>
        <w:t>Exercises</w:t>
      </w:r>
    </w:p>
    <w:p w:rsidR="002D3141" w:rsidRPr="002D3141" w:rsidRDefault="002D3141" w:rsidP="003D3DD3">
      <w:pPr>
        <w:spacing w:line="120" w:lineRule="exact"/>
        <w:rPr>
          <w:rFonts w:ascii="Arial" w:hAnsi="Arial" w:cs="Arial"/>
          <w:b/>
          <w:color w:val="000000"/>
          <w:sz w:val="22"/>
          <w:szCs w:val="22"/>
          <w:lang w:val="en-GB"/>
        </w:rPr>
      </w:pPr>
    </w:p>
    <w:p w:rsidR="0086787B" w:rsidRDefault="0086787B" w:rsidP="003D3DD3">
      <w:pPr>
        <w:rPr>
          <w:rFonts w:ascii="Arial" w:hAnsi="Arial" w:cs="Arial"/>
          <w:iCs/>
          <w:color w:val="000000"/>
          <w:sz w:val="22"/>
          <w:szCs w:val="22"/>
          <w:lang w:val="en-GB"/>
        </w:rPr>
      </w:pPr>
      <w:r w:rsidRPr="0086787B">
        <w:rPr>
          <w:rFonts w:ascii="Arial" w:hAnsi="Arial" w:cs="Arial"/>
          <w:iCs/>
          <w:color w:val="000000"/>
          <w:sz w:val="22"/>
          <w:szCs w:val="22"/>
          <w:lang w:val="en-GB"/>
        </w:rPr>
        <w:t xml:space="preserve">Please </w:t>
      </w:r>
      <w:r w:rsidR="001E3713">
        <w:rPr>
          <w:rFonts w:ascii="Arial" w:hAnsi="Arial" w:cs="Arial"/>
          <w:iCs/>
          <w:color w:val="000000"/>
          <w:sz w:val="22"/>
          <w:szCs w:val="22"/>
          <w:lang w:val="en-GB"/>
        </w:rPr>
        <w:t xml:space="preserve">complete the following exercises, </w:t>
      </w:r>
      <w:r w:rsidR="00B373DD">
        <w:rPr>
          <w:rFonts w:ascii="Arial" w:hAnsi="Arial" w:cs="Arial"/>
          <w:iCs/>
          <w:color w:val="000000"/>
          <w:sz w:val="22"/>
          <w:szCs w:val="22"/>
          <w:lang w:val="en-GB"/>
        </w:rPr>
        <w:t>which are similar to those undertaken in</w:t>
      </w:r>
      <w:r w:rsidR="001E3713">
        <w:rPr>
          <w:rFonts w:ascii="Arial" w:hAnsi="Arial" w:cs="Arial"/>
          <w:iCs/>
          <w:color w:val="000000"/>
          <w:sz w:val="22"/>
          <w:szCs w:val="22"/>
          <w:lang w:val="en-GB"/>
        </w:rPr>
        <w:t xml:space="preserve"> the Warwick EC108 Macroeconomics 1 module that most of the students who j</w:t>
      </w:r>
      <w:r w:rsidR="00B373DD">
        <w:rPr>
          <w:rFonts w:ascii="Arial" w:hAnsi="Arial" w:cs="Arial"/>
          <w:iCs/>
          <w:color w:val="000000"/>
          <w:sz w:val="22"/>
          <w:szCs w:val="22"/>
          <w:lang w:val="en-GB"/>
        </w:rPr>
        <w:t>oin you in EC201 will have done.</w:t>
      </w:r>
      <w:r w:rsidR="00E407FA">
        <w:rPr>
          <w:rFonts w:ascii="Arial" w:hAnsi="Arial" w:cs="Arial"/>
          <w:iCs/>
          <w:color w:val="000000"/>
          <w:sz w:val="22"/>
          <w:szCs w:val="22"/>
          <w:lang w:val="en-GB"/>
        </w:rPr>
        <w:t xml:space="preserve"> The Pre-Reading for each Exercise lists chapters in various textbooks that are most relevant. These readings are intended as alternatives: you are not expected to read more than one textbook. Alternative textbooks, including those not listed here, have similar material on these topics and can be used instead. Occasionally, Further Reading is given for the exercises. At this stage this Further Reading is for general interest and is not compulsory.</w:t>
      </w:r>
    </w:p>
    <w:p w:rsidR="00E407FA" w:rsidRDefault="00E407FA" w:rsidP="003D3DD3">
      <w:pPr>
        <w:rPr>
          <w:rFonts w:ascii="Arial" w:hAnsi="Arial" w:cs="Arial"/>
          <w:iCs/>
          <w:color w:val="000000"/>
          <w:sz w:val="22"/>
          <w:szCs w:val="22"/>
          <w:lang w:val="en-GB"/>
        </w:rPr>
      </w:pPr>
    </w:p>
    <w:p w:rsidR="006D6746" w:rsidRDefault="006F7553" w:rsidP="00762A4A">
      <w:pPr>
        <w:pStyle w:val="Heading2"/>
        <w:rPr>
          <w:rFonts w:ascii="Arial" w:hAnsi="Arial" w:cs="Arial"/>
          <w:b/>
          <w:bCs/>
        </w:rPr>
      </w:pPr>
      <w:r w:rsidRPr="000309E3">
        <w:rPr>
          <w:rFonts w:ascii="Arial" w:hAnsi="Arial" w:cs="Arial"/>
          <w:b/>
          <w:bCs/>
          <w:u w:val="none"/>
        </w:rPr>
        <w:t xml:space="preserve">PLEASE BRING YOUR SOLUTIONS TO YOUR </w:t>
      </w:r>
      <w:r>
        <w:rPr>
          <w:rFonts w:ascii="Arial" w:hAnsi="Arial" w:cs="Arial"/>
          <w:b/>
          <w:bCs/>
          <w:u w:val="none"/>
        </w:rPr>
        <w:t>PRE-SESSIONAL CLASSES</w:t>
      </w:r>
      <w:r w:rsidRPr="000309E3">
        <w:rPr>
          <w:rFonts w:ascii="Arial" w:hAnsi="Arial" w:cs="Arial"/>
          <w:b/>
          <w:bCs/>
          <w:u w:val="none"/>
        </w:rPr>
        <w:t xml:space="preserve"> AT THE START OF </w:t>
      </w:r>
      <w:r w:rsidR="00762A4A">
        <w:rPr>
          <w:rFonts w:ascii="Arial" w:hAnsi="Arial" w:cs="Arial"/>
          <w:b/>
          <w:bCs/>
          <w:u w:val="none"/>
        </w:rPr>
        <w:t>THE COURSE.</w:t>
      </w:r>
    </w:p>
    <w:p w:rsidR="006D6746" w:rsidRDefault="006D6746" w:rsidP="003D3DD3">
      <w:pPr>
        <w:kinsoku w:val="0"/>
        <w:overflowPunct w:val="0"/>
        <w:autoSpaceDE/>
        <w:autoSpaceDN/>
        <w:adjustRightInd/>
        <w:textAlignment w:val="baseline"/>
        <w:rPr>
          <w:rFonts w:ascii="Arial" w:hAnsi="Arial" w:cs="Arial"/>
          <w:b/>
          <w:bCs/>
          <w:sz w:val="22"/>
          <w:szCs w:val="22"/>
        </w:rPr>
      </w:pPr>
    </w:p>
    <w:p w:rsidR="00B373DD" w:rsidRDefault="00B373DD">
      <w:pPr>
        <w:widowControl/>
        <w:autoSpaceDE/>
        <w:autoSpaceDN/>
        <w:adjustRightInd/>
        <w:spacing w:after="200" w:line="276" w:lineRule="auto"/>
        <w:rPr>
          <w:rFonts w:ascii="Arial" w:hAnsi="Arial" w:cs="Arial"/>
          <w:b/>
          <w:bCs/>
          <w:sz w:val="22"/>
          <w:szCs w:val="22"/>
        </w:rPr>
      </w:pPr>
      <w:r>
        <w:rPr>
          <w:rFonts w:ascii="Arial" w:hAnsi="Arial" w:cs="Arial"/>
          <w:b/>
          <w:bCs/>
          <w:sz w:val="22"/>
          <w:szCs w:val="22"/>
        </w:rPr>
        <w:br w:type="page"/>
      </w:r>
    </w:p>
    <w:p w:rsidR="00A76E91" w:rsidRPr="006D6746" w:rsidRDefault="000C7A66" w:rsidP="003D3DD3">
      <w:pPr>
        <w:kinsoku w:val="0"/>
        <w:overflowPunct w:val="0"/>
        <w:autoSpaceDE/>
        <w:autoSpaceDN/>
        <w:adjustRightInd/>
        <w:textAlignment w:val="baseline"/>
        <w:rPr>
          <w:rFonts w:ascii="Arial" w:hAnsi="Arial" w:cs="Arial"/>
          <w:b/>
          <w:bCs/>
          <w:sz w:val="22"/>
          <w:szCs w:val="22"/>
        </w:rPr>
      </w:pPr>
      <w:r>
        <w:rPr>
          <w:rFonts w:ascii="Arial" w:hAnsi="Arial" w:cs="Arial"/>
          <w:b/>
          <w:bCs/>
          <w:sz w:val="22"/>
          <w:szCs w:val="22"/>
        </w:rPr>
        <w:lastRenderedPageBreak/>
        <w:t>Exercise</w:t>
      </w:r>
      <w:r w:rsidR="006F059C">
        <w:rPr>
          <w:rFonts w:ascii="Arial" w:hAnsi="Arial" w:cs="Arial"/>
          <w:b/>
          <w:bCs/>
          <w:sz w:val="22"/>
          <w:szCs w:val="22"/>
        </w:rPr>
        <w:t xml:space="preserve"> 1</w:t>
      </w:r>
      <w:r w:rsidR="00A76E91" w:rsidRPr="006D6746">
        <w:rPr>
          <w:rFonts w:ascii="Arial" w:hAnsi="Arial" w:cs="Arial"/>
          <w:b/>
          <w:bCs/>
          <w:sz w:val="22"/>
          <w:szCs w:val="22"/>
        </w:rPr>
        <w:t>: The Data of Macroeconomics</w:t>
      </w:r>
    </w:p>
    <w:p w:rsidR="0086787B" w:rsidRPr="006D6746" w:rsidRDefault="0086787B" w:rsidP="003D3DD3">
      <w:pPr>
        <w:pStyle w:val="Heading2"/>
        <w:rPr>
          <w:rFonts w:ascii="Arial" w:hAnsi="Arial" w:cs="Arial"/>
          <w:b/>
          <w:bCs/>
          <w:u w:val="none"/>
        </w:rPr>
      </w:pPr>
    </w:p>
    <w:p w:rsidR="003D3DD3" w:rsidRPr="00226A53" w:rsidRDefault="003D3DD3" w:rsidP="003D3DD3">
      <w:pPr>
        <w:pStyle w:val="Heading2"/>
        <w:spacing w:after="240"/>
        <w:rPr>
          <w:rFonts w:ascii="Arial" w:eastAsia="Times New Roman" w:hAnsi="Arial" w:cs="Arial"/>
        </w:rPr>
      </w:pPr>
      <w:r w:rsidRPr="00226A53">
        <w:rPr>
          <w:rFonts w:ascii="Arial" w:eastAsia="Times New Roman" w:hAnsi="Arial" w:cs="Arial"/>
        </w:rPr>
        <w:t>Pre–Reading</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(2012),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 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2 and 3</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and Taylor (2008),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2 and 3</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Burda</w:t>
      </w:r>
      <w:proofErr w:type="spellEnd"/>
      <w:r>
        <w:rPr>
          <w:rFonts w:ascii="TimesNewRoman" w:eastAsia="Times New Roman" w:hAnsi="TimesNewRoman" w:cs="TimesNewRoman"/>
          <w:color w:val="000000"/>
          <w:sz w:val="22"/>
          <w:szCs w:val="24"/>
          <w:lang w:val="x-none"/>
        </w:rPr>
        <w:t xml:space="preserve"> and </w:t>
      </w:r>
      <w:proofErr w:type="spellStart"/>
      <w:r>
        <w:rPr>
          <w:rFonts w:ascii="TimesNewRoman" w:eastAsia="Times New Roman" w:hAnsi="TimesNewRoman" w:cs="TimesNewRoman"/>
          <w:color w:val="000000"/>
          <w:sz w:val="22"/>
          <w:szCs w:val="24"/>
          <w:lang w:val="x-none"/>
        </w:rPr>
        <w:t>Wyplosz</w:t>
      </w:r>
      <w:proofErr w:type="spellEnd"/>
      <w:r>
        <w:rPr>
          <w:rFonts w:ascii="TimesNewRoman" w:eastAsia="Times New Roman" w:hAnsi="TimesNewRoman" w:cs="TimesNewRoman"/>
          <w:color w:val="000000"/>
          <w:sz w:val="22"/>
          <w:szCs w:val="24"/>
          <w:lang w:val="x-none"/>
        </w:rPr>
        <w:t xml:space="preserve"> (20</w:t>
      </w:r>
      <w:r>
        <w:rPr>
          <w:rFonts w:ascii="TimesNewRoman" w:eastAsia="Times New Roman" w:hAnsi="TimesNewRoman" w:cs="TimesNewRoman"/>
          <w:color w:val="000000"/>
          <w:sz w:val="22"/>
          <w:szCs w:val="24"/>
          <w:lang w:val="en-GB"/>
        </w:rPr>
        <w:t>12</w:t>
      </w:r>
      <w:r>
        <w:rPr>
          <w:rFonts w:ascii="TimesNewRoman" w:eastAsia="Times New Roman" w:hAnsi="TimesNewRoman" w:cs="TimesNewRoman"/>
          <w:color w:val="000000"/>
          <w:sz w:val="22"/>
          <w:szCs w:val="24"/>
          <w:lang w:val="x-none"/>
        </w:rPr>
        <w:t xml:space="preserve">),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and 2</w:t>
      </w:r>
    </w:p>
    <w:p w:rsidR="00DE6796" w:rsidRDefault="00DE6796" w:rsidP="003D3DD3">
      <w:pPr>
        <w:kinsoku w:val="0"/>
        <w:overflowPunct w:val="0"/>
        <w:autoSpaceDE/>
        <w:autoSpaceDN/>
        <w:adjustRightInd/>
        <w:textAlignment w:val="baseline"/>
        <w:rPr>
          <w:rFonts w:ascii="Arial" w:hAnsi="Arial" w:cs="Arial"/>
          <w:i/>
          <w:iCs/>
          <w:spacing w:val="-2"/>
          <w:sz w:val="22"/>
          <w:szCs w:val="22"/>
        </w:rPr>
      </w:pPr>
    </w:p>
    <w:p w:rsidR="00A76E91" w:rsidRDefault="00A76E91" w:rsidP="003D3DD3">
      <w:pPr>
        <w:kinsoku w:val="0"/>
        <w:overflowPunct w:val="0"/>
        <w:autoSpaceDE/>
        <w:autoSpaceDN/>
        <w:adjustRightInd/>
        <w:textAlignment w:val="baseline"/>
        <w:rPr>
          <w:rFonts w:ascii="Arial" w:hAnsi="Arial" w:cs="Arial"/>
          <w:i/>
          <w:iCs/>
          <w:spacing w:val="-2"/>
          <w:sz w:val="22"/>
          <w:szCs w:val="22"/>
        </w:rPr>
      </w:pPr>
      <w:r w:rsidRPr="006D6746">
        <w:rPr>
          <w:rFonts w:ascii="Arial" w:hAnsi="Arial" w:cs="Arial"/>
          <w:i/>
          <w:iCs/>
          <w:spacing w:val="-2"/>
          <w:sz w:val="22"/>
          <w:szCs w:val="22"/>
        </w:rPr>
        <w:t>Question 1</w:t>
      </w:r>
    </w:p>
    <w:p w:rsidR="006D6746" w:rsidRPr="006D6746" w:rsidRDefault="006D6746" w:rsidP="003D3DD3">
      <w:pPr>
        <w:kinsoku w:val="0"/>
        <w:overflowPunct w:val="0"/>
        <w:autoSpaceDE/>
        <w:autoSpaceDN/>
        <w:adjustRightInd/>
        <w:textAlignment w:val="baseline"/>
        <w:rPr>
          <w:rFonts w:ascii="Arial" w:hAnsi="Arial" w:cs="Arial"/>
          <w:i/>
          <w:iCs/>
          <w:spacing w:val="-2"/>
          <w:sz w:val="22"/>
          <w:szCs w:val="22"/>
        </w:rPr>
      </w:pPr>
    </w:p>
    <w:p w:rsidR="00A76E91" w:rsidRPr="006D6746" w:rsidRDefault="00A76E91" w:rsidP="003D3DD3">
      <w:pPr>
        <w:kinsoku w:val="0"/>
        <w:overflowPunct w:val="0"/>
        <w:autoSpaceDE/>
        <w:autoSpaceDN/>
        <w:adjustRightInd/>
        <w:ind w:right="144"/>
        <w:textAlignment w:val="baseline"/>
        <w:rPr>
          <w:rFonts w:ascii="Arial" w:hAnsi="Arial" w:cs="Arial"/>
          <w:sz w:val="22"/>
          <w:szCs w:val="22"/>
        </w:rPr>
      </w:pPr>
      <w:r w:rsidRPr="006D6746">
        <w:rPr>
          <w:rFonts w:ascii="Arial" w:hAnsi="Arial" w:cs="Arial"/>
          <w:sz w:val="22"/>
          <w:szCs w:val="22"/>
        </w:rPr>
        <w:t xml:space="preserve">Assume that the equation for demand for bread at a small bakery is </w:t>
      </w:r>
      <w:proofErr w:type="spellStart"/>
      <w:r w:rsidRPr="006D6746">
        <w:rPr>
          <w:rFonts w:ascii="Arial" w:hAnsi="Arial" w:cs="Arial"/>
          <w:sz w:val="22"/>
          <w:szCs w:val="22"/>
        </w:rPr>
        <w:t>Qd</w:t>
      </w:r>
      <w:proofErr w:type="spellEnd"/>
      <w:r w:rsidRPr="006D6746">
        <w:rPr>
          <w:rFonts w:ascii="Arial" w:hAnsi="Arial" w:cs="Arial"/>
          <w:sz w:val="22"/>
          <w:szCs w:val="22"/>
        </w:rPr>
        <w:t xml:space="preserve"> = 60 - 10Pb + 3Y, where </w:t>
      </w:r>
      <w:proofErr w:type="spellStart"/>
      <w:r w:rsidRPr="006D6746">
        <w:rPr>
          <w:rFonts w:ascii="Arial" w:hAnsi="Arial" w:cs="Arial"/>
          <w:sz w:val="22"/>
          <w:szCs w:val="22"/>
        </w:rPr>
        <w:t>Qd</w:t>
      </w:r>
      <w:proofErr w:type="spellEnd"/>
      <w:r w:rsidRPr="006D6746">
        <w:rPr>
          <w:rFonts w:ascii="Arial" w:hAnsi="Arial" w:cs="Arial"/>
          <w:sz w:val="22"/>
          <w:szCs w:val="22"/>
        </w:rPr>
        <w:t xml:space="preserve"> is the quantity of bread demanded in loaves, </w:t>
      </w:r>
      <w:proofErr w:type="spellStart"/>
      <w:r w:rsidRPr="006D6746">
        <w:rPr>
          <w:rFonts w:ascii="Arial" w:hAnsi="Arial" w:cs="Arial"/>
          <w:sz w:val="22"/>
          <w:szCs w:val="22"/>
        </w:rPr>
        <w:t>Pb</w:t>
      </w:r>
      <w:proofErr w:type="spellEnd"/>
      <w:r w:rsidRPr="006D6746">
        <w:rPr>
          <w:rFonts w:ascii="Arial" w:hAnsi="Arial" w:cs="Arial"/>
          <w:sz w:val="22"/>
          <w:szCs w:val="22"/>
        </w:rPr>
        <w:t xml:space="preserve"> is the price of bread in euros per loaf, and Y is the average income in the town in thousands of euros. Assume also that the equation for supply of bread is Qs = 30 + 20Pb - 30 Pf, where Qs is the quantity supplied and Pf is the price of flour in euros per kilogram. Assume finally that markets clear, so that </w:t>
      </w:r>
      <w:proofErr w:type="spellStart"/>
      <w:r w:rsidRPr="006D6746">
        <w:rPr>
          <w:rFonts w:ascii="Arial" w:hAnsi="Arial" w:cs="Arial"/>
          <w:sz w:val="22"/>
          <w:szCs w:val="22"/>
        </w:rPr>
        <w:t>Qd</w:t>
      </w:r>
      <w:proofErr w:type="spellEnd"/>
      <w:r w:rsidRPr="006D6746">
        <w:rPr>
          <w:rFonts w:ascii="Arial" w:hAnsi="Arial" w:cs="Arial"/>
          <w:sz w:val="22"/>
          <w:szCs w:val="22"/>
        </w:rPr>
        <w:t xml:space="preserve"> = Qs.</w:t>
      </w:r>
    </w:p>
    <w:p w:rsidR="00A76E91" w:rsidRPr="006D6746" w:rsidRDefault="00A76E91" w:rsidP="003D3DD3">
      <w:pPr>
        <w:numPr>
          <w:ilvl w:val="0"/>
          <w:numId w:val="1"/>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 xml:space="preserve">If Y is 10 and Pf is €1, solve mathematically for equilibrium Q and </w:t>
      </w:r>
      <w:proofErr w:type="spellStart"/>
      <w:r w:rsidRPr="006D6746">
        <w:rPr>
          <w:rFonts w:ascii="Arial" w:hAnsi="Arial" w:cs="Arial"/>
          <w:sz w:val="22"/>
          <w:szCs w:val="22"/>
        </w:rPr>
        <w:t>Pb</w:t>
      </w:r>
      <w:proofErr w:type="spellEnd"/>
      <w:r w:rsidRPr="006D6746">
        <w:rPr>
          <w:rFonts w:ascii="Arial" w:hAnsi="Arial" w:cs="Arial"/>
          <w:sz w:val="22"/>
          <w:szCs w:val="22"/>
        </w:rPr>
        <w:t>.</w:t>
      </w:r>
    </w:p>
    <w:p w:rsidR="00A76E91" w:rsidRDefault="00A76E91" w:rsidP="003D3DD3">
      <w:pPr>
        <w:numPr>
          <w:ilvl w:val="0"/>
          <w:numId w:val="1"/>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 xml:space="preserve">If the average income in the town increases to 15, solve for the new equilibrium Q and </w:t>
      </w:r>
      <w:proofErr w:type="spellStart"/>
      <w:r w:rsidRPr="006D6746">
        <w:rPr>
          <w:rFonts w:ascii="Arial" w:hAnsi="Arial" w:cs="Arial"/>
          <w:sz w:val="22"/>
          <w:szCs w:val="22"/>
        </w:rPr>
        <w:t>Pb</w:t>
      </w:r>
      <w:proofErr w:type="spellEnd"/>
      <w:r w:rsidRPr="006D6746">
        <w:rPr>
          <w:rFonts w:ascii="Arial" w:hAnsi="Arial" w:cs="Arial"/>
          <w:sz w:val="22"/>
          <w:szCs w:val="22"/>
        </w:rPr>
        <w:t>.</w:t>
      </w:r>
    </w:p>
    <w:p w:rsidR="006D6746" w:rsidRPr="006D6746" w:rsidRDefault="006D6746" w:rsidP="003D3DD3">
      <w:pPr>
        <w:kinsoku w:val="0"/>
        <w:overflowPunct w:val="0"/>
        <w:autoSpaceDE/>
        <w:autoSpaceDN/>
        <w:adjustRightInd/>
        <w:ind w:left="360"/>
        <w:textAlignment w:val="baseline"/>
        <w:rPr>
          <w:rFonts w:ascii="Arial" w:hAnsi="Arial" w:cs="Arial"/>
          <w:sz w:val="22"/>
          <w:szCs w:val="22"/>
        </w:rPr>
      </w:pPr>
    </w:p>
    <w:p w:rsidR="00DE6796" w:rsidRDefault="00DE6796" w:rsidP="003D3DD3">
      <w:pPr>
        <w:kinsoku w:val="0"/>
        <w:overflowPunct w:val="0"/>
        <w:autoSpaceDE/>
        <w:autoSpaceDN/>
        <w:adjustRightInd/>
        <w:textAlignment w:val="baseline"/>
        <w:rPr>
          <w:rFonts w:ascii="Arial" w:hAnsi="Arial" w:cs="Arial"/>
          <w:i/>
          <w:iCs/>
          <w:sz w:val="22"/>
          <w:szCs w:val="22"/>
        </w:rPr>
      </w:pPr>
    </w:p>
    <w:p w:rsidR="00A76E91" w:rsidRDefault="00A76E91" w:rsidP="003D3DD3">
      <w:pPr>
        <w:kinsoku w:val="0"/>
        <w:overflowPunct w:val="0"/>
        <w:autoSpaceDE/>
        <w:autoSpaceDN/>
        <w:adjustRightInd/>
        <w:textAlignment w:val="baseline"/>
        <w:rPr>
          <w:rFonts w:ascii="Arial" w:hAnsi="Arial" w:cs="Arial"/>
          <w:i/>
          <w:iCs/>
          <w:sz w:val="22"/>
          <w:szCs w:val="22"/>
        </w:rPr>
      </w:pPr>
      <w:r w:rsidRPr="006D6746">
        <w:rPr>
          <w:rFonts w:ascii="Arial" w:hAnsi="Arial" w:cs="Arial"/>
          <w:i/>
          <w:iCs/>
          <w:sz w:val="22"/>
          <w:szCs w:val="22"/>
        </w:rPr>
        <w:t>Question 2</w:t>
      </w:r>
    </w:p>
    <w:p w:rsidR="006D6746" w:rsidRPr="006D6746" w:rsidRDefault="006D6746" w:rsidP="003D3DD3">
      <w:pPr>
        <w:kinsoku w:val="0"/>
        <w:overflowPunct w:val="0"/>
        <w:autoSpaceDE/>
        <w:autoSpaceDN/>
        <w:adjustRightInd/>
        <w:textAlignment w:val="baseline"/>
        <w:rPr>
          <w:rFonts w:ascii="Arial" w:hAnsi="Arial" w:cs="Arial"/>
          <w:i/>
          <w:iCs/>
          <w:sz w:val="22"/>
          <w:szCs w:val="22"/>
        </w:rPr>
      </w:pPr>
    </w:p>
    <w:p w:rsidR="00A76E91" w:rsidRPr="006D6746" w:rsidRDefault="00A76E91" w:rsidP="003D3DD3">
      <w:pPr>
        <w:kinsoku w:val="0"/>
        <w:overflowPunct w:val="0"/>
        <w:autoSpaceDE/>
        <w:autoSpaceDN/>
        <w:adjustRightInd/>
        <w:ind w:right="144"/>
        <w:textAlignment w:val="baseline"/>
        <w:rPr>
          <w:rFonts w:ascii="Arial" w:hAnsi="Arial" w:cs="Arial"/>
          <w:spacing w:val="1"/>
          <w:sz w:val="22"/>
          <w:szCs w:val="22"/>
        </w:rPr>
      </w:pPr>
      <w:r w:rsidRPr="006D6746">
        <w:rPr>
          <w:rFonts w:ascii="Arial" w:hAnsi="Arial" w:cs="Arial"/>
          <w:spacing w:val="1"/>
          <w:sz w:val="22"/>
          <w:szCs w:val="22"/>
        </w:rPr>
        <w:t xml:space="preserve">A small scale French farmer sells 800 </w:t>
      </w:r>
      <w:proofErr w:type="spellStart"/>
      <w:r w:rsidRPr="006D6746">
        <w:rPr>
          <w:rFonts w:ascii="Arial" w:hAnsi="Arial" w:cs="Arial"/>
          <w:spacing w:val="1"/>
          <w:sz w:val="22"/>
          <w:szCs w:val="22"/>
        </w:rPr>
        <w:t>litr</w:t>
      </w:r>
      <w:r w:rsidR="003D3DD3">
        <w:rPr>
          <w:rFonts w:ascii="Arial" w:hAnsi="Arial" w:cs="Arial"/>
          <w:spacing w:val="1"/>
          <w:sz w:val="22"/>
          <w:szCs w:val="22"/>
        </w:rPr>
        <w:t>e</w:t>
      </w:r>
      <w:r w:rsidRPr="006D6746">
        <w:rPr>
          <w:rFonts w:ascii="Arial" w:hAnsi="Arial" w:cs="Arial"/>
          <w:spacing w:val="1"/>
          <w:sz w:val="22"/>
          <w:szCs w:val="22"/>
        </w:rPr>
        <w:t>s</w:t>
      </w:r>
      <w:proofErr w:type="spellEnd"/>
      <w:r w:rsidRPr="006D6746">
        <w:rPr>
          <w:rFonts w:ascii="Arial" w:hAnsi="Arial" w:cs="Arial"/>
          <w:spacing w:val="1"/>
          <w:sz w:val="22"/>
          <w:szCs w:val="22"/>
        </w:rPr>
        <w:t xml:space="preserve"> of milk to a French intermediary for €200. The intermediary puts the milk in fancy containers and sells it to </w:t>
      </w:r>
      <w:proofErr w:type="spellStart"/>
      <w:r w:rsidRPr="006D6746">
        <w:rPr>
          <w:rFonts w:ascii="Arial" w:hAnsi="Arial" w:cs="Arial"/>
          <w:spacing w:val="1"/>
          <w:sz w:val="22"/>
          <w:szCs w:val="22"/>
        </w:rPr>
        <w:t>Danone</w:t>
      </w:r>
      <w:proofErr w:type="spellEnd"/>
      <w:r w:rsidRPr="006D6746">
        <w:rPr>
          <w:rFonts w:ascii="Arial" w:hAnsi="Arial" w:cs="Arial"/>
          <w:spacing w:val="1"/>
          <w:sz w:val="22"/>
          <w:szCs w:val="22"/>
        </w:rPr>
        <w:t xml:space="preserve"> for €350. </w:t>
      </w:r>
      <w:proofErr w:type="spellStart"/>
      <w:r w:rsidRPr="006D6746">
        <w:rPr>
          <w:rFonts w:ascii="Arial" w:hAnsi="Arial" w:cs="Arial"/>
          <w:spacing w:val="1"/>
          <w:sz w:val="22"/>
          <w:szCs w:val="22"/>
        </w:rPr>
        <w:t>Danone</w:t>
      </w:r>
      <w:proofErr w:type="spellEnd"/>
      <w:r w:rsidRPr="006D6746">
        <w:rPr>
          <w:rFonts w:ascii="Arial" w:hAnsi="Arial" w:cs="Arial"/>
          <w:spacing w:val="1"/>
          <w:sz w:val="22"/>
          <w:szCs w:val="22"/>
        </w:rPr>
        <w:t xml:space="preserve"> uses the milk to produce yogurt in its plant in Sevill</w:t>
      </w:r>
      <w:r w:rsidR="003D3DD3">
        <w:rPr>
          <w:rFonts w:ascii="Arial" w:hAnsi="Arial" w:cs="Arial"/>
          <w:spacing w:val="1"/>
          <w:sz w:val="22"/>
          <w:szCs w:val="22"/>
        </w:rPr>
        <w:t>e</w:t>
      </w:r>
      <w:r w:rsidRPr="006D6746">
        <w:rPr>
          <w:rFonts w:ascii="Arial" w:hAnsi="Arial" w:cs="Arial"/>
          <w:spacing w:val="1"/>
          <w:sz w:val="22"/>
          <w:szCs w:val="22"/>
        </w:rPr>
        <w:t>, Spain, selling the yogurt produced for €575. How will this string of transactions affect French GDP? How will it affect French GNP? How will it affect Spanish GNP and GDP?</w:t>
      </w:r>
    </w:p>
    <w:p w:rsidR="006D6746" w:rsidRDefault="006D6746" w:rsidP="003D3DD3">
      <w:pPr>
        <w:kinsoku w:val="0"/>
        <w:overflowPunct w:val="0"/>
        <w:autoSpaceDE/>
        <w:autoSpaceDN/>
        <w:adjustRightInd/>
        <w:textAlignment w:val="baseline"/>
        <w:rPr>
          <w:rFonts w:ascii="Arial" w:hAnsi="Arial" w:cs="Arial"/>
          <w:b/>
          <w:bCs/>
          <w:sz w:val="22"/>
          <w:szCs w:val="22"/>
        </w:rPr>
      </w:pPr>
    </w:p>
    <w:p w:rsidR="006D6746" w:rsidRDefault="006D6746" w:rsidP="003D3DD3">
      <w:pPr>
        <w:kinsoku w:val="0"/>
        <w:overflowPunct w:val="0"/>
        <w:autoSpaceDE/>
        <w:autoSpaceDN/>
        <w:adjustRightInd/>
        <w:textAlignment w:val="baseline"/>
        <w:rPr>
          <w:rFonts w:ascii="Arial" w:hAnsi="Arial" w:cs="Arial"/>
          <w:b/>
          <w:bCs/>
          <w:sz w:val="22"/>
          <w:szCs w:val="22"/>
        </w:rPr>
      </w:pPr>
    </w:p>
    <w:p w:rsidR="008E297B" w:rsidRDefault="008E297B">
      <w:pPr>
        <w:widowControl/>
        <w:autoSpaceDE/>
        <w:autoSpaceDN/>
        <w:adjustRightInd/>
        <w:spacing w:after="200" w:line="276" w:lineRule="auto"/>
        <w:rPr>
          <w:rFonts w:ascii="Arial" w:hAnsi="Arial" w:cs="Arial"/>
          <w:b/>
          <w:bCs/>
          <w:sz w:val="22"/>
          <w:szCs w:val="22"/>
        </w:rPr>
      </w:pPr>
      <w:r>
        <w:rPr>
          <w:rFonts w:ascii="Arial" w:hAnsi="Arial" w:cs="Arial"/>
          <w:b/>
          <w:bCs/>
          <w:sz w:val="22"/>
          <w:szCs w:val="22"/>
        </w:rPr>
        <w:br w:type="page"/>
      </w:r>
    </w:p>
    <w:p w:rsidR="00A76E91" w:rsidRDefault="000C7A66" w:rsidP="003D3DD3">
      <w:pPr>
        <w:kinsoku w:val="0"/>
        <w:overflowPunct w:val="0"/>
        <w:autoSpaceDE/>
        <w:autoSpaceDN/>
        <w:adjustRightInd/>
        <w:textAlignment w:val="baseline"/>
        <w:rPr>
          <w:rFonts w:ascii="Arial" w:hAnsi="Arial" w:cs="Arial"/>
          <w:b/>
          <w:bCs/>
          <w:sz w:val="22"/>
          <w:szCs w:val="22"/>
        </w:rPr>
      </w:pPr>
      <w:r>
        <w:rPr>
          <w:rFonts w:ascii="Arial" w:hAnsi="Arial" w:cs="Arial"/>
          <w:b/>
          <w:bCs/>
          <w:sz w:val="22"/>
          <w:szCs w:val="22"/>
        </w:rPr>
        <w:lastRenderedPageBreak/>
        <w:t xml:space="preserve">Exercise </w:t>
      </w:r>
      <w:r w:rsidR="006F059C">
        <w:rPr>
          <w:rFonts w:ascii="Arial" w:hAnsi="Arial" w:cs="Arial"/>
          <w:b/>
          <w:bCs/>
          <w:sz w:val="22"/>
          <w:szCs w:val="22"/>
        </w:rPr>
        <w:t>2</w:t>
      </w:r>
      <w:r w:rsidR="006F059C" w:rsidRPr="006D6746">
        <w:rPr>
          <w:rFonts w:ascii="Arial" w:hAnsi="Arial" w:cs="Arial"/>
          <w:b/>
          <w:bCs/>
          <w:sz w:val="22"/>
          <w:szCs w:val="22"/>
        </w:rPr>
        <w:t xml:space="preserve">: </w:t>
      </w:r>
      <w:r w:rsidR="00A76E91" w:rsidRPr="006D6746">
        <w:rPr>
          <w:rFonts w:ascii="Arial" w:hAnsi="Arial" w:cs="Arial"/>
          <w:b/>
          <w:bCs/>
          <w:sz w:val="22"/>
          <w:szCs w:val="22"/>
        </w:rPr>
        <w:t>National Income</w:t>
      </w:r>
    </w:p>
    <w:p w:rsidR="006D6746" w:rsidRPr="006D6746" w:rsidRDefault="006D6746" w:rsidP="003D3DD3">
      <w:pPr>
        <w:kinsoku w:val="0"/>
        <w:overflowPunct w:val="0"/>
        <w:autoSpaceDE/>
        <w:autoSpaceDN/>
        <w:adjustRightInd/>
        <w:textAlignment w:val="baseline"/>
        <w:rPr>
          <w:rFonts w:ascii="Arial" w:hAnsi="Arial" w:cs="Arial"/>
          <w:b/>
          <w:bCs/>
          <w:sz w:val="22"/>
          <w:szCs w:val="22"/>
        </w:rPr>
      </w:pPr>
    </w:p>
    <w:p w:rsidR="003D3DD3" w:rsidRPr="00226A53" w:rsidRDefault="003D3DD3" w:rsidP="003D3DD3">
      <w:pPr>
        <w:pStyle w:val="Heading2"/>
        <w:spacing w:after="240"/>
        <w:rPr>
          <w:rFonts w:ascii="Arial" w:eastAsia="Times New Roman" w:hAnsi="Arial" w:cs="Arial"/>
        </w:rPr>
      </w:pPr>
      <w:r w:rsidRPr="00226A53">
        <w:rPr>
          <w:rFonts w:ascii="Arial" w:eastAsia="Times New Roman" w:hAnsi="Arial" w:cs="Arial"/>
        </w:rPr>
        <w:t>Pre–Reading</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(2012),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 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2 and 3</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and Taylor (2008),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2 and 3</w:t>
      </w:r>
    </w:p>
    <w:p w:rsidR="003D3DD3" w:rsidRDefault="003D3DD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Burda</w:t>
      </w:r>
      <w:proofErr w:type="spellEnd"/>
      <w:r>
        <w:rPr>
          <w:rFonts w:ascii="TimesNewRoman" w:eastAsia="Times New Roman" w:hAnsi="TimesNewRoman" w:cs="TimesNewRoman"/>
          <w:color w:val="000000"/>
          <w:sz w:val="22"/>
          <w:szCs w:val="24"/>
          <w:lang w:val="x-none"/>
        </w:rPr>
        <w:t xml:space="preserve"> and </w:t>
      </w:r>
      <w:proofErr w:type="spellStart"/>
      <w:r>
        <w:rPr>
          <w:rFonts w:ascii="TimesNewRoman" w:eastAsia="Times New Roman" w:hAnsi="TimesNewRoman" w:cs="TimesNewRoman"/>
          <w:color w:val="000000"/>
          <w:sz w:val="22"/>
          <w:szCs w:val="24"/>
          <w:lang w:val="x-none"/>
        </w:rPr>
        <w:t>Wyplosz</w:t>
      </w:r>
      <w:proofErr w:type="spellEnd"/>
      <w:r>
        <w:rPr>
          <w:rFonts w:ascii="TimesNewRoman" w:eastAsia="Times New Roman" w:hAnsi="TimesNewRoman" w:cs="TimesNewRoman"/>
          <w:color w:val="000000"/>
          <w:sz w:val="22"/>
          <w:szCs w:val="24"/>
          <w:lang w:val="x-none"/>
        </w:rPr>
        <w:t xml:space="preserve"> (2009), </w:t>
      </w:r>
      <w:r w:rsidRPr="003D3DD3">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1 and 2</w:t>
      </w:r>
    </w:p>
    <w:p w:rsidR="002C418B" w:rsidRPr="00226A53" w:rsidRDefault="002C418B" w:rsidP="002C418B">
      <w:pPr>
        <w:pStyle w:val="Heading2"/>
        <w:spacing w:after="240"/>
        <w:rPr>
          <w:rFonts w:ascii="Arial" w:eastAsia="Times New Roman" w:hAnsi="Arial" w:cs="Arial"/>
        </w:rPr>
      </w:pPr>
      <w:r w:rsidRPr="00226A53">
        <w:rPr>
          <w:rFonts w:ascii="Arial" w:eastAsia="Times New Roman" w:hAnsi="Arial" w:cs="Arial"/>
        </w:rPr>
        <w:t>Further Reading</w:t>
      </w:r>
    </w:p>
    <w:p w:rsidR="002C418B" w:rsidRPr="002C418B" w:rsidRDefault="002C418B" w:rsidP="002C418B">
      <w:pPr>
        <w:pStyle w:val="ListParagraph"/>
        <w:widowControl/>
        <w:numPr>
          <w:ilvl w:val="0"/>
          <w:numId w:val="10"/>
        </w:numPr>
        <w:snapToGrid w:val="0"/>
        <w:rPr>
          <w:rFonts w:ascii="TimesNewRoman" w:eastAsia="Times New Roman" w:hAnsi="TimesNewRoman" w:cs="TimesNewRoman"/>
          <w:color w:val="000000"/>
          <w:sz w:val="22"/>
          <w:szCs w:val="24"/>
          <w:lang w:val="x-none"/>
        </w:rPr>
      </w:pPr>
      <w:r w:rsidRPr="002C418B">
        <w:rPr>
          <w:rFonts w:ascii="TimesNewRoman" w:eastAsia="Times New Roman" w:hAnsi="TimesNewRoman" w:cs="TimesNewRoman"/>
          <w:color w:val="000000"/>
          <w:sz w:val="22"/>
          <w:szCs w:val="24"/>
          <w:lang w:val="x-none"/>
        </w:rPr>
        <w:t xml:space="preserve">Oswald, A.J. (1997), “Happiness and Economic Performance”, </w:t>
      </w:r>
      <w:r w:rsidRPr="002C418B">
        <w:rPr>
          <w:rFonts w:ascii="TimesNewRoman" w:eastAsia="Times New Roman" w:hAnsi="TimesNewRoman" w:cs="TimesNewRoman"/>
          <w:i/>
          <w:color w:val="000000"/>
          <w:sz w:val="22"/>
          <w:szCs w:val="24"/>
          <w:lang w:val="x-none"/>
        </w:rPr>
        <w:t xml:space="preserve">Economic Journal, </w:t>
      </w:r>
      <w:r w:rsidRPr="002C418B">
        <w:rPr>
          <w:rFonts w:ascii="TimesNewRoman" w:eastAsia="Times New Roman" w:hAnsi="TimesNewRoman" w:cs="TimesNewRoman"/>
          <w:color w:val="000000"/>
          <w:sz w:val="22"/>
          <w:szCs w:val="24"/>
          <w:lang w:val="x-none"/>
        </w:rPr>
        <w:t>107</w:t>
      </w:r>
    </w:p>
    <w:p w:rsidR="002C418B" w:rsidRPr="002C418B" w:rsidRDefault="002C418B" w:rsidP="002C418B">
      <w:pPr>
        <w:pStyle w:val="ListParagraph"/>
        <w:widowControl/>
        <w:numPr>
          <w:ilvl w:val="0"/>
          <w:numId w:val="10"/>
        </w:numPr>
        <w:snapToGrid w:val="0"/>
        <w:rPr>
          <w:rFonts w:ascii="TimesNewRoman" w:eastAsia="Times New Roman" w:hAnsi="TimesNewRoman" w:cs="TimesNewRoman"/>
          <w:sz w:val="22"/>
          <w:szCs w:val="24"/>
          <w:lang w:val="x-none"/>
        </w:rPr>
      </w:pPr>
      <w:r w:rsidRPr="002C418B">
        <w:rPr>
          <w:rFonts w:ascii="TimesNewRoman" w:eastAsia="Times New Roman" w:hAnsi="TimesNewRoman" w:cs="TimesNewRoman"/>
          <w:sz w:val="22"/>
          <w:szCs w:val="24"/>
          <w:lang w:val="x-none"/>
        </w:rPr>
        <w:t>Carol Graham, C. (2011) “Happiness economics: Can we have an economy of wellbeing?”</w:t>
      </w:r>
      <w:r w:rsidRPr="002C418B">
        <w:rPr>
          <w:rFonts w:ascii="TimesNewRoman" w:eastAsia="Times New Roman" w:hAnsi="TimesNewRoman" w:cs="TimesNewRoman"/>
          <w:sz w:val="22"/>
          <w:szCs w:val="24"/>
          <w:lang w:val="en-GB"/>
        </w:rPr>
        <w:t xml:space="preserve"> </w:t>
      </w:r>
      <w:r w:rsidR="00F86DD4">
        <w:fldChar w:fldCharType="begin"/>
      </w:r>
      <w:r w:rsidR="00F86DD4">
        <w:instrText xml:space="preserve"> HYPERLINK "http://www.voxeu.org/index.php?q=node/6819" </w:instrText>
      </w:r>
      <w:r w:rsidR="00F86DD4">
        <w:fldChar w:fldCharType="separate"/>
      </w:r>
      <w:r w:rsidRPr="002C418B">
        <w:rPr>
          <w:rStyle w:val="Hyperlink"/>
          <w:rFonts w:ascii="TimesNewRoman" w:eastAsia="Times New Roman" w:hAnsi="TimesNewRoman" w:cs="TimesNewRoman"/>
          <w:sz w:val="22"/>
          <w:szCs w:val="24"/>
          <w:lang w:val="x-none"/>
        </w:rPr>
        <w:t>http://www.voxeu.org/index.php?q=node/6819</w:t>
      </w:r>
      <w:r w:rsidR="00F86DD4">
        <w:rPr>
          <w:rStyle w:val="Hyperlink"/>
          <w:rFonts w:ascii="TimesNewRoman" w:eastAsia="Times New Roman" w:hAnsi="TimesNewRoman" w:cs="TimesNewRoman"/>
          <w:sz w:val="22"/>
          <w:szCs w:val="24"/>
          <w:lang w:val="x-none"/>
        </w:rPr>
        <w:fldChar w:fldCharType="end"/>
      </w:r>
    </w:p>
    <w:p w:rsidR="006D6746" w:rsidRDefault="006D6746" w:rsidP="003D3DD3">
      <w:pPr>
        <w:kinsoku w:val="0"/>
        <w:overflowPunct w:val="0"/>
        <w:autoSpaceDE/>
        <w:autoSpaceDN/>
        <w:adjustRightInd/>
        <w:textAlignment w:val="baseline"/>
        <w:rPr>
          <w:rFonts w:ascii="Arial" w:hAnsi="Arial" w:cs="Arial"/>
          <w:i/>
          <w:iCs/>
          <w:spacing w:val="-2"/>
          <w:sz w:val="22"/>
          <w:szCs w:val="22"/>
        </w:rPr>
      </w:pPr>
    </w:p>
    <w:p w:rsidR="00DE6796" w:rsidRDefault="00DE6796" w:rsidP="003D3DD3">
      <w:pPr>
        <w:kinsoku w:val="0"/>
        <w:overflowPunct w:val="0"/>
        <w:autoSpaceDE/>
        <w:autoSpaceDN/>
        <w:adjustRightInd/>
        <w:textAlignment w:val="baseline"/>
        <w:rPr>
          <w:rFonts w:ascii="Arial" w:hAnsi="Arial" w:cs="Arial"/>
          <w:i/>
          <w:iCs/>
          <w:spacing w:val="-2"/>
          <w:sz w:val="22"/>
          <w:szCs w:val="22"/>
        </w:rPr>
      </w:pPr>
    </w:p>
    <w:p w:rsidR="00A76E91" w:rsidRDefault="00A76E91" w:rsidP="003D3DD3">
      <w:pPr>
        <w:kinsoku w:val="0"/>
        <w:overflowPunct w:val="0"/>
        <w:autoSpaceDE/>
        <w:autoSpaceDN/>
        <w:adjustRightInd/>
        <w:textAlignment w:val="baseline"/>
        <w:rPr>
          <w:rFonts w:ascii="Arial" w:hAnsi="Arial" w:cs="Arial"/>
          <w:i/>
          <w:iCs/>
          <w:spacing w:val="-2"/>
          <w:sz w:val="22"/>
          <w:szCs w:val="22"/>
        </w:rPr>
      </w:pPr>
      <w:r w:rsidRPr="006D6746">
        <w:rPr>
          <w:rFonts w:ascii="Arial" w:hAnsi="Arial" w:cs="Arial"/>
          <w:i/>
          <w:iCs/>
          <w:spacing w:val="-2"/>
          <w:sz w:val="22"/>
          <w:szCs w:val="22"/>
        </w:rPr>
        <w:t>Question 1</w:t>
      </w:r>
    </w:p>
    <w:p w:rsidR="003D3DD3" w:rsidRPr="006D6746" w:rsidRDefault="003D3DD3" w:rsidP="003D3DD3">
      <w:pPr>
        <w:kinsoku w:val="0"/>
        <w:overflowPunct w:val="0"/>
        <w:autoSpaceDE/>
        <w:autoSpaceDN/>
        <w:adjustRightInd/>
        <w:textAlignment w:val="baseline"/>
        <w:rPr>
          <w:rFonts w:ascii="Arial" w:hAnsi="Arial" w:cs="Arial"/>
          <w:i/>
          <w:iCs/>
          <w:spacing w:val="-2"/>
          <w:sz w:val="22"/>
          <w:szCs w:val="22"/>
        </w:rPr>
      </w:pPr>
    </w:p>
    <w:p w:rsidR="00A76E91" w:rsidRPr="006D6746" w:rsidRDefault="00A76E91" w:rsidP="003D3DD3">
      <w:pPr>
        <w:kinsoku w:val="0"/>
        <w:overflowPunct w:val="0"/>
        <w:autoSpaceDE/>
        <w:autoSpaceDN/>
        <w:adjustRightInd/>
        <w:ind w:right="144"/>
        <w:textAlignment w:val="baseline"/>
        <w:rPr>
          <w:rFonts w:ascii="Arial" w:hAnsi="Arial" w:cs="Arial"/>
          <w:sz w:val="22"/>
          <w:szCs w:val="22"/>
        </w:rPr>
      </w:pPr>
      <w:r w:rsidRPr="006D6746">
        <w:rPr>
          <w:rFonts w:ascii="Arial" w:hAnsi="Arial" w:cs="Arial"/>
          <w:sz w:val="22"/>
          <w:szCs w:val="22"/>
        </w:rPr>
        <w:t>Suppose a car manufacturer is choosing between two production options. It can produce 100 cars with 200 workers and 50 machines, or it can produce 166 cars with 300 workers and 75 machines. Would you describe the manufacturer’s production function as exhibiting decreasing, constant, or increasing returns to scale? Explain.</w:t>
      </w:r>
    </w:p>
    <w:p w:rsidR="0086787B" w:rsidRPr="006D6746" w:rsidRDefault="0086787B" w:rsidP="003D3DD3">
      <w:pPr>
        <w:kinsoku w:val="0"/>
        <w:overflowPunct w:val="0"/>
        <w:autoSpaceDE/>
        <w:autoSpaceDN/>
        <w:adjustRightInd/>
        <w:ind w:left="72"/>
        <w:textAlignment w:val="baseline"/>
        <w:rPr>
          <w:rFonts w:ascii="Arial" w:hAnsi="Arial" w:cs="Arial"/>
          <w:sz w:val="22"/>
          <w:szCs w:val="22"/>
        </w:rPr>
      </w:pPr>
    </w:p>
    <w:p w:rsidR="00DE6796" w:rsidRDefault="00DE6796" w:rsidP="003D3DD3">
      <w:pPr>
        <w:kinsoku w:val="0"/>
        <w:overflowPunct w:val="0"/>
        <w:autoSpaceDE/>
        <w:autoSpaceDN/>
        <w:adjustRightInd/>
        <w:ind w:left="72"/>
        <w:textAlignment w:val="baseline"/>
        <w:rPr>
          <w:rFonts w:ascii="Arial" w:hAnsi="Arial" w:cs="Arial"/>
          <w:i/>
          <w:iCs/>
          <w:sz w:val="22"/>
          <w:szCs w:val="22"/>
        </w:rPr>
      </w:pPr>
    </w:p>
    <w:p w:rsidR="00A76E91" w:rsidRDefault="00A76E91" w:rsidP="003D3DD3">
      <w:pPr>
        <w:kinsoku w:val="0"/>
        <w:overflowPunct w:val="0"/>
        <w:autoSpaceDE/>
        <w:autoSpaceDN/>
        <w:adjustRightInd/>
        <w:ind w:left="72"/>
        <w:textAlignment w:val="baseline"/>
        <w:rPr>
          <w:rFonts w:ascii="Arial" w:hAnsi="Arial" w:cs="Arial"/>
          <w:i/>
          <w:iCs/>
          <w:sz w:val="22"/>
          <w:szCs w:val="22"/>
        </w:rPr>
      </w:pPr>
      <w:r w:rsidRPr="006D6746">
        <w:rPr>
          <w:rFonts w:ascii="Arial" w:hAnsi="Arial" w:cs="Arial"/>
          <w:i/>
          <w:iCs/>
          <w:sz w:val="22"/>
          <w:szCs w:val="22"/>
        </w:rPr>
        <w:t>Question 2</w:t>
      </w:r>
    </w:p>
    <w:p w:rsidR="006D6746" w:rsidRPr="006D6746" w:rsidRDefault="006D6746" w:rsidP="003D3DD3">
      <w:pPr>
        <w:kinsoku w:val="0"/>
        <w:overflowPunct w:val="0"/>
        <w:autoSpaceDE/>
        <w:autoSpaceDN/>
        <w:adjustRightInd/>
        <w:ind w:left="72"/>
        <w:textAlignment w:val="baseline"/>
        <w:rPr>
          <w:rFonts w:ascii="Arial" w:hAnsi="Arial" w:cs="Arial"/>
          <w:i/>
          <w:iCs/>
          <w:sz w:val="22"/>
          <w:szCs w:val="22"/>
        </w:rPr>
      </w:pPr>
    </w:p>
    <w:p w:rsidR="00A76E91" w:rsidRPr="006D6746" w:rsidRDefault="00A76E91" w:rsidP="003D3DD3">
      <w:pPr>
        <w:kinsoku w:val="0"/>
        <w:overflowPunct w:val="0"/>
        <w:autoSpaceDE/>
        <w:autoSpaceDN/>
        <w:adjustRightInd/>
        <w:ind w:left="72" w:right="72"/>
        <w:textAlignment w:val="baseline"/>
        <w:rPr>
          <w:rFonts w:ascii="Arial" w:hAnsi="Arial" w:cs="Arial"/>
          <w:sz w:val="22"/>
          <w:szCs w:val="22"/>
        </w:rPr>
      </w:pPr>
      <w:r w:rsidRPr="006D6746">
        <w:rPr>
          <w:rFonts w:ascii="Arial" w:hAnsi="Arial" w:cs="Arial"/>
          <w:sz w:val="22"/>
          <w:szCs w:val="22"/>
        </w:rPr>
        <w:t>“The Cobb-Douglas production function can have constant, increasing or decreasing returns to scale.” Show mathematically whether or not the above statement is correct.</w:t>
      </w:r>
    </w:p>
    <w:p w:rsidR="006D6746" w:rsidRDefault="006D6746" w:rsidP="003D3DD3">
      <w:pPr>
        <w:kinsoku w:val="0"/>
        <w:overflowPunct w:val="0"/>
        <w:autoSpaceDE/>
        <w:autoSpaceDN/>
        <w:adjustRightInd/>
        <w:ind w:left="72"/>
        <w:textAlignment w:val="baseline"/>
        <w:rPr>
          <w:rFonts w:ascii="Arial" w:hAnsi="Arial" w:cs="Arial"/>
          <w:i/>
          <w:iCs/>
          <w:spacing w:val="-1"/>
          <w:sz w:val="22"/>
          <w:szCs w:val="22"/>
        </w:rPr>
      </w:pPr>
    </w:p>
    <w:p w:rsidR="00DE6796" w:rsidRDefault="00DE6796" w:rsidP="003D3DD3">
      <w:pPr>
        <w:kinsoku w:val="0"/>
        <w:overflowPunct w:val="0"/>
        <w:autoSpaceDE/>
        <w:autoSpaceDN/>
        <w:adjustRightInd/>
        <w:ind w:left="72"/>
        <w:textAlignment w:val="baseline"/>
        <w:rPr>
          <w:rFonts w:ascii="Arial" w:hAnsi="Arial" w:cs="Arial"/>
          <w:i/>
          <w:iCs/>
          <w:spacing w:val="-1"/>
          <w:sz w:val="22"/>
          <w:szCs w:val="22"/>
        </w:rPr>
      </w:pPr>
    </w:p>
    <w:p w:rsidR="00A76E91" w:rsidRDefault="00A76E91" w:rsidP="003D3DD3">
      <w:pPr>
        <w:kinsoku w:val="0"/>
        <w:overflowPunct w:val="0"/>
        <w:autoSpaceDE/>
        <w:autoSpaceDN/>
        <w:adjustRightInd/>
        <w:ind w:left="72"/>
        <w:textAlignment w:val="baseline"/>
        <w:rPr>
          <w:rFonts w:ascii="Arial" w:hAnsi="Arial" w:cs="Arial"/>
          <w:i/>
          <w:iCs/>
          <w:spacing w:val="-1"/>
          <w:sz w:val="22"/>
          <w:szCs w:val="22"/>
        </w:rPr>
      </w:pPr>
      <w:r w:rsidRPr="006D6746">
        <w:rPr>
          <w:rFonts w:ascii="Arial" w:hAnsi="Arial" w:cs="Arial"/>
          <w:i/>
          <w:iCs/>
          <w:spacing w:val="-1"/>
          <w:sz w:val="22"/>
          <w:szCs w:val="22"/>
        </w:rPr>
        <w:t>Question 3</w:t>
      </w:r>
    </w:p>
    <w:p w:rsidR="006D6746" w:rsidRPr="006D6746" w:rsidRDefault="006D6746" w:rsidP="003D3DD3">
      <w:pPr>
        <w:kinsoku w:val="0"/>
        <w:overflowPunct w:val="0"/>
        <w:autoSpaceDE/>
        <w:autoSpaceDN/>
        <w:adjustRightInd/>
        <w:ind w:left="72"/>
        <w:textAlignment w:val="baseline"/>
        <w:rPr>
          <w:rFonts w:ascii="Arial" w:hAnsi="Arial" w:cs="Arial"/>
          <w:i/>
          <w:iCs/>
          <w:spacing w:val="-1"/>
          <w:sz w:val="22"/>
          <w:szCs w:val="22"/>
        </w:rPr>
      </w:pPr>
    </w:p>
    <w:p w:rsidR="007F1BD6" w:rsidRDefault="00A76E91" w:rsidP="003D3DD3">
      <w:pPr>
        <w:kinsoku w:val="0"/>
        <w:overflowPunct w:val="0"/>
        <w:autoSpaceDE/>
        <w:autoSpaceDN/>
        <w:adjustRightInd/>
        <w:ind w:left="72" w:right="72"/>
        <w:textAlignment w:val="baseline"/>
        <w:rPr>
          <w:rFonts w:ascii="Arial" w:hAnsi="Arial" w:cs="Arial"/>
          <w:sz w:val="22"/>
          <w:szCs w:val="22"/>
        </w:rPr>
      </w:pPr>
      <w:r w:rsidRPr="006D6746">
        <w:rPr>
          <w:rFonts w:ascii="Arial" w:hAnsi="Arial" w:cs="Arial"/>
          <w:sz w:val="22"/>
          <w:szCs w:val="22"/>
        </w:rPr>
        <w:t xml:space="preserve">Assume that GDP (Y) is 5,000. Consumption (C) is given by the equation </w:t>
      </w:r>
      <w:r w:rsidR="007F1BD6">
        <w:rPr>
          <w:rFonts w:ascii="Arial" w:hAnsi="Arial" w:cs="Arial"/>
          <w:sz w:val="22"/>
          <w:szCs w:val="22"/>
        </w:rPr>
        <w:br/>
      </w:r>
      <w:r w:rsidR="007F1BD6">
        <w:rPr>
          <w:rFonts w:ascii="Arial" w:hAnsi="Arial" w:cs="Arial"/>
          <w:sz w:val="22"/>
          <w:szCs w:val="22"/>
        </w:rPr>
        <w:tab/>
      </w:r>
      <w:r w:rsidRPr="006D6746">
        <w:rPr>
          <w:rFonts w:ascii="Arial" w:hAnsi="Arial" w:cs="Arial"/>
          <w:sz w:val="22"/>
          <w:szCs w:val="22"/>
        </w:rPr>
        <w:t xml:space="preserve">C = 1,000 + 0.3(Y - T). </w:t>
      </w:r>
    </w:p>
    <w:p w:rsidR="007F1BD6" w:rsidRDefault="00A76E91" w:rsidP="003D3DD3">
      <w:pPr>
        <w:kinsoku w:val="0"/>
        <w:overflowPunct w:val="0"/>
        <w:autoSpaceDE/>
        <w:autoSpaceDN/>
        <w:adjustRightInd/>
        <w:ind w:left="72" w:right="72"/>
        <w:textAlignment w:val="baseline"/>
        <w:rPr>
          <w:rFonts w:ascii="Arial" w:hAnsi="Arial" w:cs="Arial"/>
          <w:sz w:val="22"/>
          <w:szCs w:val="22"/>
        </w:rPr>
      </w:pPr>
      <w:r w:rsidRPr="006D6746">
        <w:rPr>
          <w:rFonts w:ascii="Arial" w:hAnsi="Arial" w:cs="Arial"/>
          <w:sz w:val="22"/>
          <w:szCs w:val="22"/>
        </w:rPr>
        <w:t xml:space="preserve">Investment (I) is given by the equation </w:t>
      </w:r>
    </w:p>
    <w:p w:rsidR="007F1BD6" w:rsidRDefault="007F1BD6" w:rsidP="003D3DD3">
      <w:pPr>
        <w:kinsoku w:val="0"/>
        <w:overflowPunct w:val="0"/>
        <w:autoSpaceDE/>
        <w:autoSpaceDN/>
        <w:adjustRightInd/>
        <w:ind w:left="72" w:right="72"/>
        <w:textAlignment w:val="baseline"/>
        <w:rPr>
          <w:rFonts w:ascii="Arial" w:hAnsi="Arial" w:cs="Arial"/>
          <w:sz w:val="22"/>
          <w:szCs w:val="22"/>
        </w:rPr>
      </w:pPr>
      <w:r>
        <w:rPr>
          <w:rFonts w:ascii="Arial" w:hAnsi="Arial" w:cs="Arial"/>
          <w:sz w:val="22"/>
          <w:szCs w:val="22"/>
        </w:rPr>
        <w:tab/>
      </w:r>
      <w:r w:rsidR="00A76E91" w:rsidRPr="006D6746">
        <w:rPr>
          <w:rFonts w:ascii="Arial" w:hAnsi="Arial" w:cs="Arial"/>
          <w:sz w:val="22"/>
          <w:szCs w:val="22"/>
        </w:rPr>
        <w:t xml:space="preserve">I = 1,500 - 50r, </w:t>
      </w:r>
    </w:p>
    <w:p w:rsidR="00A76E91" w:rsidRPr="006D6746" w:rsidRDefault="00A76E91" w:rsidP="003D3DD3">
      <w:pPr>
        <w:kinsoku w:val="0"/>
        <w:overflowPunct w:val="0"/>
        <w:autoSpaceDE/>
        <w:autoSpaceDN/>
        <w:adjustRightInd/>
        <w:ind w:left="72" w:right="72"/>
        <w:textAlignment w:val="baseline"/>
        <w:rPr>
          <w:rFonts w:ascii="Arial" w:hAnsi="Arial" w:cs="Arial"/>
          <w:sz w:val="22"/>
          <w:szCs w:val="22"/>
        </w:rPr>
      </w:pPr>
      <w:proofErr w:type="gramStart"/>
      <w:r w:rsidRPr="006D6746">
        <w:rPr>
          <w:rFonts w:ascii="Arial" w:hAnsi="Arial" w:cs="Arial"/>
          <w:sz w:val="22"/>
          <w:szCs w:val="22"/>
        </w:rPr>
        <w:t>where</w:t>
      </w:r>
      <w:proofErr w:type="gramEnd"/>
      <w:r w:rsidRPr="006D6746">
        <w:rPr>
          <w:rFonts w:ascii="Arial" w:hAnsi="Arial" w:cs="Arial"/>
          <w:sz w:val="22"/>
          <w:szCs w:val="22"/>
        </w:rPr>
        <w:t xml:space="preserve"> r is the real interest rate in percent. Taxes (T) are 1,000 and government spending (G) is 1,500.</w:t>
      </w:r>
    </w:p>
    <w:p w:rsidR="00A76E91" w:rsidRPr="006D6746" w:rsidRDefault="00A76E91" w:rsidP="003D3DD3">
      <w:pPr>
        <w:numPr>
          <w:ilvl w:val="0"/>
          <w:numId w:val="2"/>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What are the equilibrium values of C, I, and r?</w:t>
      </w:r>
    </w:p>
    <w:p w:rsidR="00A76E91" w:rsidRPr="006D6746" w:rsidRDefault="00A76E91" w:rsidP="003D3DD3">
      <w:pPr>
        <w:numPr>
          <w:ilvl w:val="0"/>
          <w:numId w:val="2"/>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What are the values of private saving, public saving, and national saving?</w:t>
      </w:r>
    </w:p>
    <w:p w:rsidR="00A76E91" w:rsidRPr="006D6746" w:rsidRDefault="00A76E91" w:rsidP="003D3DD3">
      <w:pPr>
        <w:numPr>
          <w:ilvl w:val="0"/>
          <w:numId w:val="2"/>
        </w:numPr>
        <w:kinsoku w:val="0"/>
        <w:overflowPunct w:val="0"/>
        <w:autoSpaceDE/>
        <w:autoSpaceDN/>
        <w:adjustRightInd/>
        <w:ind w:right="72"/>
        <w:textAlignment w:val="baseline"/>
        <w:rPr>
          <w:rFonts w:ascii="Arial" w:hAnsi="Arial" w:cs="Arial"/>
          <w:spacing w:val="1"/>
          <w:sz w:val="22"/>
          <w:szCs w:val="22"/>
        </w:rPr>
      </w:pPr>
      <w:r w:rsidRPr="006D6746">
        <w:rPr>
          <w:rFonts w:ascii="Arial" w:hAnsi="Arial" w:cs="Arial"/>
          <w:spacing w:val="1"/>
          <w:sz w:val="22"/>
          <w:szCs w:val="22"/>
        </w:rPr>
        <w:t>Now assume there is a technological innovation that makes business want to invest more. It raises the investment equation to I = 2,000 - 50r. What are the new equilibrium values of C, I, and r?</w:t>
      </w:r>
    </w:p>
    <w:p w:rsidR="00A76E91" w:rsidRPr="006D6746" w:rsidRDefault="00A76E91" w:rsidP="003D3DD3">
      <w:pPr>
        <w:numPr>
          <w:ilvl w:val="0"/>
          <w:numId w:val="2"/>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What are the new values of private saving, public saving, and national saving?</w:t>
      </w:r>
    </w:p>
    <w:p w:rsidR="006D6746" w:rsidRDefault="006D6746" w:rsidP="003D3DD3">
      <w:pPr>
        <w:kinsoku w:val="0"/>
        <w:overflowPunct w:val="0"/>
        <w:autoSpaceDE/>
        <w:autoSpaceDN/>
        <w:adjustRightInd/>
        <w:textAlignment w:val="baseline"/>
        <w:rPr>
          <w:rFonts w:ascii="Arial" w:hAnsi="Arial" w:cs="Arial"/>
          <w:b/>
          <w:bCs/>
          <w:sz w:val="22"/>
          <w:szCs w:val="22"/>
        </w:rPr>
      </w:pPr>
    </w:p>
    <w:p w:rsidR="006D6746" w:rsidRDefault="006D6746" w:rsidP="003D3DD3">
      <w:pPr>
        <w:kinsoku w:val="0"/>
        <w:overflowPunct w:val="0"/>
        <w:autoSpaceDE/>
        <w:autoSpaceDN/>
        <w:adjustRightInd/>
        <w:textAlignment w:val="baseline"/>
        <w:rPr>
          <w:rFonts w:ascii="Arial" w:hAnsi="Arial" w:cs="Arial"/>
          <w:b/>
          <w:bCs/>
          <w:sz w:val="22"/>
          <w:szCs w:val="22"/>
        </w:rPr>
      </w:pPr>
    </w:p>
    <w:p w:rsidR="008E297B" w:rsidRDefault="008E297B">
      <w:pPr>
        <w:widowControl/>
        <w:autoSpaceDE/>
        <w:autoSpaceDN/>
        <w:adjustRightInd/>
        <w:spacing w:after="200" w:line="276" w:lineRule="auto"/>
        <w:rPr>
          <w:rFonts w:ascii="Arial" w:hAnsi="Arial" w:cs="Arial"/>
          <w:b/>
          <w:bCs/>
          <w:sz w:val="22"/>
          <w:szCs w:val="22"/>
        </w:rPr>
      </w:pPr>
      <w:r>
        <w:rPr>
          <w:rFonts w:ascii="Arial" w:hAnsi="Arial" w:cs="Arial"/>
          <w:b/>
          <w:bCs/>
          <w:sz w:val="22"/>
          <w:szCs w:val="22"/>
        </w:rPr>
        <w:br w:type="page"/>
      </w:r>
    </w:p>
    <w:p w:rsidR="00A76E91" w:rsidRPr="006D6746" w:rsidRDefault="000C7A66" w:rsidP="003D3DD3">
      <w:pPr>
        <w:kinsoku w:val="0"/>
        <w:overflowPunct w:val="0"/>
        <w:autoSpaceDE/>
        <w:autoSpaceDN/>
        <w:adjustRightInd/>
        <w:textAlignment w:val="baseline"/>
        <w:rPr>
          <w:rFonts w:ascii="Arial" w:hAnsi="Arial" w:cs="Arial"/>
          <w:b/>
          <w:bCs/>
          <w:sz w:val="22"/>
          <w:szCs w:val="22"/>
        </w:rPr>
      </w:pPr>
      <w:r>
        <w:rPr>
          <w:rFonts w:ascii="Arial" w:hAnsi="Arial" w:cs="Arial"/>
          <w:b/>
          <w:bCs/>
          <w:sz w:val="22"/>
          <w:szCs w:val="22"/>
        </w:rPr>
        <w:lastRenderedPageBreak/>
        <w:t xml:space="preserve">Exercise </w:t>
      </w:r>
      <w:r w:rsidR="006F059C">
        <w:rPr>
          <w:rFonts w:ascii="Arial" w:hAnsi="Arial" w:cs="Arial"/>
          <w:b/>
          <w:bCs/>
          <w:sz w:val="22"/>
          <w:szCs w:val="22"/>
        </w:rPr>
        <w:t>3</w:t>
      </w:r>
      <w:r w:rsidR="00A76E91" w:rsidRPr="006D6746">
        <w:rPr>
          <w:rFonts w:ascii="Arial" w:hAnsi="Arial" w:cs="Arial"/>
          <w:b/>
          <w:bCs/>
          <w:sz w:val="22"/>
          <w:szCs w:val="22"/>
        </w:rPr>
        <w:t>: The Open Economy</w:t>
      </w:r>
    </w:p>
    <w:p w:rsidR="006D6746" w:rsidRDefault="006D6746" w:rsidP="003D3DD3">
      <w:pPr>
        <w:kinsoku w:val="0"/>
        <w:overflowPunct w:val="0"/>
        <w:autoSpaceDE/>
        <w:autoSpaceDN/>
        <w:adjustRightInd/>
        <w:ind w:left="72"/>
        <w:textAlignment w:val="baseline"/>
        <w:rPr>
          <w:rFonts w:ascii="Arial" w:hAnsi="Arial" w:cs="Arial"/>
          <w:b/>
          <w:bCs/>
          <w:sz w:val="22"/>
          <w:szCs w:val="22"/>
        </w:rPr>
      </w:pPr>
    </w:p>
    <w:p w:rsidR="001E6E45" w:rsidRPr="00226A53" w:rsidRDefault="001E6E45" w:rsidP="003D3DD3">
      <w:pPr>
        <w:pStyle w:val="Heading2"/>
        <w:spacing w:after="240"/>
        <w:rPr>
          <w:rFonts w:ascii="Arial" w:eastAsia="Times New Roman" w:hAnsi="Arial" w:cs="Arial"/>
        </w:rPr>
      </w:pPr>
      <w:r w:rsidRPr="00226A53">
        <w:rPr>
          <w:rFonts w:ascii="Arial" w:eastAsia="Times New Roman" w:hAnsi="Arial" w:cs="Arial"/>
        </w:rPr>
        <w:t>Pre–Reading</w:t>
      </w:r>
    </w:p>
    <w:p w:rsid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(2012), </w:t>
      </w:r>
      <w:r w:rsidRPr="001E6E45">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 5</w:t>
      </w:r>
    </w:p>
    <w:p w:rsid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and Taylor (2008), </w:t>
      </w:r>
      <w:r w:rsidRPr="001E6E45">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 5</w:t>
      </w:r>
    </w:p>
    <w:p w:rsid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Burda</w:t>
      </w:r>
      <w:proofErr w:type="spellEnd"/>
      <w:r>
        <w:rPr>
          <w:rFonts w:ascii="TimesNewRoman" w:eastAsia="Times New Roman" w:hAnsi="TimesNewRoman" w:cs="TimesNewRoman"/>
          <w:color w:val="000000"/>
          <w:sz w:val="22"/>
          <w:szCs w:val="24"/>
          <w:lang w:val="x-none"/>
        </w:rPr>
        <w:t xml:space="preserve"> and </w:t>
      </w:r>
      <w:proofErr w:type="spellStart"/>
      <w:r>
        <w:rPr>
          <w:rFonts w:ascii="TimesNewRoman" w:eastAsia="Times New Roman" w:hAnsi="TimesNewRoman" w:cs="TimesNewRoman"/>
          <w:color w:val="000000"/>
          <w:sz w:val="22"/>
          <w:szCs w:val="24"/>
          <w:lang w:val="x-none"/>
        </w:rPr>
        <w:t>Wyplosz</w:t>
      </w:r>
      <w:proofErr w:type="spellEnd"/>
      <w:r>
        <w:rPr>
          <w:rFonts w:ascii="TimesNewRoman" w:eastAsia="Times New Roman" w:hAnsi="TimesNewRoman" w:cs="TimesNewRoman"/>
          <w:color w:val="000000"/>
          <w:sz w:val="22"/>
          <w:szCs w:val="24"/>
          <w:lang w:val="x-none"/>
        </w:rPr>
        <w:t xml:space="preserve"> (20</w:t>
      </w:r>
      <w:r>
        <w:rPr>
          <w:rFonts w:ascii="TimesNewRoman" w:eastAsia="Times New Roman" w:hAnsi="TimesNewRoman" w:cs="TimesNewRoman"/>
          <w:color w:val="000000"/>
          <w:sz w:val="22"/>
          <w:szCs w:val="24"/>
          <w:lang w:val="en-GB"/>
        </w:rPr>
        <w:t>12</w:t>
      </w:r>
      <w:r>
        <w:rPr>
          <w:rFonts w:ascii="TimesNewRoman" w:eastAsia="Times New Roman" w:hAnsi="TimesNewRoman" w:cs="TimesNewRoman"/>
          <w:color w:val="000000"/>
          <w:sz w:val="22"/>
          <w:szCs w:val="24"/>
          <w:lang w:val="x-none"/>
        </w:rPr>
        <w:t xml:space="preserve">), </w:t>
      </w:r>
      <w:r w:rsidRPr="001E6E45">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 6</w:t>
      </w:r>
    </w:p>
    <w:p w:rsidR="001E6E45" w:rsidRPr="00226A53" w:rsidRDefault="001E6E45" w:rsidP="003D3DD3">
      <w:pPr>
        <w:pStyle w:val="Heading2"/>
        <w:spacing w:after="240"/>
        <w:rPr>
          <w:rFonts w:ascii="Arial" w:eastAsia="Times New Roman" w:hAnsi="Arial" w:cs="Arial"/>
        </w:rPr>
      </w:pPr>
      <w:r w:rsidRPr="00226A53">
        <w:rPr>
          <w:rFonts w:ascii="Arial" w:eastAsia="Times New Roman" w:hAnsi="Arial" w:cs="Arial"/>
        </w:rPr>
        <w:t>Further Reading</w:t>
      </w:r>
    </w:p>
    <w:p w:rsid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r>
        <w:rPr>
          <w:rFonts w:ascii="TimesNewRoman" w:eastAsia="Times New Roman" w:hAnsi="TimesNewRoman" w:cs="TimesNewRoman"/>
          <w:color w:val="000000"/>
          <w:sz w:val="22"/>
          <w:szCs w:val="24"/>
          <w:lang w:val="x-none"/>
        </w:rPr>
        <w:t>Blanchard</w:t>
      </w:r>
      <w:r w:rsidR="002C418B">
        <w:rPr>
          <w:rFonts w:ascii="TimesNewRoman" w:eastAsia="Times New Roman" w:hAnsi="TimesNewRoman" w:cs="TimesNewRoman"/>
          <w:color w:val="000000"/>
          <w:sz w:val="22"/>
          <w:szCs w:val="24"/>
          <w:lang w:val="en-GB"/>
        </w:rPr>
        <w:t xml:space="preserve"> and Johnson</w:t>
      </w:r>
      <w:r>
        <w:rPr>
          <w:rFonts w:ascii="TimesNewRoman" w:eastAsia="Times New Roman" w:hAnsi="TimesNewRoman" w:cs="TimesNewRoman"/>
          <w:color w:val="000000"/>
          <w:sz w:val="22"/>
          <w:szCs w:val="24"/>
          <w:lang w:val="x-none"/>
        </w:rPr>
        <w:t xml:space="preserve"> (20</w:t>
      </w:r>
      <w:r w:rsidR="002C418B">
        <w:rPr>
          <w:rFonts w:ascii="TimesNewRoman" w:eastAsia="Times New Roman" w:hAnsi="TimesNewRoman" w:cs="TimesNewRoman"/>
          <w:color w:val="000000"/>
          <w:sz w:val="22"/>
          <w:szCs w:val="24"/>
          <w:lang w:val="en-GB"/>
        </w:rPr>
        <w:t>13</w:t>
      </w:r>
      <w:r>
        <w:rPr>
          <w:rFonts w:ascii="TimesNewRoman" w:eastAsia="Times New Roman" w:hAnsi="TimesNewRoman" w:cs="TimesNewRoman"/>
          <w:color w:val="000000"/>
          <w:sz w:val="22"/>
          <w:szCs w:val="24"/>
          <w:lang w:val="x-none"/>
        </w:rPr>
        <w:t xml:space="preserve">), </w:t>
      </w:r>
      <w:r w:rsidRPr="001E6E45">
        <w:rPr>
          <w:rFonts w:ascii="TimesNewRoman" w:eastAsia="Times New Roman" w:hAnsi="TimesNewRoman" w:cs="TimesNewRoman"/>
          <w:i/>
          <w:color w:val="000000"/>
          <w:sz w:val="22"/>
          <w:szCs w:val="24"/>
          <w:lang w:val="x-none"/>
        </w:rPr>
        <w:t>Macroeconomics</w:t>
      </w:r>
      <w:r w:rsidRPr="001E6E45">
        <w:rPr>
          <w:rFonts w:ascii="TimesNewRoman" w:eastAsia="Times New Roman" w:hAnsi="TimesNewRoman" w:cs="TimesNewRoman"/>
          <w:color w:val="000000"/>
          <w:sz w:val="22"/>
          <w:szCs w:val="24"/>
          <w:lang w:val="x-none"/>
        </w:rPr>
        <w:t xml:space="preserve">, </w:t>
      </w:r>
      <w:r>
        <w:rPr>
          <w:rFonts w:ascii="TimesNewRoman" w:eastAsia="Times New Roman" w:hAnsi="TimesNewRoman" w:cs="TimesNewRoman"/>
          <w:color w:val="000000"/>
          <w:sz w:val="22"/>
          <w:szCs w:val="24"/>
          <w:lang w:val="en-GB"/>
        </w:rPr>
        <w:t>C</w:t>
      </w:r>
      <w:proofErr w:type="spellStart"/>
      <w:r>
        <w:rPr>
          <w:rFonts w:ascii="TimesNewRoman" w:eastAsia="Times New Roman" w:hAnsi="TimesNewRoman" w:cs="TimesNewRoman"/>
          <w:color w:val="000000"/>
          <w:sz w:val="22"/>
          <w:szCs w:val="24"/>
          <w:lang w:val="x-none"/>
        </w:rPr>
        <w:t>hapter</w:t>
      </w:r>
      <w:proofErr w:type="spellEnd"/>
      <w:r>
        <w:rPr>
          <w:rFonts w:ascii="TimesNewRoman" w:eastAsia="Times New Roman" w:hAnsi="TimesNewRoman" w:cs="TimesNewRoman"/>
          <w:color w:val="000000"/>
          <w:sz w:val="22"/>
          <w:szCs w:val="24"/>
          <w:lang w:val="x-none"/>
        </w:rPr>
        <w:t xml:space="preserve"> 18</w:t>
      </w:r>
      <w:r w:rsidR="003D3DD3">
        <w:rPr>
          <w:rFonts w:ascii="TimesNewRoman" w:eastAsia="Times New Roman" w:hAnsi="TimesNewRoman" w:cs="TimesNewRoman"/>
          <w:color w:val="000000"/>
          <w:sz w:val="22"/>
          <w:szCs w:val="24"/>
          <w:lang w:val="en-GB"/>
        </w:rPr>
        <w:t xml:space="preserve"> (</w:t>
      </w:r>
      <w:r w:rsidR="002C418B">
        <w:rPr>
          <w:rFonts w:ascii="TimesNewRoman" w:eastAsia="Times New Roman" w:hAnsi="TimesNewRoman" w:cs="TimesNewRoman"/>
          <w:color w:val="000000"/>
          <w:sz w:val="22"/>
          <w:szCs w:val="24"/>
          <w:lang w:val="en-GB"/>
        </w:rPr>
        <w:t>6</w:t>
      </w:r>
      <w:r w:rsidR="003D3DD3" w:rsidRPr="003D3DD3">
        <w:rPr>
          <w:rFonts w:ascii="TimesNewRoman" w:eastAsia="Times New Roman" w:hAnsi="TimesNewRoman" w:cs="TimesNewRoman"/>
          <w:color w:val="000000"/>
          <w:sz w:val="22"/>
          <w:szCs w:val="24"/>
          <w:vertAlign w:val="superscript"/>
          <w:lang w:val="en-GB"/>
        </w:rPr>
        <w:t>th</w:t>
      </w:r>
      <w:r w:rsidR="003D3DD3">
        <w:rPr>
          <w:rFonts w:ascii="TimesNewRoman" w:eastAsia="Times New Roman" w:hAnsi="TimesNewRoman" w:cs="TimesNewRoman"/>
          <w:color w:val="000000"/>
          <w:sz w:val="22"/>
          <w:szCs w:val="24"/>
          <w:lang w:val="en-GB"/>
        </w:rPr>
        <w:t xml:space="preserve"> ed.)</w:t>
      </w:r>
    </w:p>
    <w:p w:rsidR="001E6E45" w:rsidRP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sidRPr="001E6E45">
        <w:rPr>
          <w:rFonts w:ascii="TimesNewRoman" w:eastAsia="Times New Roman" w:hAnsi="TimesNewRoman" w:cs="TimesNewRoman"/>
          <w:color w:val="000000"/>
          <w:sz w:val="22"/>
          <w:szCs w:val="24"/>
          <w:lang w:val="x-none"/>
        </w:rPr>
        <w:t>Froot</w:t>
      </w:r>
      <w:proofErr w:type="spellEnd"/>
      <w:r w:rsidRPr="001E6E45">
        <w:rPr>
          <w:rFonts w:ascii="TimesNewRoman" w:eastAsia="Times New Roman" w:hAnsi="TimesNewRoman" w:cs="TimesNewRoman"/>
          <w:color w:val="000000"/>
          <w:sz w:val="22"/>
          <w:szCs w:val="24"/>
          <w:lang w:val="x-none"/>
        </w:rPr>
        <w:t xml:space="preserve">, K., and </w:t>
      </w:r>
      <w:proofErr w:type="spellStart"/>
      <w:r w:rsidRPr="001E6E45">
        <w:rPr>
          <w:rFonts w:ascii="TimesNewRoman" w:eastAsia="Times New Roman" w:hAnsi="TimesNewRoman" w:cs="TimesNewRoman"/>
          <w:color w:val="000000"/>
          <w:sz w:val="22"/>
          <w:szCs w:val="24"/>
          <w:lang w:val="x-none"/>
        </w:rPr>
        <w:t>Rogoff</w:t>
      </w:r>
      <w:proofErr w:type="spellEnd"/>
      <w:r w:rsidRPr="001E6E45">
        <w:rPr>
          <w:rFonts w:ascii="TimesNewRoman" w:eastAsia="Times New Roman" w:hAnsi="TimesNewRoman" w:cs="TimesNewRoman"/>
          <w:color w:val="000000"/>
          <w:sz w:val="22"/>
          <w:szCs w:val="24"/>
          <w:lang w:val="x-none"/>
        </w:rPr>
        <w:t xml:space="preserve">, K. (1995), </w:t>
      </w:r>
      <w:r>
        <w:rPr>
          <w:rFonts w:ascii="TimesNewRoman" w:eastAsia="Times New Roman" w:hAnsi="TimesNewRoman" w:cs="TimesNewRoman"/>
          <w:color w:val="000000"/>
          <w:sz w:val="22"/>
          <w:szCs w:val="24"/>
          <w:lang w:val="en-GB"/>
        </w:rPr>
        <w:t>“</w:t>
      </w:r>
      <w:r w:rsidRPr="001E6E45">
        <w:rPr>
          <w:rFonts w:ascii="TimesNewRoman" w:eastAsia="Times New Roman" w:hAnsi="TimesNewRoman" w:cs="TimesNewRoman"/>
          <w:color w:val="000000"/>
          <w:sz w:val="22"/>
          <w:szCs w:val="24"/>
          <w:lang w:val="x-none"/>
        </w:rPr>
        <w:t xml:space="preserve">Perspectives on PPP and Long Run Real </w:t>
      </w:r>
      <w:r w:rsidR="002C418B">
        <w:rPr>
          <w:rFonts w:ascii="TimesNewRoman" w:eastAsia="Times New Roman" w:hAnsi="TimesNewRoman" w:cs="TimesNewRoman"/>
          <w:color w:val="000000"/>
          <w:sz w:val="22"/>
          <w:szCs w:val="24"/>
          <w:lang w:val="en-GB"/>
        </w:rPr>
        <w:t>E</w:t>
      </w:r>
      <w:proofErr w:type="spellStart"/>
      <w:r w:rsidRPr="001E6E45">
        <w:rPr>
          <w:rFonts w:ascii="TimesNewRoman" w:eastAsia="Times New Roman" w:hAnsi="TimesNewRoman" w:cs="TimesNewRoman"/>
          <w:color w:val="000000"/>
          <w:sz w:val="22"/>
          <w:szCs w:val="24"/>
          <w:lang w:val="x-none"/>
        </w:rPr>
        <w:t>xchange</w:t>
      </w:r>
      <w:proofErr w:type="spellEnd"/>
      <w:r w:rsidRPr="001E6E45">
        <w:rPr>
          <w:rFonts w:ascii="TimesNewRoman" w:eastAsia="Times New Roman" w:hAnsi="TimesNewRoman" w:cs="TimesNewRoman"/>
          <w:color w:val="000000"/>
          <w:sz w:val="22"/>
          <w:szCs w:val="24"/>
          <w:lang w:val="x-none"/>
        </w:rPr>
        <w:t xml:space="preserve"> Rates”,</w:t>
      </w:r>
      <w:r w:rsidRPr="001E6E45">
        <w:rPr>
          <w:rFonts w:ascii="TimesNewRoman" w:eastAsia="Times New Roman" w:hAnsi="TimesNewRoman" w:cs="TimesNewRoman"/>
          <w:color w:val="000000"/>
          <w:sz w:val="22"/>
          <w:szCs w:val="24"/>
          <w:lang w:val="en-GB"/>
        </w:rPr>
        <w:t xml:space="preserve"> </w:t>
      </w:r>
      <w:r w:rsidRPr="001E6E45">
        <w:rPr>
          <w:rFonts w:ascii="TimesNewRoman" w:eastAsia="Times New Roman" w:hAnsi="TimesNewRoman" w:cs="TimesNewRoman"/>
          <w:color w:val="000000"/>
          <w:sz w:val="22"/>
          <w:szCs w:val="24"/>
          <w:lang w:val="x-none"/>
        </w:rPr>
        <w:t xml:space="preserve">in G. M. Grossman and K. </w:t>
      </w:r>
      <w:proofErr w:type="spellStart"/>
      <w:r w:rsidRPr="001E6E45">
        <w:rPr>
          <w:rFonts w:ascii="TimesNewRoman" w:eastAsia="Times New Roman" w:hAnsi="TimesNewRoman" w:cs="TimesNewRoman"/>
          <w:color w:val="000000"/>
          <w:sz w:val="22"/>
          <w:szCs w:val="24"/>
          <w:lang w:val="x-none"/>
        </w:rPr>
        <w:t>Rogoff</w:t>
      </w:r>
      <w:proofErr w:type="spellEnd"/>
      <w:r w:rsidRPr="001E6E45">
        <w:rPr>
          <w:rFonts w:ascii="TimesNewRoman" w:eastAsia="Times New Roman" w:hAnsi="TimesNewRoman" w:cs="TimesNewRoman"/>
          <w:color w:val="000000"/>
          <w:sz w:val="22"/>
          <w:szCs w:val="24"/>
          <w:lang w:val="x-none"/>
        </w:rPr>
        <w:t xml:space="preserve">, </w:t>
      </w:r>
      <w:proofErr w:type="spellStart"/>
      <w:r w:rsidRPr="001E6E45">
        <w:rPr>
          <w:rFonts w:ascii="TimesNewRoman" w:eastAsia="Times New Roman" w:hAnsi="TimesNewRoman" w:cs="TimesNewRoman"/>
          <w:color w:val="000000"/>
          <w:sz w:val="22"/>
          <w:szCs w:val="24"/>
          <w:lang w:val="x-none"/>
        </w:rPr>
        <w:t>eds</w:t>
      </w:r>
      <w:proofErr w:type="spellEnd"/>
      <w:r w:rsidRPr="001E6E45">
        <w:rPr>
          <w:rFonts w:ascii="TimesNewRoman" w:eastAsia="Times New Roman" w:hAnsi="TimesNewRoman" w:cs="TimesNewRoman"/>
          <w:color w:val="000000"/>
          <w:sz w:val="22"/>
          <w:szCs w:val="24"/>
          <w:lang w:val="x-none"/>
        </w:rPr>
        <w:t xml:space="preserve">, </w:t>
      </w:r>
      <w:r w:rsidRPr="001E6E45">
        <w:rPr>
          <w:rFonts w:ascii="TimesNewRoman" w:eastAsia="Times New Roman" w:hAnsi="TimesNewRoman" w:cs="TimesNewRoman"/>
          <w:i/>
          <w:color w:val="000000"/>
          <w:sz w:val="22"/>
          <w:szCs w:val="24"/>
          <w:lang w:val="x-none"/>
        </w:rPr>
        <w:t>Handbook of International Economics</w:t>
      </w:r>
      <w:r w:rsidRPr="001E6E45">
        <w:rPr>
          <w:rFonts w:ascii="TimesNewRoman" w:eastAsia="Times New Roman" w:hAnsi="TimesNewRoman" w:cs="TimesNewRoman"/>
          <w:color w:val="000000"/>
          <w:sz w:val="22"/>
          <w:szCs w:val="24"/>
          <w:lang w:val="x-none"/>
        </w:rPr>
        <w:t>, 3.</w:t>
      </w:r>
    </w:p>
    <w:p w:rsidR="001E6E45" w:rsidRPr="001E6E45" w:rsidRDefault="001E6E45"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r w:rsidRPr="001E6E45">
        <w:rPr>
          <w:rFonts w:ascii="TimesNewRoman" w:eastAsia="Times New Roman" w:hAnsi="TimesNewRoman" w:cs="TimesNewRoman"/>
          <w:color w:val="000000"/>
          <w:sz w:val="22"/>
          <w:szCs w:val="24"/>
          <w:lang w:val="x-none"/>
        </w:rPr>
        <w:t xml:space="preserve">Mann, C. (2002), “Perspectives on the US Current Account Deficit and Sustainability”, </w:t>
      </w:r>
      <w:r w:rsidRPr="001E6E45">
        <w:rPr>
          <w:rFonts w:ascii="TimesNewRoman" w:eastAsia="Times New Roman" w:hAnsi="TimesNewRoman" w:cs="TimesNewRoman"/>
          <w:i/>
          <w:color w:val="000000"/>
          <w:sz w:val="22"/>
          <w:szCs w:val="24"/>
          <w:lang w:val="x-none"/>
        </w:rPr>
        <w:t>Journal of Economic Perspectives</w:t>
      </w:r>
      <w:r w:rsidRPr="001E6E45">
        <w:rPr>
          <w:rFonts w:ascii="TimesNewRoman" w:eastAsia="Times New Roman" w:hAnsi="TimesNewRoman" w:cs="TimesNewRoman"/>
          <w:color w:val="000000"/>
          <w:sz w:val="22"/>
          <w:szCs w:val="24"/>
          <w:lang w:val="x-none"/>
        </w:rPr>
        <w:t>, 16</w:t>
      </w:r>
      <w:r>
        <w:rPr>
          <w:rFonts w:ascii="TimesNewRoman" w:eastAsia="Times New Roman" w:hAnsi="TimesNewRoman" w:cs="TimesNewRoman"/>
          <w:color w:val="000000"/>
          <w:sz w:val="22"/>
          <w:szCs w:val="24"/>
          <w:lang w:val="en-GB"/>
        </w:rPr>
        <w:t xml:space="preserve"> </w:t>
      </w:r>
      <w:r w:rsidRPr="001E6E45">
        <w:rPr>
          <w:rFonts w:ascii="TimesNewRoman" w:eastAsia="Times New Roman" w:hAnsi="TimesNewRoman" w:cs="TimesNewRoman"/>
          <w:color w:val="000000"/>
          <w:sz w:val="22"/>
          <w:szCs w:val="24"/>
          <w:lang w:val="x-none"/>
        </w:rPr>
        <w:t>(3).</w:t>
      </w:r>
    </w:p>
    <w:p w:rsidR="006D6746" w:rsidRDefault="006D6746" w:rsidP="003D3DD3">
      <w:pPr>
        <w:kinsoku w:val="0"/>
        <w:overflowPunct w:val="0"/>
        <w:autoSpaceDE/>
        <w:autoSpaceDN/>
        <w:adjustRightInd/>
        <w:ind w:left="72"/>
        <w:textAlignment w:val="baseline"/>
        <w:rPr>
          <w:rFonts w:ascii="Arial" w:hAnsi="Arial" w:cs="Arial"/>
          <w:i/>
          <w:iCs/>
          <w:spacing w:val="-2"/>
          <w:sz w:val="22"/>
          <w:szCs w:val="22"/>
        </w:rPr>
      </w:pPr>
    </w:p>
    <w:p w:rsidR="00A76E91" w:rsidRPr="006D6746" w:rsidRDefault="00A76E91" w:rsidP="003D3DD3">
      <w:pPr>
        <w:kinsoku w:val="0"/>
        <w:overflowPunct w:val="0"/>
        <w:autoSpaceDE/>
        <w:autoSpaceDN/>
        <w:adjustRightInd/>
        <w:ind w:left="72"/>
        <w:textAlignment w:val="baseline"/>
        <w:rPr>
          <w:rFonts w:ascii="Arial" w:hAnsi="Arial" w:cs="Arial"/>
          <w:i/>
          <w:iCs/>
          <w:spacing w:val="-2"/>
          <w:sz w:val="22"/>
          <w:szCs w:val="22"/>
        </w:rPr>
      </w:pPr>
      <w:r w:rsidRPr="006D6746">
        <w:rPr>
          <w:rFonts w:ascii="Arial" w:hAnsi="Arial" w:cs="Arial"/>
          <w:i/>
          <w:iCs/>
          <w:spacing w:val="-2"/>
          <w:sz w:val="22"/>
          <w:szCs w:val="22"/>
        </w:rPr>
        <w:t>Question 1</w:t>
      </w:r>
    </w:p>
    <w:p w:rsidR="00DE6796" w:rsidRDefault="00DE6796" w:rsidP="003D3DD3">
      <w:pPr>
        <w:kinsoku w:val="0"/>
        <w:overflowPunct w:val="0"/>
        <w:autoSpaceDE/>
        <w:autoSpaceDN/>
        <w:adjustRightInd/>
        <w:ind w:left="72"/>
        <w:textAlignment w:val="baseline"/>
        <w:rPr>
          <w:rFonts w:ascii="Arial" w:hAnsi="Arial" w:cs="Arial"/>
          <w:sz w:val="22"/>
          <w:szCs w:val="22"/>
        </w:rPr>
      </w:pPr>
    </w:p>
    <w:p w:rsidR="00A76E91" w:rsidRPr="006D6746" w:rsidRDefault="00A76E91" w:rsidP="003D3DD3">
      <w:pPr>
        <w:kinsoku w:val="0"/>
        <w:overflowPunct w:val="0"/>
        <w:autoSpaceDE/>
        <w:autoSpaceDN/>
        <w:adjustRightInd/>
        <w:ind w:left="72"/>
        <w:textAlignment w:val="baseline"/>
        <w:rPr>
          <w:rFonts w:ascii="Arial" w:hAnsi="Arial" w:cs="Arial"/>
          <w:sz w:val="22"/>
          <w:szCs w:val="22"/>
        </w:rPr>
      </w:pPr>
      <w:r w:rsidRPr="006D6746">
        <w:rPr>
          <w:rFonts w:ascii="Arial" w:hAnsi="Arial" w:cs="Arial"/>
          <w:sz w:val="22"/>
          <w:szCs w:val="22"/>
        </w:rPr>
        <w:t>Consider an economy described by the following equations:</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Y = C + I + G + NX</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Y = 5,000</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G = 1,000</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T = 1,000</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C = 250 + 0.75 (Y – T)</w:t>
      </w:r>
    </w:p>
    <w:p w:rsidR="00A76E91" w:rsidRPr="006D6746" w:rsidRDefault="00A76E91" w:rsidP="003D3DD3">
      <w:pPr>
        <w:kinsoku w:val="0"/>
        <w:overflowPunct w:val="0"/>
        <w:autoSpaceDE/>
        <w:autoSpaceDN/>
        <w:adjustRightInd/>
        <w:ind w:left="792"/>
        <w:textAlignment w:val="baseline"/>
        <w:rPr>
          <w:rFonts w:ascii="Arial" w:hAnsi="Arial" w:cs="Arial"/>
          <w:sz w:val="22"/>
          <w:szCs w:val="22"/>
        </w:rPr>
      </w:pPr>
      <w:r w:rsidRPr="006D6746">
        <w:rPr>
          <w:rFonts w:ascii="Arial" w:hAnsi="Arial" w:cs="Arial"/>
          <w:sz w:val="22"/>
          <w:szCs w:val="22"/>
        </w:rPr>
        <w:t>I = 1,000 – 50 r</w:t>
      </w:r>
    </w:p>
    <w:p w:rsidR="00A76E91" w:rsidRDefault="00A76E91" w:rsidP="003D3DD3">
      <w:pPr>
        <w:kinsoku w:val="0"/>
        <w:overflowPunct w:val="0"/>
        <w:autoSpaceDE/>
        <w:autoSpaceDN/>
        <w:adjustRightInd/>
        <w:ind w:left="792"/>
        <w:textAlignment w:val="baseline"/>
        <w:rPr>
          <w:rFonts w:ascii="Arial" w:hAnsi="Arial" w:cs="Arial"/>
          <w:spacing w:val="9"/>
          <w:sz w:val="22"/>
          <w:szCs w:val="22"/>
        </w:rPr>
      </w:pPr>
      <w:r w:rsidRPr="006D6746">
        <w:rPr>
          <w:rFonts w:ascii="Arial" w:hAnsi="Arial" w:cs="Arial"/>
          <w:spacing w:val="9"/>
          <w:sz w:val="22"/>
          <w:szCs w:val="22"/>
        </w:rPr>
        <w:t>NX = 500- 500</w:t>
      </w:r>
      <w:r w:rsidR="006D6746">
        <w:rPr>
          <w:rFonts w:ascii="Arial" w:hAnsi="Arial" w:cs="Arial"/>
          <w:spacing w:val="9"/>
          <w:sz w:val="22"/>
          <w:szCs w:val="22"/>
        </w:rPr>
        <w:t>ɛ</w:t>
      </w:r>
    </w:p>
    <w:p w:rsidR="006D6746" w:rsidRPr="006D6746" w:rsidRDefault="006D6746" w:rsidP="003D3DD3">
      <w:pPr>
        <w:ind w:firstLine="720"/>
        <w:rPr>
          <w:rFonts w:ascii="Arial" w:hAnsi="Arial" w:cs="Arial"/>
          <w:i/>
          <w:iCs/>
          <w:spacing w:val="9"/>
          <w:sz w:val="22"/>
          <w:szCs w:val="22"/>
        </w:rPr>
      </w:pPr>
      <w:r>
        <w:rPr>
          <w:rFonts w:ascii="Arial" w:hAnsi="Arial" w:cs="Arial"/>
          <w:i/>
          <w:iCs/>
          <w:spacing w:val="9"/>
          <w:sz w:val="22"/>
          <w:szCs w:val="22"/>
        </w:rPr>
        <w:t xml:space="preserve"> </w:t>
      </w:r>
      <w:r w:rsidRPr="006D6746">
        <w:rPr>
          <w:rFonts w:ascii="Arial" w:hAnsi="Arial" w:cs="Arial"/>
          <w:i/>
          <w:iCs/>
          <w:spacing w:val="9"/>
          <w:sz w:val="22"/>
          <w:szCs w:val="22"/>
        </w:rPr>
        <w:t>r = r*</w:t>
      </w:r>
      <w:r w:rsidRPr="006D6746">
        <w:rPr>
          <w:rFonts w:ascii="Arial" w:hAnsi="Arial" w:cs="Arial"/>
          <w:i/>
          <w:iCs/>
          <w:spacing w:val="9"/>
          <w:sz w:val="22"/>
          <w:szCs w:val="22"/>
        </w:rPr>
        <w:tab/>
        <w:t>= 5</w:t>
      </w:r>
    </w:p>
    <w:p w:rsidR="006D6746" w:rsidRPr="006D6746" w:rsidRDefault="006D6746" w:rsidP="003D3DD3">
      <w:pPr>
        <w:kinsoku w:val="0"/>
        <w:overflowPunct w:val="0"/>
        <w:autoSpaceDE/>
        <w:autoSpaceDN/>
        <w:adjustRightInd/>
        <w:ind w:left="792"/>
        <w:textAlignment w:val="baseline"/>
        <w:rPr>
          <w:rFonts w:ascii="Arial" w:hAnsi="Arial" w:cs="Arial"/>
          <w:i/>
          <w:iCs/>
          <w:spacing w:val="9"/>
          <w:sz w:val="22"/>
          <w:szCs w:val="22"/>
        </w:rPr>
      </w:pPr>
    </w:p>
    <w:p w:rsidR="00A76E91" w:rsidRPr="006D6746" w:rsidRDefault="00A76E91" w:rsidP="003D3DD3">
      <w:pPr>
        <w:numPr>
          <w:ilvl w:val="0"/>
          <w:numId w:val="3"/>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In this economy, solve for national saving, investment, the trade balance and the equilibrium exchange rate.</w:t>
      </w:r>
    </w:p>
    <w:p w:rsidR="00A76E91" w:rsidRPr="006D6746" w:rsidRDefault="00A76E91" w:rsidP="003D3DD3">
      <w:pPr>
        <w:numPr>
          <w:ilvl w:val="0"/>
          <w:numId w:val="3"/>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Suppose now that G rises to 1,250. Solve for national saving, investment, the trade balance and the equilibrium exchange rate. Explain what you find.</w:t>
      </w:r>
    </w:p>
    <w:p w:rsidR="00A76E91" w:rsidRPr="006D6746" w:rsidRDefault="00A76E91" w:rsidP="003D3DD3">
      <w:pPr>
        <w:numPr>
          <w:ilvl w:val="0"/>
          <w:numId w:val="3"/>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Now suppose that the world interest rate rises from 5 to 10 percent (G is again 1,000). Solve for national saving, investment, the trade balance and the equilibrium exchange rate. Explain what you find.</w:t>
      </w:r>
    </w:p>
    <w:p w:rsidR="006D6746" w:rsidRDefault="006D6746" w:rsidP="003D3DD3">
      <w:pPr>
        <w:kinsoku w:val="0"/>
        <w:overflowPunct w:val="0"/>
        <w:autoSpaceDE/>
        <w:autoSpaceDN/>
        <w:adjustRightInd/>
        <w:textAlignment w:val="baseline"/>
        <w:rPr>
          <w:rFonts w:ascii="Arial" w:hAnsi="Arial" w:cs="Arial"/>
          <w:b/>
          <w:bCs/>
          <w:sz w:val="22"/>
          <w:szCs w:val="22"/>
        </w:rPr>
      </w:pPr>
    </w:p>
    <w:p w:rsidR="006D6746" w:rsidRDefault="006D6746" w:rsidP="003D3DD3">
      <w:pPr>
        <w:kinsoku w:val="0"/>
        <w:overflowPunct w:val="0"/>
        <w:autoSpaceDE/>
        <w:autoSpaceDN/>
        <w:adjustRightInd/>
        <w:textAlignment w:val="baseline"/>
        <w:rPr>
          <w:rFonts w:ascii="Arial" w:hAnsi="Arial" w:cs="Arial"/>
          <w:b/>
          <w:bCs/>
          <w:sz w:val="22"/>
          <w:szCs w:val="22"/>
        </w:rPr>
      </w:pPr>
    </w:p>
    <w:p w:rsidR="008E297B" w:rsidRDefault="008E297B">
      <w:pPr>
        <w:widowControl/>
        <w:autoSpaceDE/>
        <w:autoSpaceDN/>
        <w:adjustRightInd/>
        <w:spacing w:after="200" w:line="276" w:lineRule="auto"/>
        <w:rPr>
          <w:rFonts w:ascii="Arial" w:hAnsi="Arial" w:cs="Arial"/>
          <w:b/>
          <w:bCs/>
          <w:sz w:val="22"/>
          <w:szCs w:val="22"/>
        </w:rPr>
      </w:pPr>
      <w:r>
        <w:rPr>
          <w:rFonts w:ascii="Arial" w:hAnsi="Arial" w:cs="Arial"/>
          <w:b/>
          <w:bCs/>
          <w:sz w:val="22"/>
          <w:szCs w:val="22"/>
        </w:rPr>
        <w:br w:type="page"/>
      </w:r>
    </w:p>
    <w:p w:rsidR="00A76E91" w:rsidRPr="006D6746" w:rsidRDefault="000C7A66" w:rsidP="003D3DD3">
      <w:pPr>
        <w:kinsoku w:val="0"/>
        <w:overflowPunct w:val="0"/>
        <w:autoSpaceDE/>
        <w:autoSpaceDN/>
        <w:adjustRightInd/>
        <w:textAlignment w:val="baseline"/>
        <w:rPr>
          <w:rFonts w:ascii="Arial" w:hAnsi="Arial" w:cs="Arial"/>
          <w:b/>
          <w:bCs/>
          <w:sz w:val="22"/>
          <w:szCs w:val="22"/>
        </w:rPr>
      </w:pPr>
      <w:r>
        <w:rPr>
          <w:rFonts w:ascii="Arial" w:hAnsi="Arial" w:cs="Arial"/>
          <w:b/>
          <w:bCs/>
          <w:sz w:val="22"/>
          <w:szCs w:val="22"/>
        </w:rPr>
        <w:lastRenderedPageBreak/>
        <w:t xml:space="preserve">Exercise </w:t>
      </w:r>
      <w:r w:rsidR="006F059C">
        <w:rPr>
          <w:rFonts w:ascii="Arial" w:hAnsi="Arial" w:cs="Arial"/>
          <w:b/>
          <w:bCs/>
          <w:sz w:val="22"/>
          <w:szCs w:val="22"/>
        </w:rPr>
        <w:t>4</w:t>
      </w:r>
      <w:r w:rsidR="00A76E91" w:rsidRPr="006D6746">
        <w:rPr>
          <w:rFonts w:ascii="Arial" w:hAnsi="Arial" w:cs="Arial"/>
          <w:b/>
          <w:bCs/>
          <w:sz w:val="22"/>
          <w:szCs w:val="22"/>
        </w:rPr>
        <w:t>: Economic Growth</w:t>
      </w:r>
    </w:p>
    <w:p w:rsidR="006D6746" w:rsidRDefault="006D6746" w:rsidP="003D3DD3">
      <w:pPr>
        <w:kinsoku w:val="0"/>
        <w:overflowPunct w:val="0"/>
        <w:autoSpaceDE/>
        <w:autoSpaceDN/>
        <w:adjustRightInd/>
        <w:textAlignment w:val="baseline"/>
        <w:rPr>
          <w:rFonts w:ascii="Arial" w:hAnsi="Arial" w:cs="Arial"/>
          <w:b/>
          <w:bCs/>
          <w:sz w:val="22"/>
          <w:szCs w:val="22"/>
        </w:rPr>
      </w:pPr>
    </w:p>
    <w:p w:rsidR="00737836" w:rsidRPr="00226A53" w:rsidRDefault="00737836" w:rsidP="003D3DD3">
      <w:pPr>
        <w:pStyle w:val="Heading2"/>
        <w:spacing w:after="240"/>
        <w:rPr>
          <w:rFonts w:ascii="Arial" w:eastAsia="Times New Roman" w:hAnsi="Arial" w:cs="Arial"/>
        </w:rPr>
      </w:pPr>
      <w:r w:rsidRPr="00226A53">
        <w:rPr>
          <w:rFonts w:ascii="Arial" w:eastAsia="Times New Roman" w:hAnsi="Arial" w:cs="Arial"/>
        </w:rPr>
        <w:t>Pre–Reading</w:t>
      </w:r>
    </w:p>
    <w:p w:rsidR="00737836" w:rsidRDefault="00737836"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(2012), </w:t>
      </w:r>
      <w:r w:rsidRPr="00737836">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7 and 8</w:t>
      </w:r>
    </w:p>
    <w:p w:rsidR="00737836" w:rsidRDefault="00737836"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Mankiw</w:t>
      </w:r>
      <w:proofErr w:type="spellEnd"/>
      <w:r>
        <w:rPr>
          <w:rFonts w:ascii="TimesNewRoman" w:eastAsia="Times New Roman" w:hAnsi="TimesNewRoman" w:cs="TimesNewRoman"/>
          <w:color w:val="000000"/>
          <w:sz w:val="22"/>
          <w:szCs w:val="24"/>
          <w:lang w:val="x-none"/>
        </w:rPr>
        <w:t xml:space="preserve"> and Taylor (2008), </w:t>
      </w:r>
      <w:r w:rsidRPr="00737836">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7 and 8</w:t>
      </w:r>
    </w:p>
    <w:p w:rsidR="00737836" w:rsidRDefault="00737836"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Pr>
          <w:rFonts w:ascii="TimesNewRoman" w:eastAsia="Times New Roman" w:hAnsi="TimesNewRoman" w:cs="TimesNewRoman"/>
          <w:color w:val="000000"/>
          <w:sz w:val="22"/>
          <w:szCs w:val="24"/>
          <w:lang w:val="x-none"/>
        </w:rPr>
        <w:t>Burda</w:t>
      </w:r>
      <w:proofErr w:type="spellEnd"/>
      <w:r>
        <w:rPr>
          <w:rFonts w:ascii="TimesNewRoman" w:eastAsia="Times New Roman" w:hAnsi="TimesNewRoman" w:cs="TimesNewRoman"/>
          <w:color w:val="000000"/>
          <w:sz w:val="22"/>
          <w:szCs w:val="24"/>
          <w:lang w:val="x-none"/>
        </w:rPr>
        <w:t xml:space="preserve"> and </w:t>
      </w:r>
      <w:proofErr w:type="spellStart"/>
      <w:r>
        <w:rPr>
          <w:rFonts w:ascii="TimesNewRoman" w:eastAsia="Times New Roman" w:hAnsi="TimesNewRoman" w:cs="TimesNewRoman"/>
          <w:color w:val="000000"/>
          <w:sz w:val="22"/>
          <w:szCs w:val="24"/>
          <w:lang w:val="x-none"/>
        </w:rPr>
        <w:t>Wyplosz</w:t>
      </w:r>
      <w:proofErr w:type="spellEnd"/>
      <w:r>
        <w:rPr>
          <w:rFonts w:ascii="TimesNewRoman" w:eastAsia="Times New Roman" w:hAnsi="TimesNewRoman" w:cs="TimesNewRoman"/>
          <w:color w:val="000000"/>
          <w:sz w:val="22"/>
          <w:szCs w:val="24"/>
          <w:lang w:val="x-none"/>
        </w:rPr>
        <w:t xml:space="preserve"> (20</w:t>
      </w:r>
      <w:r>
        <w:rPr>
          <w:rFonts w:ascii="TimesNewRoman" w:eastAsia="Times New Roman" w:hAnsi="TimesNewRoman" w:cs="TimesNewRoman"/>
          <w:color w:val="000000"/>
          <w:sz w:val="22"/>
          <w:szCs w:val="24"/>
          <w:lang w:val="en-GB"/>
        </w:rPr>
        <w:t>12</w:t>
      </w:r>
      <w:r>
        <w:rPr>
          <w:rFonts w:ascii="TimesNewRoman" w:eastAsia="Times New Roman" w:hAnsi="TimesNewRoman" w:cs="TimesNewRoman"/>
          <w:color w:val="000000"/>
          <w:sz w:val="22"/>
          <w:szCs w:val="24"/>
          <w:lang w:val="x-none"/>
        </w:rPr>
        <w:t xml:space="preserve">), </w:t>
      </w:r>
      <w:r w:rsidRPr="00737836">
        <w:rPr>
          <w:rFonts w:ascii="TimesNewRoman" w:eastAsia="Times New Roman" w:hAnsi="TimesNewRoman" w:cs="TimesNewRoman"/>
          <w:color w:val="000000"/>
          <w:sz w:val="22"/>
          <w:szCs w:val="24"/>
          <w:lang w:val="x-none"/>
        </w:rPr>
        <w:t xml:space="preserve">Macroeconomics, </w:t>
      </w:r>
      <w:r>
        <w:rPr>
          <w:rFonts w:ascii="TimesNewRoman" w:eastAsia="Times New Roman" w:hAnsi="TimesNewRoman" w:cs="TimesNewRoman"/>
          <w:color w:val="000000"/>
          <w:sz w:val="22"/>
          <w:szCs w:val="24"/>
          <w:lang w:val="x-none"/>
        </w:rPr>
        <w:t>Chapter</w:t>
      </w:r>
      <w:r>
        <w:rPr>
          <w:rFonts w:ascii="TimesNewRoman" w:eastAsia="Times New Roman" w:hAnsi="TimesNewRoman" w:cs="TimesNewRoman"/>
          <w:color w:val="000000"/>
          <w:sz w:val="22"/>
          <w:szCs w:val="24"/>
          <w:lang w:val="en-GB"/>
        </w:rPr>
        <w:t>s</w:t>
      </w:r>
      <w:r>
        <w:rPr>
          <w:rFonts w:ascii="TimesNewRoman" w:eastAsia="Times New Roman" w:hAnsi="TimesNewRoman" w:cs="TimesNewRoman"/>
          <w:color w:val="000000"/>
          <w:sz w:val="22"/>
          <w:szCs w:val="24"/>
          <w:lang w:val="x-none"/>
        </w:rPr>
        <w:t xml:space="preserve"> 3 and 4</w:t>
      </w:r>
    </w:p>
    <w:p w:rsidR="006D6746" w:rsidRDefault="006D6746" w:rsidP="003D3DD3">
      <w:pPr>
        <w:kinsoku w:val="0"/>
        <w:overflowPunct w:val="0"/>
        <w:autoSpaceDE/>
        <w:autoSpaceDN/>
        <w:adjustRightInd/>
        <w:textAlignment w:val="baseline"/>
        <w:rPr>
          <w:rFonts w:ascii="Arial" w:hAnsi="Arial" w:cs="Arial"/>
          <w:i/>
          <w:iCs/>
          <w:spacing w:val="-2"/>
          <w:sz w:val="22"/>
          <w:szCs w:val="22"/>
        </w:rPr>
      </w:pPr>
    </w:p>
    <w:p w:rsidR="00A76E91" w:rsidRPr="006D6746" w:rsidRDefault="00A76E91" w:rsidP="003D3DD3">
      <w:pPr>
        <w:kinsoku w:val="0"/>
        <w:overflowPunct w:val="0"/>
        <w:autoSpaceDE/>
        <w:autoSpaceDN/>
        <w:adjustRightInd/>
        <w:textAlignment w:val="baseline"/>
        <w:rPr>
          <w:rFonts w:ascii="Arial" w:hAnsi="Arial" w:cs="Arial"/>
          <w:i/>
          <w:iCs/>
          <w:spacing w:val="-2"/>
          <w:sz w:val="22"/>
          <w:szCs w:val="22"/>
        </w:rPr>
      </w:pPr>
      <w:r w:rsidRPr="006D6746">
        <w:rPr>
          <w:rFonts w:ascii="Arial" w:hAnsi="Arial" w:cs="Arial"/>
          <w:i/>
          <w:iCs/>
          <w:spacing w:val="-2"/>
          <w:sz w:val="22"/>
          <w:szCs w:val="22"/>
        </w:rPr>
        <w:t>Question 1</w:t>
      </w:r>
    </w:p>
    <w:p w:rsidR="00DE6796" w:rsidRDefault="00DE6796" w:rsidP="003D3DD3">
      <w:pPr>
        <w:kinsoku w:val="0"/>
        <w:overflowPunct w:val="0"/>
        <w:autoSpaceDE/>
        <w:autoSpaceDN/>
        <w:adjustRightInd/>
        <w:textAlignment w:val="baseline"/>
        <w:rPr>
          <w:rFonts w:ascii="Arial" w:hAnsi="Arial" w:cs="Arial"/>
          <w:sz w:val="22"/>
          <w:szCs w:val="22"/>
        </w:rPr>
      </w:pPr>
    </w:p>
    <w:p w:rsidR="00A76E91" w:rsidRPr="006D6746" w:rsidRDefault="00A76E91" w:rsidP="003D3DD3">
      <w:p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Consider an economy described by the production function:</w:t>
      </w:r>
    </w:p>
    <w:p w:rsidR="00A76E91" w:rsidRPr="006D6746" w:rsidRDefault="00A76E91" w:rsidP="003D3DD3">
      <w:pPr>
        <w:kinsoku w:val="0"/>
        <w:overflowPunct w:val="0"/>
        <w:autoSpaceDE/>
        <w:autoSpaceDN/>
        <w:adjustRightInd/>
        <w:textAlignment w:val="baseline"/>
        <w:rPr>
          <w:rFonts w:ascii="Arial" w:hAnsi="Arial" w:cs="Arial"/>
          <w:sz w:val="22"/>
          <w:szCs w:val="22"/>
        </w:rPr>
      </w:pPr>
    </w:p>
    <w:p w:rsidR="00A76E91" w:rsidRDefault="006D6746" w:rsidP="003D3DD3">
      <w:pPr>
        <w:kinsoku w:val="0"/>
        <w:overflowPunct w:val="0"/>
        <w:autoSpaceDE/>
        <w:autoSpaceDN/>
        <w:adjustRightInd/>
        <w:textAlignment w:val="baseline"/>
        <w:rPr>
          <w:rFonts w:ascii="Arial" w:hAnsi="Arial" w:cs="Arial"/>
          <w:sz w:val="22"/>
          <w:szCs w:val="22"/>
        </w:rPr>
      </w:pPr>
      <w:r>
        <w:rPr>
          <w:rFonts w:ascii="Arial" w:hAnsi="Arial" w:cs="Arial"/>
          <w:sz w:val="22"/>
          <w:szCs w:val="22"/>
        </w:rPr>
        <w:tab/>
        <w:t>Y = F (</w:t>
      </w:r>
      <w:proofErr w:type="gramStart"/>
      <w:r>
        <w:rPr>
          <w:rFonts w:ascii="Arial" w:hAnsi="Arial" w:cs="Arial"/>
          <w:sz w:val="22"/>
          <w:szCs w:val="22"/>
        </w:rPr>
        <w:t>K ,</w:t>
      </w:r>
      <w:proofErr w:type="gramEnd"/>
      <w:r>
        <w:rPr>
          <w:rFonts w:ascii="Arial" w:hAnsi="Arial" w:cs="Arial"/>
          <w:sz w:val="22"/>
          <w:szCs w:val="22"/>
        </w:rPr>
        <w:t xml:space="preserve"> L) = K </w:t>
      </w:r>
      <w:r w:rsidRPr="006D6746">
        <w:rPr>
          <w:rFonts w:ascii="Arial" w:hAnsi="Arial" w:cs="Arial"/>
          <w:sz w:val="22"/>
          <w:szCs w:val="22"/>
          <w:vertAlign w:val="superscript"/>
        </w:rPr>
        <w:t>0.3</w:t>
      </w:r>
      <w:r>
        <w:rPr>
          <w:rFonts w:ascii="Arial" w:hAnsi="Arial" w:cs="Arial"/>
          <w:sz w:val="22"/>
          <w:szCs w:val="22"/>
        </w:rPr>
        <w:t xml:space="preserve"> L </w:t>
      </w:r>
      <w:r w:rsidRPr="006D6746">
        <w:rPr>
          <w:rFonts w:ascii="Arial" w:hAnsi="Arial" w:cs="Arial"/>
          <w:sz w:val="22"/>
          <w:szCs w:val="22"/>
          <w:vertAlign w:val="superscript"/>
        </w:rPr>
        <w:t>0.7</w:t>
      </w:r>
    </w:p>
    <w:p w:rsidR="006D6746" w:rsidRPr="006D6746" w:rsidRDefault="006D6746" w:rsidP="003D3DD3">
      <w:pPr>
        <w:kinsoku w:val="0"/>
        <w:overflowPunct w:val="0"/>
        <w:autoSpaceDE/>
        <w:autoSpaceDN/>
        <w:adjustRightInd/>
        <w:textAlignment w:val="baseline"/>
        <w:rPr>
          <w:rFonts w:ascii="Arial" w:hAnsi="Arial" w:cs="Arial"/>
          <w:sz w:val="22"/>
          <w:szCs w:val="22"/>
        </w:rPr>
      </w:pPr>
    </w:p>
    <w:p w:rsidR="00A76E91" w:rsidRPr="006D6746" w:rsidRDefault="00A76E91" w:rsidP="003D3DD3">
      <w:pPr>
        <w:numPr>
          <w:ilvl w:val="0"/>
          <w:numId w:val="4"/>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What is the per-worker production function?</w:t>
      </w:r>
    </w:p>
    <w:p w:rsidR="00A76E91" w:rsidRPr="006D6746" w:rsidRDefault="00A76E91" w:rsidP="003D3DD3">
      <w:pPr>
        <w:numPr>
          <w:ilvl w:val="0"/>
          <w:numId w:val="4"/>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Assuming no population growth or technological progress, find the steady-state capital stock per worker, output per-worker and consumption per-worker as function of the saving rate and the depreciation rate.</w:t>
      </w:r>
    </w:p>
    <w:p w:rsidR="00A76E91" w:rsidRPr="006D6746" w:rsidRDefault="00A76E91" w:rsidP="003D3DD3">
      <w:pPr>
        <w:numPr>
          <w:ilvl w:val="0"/>
          <w:numId w:val="4"/>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Assume that the depreciation rate is 10 percent per year. Show how the steady-state capital per-worker, output per-worker and consumption per-worker differs for increasing saving rates</w:t>
      </w:r>
      <w:r w:rsidR="00B47366">
        <w:rPr>
          <w:rFonts w:ascii="Arial" w:hAnsi="Arial" w:cs="Arial"/>
          <w:sz w:val="22"/>
          <w:szCs w:val="22"/>
        </w:rPr>
        <w:t xml:space="preserve"> </w:t>
      </w:r>
      <w:r w:rsidRPr="006D6746">
        <w:rPr>
          <w:rFonts w:ascii="Arial" w:hAnsi="Arial" w:cs="Arial"/>
          <w:sz w:val="22"/>
          <w:szCs w:val="22"/>
        </w:rPr>
        <w:t>(</w:t>
      </w:r>
      <w:r w:rsidR="00B47366">
        <w:rPr>
          <w:rFonts w:ascii="Arial" w:hAnsi="Arial" w:cs="Arial"/>
          <w:sz w:val="22"/>
          <w:szCs w:val="22"/>
        </w:rPr>
        <w:t>c</w:t>
      </w:r>
      <w:r w:rsidRPr="006D6746">
        <w:rPr>
          <w:rFonts w:ascii="Arial" w:hAnsi="Arial" w:cs="Arial"/>
          <w:sz w:val="22"/>
          <w:szCs w:val="22"/>
        </w:rPr>
        <w:t>onstruct a table</w:t>
      </w:r>
      <w:r w:rsidR="00B47366">
        <w:rPr>
          <w:rFonts w:ascii="Arial" w:hAnsi="Arial" w:cs="Arial"/>
          <w:sz w:val="22"/>
          <w:szCs w:val="22"/>
        </w:rPr>
        <w:t>.</w:t>
      </w:r>
      <w:r w:rsidRPr="006D6746">
        <w:rPr>
          <w:rFonts w:ascii="Arial" w:hAnsi="Arial" w:cs="Arial"/>
          <w:sz w:val="22"/>
          <w:szCs w:val="22"/>
        </w:rPr>
        <w:t xml:space="preserve">) What saving rate </w:t>
      </w:r>
      <w:proofErr w:type="spellStart"/>
      <w:r w:rsidRPr="006D6746">
        <w:rPr>
          <w:rFonts w:ascii="Arial" w:hAnsi="Arial" w:cs="Arial"/>
          <w:sz w:val="22"/>
          <w:szCs w:val="22"/>
        </w:rPr>
        <w:t>maximises</w:t>
      </w:r>
      <w:proofErr w:type="spellEnd"/>
      <w:r w:rsidRPr="006D6746">
        <w:rPr>
          <w:rFonts w:ascii="Arial" w:hAnsi="Arial" w:cs="Arial"/>
          <w:sz w:val="22"/>
          <w:szCs w:val="22"/>
        </w:rPr>
        <w:t xml:space="preserve"> output per worker? What saving rate </w:t>
      </w:r>
      <w:proofErr w:type="spellStart"/>
      <w:r w:rsidRPr="006D6746">
        <w:rPr>
          <w:rFonts w:ascii="Arial" w:hAnsi="Arial" w:cs="Arial"/>
          <w:sz w:val="22"/>
          <w:szCs w:val="22"/>
        </w:rPr>
        <w:t>maximises</w:t>
      </w:r>
      <w:proofErr w:type="spellEnd"/>
      <w:r w:rsidRPr="006D6746">
        <w:rPr>
          <w:rFonts w:ascii="Arial" w:hAnsi="Arial" w:cs="Arial"/>
          <w:sz w:val="22"/>
          <w:szCs w:val="22"/>
        </w:rPr>
        <w:t xml:space="preserve"> consumption per worker?</w:t>
      </w:r>
    </w:p>
    <w:p w:rsidR="00A76E91" w:rsidRDefault="00A76E91" w:rsidP="003D3DD3">
      <w:pPr>
        <w:numPr>
          <w:ilvl w:val="0"/>
          <w:numId w:val="4"/>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Find the marginal product of capital. Add to your table the marginal product of capital net of depreciation for each of your saving rates. What does your table show?</w:t>
      </w:r>
    </w:p>
    <w:p w:rsidR="006D6746" w:rsidRPr="006D6746" w:rsidRDefault="006D6746" w:rsidP="003D3DD3">
      <w:pPr>
        <w:kinsoku w:val="0"/>
        <w:overflowPunct w:val="0"/>
        <w:autoSpaceDE/>
        <w:autoSpaceDN/>
        <w:adjustRightInd/>
        <w:ind w:left="792" w:right="72"/>
        <w:textAlignment w:val="baseline"/>
        <w:rPr>
          <w:rFonts w:ascii="Arial" w:hAnsi="Arial" w:cs="Arial"/>
          <w:sz w:val="22"/>
          <w:szCs w:val="22"/>
        </w:rPr>
      </w:pPr>
    </w:p>
    <w:p w:rsidR="00DE6796" w:rsidRDefault="00DE6796" w:rsidP="003D3DD3">
      <w:pPr>
        <w:kinsoku w:val="0"/>
        <w:overflowPunct w:val="0"/>
        <w:autoSpaceDE/>
        <w:autoSpaceDN/>
        <w:adjustRightInd/>
        <w:textAlignment w:val="baseline"/>
        <w:rPr>
          <w:rFonts w:ascii="Arial" w:hAnsi="Arial" w:cs="Arial"/>
          <w:i/>
          <w:iCs/>
          <w:sz w:val="22"/>
          <w:szCs w:val="22"/>
        </w:rPr>
      </w:pPr>
    </w:p>
    <w:p w:rsidR="00A76E91" w:rsidRDefault="00A76E91" w:rsidP="003D3DD3">
      <w:pPr>
        <w:kinsoku w:val="0"/>
        <w:overflowPunct w:val="0"/>
        <w:autoSpaceDE/>
        <w:autoSpaceDN/>
        <w:adjustRightInd/>
        <w:textAlignment w:val="baseline"/>
        <w:rPr>
          <w:rFonts w:ascii="Arial" w:hAnsi="Arial" w:cs="Arial"/>
          <w:i/>
          <w:iCs/>
          <w:sz w:val="22"/>
          <w:szCs w:val="22"/>
        </w:rPr>
      </w:pPr>
      <w:r w:rsidRPr="006D6746">
        <w:rPr>
          <w:rFonts w:ascii="Arial" w:hAnsi="Arial" w:cs="Arial"/>
          <w:i/>
          <w:iCs/>
          <w:sz w:val="22"/>
          <w:szCs w:val="22"/>
        </w:rPr>
        <w:t>Question 2</w:t>
      </w:r>
    </w:p>
    <w:p w:rsidR="00DE6796" w:rsidRPr="006D6746" w:rsidRDefault="00DE6796" w:rsidP="003D3DD3">
      <w:pPr>
        <w:kinsoku w:val="0"/>
        <w:overflowPunct w:val="0"/>
        <w:autoSpaceDE/>
        <w:autoSpaceDN/>
        <w:adjustRightInd/>
        <w:textAlignment w:val="baseline"/>
        <w:rPr>
          <w:rFonts w:ascii="Arial" w:hAnsi="Arial" w:cs="Arial"/>
          <w:i/>
          <w:iCs/>
          <w:sz w:val="22"/>
          <w:szCs w:val="22"/>
        </w:rPr>
      </w:pPr>
    </w:p>
    <w:p w:rsidR="00A76E91" w:rsidRPr="006D6746" w:rsidRDefault="00A76E91" w:rsidP="003D3DD3">
      <w:pPr>
        <w:numPr>
          <w:ilvl w:val="0"/>
          <w:numId w:val="5"/>
        </w:numPr>
        <w:kinsoku w:val="0"/>
        <w:overflowPunct w:val="0"/>
        <w:autoSpaceDE/>
        <w:autoSpaceDN/>
        <w:adjustRightInd/>
        <w:textAlignment w:val="baseline"/>
        <w:rPr>
          <w:rFonts w:ascii="Arial" w:hAnsi="Arial" w:cs="Arial"/>
          <w:sz w:val="22"/>
          <w:szCs w:val="22"/>
        </w:rPr>
      </w:pPr>
      <w:r w:rsidRPr="006D6746">
        <w:rPr>
          <w:rFonts w:ascii="Arial" w:hAnsi="Arial" w:cs="Arial"/>
          <w:sz w:val="22"/>
          <w:szCs w:val="22"/>
        </w:rPr>
        <w:t>Provide a diagrammatic exposition of the Golden Rule for the Solow growth model.</w:t>
      </w:r>
    </w:p>
    <w:p w:rsidR="006D6746" w:rsidRDefault="00A76E91" w:rsidP="003D3DD3">
      <w:pPr>
        <w:numPr>
          <w:ilvl w:val="0"/>
          <w:numId w:val="5"/>
        </w:numPr>
        <w:kinsoku w:val="0"/>
        <w:overflowPunct w:val="0"/>
        <w:autoSpaceDE/>
        <w:autoSpaceDN/>
        <w:adjustRightInd/>
        <w:ind w:right="72"/>
        <w:textAlignment w:val="baseline"/>
        <w:rPr>
          <w:rFonts w:ascii="Arial" w:hAnsi="Arial" w:cs="Arial"/>
          <w:sz w:val="22"/>
          <w:szCs w:val="22"/>
        </w:rPr>
      </w:pPr>
      <w:r w:rsidRPr="006D6746">
        <w:rPr>
          <w:rFonts w:ascii="Arial" w:hAnsi="Arial" w:cs="Arial"/>
          <w:sz w:val="22"/>
          <w:szCs w:val="22"/>
        </w:rPr>
        <w:t>Find a saving rate that can increase consumption more than the corresponding to the Golden Rule.</w:t>
      </w:r>
    </w:p>
    <w:p w:rsidR="00B47366" w:rsidRDefault="00A76E91" w:rsidP="003D3DD3">
      <w:pPr>
        <w:numPr>
          <w:ilvl w:val="0"/>
          <w:numId w:val="6"/>
        </w:numPr>
        <w:kinsoku w:val="0"/>
        <w:overflowPunct w:val="0"/>
        <w:autoSpaceDE/>
        <w:autoSpaceDN/>
        <w:adjustRightInd/>
        <w:ind w:right="72"/>
        <w:textAlignment w:val="baseline"/>
        <w:rPr>
          <w:rFonts w:ascii="Arial" w:hAnsi="Arial" w:cs="Arial"/>
          <w:sz w:val="22"/>
          <w:szCs w:val="22"/>
        </w:rPr>
      </w:pPr>
      <w:r w:rsidRPr="00B47366">
        <w:rPr>
          <w:rFonts w:ascii="Arial" w:hAnsi="Arial" w:cs="Arial"/>
          <w:sz w:val="22"/>
          <w:szCs w:val="22"/>
        </w:rPr>
        <w:t>Suppose that the depreciation rate increases. Explain using a graph what will happen to the Golden Rule capital stock?</w:t>
      </w:r>
    </w:p>
    <w:p w:rsidR="00A76E91" w:rsidRPr="00B47366" w:rsidRDefault="00A76E91" w:rsidP="003D3DD3">
      <w:pPr>
        <w:numPr>
          <w:ilvl w:val="0"/>
          <w:numId w:val="6"/>
        </w:numPr>
        <w:kinsoku w:val="0"/>
        <w:overflowPunct w:val="0"/>
        <w:autoSpaceDE/>
        <w:autoSpaceDN/>
        <w:adjustRightInd/>
        <w:ind w:right="72"/>
        <w:textAlignment w:val="baseline"/>
        <w:rPr>
          <w:rFonts w:ascii="Arial" w:hAnsi="Arial" w:cs="Arial"/>
          <w:sz w:val="22"/>
          <w:szCs w:val="22"/>
        </w:rPr>
      </w:pPr>
      <w:r w:rsidRPr="00B47366">
        <w:rPr>
          <w:rFonts w:ascii="Arial" w:hAnsi="Arial" w:cs="Arial"/>
          <w:sz w:val="22"/>
          <w:szCs w:val="22"/>
        </w:rPr>
        <w:t>The Solow model uses a production function which has diminishing returns to capital. Find the Golden Rule capital stock for a linear production function of the type Y=AK, using a graph.</w:t>
      </w:r>
    </w:p>
    <w:p w:rsidR="006D6746" w:rsidRPr="006D6746" w:rsidRDefault="006D6746" w:rsidP="003D3DD3">
      <w:pPr>
        <w:kinsoku w:val="0"/>
        <w:overflowPunct w:val="0"/>
        <w:autoSpaceDE/>
        <w:autoSpaceDN/>
        <w:adjustRightInd/>
        <w:ind w:left="792" w:right="72"/>
        <w:textAlignment w:val="baseline"/>
        <w:rPr>
          <w:rFonts w:ascii="Arial" w:hAnsi="Arial" w:cs="Arial"/>
          <w:sz w:val="22"/>
          <w:szCs w:val="22"/>
        </w:rPr>
      </w:pPr>
    </w:p>
    <w:p w:rsidR="00737836" w:rsidRDefault="00737836" w:rsidP="003D3DD3">
      <w:pPr>
        <w:kinsoku w:val="0"/>
        <w:overflowPunct w:val="0"/>
        <w:autoSpaceDE/>
        <w:autoSpaceDN/>
        <w:adjustRightInd/>
        <w:textAlignment w:val="baseline"/>
        <w:rPr>
          <w:rFonts w:ascii="Arial" w:hAnsi="Arial" w:cs="Arial"/>
          <w:b/>
          <w:bCs/>
          <w:sz w:val="22"/>
          <w:szCs w:val="22"/>
        </w:rPr>
      </w:pPr>
    </w:p>
    <w:p w:rsidR="008E297B" w:rsidRDefault="008E297B">
      <w:pPr>
        <w:widowControl/>
        <w:autoSpaceDE/>
        <w:autoSpaceDN/>
        <w:adjustRightInd/>
        <w:spacing w:after="200" w:line="276" w:lineRule="auto"/>
        <w:rPr>
          <w:rFonts w:ascii="Arial" w:hAnsi="Arial" w:cs="Arial"/>
          <w:b/>
          <w:bCs/>
          <w:sz w:val="22"/>
          <w:szCs w:val="22"/>
        </w:rPr>
      </w:pPr>
      <w:r>
        <w:rPr>
          <w:rFonts w:ascii="Arial" w:hAnsi="Arial" w:cs="Arial"/>
          <w:b/>
          <w:bCs/>
          <w:sz w:val="22"/>
          <w:szCs w:val="22"/>
        </w:rPr>
        <w:br w:type="page"/>
      </w:r>
    </w:p>
    <w:p w:rsidR="00A76E91" w:rsidRPr="00737836" w:rsidRDefault="000C7A66" w:rsidP="003D3DD3">
      <w:pPr>
        <w:kinsoku w:val="0"/>
        <w:overflowPunct w:val="0"/>
        <w:autoSpaceDE/>
        <w:autoSpaceDN/>
        <w:adjustRightInd/>
        <w:textAlignment w:val="baseline"/>
        <w:rPr>
          <w:rFonts w:ascii="Arial" w:hAnsi="Arial" w:cs="Arial"/>
          <w:b/>
          <w:bCs/>
          <w:sz w:val="22"/>
          <w:szCs w:val="22"/>
        </w:rPr>
      </w:pPr>
      <w:r w:rsidRPr="00737836">
        <w:rPr>
          <w:rFonts w:ascii="Arial" w:hAnsi="Arial" w:cs="Arial"/>
          <w:b/>
          <w:bCs/>
          <w:sz w:val="22"/>
          <w:szCs w:val="22"/>
        </w:rPr>
        <w:lastRenderedPageBreak/>
        <w:t xml:space="preserve">Exercise </w:t>
      </w:r>
      <w:r w:rsidR="006F059C" w:rsidRPr="00737836">
        <w:rPr>
          <w:rFonts w:ascii="Arial" w:hAnsi="Arial" w:cs="Arial"/>
          <w:b/>
          <w:bCs/>
          <w:sz w:val="22"/>
          <w:szCs w:val="22"/>
        </w:rPr>
        <w:t xml:space="preserve">5: </w:t>
      </w:r>
      <w:r w:rsidR="00A76E91" w:rsidRPr="00737836">
        <w:rPr>
          <w:rFonts w:ascii="Arial" w:hAnsi="Arial" w:cs="Arial"/>
          <w:b/>
          <w:bCs/>
          <w:sz w:val="22"/>
          <w:szCs w:val="22"/>
        </w:rPr>
        <w:t>AD &amp; AS</w:t>
      </w:r>
    </w:p>
    <w:p w:rsidR="006D6746" w:rsidRPr="006D6746" w:rsidRDefault="006D6746" w:rsidP="003D3DD3">
      <w:pPr>
        <w:kinsoku w:val="0"/>
        <w:overflowPunct w:val="0"/>
        <w:autoSpaceDE/>
        <w:autoSpaceDN/>
        <w:adjustRightInd/>
        <w:ind w:left="72"/>
        <w:textAlignment w:val="baseline"/>
        <w:rPr>
          <w:rFonts w:ascii="Arial" w:hAnsi="Arial" w:cs="Arial"/>
          <w:b/>
          <w:bCs/>
          <w:sz w:val="22"/>
          <w:szCs w:val="22"/>
        </w:rPr>
      </w:pPr>
    </w:p>
    <w:p w:rsidR="00221473" w:rsidRPr="00226A53" w:rsidRDefault="00221473" w:rsidP="003D3DD3">
      <w:pPr>
        <w:pStyle w:val="Heading2"/>
        <w:spacing w:after="240"/>
        <w:rPr>
          <w:rFonts w:ascii="Arial" w:eastAsia="Times New Roman" w:hAnsi="Arial" w:cs="Arial"/>
        </w:rPr>
      </w:pPr>
      <w:r w:rsidRPr="00226A53">
        <w:rPr>
          <w:rFonts w:ascii="Arial" w:eastAsia="Times New Roman" w:hAnsi="Arial" w:cs="Arial"/>
        </w:rPr>
        <w:t>Pre–Reading</w:t>
      </w:r>
    </w:p>
    <w:p w:rsidR="006D601B" w:rsidRPr="006D601B" w:rsidRDefault="0022147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sidRPr="006D601B">
        <w:rPr>
          <w:rFonts w:ascii="TimesNewRoman" w:eastAsia="Times New Roman" w:hAnsi="TimesNewRoman" w:cs="TimesNewRoman"/>
          <w:color w:val="000000"/>
          <w:sz w:val="22"/>
          <w:szCs w:val="24"/>
          <w:lang w:val="x-none"/>
        </w:rPr>
        <w:t>Mankiw</w:t>
      </w:r>
      <w:proofErr w:type="spellEnd"/>
      <w:r w:rsidRPr="006D601B">
        <w:rPr>
          <w:rFonts w:ascii="TimesNewRoman" w:eastAsia="Times New Roman" w:hAnsi="TimesNewRoman" w:cs="TimesNewRoman"/>
          <w:color w:val="000000"/>
          <w:sz w:val="22"/>
          <w:szCs w:val="24"/>
          <w:lang w:val="x-none"/>
        </w:rPr>
        <w:t xml:space="preserve"> (2012), </w:t>
      </w:r>
      <w:r w:rsidRPr="006D601B">
        <w:rPr>
          <w:rFonts w:ascii="TimesNewRoman" w:eastAsia="Times New Roman" w:hAnsi="TimesNewRoman" w:cs="TimesNewRoman"/>
          <w:i/>
          <w:color w:val="000000"/>
          <w:sz w:val="22"/>
          <w:szCs w:val="24"/>
          <w:lang w:val="x-none"/>
        </w:rPr>
        <w:t xml:space="preserve">Macroeconomics, </w:t>
      </w:r>
      <w:r w:rsidRPr="006D601B">
        <w:rPr>
          <w:rFonts w:ascii="TimesNewRoman" w:eastAsia="Times New Roman" w:hAnsi="TimesNewRoman" w:cs="TimesNewRoman"/>
          <w:color w:val="000000"/>
          <w:sz w:val="22"/>
          <w:szCs w:val="24"/>
          <w:lang w:val="x-none"/>
        </w:rPr>
        <w:t>Chapters 9, 10 and 11</w:t>
      </w:r>
    </w:p>
    <w:p w:rsidR="00221473" w:rsidRPr="006D601B" w:rsidRDefault="00221473" w:rsidP="003D3DD3">
      <w:pPr>
        <w:pStyle w:val="ListParagraph"/>
        <w:widowControl/>
        <w:numPr>
          <w:ilvl w:val="0"/>
          <w:numId w:val="9"/>
        </w:numPr>
        <w:snapToGrid w:val="0"/>
        <w:spacing w:after="240"/>
        <w:rPr>
          <w:rFonts w:ascii="TimesNewRoman" w:eastAsia="Times New Roman" w:hAnsi="TimesNewRoman" w:cs="TimesNewRoman"/>
          <w:color w:val="000000"/>
          <w:sz w:val="22"/>
          <w:szCs w:val="24"/>
          <w:lang w:val="x-none"/>
        </w:rPr>
      </w:pPr>
      <w:proofErr w:type="spellStart"/>
      <w:r w:rsidRPr="006D601B">
        <w:rPr>
          <w:rFonts w:ascii="TimesNewRoman" w:eastAsia="Times New Roman" w:hAnsi="TimesNewRoman" w:cs="TimesNewRoman"/>
          <w:color w:val="000000"/>
          <w:sz w:val="22"/>
          <w:szCs w:val="24"/>
          <w:lang w:val="x-none"/>
        </w:rPr>
        <w:t>Mankiw</w:t>
      </w:r>
      <w:proofErr w:type="spellEnd"/>
      <w:r w:rsidRPr="006D601B">
        <w:rPr>
          <w:rFonts w:ascii="TimesNewRoman" w:eastAsia="Times New Roman" w:hAnsi="TimesNewRoman" w:cs="TimesNewRoman"/>
          <w:color w:val="000000"/>
          <w:sz w:val="22"/>
          <w:szCs w:val="24"/>
          <w:lang w:val="x-none"/>
        </w:rPr>
        <w:t xml:space="preserve"> and Taylor (2008), </w:t>
      </w:r>
      <w:r w:rsidRPr="006D601B">
        <w:rPr>
          <w:rFonts w:ascii="TimesNewRoman" w:eastAsia="Times New Roman" w:hAnsi="TimesNewRoman" w:cs="TimesNewRoman"/>
          <w:i/>
          <w:color w:val="000000"/>
          <w:sz w:val="22"/>
          <w:szCs w:val="24"/>
          <w:lang w:val="x-none"/>
        </w:rPr>
        <w:t xml:space="preserve">Macroeconomics, </w:t>
      </w:r>
      <w:r w:rsidRPr="006D601B">
        <w:rPr>
          <w:rFonts w:ascii="TimesNewRoman" w:eastAsia="Times New Roman" w:hAnsi="TimesNewRoman" w:cs="TimesNewRoman"/>
          <w:color w:val="000000"/>
          <w:sz w:val="22"/>
          <w:szCs w:val="24"/>
          <w:lang w:val="x-none"/>
        </w:rPr>
        <w:t>Chapter 10</w:t>
      </w:r>
    </w:p>
    <w:p w:rsidR="00221473" w:rsidRPr="00226A53" w:rsidRDefault="00221473" w:rsidP="003D3DD3">
      <w:pPr>
        <w:pStyle w:val="Heading2"/>
        <w:spacing w:after="240"/>
        <w:rPr>
          <w:rFonts w:ascii="Arial" w:eastAsia="Times New Roman" w:hAnsi="Arial" w:cs="Arial"/>
        </w:rPr>
      </w:pPr>
      <w:r w:rsidRPr="00226A53">
        <w:rPr>
          <w:rFonts w:ascii="Arial" w:eastAsia="Times New Roman" w:hAnsi="Arial" w:cs="Arial"/>
        </w:rPr>
        <w:t>Further Reading</w:t>
      </w:r>
    </w:p>
    <w:p w:rsidR="00221473" w:rsidRPr="006D601B" w:rsidRDefault="00221473" w:rsidP="003D3DD3">
      <w:pPr>
        <w:pStyle w:val="ListParagraph"/>
        <w:widowControl/>
        <w:numPr>
          <w:ilvl w:val="0"/>
          <w:numId w:val="8"/>
        </w:numPr>
        <w:snapToGrid w:val="0"/>
        <w:spacing w:after="240"/>
        <w:rPr>
          <w:rFonts w:ascii="TimesNewRoman" w:eastAsia="Times New Roman" w:hAnsi="TimesNewRoman" w:cs="TimesNewRoman"/>
          <w:color w:val="000000"/>
          <w:sz w:val="22"/>
          <w:szCs w:val="24"/>
          <w:lang w:val="x-none"/>
        </w:rPr>
      </w:pPr>
      <w:r w:rsidRPr="006D601B">
        <w:rPr>
          <w:rFonts w:ascii="TimesNewRoman" w:eastAsia="Times New Roman" w:hAnsi="TimesNewRoman" w:cs="TimesNewRoman"/>
          <w:color w:val="000000"/>
          <w:sz w:val="22"/>
          <w:szCs w:val="24"/>
          <w:lang w:val="x-none"/>
        </w:rPr>
        <w:t xml:space="preserve">Blanchard (2005), </w:t>
      </w:r>
      <w:r w:rsidRPr="006D601B">
        <w:rPr>
          <w:rFonts w:ascii="TimesNewRoman" w:eastAsia="Times New Roman" w:hAnsi="TimesNewRoman" w:cs="TimesNewRoman"/>
          <w:i/>
          <w:color w:val="000000"/>
          <w:sz w:val="22"/>
          <w:szCs w:val="24"/>
          <w:lang w:val="x-none"/>
        </w:rPr>
        <w:t xml:space="preserve">Macroeconomics, </w:t>
      </w:r>
      <w:r w:rsidR="001E6E45">
        <w:rPr>
          <w:rFonts w:ascii="TimesNewRoman" w:eastAsia="Times New Roman" w:hAnsi="TimesNewRoman" w:cs="TimesNewRoman"/>
          <w:color w:val="000000"/>
          <w:sz w:val="22"/>
          <w:szCs w:val="24"/>
          <w:lang w:val="en-GB"/>
        </w:rPr>
        <w:t>C</w:t>
      </w:r>
      <w:proofErr w:type="spellStart"/>
      <w:r w:rsidRPr="006D601B">
        <w:rPr>
          <w:rFonts w:ascii="TimesNewRoman" w:eastAsia="Times New Roman" w:hAnsi="TimesNewRoman" w:cs="TimesNewRoman"/>
          <w:color w:val="000000"/>
          <w:sz w:val="22"/>
          <w:szCs w:val="24"/>
          <w:lang w:val="x-none"/>
        </w:rPr>
        <w:t>hapters</w:t>
      </w:r>
      <w:proofErr w:type="spellEnd"/>
      <w:r w:rsidRPr="006D601B">
        <w:rPr>
          <w:rFonts w:ascii="TimesNewRoman" w:eastAsia="Times New Roman" w:hAnsi="TimesNewRoman" w:cs="TimesNewRoman"/>
          <w:color w:val="000000"/>
          <w:sz w:val="22"/>
          <w:szCs w:val="24"/>
          <w:lang w:val="x-none"/>
        </w:rPr>
        <w:t xml:space="preserve"> 5, 7 and 8</w:t>
      </w:r>
    </w:p>
    <w:p w:rsidR="00221473" w:rsidRPr="00B373DD" w:rsidRDefault="00221473" w:rsidP="003D3DD3">
      <w:pPr>
        <w:pStyle w:val="ListParagraph"/>
        <w:widowControl/>
        <w:numPr>
          <w:ilvl w:val="0"/>
          <w:numId w:val="8"/>
        </w:numPr>
        <w:snapToGrid w:val="0"/>
        <w:spacing w:after="240"/>
        <w:rPr>
          <w:rFonts w:ascii="TimesNewRoman" w:eastAsia="Times New Roman" w:hAnsi="TimesNewRoman" w:cs="TimesNewRoman"/>
          <w:sz w:val="22"/>
          <w:szCs w:val="24"/>
          <w:lang w:val="x-none"/>
        </w:rPr>
      </w:pPr>
      <w:r w:rsidRPr="00B373DD">
        <w:rPr>
          <w:rFonts w:ascii="TimesNewRoman" w:eastAsia="Times New Roman" w:hAnsi="TimesNewRoman" w:cs="TimesNewRoman"/>
          <w:sz w:val="22"/>
          <w:szCs w:val="24"/>
          <w:lang w:val="x-none"/>
        </w:rPr>
        <w:t>Oswald, Andrew, “Can the ‘New Economy’ Really Survive Expensive Oil?” (January 2001):</w:t>
      </w:r>
      <w:r w:rsidR="006D601B" w:rsidRPr="00B373DD">
        <w:rPr>
          <w:rFonts w:ascii="TimesNewRoman" w:eastAsia="Times New Roman" w:hAnsi="TimesNewRoman" w:cs="TimesNewRoman"/>
          <w:sz w:val="22"/>
          <w:szCs w:val="24"/>
          <w:lang w:val="en-GB"/>
        </w:rPr>
        <w:t xml:space="preserve"> </w:t>
      </w:r>
      <w:hyperlink r:id="rId9" w:history="1">
        <w:r w:rsidRPr="00B373DD">
          <w:rPr>
            <w:rStyle w:val="Hyperlink"/>
            <w:rFonts w:ascii="TimesNewRoman" w:eastAsia="Times New Roman" w:hAnsi="TimesNewRoman" w:cs="TimesNewRoman"/>
            <w:sz w:val="22"/>
            <w:szCs w:val="24"/>
            <w:lang w:val="x-none"/>
          </w:rPr>
          <w:t>http://www2.warwick.ac.uk/fac/soc/economics/staff/academic/oswald/accountancyoil2001.pdf</w:t>
        </w:r>
      </w:hyperlink>
    </w:p>
    <w:p w:rsidR="00221473" w:rsidRPr="00226A53" w:rsidRDefault="00221473" w:rsidP="003D3DD3">
      <w:pPr>
        <w:pStyle w:val="Heading2"/>
        <w:spacing w:after="240"/>
        <w:rPr>
          <w:rFonts w:ascii="Arial" w:eastAsia="Times New Roman" w:hAnsi="Arial" w:cs="Arial"/>
        </w:rPr>
      </w:pPr>
      <w:r w:rsidRPr="00226A53">
        <w:rPr>
          <w:rFonts w:ascii="Arial" w:eastAsia="Times New Roman" w:hAnsi="Arial" w:cs="Arial"/>
        </w:rPr>
        <w:t>Advanced Reading</w:t>
      </w:r>
    </w:p>
    <w:p w:rsidR="00221473" w:rsidRPr="006D601B" w:rsidRDefault="00221473" w:rsidP="003D3DD3">
      <w:pPr>
        <w:pStyle w:val="ListParagraph"/>
        <w:widowControl/>
        <w:numPr>
          <w:ilvl w:val="0"/>
          <w:numId w:val="8"/>
        </w:numPr>
        <w:snapToGrid w:val="0"/>
        <w:spacing w:after="240"/>
        <w:rPr>
          <w:rFonts w:ascii="TimesNewRoman" w:eastAsia="Times New Roman" w:hAnsi="TimesNewRoman" w:cs="TimesNewRoman"/>
          <w:color w:val="000000"/>
          <w:sz w:val="22"/>
          <w:szCs w:val="24"/>
          <w:lang w:val="x-none"/>
        </w:rPr>
      </w:pPr>
      <w:r w:rsidRPr="006D601B">
        <w:rPr>
          <w:rFonts w:ascii="TimesNewRoman" w:eastAsia="Times New Roman" w:hAnsi="TimesNewRoman" w:cs="TimesNewRoman"/>
          <w:color w:val="000000"/>
          <w:sz w:val="22"/>
          <w:szCs w:val="24"/>
          <w:lang w:val="x-none"/>
        </w:rPr>
        <w:t>Hicks, J.R. (1937), “Mr. Keynes and the ‘Classics’: a Suggested Interpretation”,</w:t>
      </w:r>
      <w:r w:rsidR="006D601B" w:rsidRPr="006D601B">
        <w:rPr>
          <w:rFonts w:ascii="TimesNewRoman" w:eastAsia="Times New Roman" w:hAnsi="TimesNewRoman" w:cs="TimesNewRoman"/>
          <w:color w:val="000000"/>
          <w:sz w:val="22"/>
          <w:szCs w:val="24"/>
          <w:lang w:val="en-GB"/>
        </w:rPr>
        <w:t xml:space="preserve"> </w:t>
      </w:r>
      <w:proofErr w:type="spellStart"/>
      <w:r w:rsidRPr="006D601B">
        <w:rPr>
          <w:rFonts w:ascii="TimesNewRoman" w:eastAsia="Times New Roman" w:hAnsi="TimesNewRoman" w:cs="TimesNewRoman"/>
          <w:i/>
          <w:color w:val="000000"/>
          <w:sz w:val="22"/>
          <w:szCs w:val="24"/>
          <w:lang w:val="x-none"/>
        </w:rPr>
        <w:t>Econometrica</w:t>
      </w:r>
      <w:proofErr w:type="spellEnd"/>
      <w:r w:rsidRPr="006D601B">
        <w:rPr>
          <w:rFonts w:ascii="TimesNewRoman" w:eastAsia="Times New Roman" w:hAnsi="TimesNewRoman" w:cs="TimesNewRoman"/>
          <w:color w:val="000000"/>
          <w:sz w:val="22"/>
          <w:szCs w:val="24"/>
          <w:lang w:val="x-none"/>
        </w:rPr>
        <w:t>, 5 for the original formulation of what is now called IS–LM, reprinted in Hicks,</w:t>
      </w:r>
      <w:r w:rsidR="006D601B" w:rsidRPr="006D601B">
        <w:rPr>
          <w:rFonts w:ascii="TimesNewRoman" w:eastAsia="Times New Roman" w:hAnsi="TimesNewRoman" w:cs="TimesNewRoman"/>
          <w:color w:val="000000"/>
          <w:sz w:val="22"/>
          <w:szCs w:val="24"/>
          <w:lang w:val="en-GB"/>
        </w:rPr>
        <w:t xml:space="preserve"> </w:t>
      </w:r>
      <w:r w:rsidRPr="006D601B">
        <w:rPr>
          <w:rFonts w:ascii="TimesNewRoman" w:eastAsia="Times New Roman" w:hAnsi="TimesNewRoman" w:cs="TimesNewRoman"/>
          <w:color w:val="000000"/>
          <w:sz w:val="22"/>
          <w:szCs w:val="24"/>
          <w:lang w:val="x-none"/>
        </w:rPr>
        <w:t xml:space="preserve">J.R. (1982), </w:t>
      </w:r>
      <w:r w:rsidRPr="006D601B">
        <w:rPr>
          <w:rFonts w:ascii="TimesNewRoman" w:eastAsia="Times New Roman" w:hAnsi="TimesNewRoman" w:cs="TimesNewRoman"/>
          <w:i/>
          <w:color w:val="000000"/>
          <w:sz w:val="22"/>
          <w:szCs w:val="24"/>
          <w:lang w:val="x-none"/>
        </w:rPr>
        <w:t>Money, Interest, and Wages: Collected Essays in Economic Theory</w:t>
      </w:r>
      <w:r w:rsidRPr="006D601B">
        <w:rPr>
          <w:rFonts w:ascii="TimesNewRoman" w:eastAsia="Times New Roman" w:hAnsi="TimesNewRoman" w:cs="TimesNewRoman"/>
          <w:color w:val="000000"/>
          <w:sz w:val="22"/>
          <w:szCs w:val="24"/>
          <w:lang w:val="x-none"/>
        </w:rPr>
        <w:t>, vol. 2</w:t>
      </w:r>
      <w:r w:rsidR="006D601B">
        <w:rPr>
          <w:rFonts w:ascii="TimesNewRoman" w:eastAsia="Times New Roman" w:hAnsi="TimesNewRoman" w:cs="TimesNewRoman"/>
          <w:color w:val="000000"/>
          <w:sz w:val="22"/>
          <w:szCs w:val="24"/>
          <w:lang w:val="en-GB"/>
        </w:rPr>
        <w:t>.</w:t>
      </w:r>
    </w:p>
    <w:p w:rsidR="00DE6796" w:rsidRDefault="00DE6796" w:rsidP="00DE6796">
      <w:pPr>
        <w:kinsoku w:val="0"/>
        <w:overflowPunct w:val="0"/>
        <w:autoSpaceDE/>
        <w:autoSpaceDN/>
        <w:adjustRightInd/>
        <w:ind w:left="72"/>
        <w:textAlignment w:val="baseline"/>
        <w:rPr>
          <w:rFonts w:ascii="Arial" w:hAnsi="Arial" w:cs="Arial"/>
          <w:i/>
          <w:iCs/>
          <w:spacing w:val="-1"/>
          <w:sz w:val="22"/>
          <w:szCs w:val="22"/>
        </w:rPr>
      </w:pPr>
    </w:p>
    <w:p w:rsidR="00A76E91" w:rsidRPr="006D6746" w:rsidRDefault="00A76E91" w:rsidP="00DE6796">
      <w:pPr>
        <w:kinsoku w:val="0"/>
        <w:overflowPunct w:val="0"/>
        <w:autoSpaceDE/>
        <w:autoSpaceDN/>
        <w:adjustRightInd/>
        <w:ind w:left="72"/>
        <w:textAlignment w:val="baseline"/>
        <w:rPr>
          <w:rFonts w:ascii="Arial" w:hAnsi="Arial" w:cs="Arial"/>
          <w:i/>
          <w:iCs/>
          <w:spacing w:val="-1"/>
          <w:sz w:val="22"/>
          <w:szCs w:val="22"/>
        </w:rPr>
      </w:pPr>
      <w:r w:rsidRPr="006D6746">
        <w:rPr>
          <w:rFonts w:ascii="Arial" w:hAnsi="Arial" w:cs="Arial"/>
          <w:i/>
          <w:iCs/>
          <w:spacing w:val="-1"/>
          <w:sz w:val="22"/>
          <w:szCs w:val="22"/>
        </w:rPr>
        <w:t>Question 1</w:t>
      </w:r>
    </w:p>
    <w:p w:rsidR="00DE6796" w:rsidRDefault="00DE6796" w:rsidP="00DE6796">
      <w:pPr>
        <w:kinsoku w:val="0"/>
        <w:overflowPunct w:val="0"/>
        <w:autoSpaceDE/>
        <w:autoSpaceDN/>
        <w:adjustRightInd/>
        <w:ind w:left="72" w:right="72"/>
        <w:textAlignment w:val="baseline"/>
        <w:rPr>
          <w:rFonts w:ascii="Arial" w:hAnsi="Arial" w:cs="Arial"/>
          <w:sz w:val="22"/>
          <w:szCs w:val="22"/>
        </w:rPr>
      </w:pPr>
    </w:p>
    <w:p w:rsidR="00A76E91" w:rsidRPr="006D6746" w:rsidRDefault="00A76E91" w:rsidP="00DE6796">
      <w:pPr>
        <w:kinsoku w:val="0"/>
        <w:overflowPunct w:val="0"/>
        <w:autoSpaceDE/>
        <w:autoSpaceDN/>
        <w:adjustRightInd/>
        <w:ind w:left="74" w:right="72"/>
        <w:textAlignment w:val="baseline"/>
        <w:rPr>
          <w:rFonts w:ascii="Arial" w:hAnsi="Arial" w:cs="Arial"/>
          <w:sz w:val="22"/>
          <w:szCs w:val="22"/>
        </w:rPr>
      </w:pPr>
      <w:r w:rsidRPr="006D6746">
        <w:rPr>
          <w:rFonts w:ascii="Arial" w:hAnsi="Arial" w:cs="Arial"/>
          <w:sz w:val="22"/>
          <w:szCs w:val="22"/>
        </w:rPr>
        <w:t>Why is it easier for the monetary authorities to deal with demand shocks than with supply shocks? Illustrate your answer.</w:t>
      </w:r>
    </w:p>
    <w:p w:rsidR="00DE6796" w:rsidRDefault="00DE6796" w:rsidP="00DE6796">
      <w:pPr>
        <w:kinsoku w:val="0"/>
        <w:overflowPunct w:val="0"/>
        <w:autoSpaceDE/>
        <w:autoSpaceDN/>
        <w:adjustRightInd/>
        <w:ind w:left="74"/>
        <w:textAlignment w:val="baseline"/>
        <w:rPr>
          <w:rFonts w:ascii="Arial" w:hAnsi="Arial" w:cs="Arial"/>
          <w:i/>
          <w:iCs/>
          <w:sz w:val="22"/>
          <w:szCs w:val="22"/>
        </w:rPr>
      </w:pPr>
    </w:p>
    <w:p w:rsidR="00DE6796" w:rsidRDefault="00DE6796" w:rsidP="00DE6796">
      <w:pPr>
        <w:kinsoku w:val="0"/>
        <w:overflowPunct w:val="0"/>
        <w:autoSpaceDE/>
        <w:autoSpaceDN/>
        <w:adjustRightInd/>
        <w:ind w:left="74"/>
        <w:textAlignment w:val="baseline"/>
        <w:rPr>
          <w:rFonts w:ascii="Arial" w:hAnsi="Arial" w:cs="Arial"/>
          <w:i/>
          <w:iCs/>
          <w:sz w:val="22"/>
          <w:szCs w:val="22"/>
        </w:rPr>
      </w:pPr>
    </w:p>
    <w:p w:rsidR="00A76E91" w:rsidRDefault="00A76E91" w:rsidP="00DE6796">
      <w:pPr>
        <w:kinsoku w:val="0"/>
        <w:overflowPunct w:val="0"/>
        <w:autoSpaceDE/>
        <w:autoSpaceDN/>
        <w:adjustRightInd/>
        <w:ind w:left="74"/>
        <w:textAlignment w:val="baseline"/>
        <w:rPr>
          <w:rFonts w:ascii="Arial" w:hAnsi="Arial" w:cs="Arial"/>
          <w:i/>
          <w:iCs/>
          <w:sz w:val="22"/>
          <w:szCs w:val="22"/>
        </w:rPr>
      </w:pPr>
      <w:r w:rsidRPr="006D6746">
        <w:rPr>
          <w:rFonts w:ascii="Arial" w:hAnsi="Arial" w:cs="Arial"/>
          <w:i/>
          <w:iCs/>
          <w:sz w:val="22"/>
          <w:szCs w:val="22"/>
        </w:rPr>
        <w:t>Question 2</w:t>
      </w:r>
    </w:p>
    <w:p w:rsidR="00DE6796" w:rsidRPr="006D6746" w:rsidRDefault="00DE6796" w:rsidP="00DE6796">
      <w:pPr>
        <w:kinsoku w:val="0"/>
        <w:overflowPunct w:val="0"/>
        <w:autoSpaceDE/>
        <w:autoSpaceDN/>
        <w:adjustRightInd/>
        <w:ind w:left="74"/>
        <w:textAlignment w:val="baseline"/>
        <w:rPr>
          <w:rFonts w:ascii="Arial" w:hAnsi="Arial" w:cs="Arial"/>
          <w:i/>
          <w:iCs/>
          <w:sz w:val="22"/>
          <w:szCs w:val="22"/>
        </w:rPr>
      </w:pPr>
    </w:p>
    <w:p w:rsidR="00A76E91" w:rsidRPr="009B2F81" w:rsidRDefault="00A76E91" w:rsidP="00DE6796">
      <w:pPr>
        <w:kinsoku w:val="0"/>
        <w:overflowPunct w:val="0"/>
        <w:autoSpaceDE/>
        <w:autoSpaceDN/>
        <w:adjustRightInd/>
        <w:ind w:left="74" w:right="72"/>
        <w:textAlignment w:val="baseline"/>
        <w:rPr>
          <w:rFonts w:ascii="Arial" w:hAnsi="Arial" w:cs="Arial"/>
          <w:sz w:val="22"/>
          <w:szCs w:val="22"/>
        </w:rPr>
      </w:pPr>
      <w:r w:rsidRPr="006D6746">
        <w:rPr>
          <w:rFonts w:ascii="Arial" w:hAnsi="Arial" w:cs="Arial"/>
          <w:sz w:val="22"/>
          <w:szCs w:val="22"/>
        </w:rPr>
        <w:t xml:space="preserve">Suppose that an adverse supply shock occurs. Explain diagrammatically its effects on output and the price level in both the short and the long run. What actions can the government take so as to stabilize the economy? </w:t>
      </w:r>
      <w:r w:rsidRPr="009B2F81">
        <w:rPr>
          <w:rFonts w:ascii="Arial" w:hAnsi="Arial" w:cs="Arial"/>
          <w:sz w:val="22"/>
          <w:szCs w:val="22"/>
        </w:rPr>
        <w:t>Do you think that these actions will affect both the long and the short run equilibrium?</w:t>
      </w:r>
    </w:p>
    <w:sectPr w:rsidR="00A76E91" w:rsidRPr="009B2F81">
      <w:footerReference w:type="default" r:id="rId10"/>
      <w:pgSz w:w="11904" w:h="16843"/>
      <w:pgMar w:top="1140" w:right="1344" w:bottom="691" w:left="1200" w:header="72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62A4A" w:rsidRDefault="00762A4A" w:rsidP="00762A4A">
      <w:r>
        <w:separator/>
      </w:r>
    </w:p>
  </w:endnote>
  <w:endnote w:type="continuationSeparator" w:id="0">
    <w:p w:rsidR="00762A4A" w:rsidRDefault="00762A4A" w:rsidP="00762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TimesNew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8630896"/>
      <w:docPartObj>
        <w:docPartGallery w:val="Page Numbers (Bottom of Page)"/>
        <w:docPartUnique/>
      </w:docPartObj>
    </w:sdtPr>
    <w:sdtEndPr>
      <w:rPr>
        <w:rFonts w:ascii="Arial" w:hAnsi="Arial" w:cs="Arial"/>
        <w:noProof/>
      </w:rPr>
    </w:sdtEndPr>
    <w:sdtContent>
      <w:p w:rsidR="00762A4A" w:rsidRPr="00762A4A" w:rsidRDefault="00762A4A" w:rsidP="00F86DD4">
        <w:pPr>
          <w:pStyle w:val="Footer"/>
          <w:jc w:val="center"/>
          <w:rPr>
            <w:rFonts w:ascii="Arial" w:hAnsi="Arial" w:cs="Arial"/>
          </w:rPr>
        </w:pPr>
        <w:r w:rsidRPr="00762A4A">
          <w:rPr>
            <w:rFonts w:ascii="Arial" w:hAnsi="Arial" w:cs="Arial"/>
          </w:rPr>
          <w:fldChar w:fldCharType="begin"/>
        </w:r>
        <w:r w:rsidRPr="00762A4A">
          <w:rPr>
            <w:rFonts w:ascii="Arial" w:hAnsi="Arial" w:cs="Arial"/>
          </w:rPr>
          <w:instrText xml:space="preserve"> PAGE   \* MERGEFORMAT </w:instrText>
        </w:r>
        <w:r w:rsidRPr="00762A4A">
          <w:rPr>
            <w:rFonts w:ascii="Arial" w:hAnsi="Arial" w:cs="Arial"/>
          </w:rPr>
          <w:fldChar w:fldCharType="separate"/>
        </w:r>
        <w:r w:rsidR="00F86DD4">
          <w:rPr>
            <w:rFonts w:ascii="Arial" w:hAnsi="Arial" w:cs="Arial"/>
            <w:noProof/>
          </w:rPr>
          <w:t>2</w:t>
        </w:r>
        <w:r w:rsidRPr="00762A4A">
          <w:rPr>
            <w:rFonts w:ascii="Arial" w:hAnsi="Arial" w:cs="Arial"/>
            <w:noProof/>
          </w:rPr>
          <w:fldChar w:fldCharType="end"/>
        </w:r>
      </w:p>
    </w:sdtContent>
  </w:sdt>
  <w:p w:rsidR="00762A4A" w:rsidRDefault="00762A4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62A4A" w:rsidRDefault="00762A4A" w:rsidP="00762A4A">
      <w:r>
        <w:separator/>
      </w:r>
    </w:p>
  </w:footnote>
  <w:footnote w:type="continuationSeparator" w:id="0">
    <w:p w:rsidR="00762A4A" w:rsidRDefault="00762A4A" w:rsidP="00762A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CC0BE6"/>
    <w:multiLevelType w:val="hybridMultilevel"/>
    <w:tmpl w:val="51DCBD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2DE0FA8"/>
    <w:multiLevelType w:val="singleLevel"/>
    <w:tmpl w:val="642A0A07"/>
    <w:lvl w:ilvl="0">
      <w:start w:val="1"/>
      <w:numFmt w:val="lowerLetter"/>
      <w:lvlText w:val="%1)"/>
      <w:lvlJc w:val="left"/>
      <w:pPr>
        <w:tabs>
          <w:tab w:val="num" w:pos="792"/>
        </w:tabs>
        <w:ind w:left="792" w:hanging="360"/>
      </w:pPr>
      <w:rPr>
        <w:rFonts w:cs="Times New Roman"/>
        <w:snapToGrid/>
        <w:sz w:val="22"/>
        <w:szCs w:val="22"/>
      </w:rPr>
    </w:lvl>
  </w:abstractNum>
  <w:abstractNum w:abstractNumId="2">
    <w:nsid w:val="044D7B85"/>
    <w:multiLevelType w:val="singleLevel"/>
    <w:tmpl w:val="72D20881"/>
    <w:lvl w:ilvl="0">
      <w:start w:val="1"/>
      <w:numFmt w:val="lowerLetter"/>
      <w:lvlText w:val="%1)"/>
      <w:lvlJc w:val="left"/>
      <w:pPr>
        <w:tabs>
          <w:tab w:val="num" w:pos="792"/>
        </w:tabs>
        <w:ind w:left="792" w:hanging="360"/>
      </w:pPr>
      <w:rPr>
        <w:rFonts w:cs="Times New Roman"/>
        <w:snapToGrid/>
        <w:sz w:val="22"/>
        <w:szCs w:val="22"/>
      </w:rPr>
    </w:lvl>
  </w:abstractNum>
  <w:abstractNum w:abstractNumId="3">
    <w:nsid w:val="046BBC0E"/>
    <w:multiLevelType w:val="singleLevel"/>
    <w:tmpl w:val="271D18EA"/>
    <w:lvl w:ilvl="0">
      <w:start w:val="1"/>
      <w:numFmt w:val="lowerLetter"/>
      <w:lvlText w:val="%1)"/>
      <w:lvlJc w:val="left"/>
      <w:pPr>
        <w:tabs>
          <w:tab w:val="num" w:pos="720"/>
        </w:tabs>
        <w:ind w:left="360"/>
      </w:pPr>
      <w:rPr>
        <w:rFonts w:cs="Times New Roman"/>
        <w:snapToGrid/>
        <w:sz w:val="22"/>
        <w:szCs w:val="22"/>
      </w:rPr>
    </w:lvl>
  </w:abstractNum>
  <w:abstractNum w:abstractNumId="4">
    <w:nsid w:val="066F3449"/>
    <w:multiLevelType w:val="singleLevel"/>
    <w:tmpl w:val="111E705D"/>
    <w:lvl w:ilvl="0">
      <w:start w:val="1"/>
      <w:numFmt w:val="lowerLetter"/>
      <w:lvlText w:val="%1)"/>
      <w:lvlJc w:val="left"/>
      <w:pPr>
        <w:tabs>
          <w:tab w:val="num" w:pos="792"/>
        </w:tabs>
        <w:ind w:left="792" w:hanging="360"/>
      </w:pPr>
      <w:rPr>
        <w:rFonts w:cs="Times New Roman"/>
        <w:snapToGrid/>
        <w:sz w:val="22"/>
        <w:szCs w:val="22"/>
      </w:rPr>
    </w:lvl>
  </w:abstractNum>
  <w:abstractNum w:abstractNumId="5">
    <w:nsid w:val="06B4665B"/>
    <w:multiLevelType w:val="singleLevel"/>
    <w:tmpl w:val="1D45C947"/>
    <w:lvl w:ilvl="0">
      <w:start w:val="3"/>
      <w:numFmt w:val="lowerLetter"/>
      <w:lvlText w:val="%1)"/>
      <w:lvlJc w:val="left"/>
      <w:pPr>
        <w:tabs>
          <w:tab w:val="num" w:pos="792"/>
        </w:tabs>
        <w:ind w:left="792" w:hanging="360"/>
      </w:pPr>
      <w:rPr>
        <w:rFonts w:cs="Times New Roman"/>
        <w:snapToGrid/>
        <w:sz w:val="22"/>
        <w:szCs w:val="22"/>
      </w:rPr>
    </w:lvl>
  </w:abstractNum>
  <w:abstractNum w:abstractNumId="6">
    <w:nsid w:val="06F33509"/>
    <w:multiLevelType w:val="singleLevel"/>
    <w:tmpl w:val="01BDEB36"/>
    <w:lvl w:ilvl="0">
      <w:start w:val="1"/>
      <w:numFmt w:val="lowerLetter"/>
      <w:lvlText w:val="%1)"/>
      <w:lvlJc w:val="left"/>
      <w:pPr>
        <w:tabs>
          <w:tab w:val="num" w:pos="792"/>
        </w:tabs>
        <w:ind w:left="792" w:hanging="360"/>
      </w:pPr>
      <w:rPr>
        <w:rFonts w:cs="Times New Roman"/>
        <w:snapToGrid/>
        <w:sz w:val="22"/>
        <w:szCs w:val="22"/>
      </w:rPr>
    </w:lvl>
  </w:abstractNum>
  <w:abstractNum w:abstractNumId="7">
    <w:nsid w:val="216729F7"/>
    <w:multiLevelType w:val="hybridMultilevel"/>
    <w:tmpl w:val="37E253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nsid w:val="278835F3"/>
    <w:multiLevelType w:val="hybridMultilevel"/>
    <w:tmpl w:val="C9E6E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nsid w:val="392C1864"/>
    <w:multiLevelType w:val="hybridMultilevel"/>
    <w:tmpl w:val="EF1E0B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1"/>
  </w:num>
  <w:num w:numId="5">
    <w:abstractNumId w:val="6"/>
  </w:num>
  <w:num w:numId="6">
    <w:abstractNumId w:val="5"/>
  </w:num>
  <w:num w:numId="7">
    <w:abstractNumId w:val="9"/>
  </w:num>
  <w:num w:numId="8">
    <w:abstractNumId w:val="7"/>
  </w:num>
  <w:num w:numId="9">
    <w:abstractNumId w:val="0"/>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drawingGridHorizontalSpacing w:val="120"/>
  <w:drawingGridVerticalSpacing w:val="120"/>
  <w:displayHorizontalDrawingGridEvery w:val="0"/>
  <w:displayVerticalDrawingGridEvery w:val="3"/>
  <w:doNotUseMarginsForDrawingGridOrigin/>
  <w:characterSpacingControl w:val="doNotCompress"/>
  <w:doNotValidateAgainstSchema/>
  <w:doNotDemarcateInvalidXml/>
  <w:footnotePr>
    <w:footnote w:id="-1"/>
    <w:footnote w:id="0"/>
  </w:footnotePr>
  <w:endnotePr>
    <w:endnote w:id="-1"/>
    <w:endnote w:id="0"/>
  </w:endnotePr>
  <w:compat>
    <w:applyBreaking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787B"/>
    <w:rsid w:val="000147FE"/>
    <w:rsid w:val="000309E3"/>
    <w:rsid w:val="000C7A66"/>
    <w:rsid w:val="001E3713"/>
    <w:rsid w:val="001E6E45"/>
    <w:rsid w:val="002148B7"/>
    <w:rsid w:val="00221473"/>
    <w:rsid w:val="00226A53"/>
    <w:rsid w:val="002B2BDC"/>
    <w:rsid w:val="002C418B"/>
    <w:rsid w:val="002D3141"/>
    <w:rsid w:val="003D3DD3"/>
    <w:rsid w:val="00493633"/>
    <w:rsid w:val="004A4829"/>
    <w:rsid w:val="00586AC3"/>
    <w:rsid w:val="0060187C"/>
    <w:rsid w:val="006A122D"/>
    <w:rsid w:val="006D601B"/>
    <w:rsid w:val="006D6746"/>
    <w:rsid w:val="006F059C"/>
    <w:rsid w:val="006F7553"/>
    <w:rsid w:val="00725DC4"/>
    <w:rsid w:val="00737836"/>
    <w:rsid w:val="00762A4A"/>
    <w:rsid w:val="007E5540"/>
    <w:rsid w:val="007F1BD6"/>
    <w:rsid w:val="0086787B"/>
    <w:rsid w:val="00872D3E"/>
    <w:rsid w:val="008E297B"/>
    <w:rsid w:val="009B2F81"/>
    <w:rsid w:val="00A122D0"/>
    <w:rsid w:val="00A15BC9"/>
    <w:rsid w:val="00A76E91"/>
    <w:rsid w:val="00A85CA0"/>
    <w:rsid w:val="00AF204A"/>
    <w:rsid w:val="00B373DD"/>
    <w:rsid w:val="00B47366"/>
    <w:rsid w:val="00B61E16"/>
    <w:rsid w:val="00BF1455"/>
    <w:rsid w:val="00C50436"/>
    <w:rsid w:val="00C9062A"/>
    <w:rsid w:val="00DE6796"/>
    <w:rsid w:val="00E407FA"/>
    <w:rsid w:val="00EB4D22"/>
    <w:rsid w:val="00EE5520"/>
    <w:rsid w:val="00F86DD4"/>
    <w:rsid w:val="00FA601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lang w:val="en-US"/>
    </w:rPr>
  </w:style>
  <w:style w:type="paragraph" w:styleId="Heading1">
    <w:name w:val="heading 1"/>
    <w:basedOn w:val="Normal"/>
    <w:next w:val="Normal"/>
    <w:link w:val="Heading1Char"/>
    <w:uiPriority w:val="9"/>
    <w:qFormat/>
    <w:rsid w:val="006D601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86787B"/>
    <w:pPr>
      <w:keepNext/>
      <w:widowControl/>
      <w:autoSpaceDE/>
      <w:autoSpaceDN/>
      <w:adjustRightInd/>
      <w:outlineLvl w:val="1"/>
    </w:pPr>
    <w:rPr>
      <w:rFonts w:ascii="Book Antiqua" w:hAnsi="Book Antiqua" w:cs="Book Antiqua"/>
      <w:sz w:val="22"/>
      <w:szCs w:val="22"/>
      <w:u w:val="single"/>
      <w:lang w:eastAsia="en-US"/>
    </w:rPr>
  </w:style>
  <w:style w:type="paragraph" w:styleId="Heading3">
    <w:name w:val="heading 3"/>
    <w:basedOn w:val="Normal"/>
    <w:next w:val="Normal"/>
    <w:link w:val="Heading3Char"/>
    <w:uiPriority w:val="9"/>
    <w:unhideWhenUsed/>
    <w:qFormat/>
    <w:rsid w:val="00221473"/>
    <w:pPr>
      <w:keepNext/>
      <w:spacing w:before="240" w:after="60"/>
      <w:outlineLvl w:val="2"/>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86787B"/>
    <w:rPr>
      <w:rFonts w:ascii="Book Antiqua" w:hAnsi="Book Antiqua" w:cs="Book Antiqua"/>
      <w:u w:val="single"/>
      <w:lang w:val="en-US" w:eastAsia="en-US"/>
    </w:rPr>
  </w:style>
  <w:style w:type="character" w:styleId="Hyperlink">
    <w:name w:val="Hyperlink"/>
    <w:basedOn w:val="DefaultParagraphFont"/>
    <w:uiPriority w:val="99"/>
    <w:unhideWhenUsed/>
    <w:rsid w:val="0086787B"/>
    <w:rPr>
      <w:rFonts w:cs="Times New Roman"/>
      <w:color w:val="123E5A"/>
      <w:u w:val="single"/>
    </w:rPr>
  </w:style>
  <w:style w:type="character" w:styleId="Emphasis">
    <w:name w:val="Emphasis"/>
    <w:basedOn w:val="DefaultParagraphFont"/>
    <w:uiPriority w:val="20"/>
    <w:qFormat/>
    <w:rsid w:val="0086787B"/>
    <w:rPr>
      <w:rFonts w:cs="Times New Roman"/>
      <w:i/>
    </w:rPr>
  </w:style>
  <w:style w:type="character" w:customStyle="1" w:styleId="Heading3Char">
    <w:name w:val="Heading 3 Char"/>
    <w:basedOn w:val="DefaultParagraphFont"/>
    <w:link w:val="Heading3"/>
    <w:uiPriority w:val="9"/>
    <w:rsid w:val="00221473"/>
    <w:rPr>
      <w:rFonts w:asciiTheme="majorHAnsi" w:eastAsiaTheme="majorEastAsia" w:hAnsiTheme="majorHAnsi" w:cstheme="majorBidi"/>
      <w:b/>
      <w:bCs/>
      <w:sz w:val="26"/>
      <w:szCs w:val="26"/>
      <w:lang w:val="en-US"/>
    </w:rPr>
  </w:style>
  <w:style w:type="character" w:customStyle="1" w:styleId="Heading1Char">
    <w:name w:val="Heading 1 Char"/>
    <w:basedOn w:val="DefaultParagraphFont"/>
    <w:link w:val="Heading1"/>
    <w:uiPriority w:val="9"/>
    <w:rsid w:val="006D601B"/>
    <w:rPr>
      <w:rFonts w:asciiTheme="majorHAnsi" w:eastAsiaTheme="majorEastAsia" w:hAnsiTheme="majorHAnsi" w:cstheme="majorBidi"/>
      <w:b/>
      <w:bCs/>
      <w:color w:val="365F91" w:themeColor="accent1" w:themeShade="BF"/>
      <w:sz w:val="28"/>
      <w:szCs w:val="28"/>
      <w:lang w:val="en-US"/>
    </w:rPr>
  </w:style>
  <w:style w:type="paragraph" w:styleId="ListParagraph">
    <w:name w:val="List Paragraph"/>
    <w:basedOn w:val="Normal"/>
    <w:uiPriority w:val="34"/>
    <w:qFormat/>
    <w:rsid w:val="006D601B"/>
    <w:pPr>
      <w:ind w:left="720"/>
      <w:contextualSpacing/>
    </w:pPr>
  </w:style>
  <w:style w:type="character" w:styleId="CommentReference">
    <w:name w:val="annotation reference"/>
    <w:basedOn w:val="DefaultParagraphFont"/>
    <w:uiPriority w:val="99"/>
    <w:semiHidden/>
    <w:unhideWhenUsed/>
    <w:rsid w:val="00725DC4"/>
    <w:rPr>
      <w:sz w:val="16"/>
      <w:szCs w:val="16"/>
    </w:rPr>
  </w:style>
  <w:style w:type="paragraph" w:styleId="CommentText">
    <w:name w:val="annotation text"/>
    <w:basedOn w:val="Normal"/>
    <w:link w:val="CommentTextChar"/>
    <w:uiPriority w:val="99"/>
    <w:semiHidden/>
    <w:unhideWhenUsed/>
    <w:rsid w:val="00725DC4"/>
  </w:style>
  <w:style w:type="character" w:customStyle="1" w:styleId="CommentTextChar">
    <w:name w:val="Comment Text Char"/>
    <w:basedOn w:val="DefaultParagraphFont"/>
    <w:link w:val="CommentText"/>
    <w:uiPriority w:val="99"/>
    <w:semiHidden/>
    <w:rsid w:val="00725DC4"/>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725DC4"/>
    <w:rPr>
      <w:b/>
      <w:bCs/>
    </w:rPr>
  </w:style>
  <w:style w:type="character" w:customStyle="1" w:styleId="CommentSubjectChar">
    <w:name w:val="Comment Subject Char"/>
    <w:basedOn w:val="CommentTextChar"/>
    <w:link w:val="CommentSubject"/>
    <w:uiPriority w:val="99"/>
    <w:semiHidden/>
    <w:rsid w:val="00725DC4"/>
    <w:rPr>
      <w:rFonts w:ascii="Times New Roman" w:hAnsi="Times New Roman"/>
      <w:b/>
      <w:bCs/>
      <w:sz w:val="20"/>
      <w:szCs w:val="20"/>
      <w:lang w:val="en-US"/>
    </w:rPr>
  </w:style>
  <w:style w:type="paragraph" w:styleId="BalloonText">
    <w:name w:val="Balloon Text"/>
    <w:basedOn w:val="Normal"/>
    <w:link w:val="BalloonTextChar"/>
    <w:uiPriority w:val="99"/>
    <w:semiHidden/>
    <w:unhideWhenUsed/>
    <w:rsid w:val="00725DC4"/>
    <w:rPr>
      <w:rFonts w:ascii="Tahoma" w:hAnsi="Tahoma" w:cs="Tahoma"/>
      <w:sz w:val="16"/>
      <w:szCs w:val="16"/>
    </w:rPr>
  </w:style>
  <w:style w:type="character" w:customStyle="1" w:styleId="BalloonTextChar">
    <w:name w:val="Balloon Text Char"/>
    <w:basedOn w:val="DefaultParagraphFont"/>
    <w:link w:val="BalloonText"/>
    <w:uiPriority w:val="99"/>
    <w:semiHidden/>
    <w:rsid w:val="00725DC4"/>
    <w:rPr>
      <w:rFonts w:ascii="Tahoma" w:hAnsi="Tahoma" w:cs="Tahoma"/>
      <w:sz w:val="16"/>
      <w:szCs w:val="16"/>
      <w:lang w:val="en-US"/>
    </w:rPr>
  </w:style>
  <w:style w:type="paragraph" w:styleId="Header">
    <w:name w:val="header"/>
    <w:basedOn w:val="Normal"/>
    <w:link w:val="HeaderChar"/>
    <w:uiPriority w:val="99"/>
    <w:unhideWhenUsed/>
    <w:rsid w:val="00762A4A"/>
    <w:pPr>
      <w:tabs>
        <w:tab w:val="center" w:pos="4513"/>
        <w:tab w:val="right" w:pos="9026"/>
      </w:tabs>
    </w:pPr>
  </w:style>
  <w:style w:type="character" w:customStyle="1" w:styleId="HeaderChar">
    <w:name w:val="Header Char"/>
    <w:basedOn w:val="DefaultParagraphFont"/>
    <w:link w:val="Header"/>
    <w:uiPriority w:val="99"/>
    <w:rsid w:val="00762A4A"/>
    <w:rPr>
      <w:rFonts w:ascii="Times New Roman" w:hAnsi="Times New Roman"/>
      <w:sz w:val="20"/>
      <w:szCs w:val="20"/>
      <w:lang w:val="en-US"/>
    </w:rPr>
  </w:style>
  <w:style w:type="paragraph" w:styleId="Footer">
    <w:name w:val="footer"/>
    <w:basedOn w:val="Normal"/>
    <w:link w:val="FooterChar"/>
    <w:uiPriority w:val="99"/>
    <w:unhideWhenUsed/>
    <w:rsid w:val="00762A4A"/>
    <w:pPr>
      <w:tabs>
        <w:tab w:val="center" w:pos="4513"/>
        <w:tab w:val="right" w:pos="9026"/>
      </w:tabs>
    </w:pPr>
  </w:style>
  <w:style w:type="character" w:customStyle="1" w:styleId="FooterChar">
    <w:name w:val="Footer Char"/>
    <w:basedOn w:val="DefaultParagraphFont"/>
    <w:link w:val="Footer"/>
    <w:uiPriority w:val="99"/>
    <w:rsid w:val="00762A4A"/>
    <w:rPr>
      <w:rFonts w:ascii="Times New Roman" w:hAnsi="Times New Roman"/>
      <w:sz w:val="20"/>
      <w:szCs w:val="20"/>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Times New Roman" w:hAnsi="Times New Roman"/>
      <w:sz w:val="20"/>
      <w:szCs w:val="20"/>
      <w:lang w:val="en-US"/>
    </w:rPr>
  </w:style>
  <w:style w:type="paragraph" w:styleId="Heading1">
    <w:name w:val="heading 1"/>
    <w:basedOn w:val="Normal"/>
    <w:next w:val="Normal"/>
    <w:link w:val="Heading1Char"/>
    <w:uiPriority w:val="9"/>
    <w:qFormat/>
    <w:rsid w:val="006D601B"/>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9"/>
    <w:unhideWhenUsed/>
    <w:qFormat/>
    <w:rsid w:val="0086787B"/>
    <w:pPr>
      <w:keepNext/>
      <w:widowControl/>
      <w:autoSpaceDE/>
      <w:autoSpaceDN/>
      <w:adjustRightInd/>
      <w:outlineLvl w:val="1"/>
    </w:pPr>
    <w:rPr>
      <w:rFonts w:ascii="Book Antiqua" w:hAnsi="Book Antiqua" w:cs="Book Antiqua"/>
      <w:sz w:val="22"/>
      <w:szCs w:val="22"/>
      <w:u w:val="single"/>
      <w:lang w:eastAsia="en-US"/>
    </w:rPr>
  </w:style>
  <w:style w:type="paragraph" w:styleId="Heading3">
    <w:name w:val="heading 3"/>
    <w:basedOn w:val="Normal"/>
    <w:next w:val="Normal"/>
    <w:link w:val="Heading3Char"/>
    <w:uiPriority w:val="9"/>
    <w:unhideWhenUsed/>
    <w:qFormat/>
    <w:rsid w:val="00221473"/>
    <w:pPr>
      <w:keepNext/>
      <w:spacing w:before="240" w:after="60"/>
      <w:outlineLvl w:val="2"/>
    </w:pPr>
    <w:rPr>
      <w:rFonts w:asciiTheme="majorHAnsi" w:eastAsiaTheme="majorEastAsia" w:hAnsiTheme="majorHAnsi" w:cstheme="majorBidi"/>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86787B"/>
    <w:rPr>
      <w:rFonts w:ascii="Book Antiqua" w:hAnsi="Book Antiqua" w:cs="Book Antiqua"/>
      <w:u w:val="single"/>
      <w:lang w:val="en-US" w:eastAsia="en-US"/>
    </w:rPr>
  </w:style>
  <w:style w:type="character" w:styleId="Hyperlink">
    <w:name w:val="Hyperlink"/>
    <w:basedOn w:val="DefaultParagraphFont"/>
    <w:uiPriority w:val="99"/>
    <w:unhideWhenUsed/>
    <w:rsid w:val="0086787B"/>
    <w:rPr>
      <w:rFonts w:cs="Times New Roman"/>
      <w:color w:val="123E5A"/>
      <w:u w:val="single"/>
    </w:rPr>
  </w:style>
  <w:style w:type="character" w:styleId="Emphasis">
    <w:name w:val="Emphasis"/>
    <w:basedOn w:val="DefaultParagraphFont"/>
    <w:uiPriority w:val="20"/>
    <w:qFormat/>
    <w:rsid w:val="0086787B"/>
    <w:rPr>
      <w:rFonts w:cs="Times New Roman"/>
      <w:i/>
    </w:rPr>
  </w:style>
  <w:style w:type="character" w:customStyle="1" w:styleId="Heading3Char">
    <w:name w:val="Heading 3 Char"/>
    <w:basedOn w:val="DefaultParagraphFont"/>
    <w:link w:val="Heading3"/>
    <w:uiPriority w:val="9"/>
    <w:rsid w:val="00221473"/>
    <w:rPr>
      <w:rFonts w:asciiTheme="majorHAnsi" w:eastAsiaTheme="majorEastAsia" w:hAnsiTheme="majorHAnsi" w:cstheme="majorBidi"/>
      <w:b/>
      <w:bCs/>
      <w:sz w:val="26"/>
      <w:szCs w:val="26"/>
      <w:lang w:val="en-US"/>
    </w:rPr>
  </w:style>
  <w:style w:type="character" w:customStyle="1" w:styleId="Heading1Char">
    <w:name w:val="Heading 1 Char"/>
    <w:basedOn w:val="DefaultParagraphFont"/>
    <w:link w:val="Heading1"/>
    <w:uiPriority w:val="9"/>
    <w:rsid w:val="006D601B"/>
    <w:rPr>
      <w:rFonts w:asciiTheme="majorHAnsi" w:eastAsiaTheme="majorEastAsia" w:hAnsiTheme="majorHAnsi" w:cstheme="majorBidi"/>
      <w:b/>
      <w:bCs/>
      <w:color w:val="365F91" w:themeColor="accent1" w:themeShade="BF"/>
      <w:sz w:val="28"/>
      <w:szCs w:val="28"/>
      <w:lang w:val="en-US"/>
    </w:rPr>
  </w:style>
  <w:style w:type="paragraph" w:styleId="ListParagraph">
    <w:name w:val="List Paragraph"/>
    <w:basedOn w:val="Normal"/>
    <w:uiPriority w:val="34"/>
    <w:qFormat/>
    <w:rsid w:val="006D601B"/>
    <w:pPr>
      <w:ind w:left="720"/>
      <w:contextualSpacing/>
    </w:pPr>
  </w:style>
  <w:style w:type="character" w:styleId="CommentReference">
    <w:name w:val="annotation reference"/>
    <w:basedOn w:val="DefaultParagraphFont"/>
    <w:uiPriority w:val="99"/>
    <w:semiHidden/>
    <w:unhideWhenUsed/>
    <w:rsid w:val="00725DC4"/>
    <w:rPr>
      <w:sz w:val="16"/>
      <w:szCs w:val="16"/>
    </w:rPr>
  </w:style>
  <w:style w:type="paragraph" w:styleId="CommentText">
    <w:name w:val="annotation text"/>
    <w:basedOn w:val="Normal"/>
    <w:link w:val="CommentTextChar"/>
    <w:uiPriority w:val="99"/>
    <w:semiHidden/>
    <w:unhideWhenUsed/>
    <w:rsid w:val="00725DC4"/>
  </w:style>
  <w:style w:type="character" w:customStyle="1" w:styleId="CommentTextChar">
    <w:name w:val="Comment Text Char"/>
    <w:basedOn w:val="DefaultParagraphFont"/>
    <w:link w:val="CommentText"/>
    <w:uiPriority w:val="99"/>
    <w:semiHidden/>
    <w:rsid w:val="00725DC4"/>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725DC4"/>
    <w:rPr>
      <w:b/>
      <w:bCs/>
    </w:rPr>
  </w:style>
  <w:style w:type="character" w:customStyle="1" w:styleId="CommentSubjectChar">
    <w:name w:val="Comment Subject Char"/>
    <w:basedOn w:val="CommentTextChar"/>
    <w:link w:val="CommentSubject"/>
    <w:uiPriority w:val="99"/>
    <w:semiHidden/>
    <w:rsid w:val="00725DC4"/>
    <w:rPr>
      <w:rFonts w:ascii="Times New Roman" w:hAnsi="Times New Roman"/>
      <w:b/>
      <w:bCs/>
      <w:sz w:val="20"/>
      <w:szCs w:val="20"/>
      <w:lang w:val="en-US"/>
    </w:rPr>
  </w:style>
  <w:style w:type="paragraph" w:styleId="BalloonText">
    <w:name w:val="Balloon Text"/>
    <w:basedOn w:val="Normal"/>
    <w:link w:val="BalloonTextChar"/>
    <w:uiPriority w:val="99"/>
    <w:semiHidden/>
    <w:unhideWhenUsed/>
    <w:rsid w:val="00725DC4"/>
    <w:rPr>
      <w:rFonts w:ascii="Tahoma" w:hAnsi="Tahoma" w:cs="Tahoma"/>
      <w:sz w:val="16"/>
      <w:szCs w:val="16"/>
    </w:rPr>
  </w:style>
  <w:style w:type="character" w:customStyle="1" w:styleId="BalloonTextChar">
    <w:name w:val="Balloon Text Char"/>
    <w:basedOn w:val="DefaultParagraphFont"/>
    <w:link w:val="BalloonText"/>
    <w:uiPriority w:val="99"/>
    <w:semiHidden/>
    <w:rsid w:val="00725DC4"/>
    <w:rPr>
      <w:rFonts w:ascii="Tahoma" w:hAnsi="Tahoma" w:cs="Tahoma"/>
      <w:sz w:val="16"/>
      <w:szCs w:val="16"/>
      <w:lang w:val="en-US"/>
    </w:rPr>
  </w:style>
  <w:style w:type="paragraph" w:styleId="Header">
    <w:name w:val="header"/>
    <w:basedOn w:val="Normal"/>
    <w:link w:val="HeaderChar"/>
    <w:uiPriority w:val="99"/>
    <w:unhideWhenUsed/>
    <w:rsid w:val="00762A4A"/>
    <w:pPr>
      <w:tabs>
        <w:tab w:val="center" w:pos="4513"/>
        <w:tab w:val="right" w:pos="9026"/>
      </w:tabs>
    </w:pPr>
  </w:style>
  <w:style w:type="character" w:customStyle="1" w:styleId="HeaderChar">
    <w:name w:val="Header Char"/>
    <w:basedOn w:val="DefaultParagraphFont"/>
    <w:link w:val="Header"/>
    <w:uiPriority w:val="99"/>
    <w:rsid w:val="00762A4A"/>
    <w:rPr>
      <w:rFonts w:ascii="Times New Roman" w:hAnsi="Times New Roman"/>
      <w:sz w:val="20"/>
      <w:szCs w:val="20"/>
      <w:lang w:val="en-US"/>
    </w:rPr>
  </w:style>
  <w:style w:type="paragraph" w:styleId="Footer">
    <w:name w:val="footer"/>
    <w:basedOn w:val="Normal"/>
    <w:link w:val="FooterChar"/>
    <w:uiPriority w:val="99"/>
    <w:unhideWhenUsed/>
    <w:rsid w:val="00762A4A"/>
    <w:pPr>
      <w:tabs>
        <w:tab w:val="center" w:pos="4513"/>
        <w:tab w:val="right" w:pos="9026"/>
      </w:tabs>
    </w:pPr>
  </w:style>
  <w:style w:type="character" w:customStyle="1" w:styleId="FooterChar">
    <w:name w:val="Footer Char"/>
    <w:basedOn w:val="DefaultParagraphFont"/>
    <w:link w:val="Footer"/>
    <w:uiPriority w:val="99"/>
    <w:rsid w:val="00762A4A"/>
    <w:rPr>
      <w:rFonts w:ascii="Times New Roman" w:hAnsi="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4447782">
      <w:marLeft w:val="120"/>
      <w:marRight w:val="120"/>
      <w:marTop w:val="120"/>
      <w:marBottom w:val="120"/>
      <w:divBdr>
        <w:top w:val="none" w:sz="0" w:space="0" w:color="auto"/>
        <w:left w:val="none" w:sz="0" w:space="0" w:color="auto"/>
        <w:bottom w:val="none" w:sz="0" w:space="0" w:color="auto"/>
        <w:right w:val="none" w:sz="0" w:space="0" w:color="auto"/>
      </w:divBdr>
    </w:div>
    <w:div w:id="1084447783">
      <w:marLeft w:val="120"/>
      <w:marRight w:val="120"/>
      <w:marTop w:val="120"/>
      <w:marBottom w:val="12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2.warwick.ac.uk/fac/soc/economics/staff/academic/oswald/accountancyoil200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DE4B9A-24F9-431F-BF38-AA87EF96BC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853683EF</Template>
  <TotalTime>0</TotalTime>
  <Pages>6</Pages>
  <Words>1544</Words>
  <Characters>8069</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9594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Smith</dc:creator>
  <cp:lastModifiedBy>Andrews, Carolyn</cp:lastModifiedBy>
  <cp:revision>3</cp:revision>
  <dcterms:created xsi:type="dcterms:W3CDTF">2014-06-04T10:35:00Z</dcterms:created>
  <dcterms:modified xsi:type="dcterms:W3CDTF">2014-06-04T10:37:00Z</dcterms:modified>
</cp:coreProperties>
</file>