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Student Induction 2023 with Audio</w:t>
      </w:r>
    </w:p>
    <w:p>
      <w:pPr>
        <w:spacing w:after="110"/>
      </w:pPr>
      <w:r>
        <w:rPr>
          <w:color w:val="605e5c"/>
          <w:sz w:val="3.6mm"/>
          <w:szCs w:val="3.6mm"/>
          <w:rFonts w:ascii="Segoe UI" w:cs="Segoe UI" w:eastAsia="Segoe UI" w:hAnsi="Segoe UI"/>
        </w:rPr>
        <w:br/>
        <w:t xml:space="preserve">0:00</w:t>
      </w:r>
      <w:r>
        <w:rPr>
          <w:color w:val="323130"/>
          <w:sz w:val="3.6mm"/>
          <w:szCs w:val="3.6mm"/>
          <w:rFonts w:ascii="Segoe UI" w:cs="Segoe UI" w:eastAsia="Segoe UI" w:hAnsi="Segoe UI"/>
        </w:rPr>
        <w:br/>
        <w:t xml:space="preserve">Hello and welcome to Warwick.</w:t>
      </w:r>
    </w:p>
    <w:p>
      <w:pPr>
        <w:spacing w:after="110"/>
      </w:pPr>
      <w:r>
        <w:rPr>
          <w:color w:val="605e5c"/>
          <w:sz w:val="3.6mm"/>
          <w:szCs w:val="3.6mm"/>
          <w:rFonts w:ascii="Segoe UI" w:cs="Segoe UI" w:eastAsia="Segoe UI" w:hAnsi="Segoe UI"/>
        </w:rPr>
        <w:br/>
        <w:t xml:space="preserve">0:03</w:t>
      </w:r>
      <w:r>
        <w:rPr>
          <w:color w:val="323130"/>
          <w:sz w:val="3.6mm"/>
          <w:szCs w:val="3.6mm"/>
          <w:rFonts w:ascii="Segoe UI" w:cs="Segoe UI" w:eastAsia="Segoe UI" w:hAnsi="Segoe UI"/>
        </w:rPr>
        <w:br/>
        <w:t xml:space="preserve">The following short presentation will introduce you to some of the IT services available to you as a member of the University</w:t>
      </w:r>
    </w:p>
    <w:p>
      <w:pPr>
        <w:spacing w:after="110"/>
      </w:pPr>
      <w:r>
        <w:rPr>
          <w:color w:val="605e5c"/>
          <w:sz w:val="3.6mm"/>
          <w:szCs w:val="3.6mm"/>
          <w:rFonts w:ascii="Segoe UI" w:cs="Segoe UI" w:eastAsia="Segoe UI" w:hAnsi="Segoe UI"/>
        </w:rPr>
        <w:br/>
        <w:t xml:space="preserve">0:14</w:t>
      </w:r>
      <w:r>
        <w:rPr>
          <w:color w:val="323130"/>
          <w:sz w:val="3.6mm"/>
          <w:szCs w:val="3.6mm"/>
          <w:rFonts w:ascii="Segoe UI" w:cs="Segoe UI" w:eastAsia="Segoe UI" w:hAnsi="Segoe UI"/>
        </w:rPr>
        <w:br/>
        <w:t xml:space="preserve">Registration. Once you have enrolled online, you can register for an IT services username and password. You must not disclose your password to anyone. Some departments may have additional login names and passwords, Egg, WBS and Institute of Education.</w:t>
      </w:r>
    </w:p>
    <w:p>
      <w:pPr>
        <w:spacing w:after="110"/>
      </w:pPr>
      <w:r>
        <w:rPr>
          <w:color w:val="605e5c"/>
          <w:sz w:val="3.6mm"/>
          <w:szCs w:val="3.6mm"/>
          <w:rFonts w:ascii="Segoe UI" w:cs="Segoe UI" w:eastAsia="Segoe UI" w:hAnsi="Segoe UI"/>
        </w:rPr>
        <w:br/>
        <w:t xml:space="preserve">0:35</w:t>
      </w:r>
      <w:r>
        <w:rPr>
          <w:color w:val="323130"/>
          <w:sz w:val="3.6mm"/>
          <w:szCs w:val="3.6mm"/>
          <w:rFonts w:ascii="Segoe UI" w:cs="Segoe UI" w:eastAsia="Segoe UI" w:hAnsi="Segoe UI"/>
        </w:rPr>
        <w:br/>
        <w:t xml:space="preserve">To get your password or want to change it, go to warwick.ac.uk/passwords and you will be able to reset it yourself as long as you have set up your security questions, which you can also do from here.</w:t>
      </w:r>
    </w:p>
    <w:p>
      <w:pPr>
        <w:spacing w:after="110"/>
      </w:pPr>
      <w:r>
        <w:rPr>
          <w:color w:val="605e5c"/>
          <w:sz w:val="3.6mm"/>
          <w:szCs w:val="3.6mm"/>
          <w:rFonts w:ascii="Segoe UI" w:cs="Segoe UI" w:eastAsia="Segoe UI" w:hAnsi="Segoe UI"/>
        </w:rPr>
        <w:br/>
        <w:t xml:space="preserve">0:51</w:t>
      </w:r>
      <w:r>
        <w:rPr>
          <w:color w:val="323130"/>
          <w:sz w:val="3.6mm"/>
          <w:szCs w:val="3.6mm"/>
          <w:rFonts w:ascii="Segoe UI" w:cs="Segoe UI" w:eastAsia="Segoe UI" w:hAnsi="Segoe UI"/>
        </w:rPr>
        <w:br/>
        <w:t xml:space="preserve">These details will give you access to a number of services and facilities including the campus data network via the Open Access work Areas. Microsoft 365 which includes your e-mail account, cloud storage via OneDrive and other apps, network storage to save your files, Library services including electronic journals, databases and web-based services. The Internet My Warwick, which is a web-based</w:t>
      </w:r>
    </w:p>
    <w:p>
      <w:pPr>
        <w:spacing w:after="110"/>
      </w:pPr>
      <w:r>
        <w:rPr>
          <w:color w:val="605e5c"/>
          <w:sz w:val="3.6mm"/>
          <w:szCs w:val="3.6mm"/>
          <w:rFonts w:ascii="Segoe UI" w:cs="Segoe UI" w:eastAsia="Segoe UI" w:hAnsi="Segoe UI"/>
        </w:rPr>
        <w:br/>
        <w:t xml:space="preserve">1:21</w:t>
      </w:r>
      <w:r>
        <w:rPr>
          <w:color w:val="323130"/>
          <w:sz w:val="3.6mm"/>
          <w:szCs w:val="3.6mm"/>
          <w:rFonts w:ascii="Segoe UI" w:cs="Segoe UI" w:eastAsia="Segoe UI" w:hAnsi="Segoe UI"/>
        </w:rPr>
        <w:br/>
        <w:t xml:space="preserve">information resource for students at the University of Warwick. There is a mobile app called My Warwick. It is available on most devices. My Warrick brings together information about many aspects of student life at Warwick such as timetabling, news and events. My work also sends you alerts when something needs your attention.</w:t>
      </w:r>
    </w:p>
    <w:p>
      <w:pPr>
        <w:spacing w:after="110"/>
      </w:pPr>
      <w:r>
        <w:rPr>
          <w:color w:val="605e5c"/>
          <w:sz w:val="3.6mm"/>
          <w:szCs w:val="3.6mm"/>
          <w:rFonts w:ascii="Segoe UI" w:cs="Segoe UI" w:eastAsia="Segoe UI" w:hAnsi="Segoe UI"/>
        </w:rPr>
        <w:br/>
        <w:t xml:space="preserve">1:45</w:t>
      </w:r>
      <w:r>
        <w:rPr>
          <w:color w:val="323130"/>
          <w:sz w:val="3.6mm"/>
          <w:szCs w:val="3.6mm"/>
          <w:rFonts w:ascii="Segoe UI" w:cs="Segoe UI" w:eastAsia="Segoe UI" w:hAnsi="Segoe UI"/>
        </w:rPr>
        <w:br/>
        <w:t xml:space="preserve">IT services</w:t>
      </w:r>
    </w:p>
    <w:p>
      <w:pPr>
        <w:spacing w:after="110"/>
      </w:pPr>
      <w:r>
        <w:rPr>
          <w:color w:val="605e5c"/>
          <w:sz w:val="3.6mm"/>
          <w:szCs w:val="3.6mm"/>
          <w:rFonts w:ascii="Segoe UI" w:cs="Segoe UI" w:eastAsia="Segoe UI" w:hAnsi="Segoe UI"/>
        </w:rPr>
        <w:br/>
        <w:t xml:space="preserve">1:47</w:t>
      </w:r>
      <w:r>
        <w:rPr>
          <w:color w:val="323130"/>
          <w:sz w:val="3.6mm"/>
          <w:szCs w:val="3.6mm"/>
          <w:rFonts w:ascii="Segoe UI" w:cs="Segoe UI" w:eastAsia="Segoe UI" w:hAnsi="Segoe UI"/>
        </w:rPr>
        <w:br/>
        <w:t xml:space="preserve">The campus data network can be accessed from Open Access areas.</w:t>
      </w:r>
    </w:p>
    <w:p>
      <w:pPr>
        <w:spacing w:after="110"/>
      </w:pPr>
      <w:r>
        <w:rPr>
          <w:color w:val="605e5c"/>
          <w:sz w:val="3.6mm"/>
          <w:szCs w:val="3.6mm"/>
          <w:rFonts w:ascii="Segoe UI" w:cs="Segoe UI" w:eastAsia="Segoe UI" w:hAnsi="Segoe UI"/>
        </w:rPr>
        <w:br/>
        <w:t xml:space="preserve">1:52</w:t>
      </w:r>
      <w:r>
        <w:rPr>
          <w:color w:val="323130"/>
          <w:sz w:val="3.6mm"/>
          <w:szCs w:val="3.6mm"/>
          <w:rFonts w:ascii="Segoe UI" w:cs="Segoe UI" w:eastAsia="Segoe UI" w:hAnsi="Segoe UI"/>
        </w:rPr>
        <w:br/>
        <w:t xml:space="preserve">The campus data network provides access to the Internet and centrally delivered applications.</w:t>
      </w:r>
    </w:p>
    <w:p>
      <w:pPr>
        <w:spacing w:after="110"/>
      </w:pPr>
      <w:r>
        <w:rPr>
          <w:color w:val="605e5c"/>
          <w:sz w:val="3.6mm"/>
          <w:szCs w:val="3.6mm"/>
          <w:rFonts w:ascii="Segoe UI" w:cs="Segoe UI" w:eastAsia="Segoe UI" w:hAnsi="Segoe UI"/>
        </w:rPr>
        <w:br/>
        <w:t xml:space="preserve">1:59</w:t>
      </w:r>
      <w:r>
        <w:rPr>
          <w:color w:val="323130"/>
          <w:sz w:val="3.6mm"/>
          <w:szCs w:val="3.6mm"/>
          <w:rFonts w:ascii="Segoe UI" w:cs="Segoe UI" w:eastAsia="Segoe UI" w:hAnsi="Segoe UI"/>
        </w:rPr>
        <w:br/>
        <w:t xml:space="preserve">A list of public work areas can be found on the web.</w:t>
      </w:r>
    </w:p>
    <w:p>
      <w:pPr>
        <w:spacing w:after="110"/>
      </w:pPr>
      <w:r>
        <w:rPr>
          <w:color w:val="605e5c"/>
          <w:sz w:val="3.6mm"/>
          <w:szCs w:val="3.6mm"/>
          <w:rFonts w:ascii="Segoe UI" w:cs="Segoe UI" w:eastAsia="Segoe UI" w:hAnsi="Segoe UI"/>
        </w:rPr>
        <w:br/>
        <w:t xml:space="preserve">2:03</w:t>
      </w:r>
      <w:r>
        <w:rPr>
          <w:color w:val="323130"/>
          <w:sz w:val="3.6mm"/>
          <w:szCs w:val="3.6mm"/>
          <w:rFonts w:ascii="Segoe UI" w:cs="Segoe UI" w:eastAsia="Segoe UI" w:hAnsi="Segoe UI"/>
        </w:rPr>
        <w:br/>
        <w:t xml:space="preserve">To access more apps in Windows 10, go to the Start menu and Search Software Centre.</w:t>
      </w:r>
    </w:p>
    <w:p>
      <w:pPr>
        <w:spacing w:after="110"/>
      </w:pPr>
      <w:r>
        <w:rPr>
          <w:color w:val="605e5c"/>
          <w:sz w:val="3.6mm"/>
          <w:szCs w:val="3.6mm"/>
          <w:rFonts w:ascii="Segoe UI" w:cs="Segoe UI" w:eastAsia="Segoe UI" w:hAnsi="Segoe UI"/>
        </w:rPr>
        <w:br/>
        <w:t xml:space="preserve">2:10</w:t>
      </w:r>
      <w:r>
        <w:rPr>
          <w:color w:val="323130"/>
          <w:sz w:val="3.6mm"/>
          <w:szCs w:val="3.6mm"/>
          <w:rFonts w:ascii="Segoe UI" w:cs="Segoe UI" w:eastAsia="Segoe UI" w:hAnsi="Segoe UI"/>
        </w:rPr>
        <w:br/>
        <w:t xml:space="preserve">In addition to the campus data network, access to the Internet is also available via eduroam.</w:t>
      </w:r>
    </w:p>
    <w:p>
      <w:pPr>
        <w:spacing w:after="110"/>
      </w:pPr>
      <w:r>
        <w:rPr>
          <w:color w:val="605e5c"/>
          <w:sz w:val="3.6mm"/>
          <w:szCs w:val="3.6mm"/>
          <w:rFonts w:ascii="Segoe UI" w:cs="Segoe UI" w:eastAsia="Segoe UI" w:hAnsi="Segoe UI"/>
        </w:rPr>
        <w:br/>
        <w:t xml:space="preserve">2:18</w:t>
      </w:r>
      <w:r>
        <w:rPr>
          <w:color w:val="323130"/>
          <w:sz w:val="3.6mm"/>
          <w:szCs w:val="3.6mm"/>
          <w:rFonts w:ascii="Segoe UI" w:cs="Segoe UI" w:eastAsia="Segoe UI" w:hAnsi="Segoe UI"/>
        </w:rPr>
        <w:br/>
        <w:t xml:space="preserve">Free or discounted software for home use is also available from the IT Services website.</w:t>
      </w:r>
    </w:p>
    <w:p>
      <w:pPr>
        <w:spacing w:after="110"/>
      </w:pPr>
      <w:r>
        <w:rPr>
          <w:color w:val="605e5c"/>
          <w:sz w:val="3.6mm"/>
          <w:szCs w:val="3.6mm"/>
          <w:rFonts w:ascii="Segoe UI" w:cs="Segoe UI" w:eastAsia="Segoe UI" w:hAnsi="Segoe UI"/>
        </w:rPr>
        <w:br/>
        <w:t xml:space="preserve">2:27</w:t>
      </w:r>
      <w:r>
        <w:rPr>
          <w:color w:val="323130"/>
          <w:sz w:val="3.6mm"/>
          <w:szCs w:val="3.6mm"/>
          <w:rFonts w:ascii="Segoe UI" w:cs="Segoe UI" w:eastAsia="Segoe UI" w:hAnsi="Segoe UI"/>
        </w:rPr>
        <w:br/>
        <w:t xml:space="preserve">e-mail Microsoft 365 e-mail can be accessed by clicking the e-mail link from the My Warwick homepage. All official e-mail will be sent to your Warwick e-mail address. You must check it often.</w:t>
      </w:r>
    </w:p>
    <w:p>
      <w:pPr>
        <w:spacing w:after="110"/>
      </w:pPr>
      <w:r>
        <w:rPr>
          <w:color w:val="605e5c"/>
          <w:sz w:val="3.6mm"/>
          <w:szCs w:val="3.6mm"/>
          <w:rFonts w:ascii="Segoe UI" w:cs="Segoe UI" w:eastAsia="Segoe UI" w:hAnsi="Segoe UI"/>
        </w:rPr>
        <w:br/>
        <w:t xml:space="preserve">2:46</w:t>
      </w:r>
      <w:r>
        <w:rPr>
          <w:color w:val="323130"/>
          <w:sz w:val="3.6mm"/>
          <w:szCs w:val="3.6mm"/>
          <w:rFonts w:ascii="Segoe UI" w:cs="Segoe UI" w:eastAsia="Segoe UI" w:hAnsi="Segoe UI"/>
        </w:rPr>
        <w:br/>
        <w:t xml:space="preserve">Regulations and Policies.</w:t>
      </w:r>
    </w:p>
    <w:p>
      <w:pPr>
        <w:spacing w:after="110"/>
      </w:pPr>
      <w:r>
        <w:rPr>
          <w:color w:val="605e5c"/>
          <w:sz w:val="3.6mm"/>
          <w:szCs w:val="3.6mm"/>
          <w:rFonts w:ascii="Segoe UI" w:cs="Segoe UI" w:eastAsia="Segoe UI" w:hAnsi="Segoe UI"/>
        </w:rPr>
        <w:br/>
        <w:t xml:space="preserve">2:49</w:t>
      </w:r>
      <w:r>
        <w:rPr>
          <w:color w:val="323130"/>
          <w:sz w:val="3.6mm"/>
          <w:szCs w:val="3.6mm"/>
          <w:rFonts w:ascii="Segoe UI" w:cs="Segoe UI" w:eastAsia="Segoe UI" w:hAnsi="Segoe UI"/>
        </w:rPr>
        <w:br/>
        <w:t xml:space="preserve">All members of the university must familiarise themselves with the regulations governing the use of the university's computing facilities.</w:t>
      </w:r>
    </w:p>
    <w:p>
      <w:pPr>
        <w:spacing w:after="110"/>
      </w:pPr>
      <w:r>
        <w:rPr>
          <w:color w:val="605e5c"/>
          <w:sz w:val="3.6mm"/>
          <w:szCs w:val="3.6mm"/>
          <w:rFonts w:ascii="Segoe UI" w:cs="Segoe UI" w:eastAsia="Segoe UI" w:hAnsi="Segoe UI"/>
        </w:rPr>
        <w:br/>
        <w:t xml:space="preserve">2:59</w:t>
      </w:r>
      <w:r>
        <w:rPr>
          <w:color w:val="323130"/>
          <w:sz w:val="3.6mm"/>
          <w:szCs w:val="3.6mm"/>
          <w:rFonts w:ascii="Segoe UI" w:cs="Segoe UI" w:eastAsia="Segoe UI" w:hAnsi="Segoe UI"/>
        </w:rPr>
        <w:br/>
        <w:t xml:space="preserve">The university is part of the joint Academic network Janet. Therefore, Members are also subject to the Janet's Acceptable Use Policy.</w:t>
      </w:r>
    </w:p>
    <w:p>
      <w:pPr>
        <w:spacing w:after="110"/>
      </w:pPr>
      <w:r>
        <w:rPr>
          <w:color w:val="605e5c"/>
          <w:sz w:val="3.6mm"/>
          <w:szCs w:val="3.6mm"/>
          <w:rFonts w:ascii="Segoe UI" w:cs="Segoe UI" w:eastAsia="Segoe UI" w:hAnsi="Segoe UI"/>
        </w:rPr>
        <w:br/>
        <w:t xml:space="preserve">3:09</w:t>
      </w:r>
      <w:r>
        <w:rPr>
          <w:color w:val="323130"/>
          <w:sz w:val="3.6mm"/>
          <w:szCs w:val="3.6mm"/>
          <w:rFonts w:ascii="Segoe UI" w:cs="Segoe UI" w:eastAsia="Segoe UI" w:hAnsi="Segoe UI"/>
        </w:rPr>
        <w:br/>
        <w:t xml:space="preserve">Open Access Computing work areas are subject to the displayed Code of Conduct.</w:t>
      </w:r>
    </w:p>
    <w:p>
      <w:pPr>
        <w:spacing w:after="110"/>
      </w:pPr>
      <w:r>
        <w:rPr>
          <w:color w:val="605e5c"/>
          <w:sz w:val="3.6mm"/>
          <w:szCs w:val="3.6mm"/>
          <w:rFonts w:ascii="Segoe UI" w:cs="Segoe UI" w:eastAsia="Segoe UI" w:hAnsi="Segoe UI"/>
        </w:rPr>
        <w:br/>
        <w:t xml:space="preserve">3:15</w:t>
      </w:r>
      <w:r>
        <w:rPr>
          <w:color w:val="323130"/>
          <w:sz w:val="3.6mm"/>
          <w:szCs w:val="3.6mm"/>
          <w:rFonts w:ascii="Segoe UI" w:cs="Segoe UI" w:eastAsia="Segoe UI" w:hAnsi="Segoe UI"/>
        </w:rPr>
        <w:br/>
        <w:t xml:space="preserve">Users are required to abide by the university antivirus policy. This is available on the IDG website.</w:t>
      </w:r>
    </w:p>
    <w:p>
      <w:pPr>
        <w:spacing w:after="110"/>
      </w:pPr>
      <w:r>
        <w:rPr>
          <w:color w:val="605e5c"/>
          <w:sz w:val="3.6mm"/>
          <w:szCs w:val="3.6mm"/>
          <w:rFonts w:ascii="Segoe UI" w:cs="Segoe UI" w:eastAsia="Segoe UI" w:hAnsi="Segoe UI"/>
        </w:rPr>
        <w:br/>
        <w:t xml:space="preserve">3:24</w:t>
      </w:r>
      <w:r>
        <w:rPr>
          <w:color w:val="323130"/>
          <w:sz w:val="3.6mm"/>
          <w:szCs w:val="3.6mm"/>
          <w:rFonts w:ascii="Segoe UI" w:cs="Segoe UI" w:eastAsia="Segoe UI" w:hAnsi="Segoe UI"/>
        </w:rPr>
        <w:br/>
        <w:t xml:space="preserve">peer-to-peer file sharing. It is not allowed under any circumstances and engaging in such activity will result in loss of your access to the network.</w:t>
      </w:r>
    </w:p>
    <w:p>
      <w:pPr>
        <w:spacing w:after="110"/>
      </w:pPr>
      <w:r>
        <w:rPr>
          <w:color w:val="605e5c"/>
          <w:sz w:val="3.6mm"/>
          <w:szCs w:val="3.6mm"/>
          <w:rFonts w:ascii="Segoe UI" w:cs="Segoe UI" w:eastAsia="Segoe UI" w:hAnsi="Segoe UI"/>
        </w:rPr>
        <w:br/>
        <w:t xml:space="preserve">3:36</w:t>
      </w:r>
      <w:r>
        <w:rPr>
          <w:color w:val="323130"/>
          <w:sz w:val="3.6mm"/>
          <w:szCs w:val="3.6mm"/>
          <w:rFonts w:ascii="Segoe UI" w:cs="Segoe UI" w:eastAsia="Segoe UI" w:hAnsi="Segoe UI"/>
        </w:rPr>
        <w:br/>
        <w:t xml:space="preserve">It is important to ensure that you are using a workstation or laptop correctly.</w:t>
      </w:r>
    </w:p>
    <w:p>
      <w:pPr>
        <w:spacing w:after="110"/>
      </w:pPr>
      <w:r>
        <w:rPr>
          <w:color w:val="605e5c"/>
          <w:sz w:val="3.6mm"/>
          <w:szCs w:val="3.6mm"/>
          <w:rFonts w:ascii="Segoe UI" w:cs="Segoe UI" w:eastAsia="Segoe UI" w:hAnsi="Segoe UI"/>
        </w:rPr>
        <w:br/>
        <w:t xml:space="preserve">3:41</w:t>
      </w:r>
      <w:r>
        <w:rPr>
          <w:color w:val="323130"/>
          <w:sz w:val="3.6mm"/>
          <w:szCs w:val="3.6mm"/>
          <w:rFonts w:ascii="Segoe UI" w:cs="Segoe UI" w:eastAsia="Segoe UI" w:hAnsi="Segoe UI"/>
        </w:rPr>
        <w:br/>
        <w:t xml:space="preserve">The IDG web pages contain guidelines on how to set up your workstation correctly and minimise the risk of injury through computer use.</w:t>
      </w:r>
    </w:p>
    <w:p>
      <w:pPr>
        <w:spacing w:after="110"/>
      </w:pPr>
      <w:r>
        <w:rPr>
          <w:color w:val="605e5c"/>
          <w:sz w:val="3.6mm"/>
          <w:szCs w:val="3.6mm"/>
          <w:rFonts w:ascii="Segoe UI" w:cs="Segoe UI" w:eastAsia="Segoe UI" w:hAnsi="Segoe UI"/>
        </w:rPr>
        <w:br/>
        <w:t xml:space="preserve">3:51</w:t>
      </w:r>
      <w:r>
        <w:rPr>
          <w:color w:val="323130"/>
          <w:sz w:val="3.6mm"/>
          <w:szCs w:val="3.6mm"/>
          <w:rFonts w:ascii="Segoe UI" w:cs="Segoe UI" w:eastAsia="Segoe UI" w:hAnsi="Segoe UI"/>
        </w:rPr>
        <w:br/>
        <w:t xml:space="preserve">See the information in Digital Group site for guidance on managing and protecting your data</w:t>
      </w:r>
    </w:p>
    <w:p>
      <w:pPr>
        <w:spacing w:after="110"/>
      </w:pPr>
      <w:r>
        <w:rPr>
          <w:color w:val="605e5c"/>
          <w:sz w:val="3.6mm"/>
          <w:szCs w:val="3.6mm"/>
          <w:rFonts w:ascii="Segoe UI" w:cs="Segoe UI" w:eastAsia="Segoe UI" w:hAnsi="Segoe UI"/>
        </w:rPr>
        <w:br/>
        <w:t xml:space="preserve">4:01</w:t>
      </w:r>
      <w:r>
        <w:rPr>
          <w:color w:val="323130"/>
          <w:sz w:val="3.6mm"/>
          <w:szCs w:val="3.6mm"/>
          <w:rFonts w:ascii="Segoe UI" w:cs="Segoe UI" w:eastAsia="Segoe UI" w:hAnsi="Segoe UI"/>
        </w:rPr>
        <w:br/>
        <w:t xml:space="preserve">Saving your work</w:t>
      </w:r>
    </w:p>
    <w:p>
      <w:pPr>
        <w:spacing w:after="110"/>
      </w:pPr>
      <w:r>
        <w:rPr>
          <w:color w:val="605e5c"/>
          <w:sz w:val="3.6mm"/>
          <w:szCs w:val="3.6mm"/>
          <w:rFonts w:ascii="Segoe UI" w:cs="Segoe UI" w:eastAsia="Segoe UI" w:hAnsi="Segoe UI"/>
        </w:rPr>
        <w:br/>
        <w:t xml:space="preserve">4:03</w:t>
      </w:r>
      <w:r>
        <w:rPr>
          <w:color w:val="323130"/>
          <w:sz w:val="3.6mm"/>
          <w:szCs w:val="3.6mm"/>
          <w:rFonts w:ascii="Segoe UI" w:cs="Segoe UI" w:eastAsia="Segoe UI" w:hAnsi="Segoe UI"/>
        </w:rPr>
        <w:br/>
        <w:t xml:space="preserve">It is important to save your work often. We would recommend at least every 10 to 15 minutes. Wherever possible, you should save your work to your H drive, which is your personal file store area to save your documents and other files. These network drives are backed up every night by IT services.</w:t>
      </w:r>
    </w:p>
    <w:p>
      <w:pPr>
        <w:spacing w:after="110"/>
      </w:pPr>
      <w:r>
        <w:rPr>
          <w:color w:val="605e5c"/>
          <w:sz w:val="3.6mm"/>
          <w:szCs w:val="3.6mm"/>
          <w:rFonts w:ascii="Segoe UI" w:cs="Segoe UI" w:eastAsia="Segoe UI" w:hAnsi="Segoe UI"/>
        </w:rPr>
        <w:br/>
        <w:t xml:space="preserve">4:23</w:t>
      </w:r>
      <w:r>
        <w:rPr>
          <w:color w:val="323130"/>
          <w:sz w:val="3.6mm"/>
          <w:szCs w:val="3.6mm"/>
          <w:rFonts w:ascii="Segoe UI" w:cs="Segoe UI" w:eastAsia="Segoe UI" w:hAnsi="Segoe UI"/>
        </w:rPr>
        <w:br/>
        <w:t xml:space="preserve">You can access your files remotely via My Files from anywhere with an Internet connection. You can also save your work to your university OneDrive, which is also backed up</w:t>
      </w:r>
    </w:p>
    <w:p>
      <w:pPr>
        <w:spacing w:after="110"/>
      </w:pPr>
      <w:r>
        <w:rPr>
          <w:color w:val="605e5c"/>
          <w:sz w:val="3.6mm"/>
          <w:szCs w:val="3.6mm"/>
          <w:rFonts w:ascii="Segoe UI" w:cs="Segoe UI" w:eastAsia="Segoe UI" w:hAnsi="Segoe UI"/>
        </w:rPr>
        <w:br/>
        <w:t xml:space="preserve">4:41</w:t>
      </w:r>
      <w:r>
        <w:rPr>
          <w:color w:val="323130"/>
          <w:sz w:val="3.6mm"/>
          <w:szCs w:val="3.6mm"/>
          <w:rFonts w:ascii="Segoe UI" w:cs="Segoe UI" w:eastAsia="Segoe UI" w:hAnsi="Segoe UI"/>
        </w:rPr>
        <w:br/>
        <w:t xml:space="preserve">training.</w:t>
      </w:r>
    </w:p>
    <w:p>
      <w:pPr>
        <w:spacing w:after="110"/>
      </w:pPr>
      <w:r>
        <w:rPr>
          <w:color w:val="605e5c"/>
          <w:sz w:val="3.6mm"/>
          <w:szCs w:val="3.6mm"/>
          <w:rFonts w:ascii="Segoe UI" w:cs="Segoe UI" w:eastAsia="Segoe UI" w:hAnsi="Segoe UI"/>
        </w:rPr>
        <w:br/>
        <w:t xml:space="preserve">4:43</w:t>
      </w:r>
      <w:r>
        <w:rPr>
          <w:color w:val="323130"/>
          <w:sz w:val="3.6mm"/>
          <w:szCs w:val="3.6mm"/>
          <w:rFonts w:ascii="Segoe UI" w:cs="Segoe UI" w:eastAsia="Segoe UI" w:hAnsi="Segoe UI"/>
        </w:rPr>
        <w:br/>
        <w:t xml:space="preserve">The training team offer free training which can help with your studies. Sessions are currently available as webinars, bookable through the training portal.</w:t>
      </w:r>
    </w:p>
    <w:p>
      <w:pPr>
        <w:spacing w:after="110"/>
      </w:pPr>
      <w:r>
        <w:rPr>
          <w:color w:val="605e5c"/>
          <w:sz w:val="3.6mm"/>
          <w:szCs w:val="3.6mm"/>
          <w:rFonts w:ascii="Segoe UI" w:cs="Segoe UI" w:eastAsia="Segoe UI" w:hAnsi="Segoe UI"/>
        </w:rPr>
        <w:br/>
        <w:t xml:space="preserve">4:56</w:t>
      </w:r>
      <w:r>
        <w:rPr>
          <w:color w:val="323130"/>
          <w:sz w:val="3.6mm"/>
          <w:szCs w:val="3.6mm"/>
          <w:rFonts w:ascii="Segoe UI" w:cs="Segoe UI" w:eastAsia="Segoe UI" w:hAnsi="Segoe UI"/>
        </w:rPr>
        <w:br/>
        <w:t xml:space="preserve">Printing. Printing is available on campus from Open Access work areas.</w:t>
      </w:r>
    </w:p>
    <w:p>
      <w:pPr>
        <w:spacing w:after="110"/>
      </w:pPr>
      <w:r>
        <w:rPr>
          <w:color w:val="605e5c"/>
          <w:sz w:val="3.6mm"/>
          <w:szCs w:val="3.6mm"/>
          <w:rFonts w:ascii="Segoe UI" w:cs="Segoe UI" w:eastAsia="Segoe UI" w:hAnsi="Segoe UI"/>
        </w:rPr>
        <w:br/>
        <w:t xml:space="preserve">5:01</w:t>
      </w:r>
      <w:r>
        <w:rPr>
          <w:color w:val="323130"/>
          <w:sz w:val="3.6mm"/>
          <w:szCs w:val="3.6mm"/>
          <w:rFonts w:ascii="Segoe UI" w:cs="Segoe UI" w:eastAsia="Segoe UI" w:hAnsi="Segoe UI"/>
        </w:rPr>
        <w:br/>
        <w:t xml:space="preserve">You can print wirelessly from your own mobile device via the go/ wireless print website. You may need to buy printer credits before you can print</w:t>
      </w:r>
    </w:p>
    <w:p>
      <w:pPr>
        <w:spacing w:after="110"/>
      </w:pPr>
      <w:r>
        <w:rPr>
          <w:color w:val="605e5c"/>
          <w:sz w:val="3.6mm"/>
          <w:szCs w:val="3.6mm"/>
          <w:rFonts w:ascii="Segoe UI" w:cs="Segoe UI" w:eastAsia="Segoe UI" w:hAnsi="Segoe UI"/>
        </w:rPr>
        <w:br/>
        <w:t xml:space="preserve">5:17</w:t>
      </w:r>
      <w:r>
        <w:rPr>
          <w:color w:val="323130"/>
          <w:sz w:val="3.6mm"/>
          <w:szCs w:val="3.6mm"/>
          <w:rFonts w:ascii="Segoe UI" w:cs="Segoe UI" w:eastAsia="Segoe UI" w:hAnsi="Segoe UI"/>
        </w:rPr>
        <w:br/>
        <w:t xml:space="preserve">Moodle.</w:t>
      </w:r>
    </w:p>
    <w:p>
      <w:pPr>
        <w:spacing w:after="110"/>
      </w:pPr>
      <w:r>
        <w:rPr>
          <w:color w:val="605e5c"/>
          <w:sz w:val="3.6mm"/>
          <w:szCs w:val="3.6mm"/>
          <w:rFonts w:ascii="Segoe UI" w:cs="Segoe UI" w:eastAsia="Segoe UI" w:hAnsi="Segoe UI"/>
        </w:rPr>
        <w:br/>
        <w:t xml:space="preserve">5:18</w:t>
      </w:r>
      <w:r>
        <w:rPr>
          <w:color w:val="323130"/>
          <w:sz w:val="3.6mm"/>
          <w:szCs w:val="3.6mm"/>
          <w:rFonts w:ascii="Segoe UI" w:cs="Segoe UI" w:eastAsia="Segoe UI" w:hAnsi="Segoe UI"/>
        </w:rPr>
        <w:br/>
        <w:t xml:space="preserve">Moodle is the university's central virtual learning environment V LED. All taught modules have a Moodle space available to teachers.</w:t>
      </w:r>
    </w:p>
    <w:p>
      <w:pPr>
        <w:spacing w:after="110"/>
      </w:pPr>
      <w:r>
        <w:rPr>
          <w:color w:val="605e5c"/>
          <w:sz w:val="3.6mm"/>
          <w:szCs w:val="3.6mm"/>
          <w:rFonts w:ascii="Segoe UI" w:cs="Segoe UI" w:eastAsia="Segoe UI" w:hAnsi="Segoe UI"/>
        </w:rPr>
        <w:br/>
        <w:t xml:space="preserve">5:30</w:t>
      </w:r>
      <w:r>
        <w:rPr>
          <w:color w:val="323130"/>
          <w:sz w:val="3.6mm"/>
          <w:szCs w:val="3.6mm"/>
          <w:rFonts w:ascii="Segoe UI" w:cs="Segoe UI" w:eastAsia="Segoe UI" w:hAnsi="Segoe UI"/>
        </w:rPr>
        <w:br/>
        <w:t xml:space="preserve">If teachers are using Moodle to make resources available to students, then they'll communicate this to you. You can access Moodle by going to moodle.warwick.ac.uk</w:t>
      </w:r>
    </w:p>
    <w:p>
      <w:pPr>
        <w:spacing w:after="110"/>
      </w:pPr>
      <w:r>
        <w:rPr>
          <w:color w:val="605e5c"/>
          <w:sz w:val="3.6mm"/>
          <w:szCs w:val="3.6mm"/>
          <w:rFonts w:ascii="Segoe UI" w:cs="Segoe UI" w:eastAsia="Segoe UI" w:hAnsi="Segoe UI"/>
        </w:rPr>
        <w:br/>
        <w:t xml:space="preserve">5:48</w:t>
      </w:r>
      <w:r>
        <w:rPr>
          <w:color w:val="323130"/>
          <w:sz w:val="3.6mm"/>
          <w:szCs w:val="3.6mm"/>
          <w:rFonts w:ascii="Segoe UI" w:cs="Segoe UI" w:eastAsia="Segoe UI" w:hAnsi="Segoe UI"/>
        </w:rPr>
        <w:br/>
        <w:t xml:space="preserve">Helpdesk.</w:t>
      </w:r>
    </w:p>
    <w:p>
      <w:pPr>
        <w:spacing w:after="110"/>
      </w:pPr>
      <w:r>
        <w:rPr>
          <w:color w:val="605e5c"/>
          <w:sz w:val="3.6mm"/>
          <w:szCs w:val="3.6mm"/>
          <w:rFonts w:ascii="Segoe UI" w:cs="Segoe UI" w:eastAsia="Segoe UI" w:hAnsi="Segoe UI"/>
        </w:rPr>
        <w:br/>
        <w:t xml:space="preserve">5:50</w:t>
      </w:r>
      <w:r>
        <w:rPr>
          <w:color w:val="323130"/>
          <w:sz w:val="3.6mm"/>
          <w:szCs w:val="3.6mm"/>
          <w:rFonts w:ascii="Segoe UI" w:cs="Segoe UI" w:eastAsia="Segoe UI" w:hAnsi="Segoe UI"/>
        </w:rPr>
        <w:br/>
        <w:t xml:space="preserve">The help desk can be contacted by phone, e-mail or self-service.</w:t>
      </w:r>
    </w:p>
    <w:p>
      <w:pPr>
        <w:spacing w:after="110"/>
      </w:pPr>
      <w:r>
        <w:rPr>
          <w:color w:val="605e5c"/>
          <w:sz w:val="3.6mm"/>
          <w:szCs w:val="3.6mm"/>
          <w:rFonts w:ascii="Segoe UI" w:cs="Segoe UI" w:eastAsia="Segoe UI" w:hAnsi="Segoe UI"/>
        </w:rPr>
        <w:br/>
        <w:t xml:space="preserve">5:55</w:t>
      </w:r>
      <w:r>
        <w:rPr>
          <w:color w:val="323130"/>
          <w:sz w:val="3.6mm"/>
          <w:szCs w:val="3.6mm"/>
          <w:rFonts w:ascii="Segoe UI" w:cs="Segoe UI" w:eastAsia="Segoe UI" w:hAnsi="Segoe UI"/>
        </w:rPr>
        <w:br/>
        <w:t xml:space="preserve">The opening times are 9:00 AM to 5:00 PM Monday to Friday. All the initial contact relating to IT services should be via the help desk.</w:t>
      </w:r>
    </w:p>
    <w:p>
      <w:pPr>
        <w:spacing w:after="110"/>
      </w:pPr>
      <w:r>
        <w:rPr>
          <w:color w:val="605e5c"/>
          <w:sz w:val="3.6mm"/>
          <w:szCs w:val="3.6mm"/>
          <w:rFonts w:ascii="Segoe UI" w:cs="Segoe UI" w:eastAsia="Segoe UI" w:hAnsi="Segoe UI"/>
        </w:rPr>
        <w:br/>
        <w:t xml:space="preserve">6:07</w:t>
      </w:r>
      <w:r>
        <w:rPr>
          <w:color w:val="323130"/>
          <w:sz w:val="3.6mm"/>
          <w:szCs w:val="3.6mm"/>
          <w:rFonts w:ascii="Segoe UI" w:cs="Segoe UI" w:eastAsia="Segoe UI" w:hAnsi="Segoe UI"/>
        </w:rPr>
        <w:br/>
        <w:t xml:space="preserve">The information and digital group home page displays the latest news.</w:t>
      </w:r>
    </w:p>
    <w:p>
      <w:pPr>
        <w:spacing w:after="110"/>
      </w:pPr>
      <w:r>
        <w:rPr>
          <w:color w:val="605e5c"/>
          <w:sz w:val="3.6mm"/>
          <w:szCs w:val="3.6mm"/>
          <w:rFonts w:ascii="Segoe UI" w:cs="Segoe UI" w:eastAsia="Segoe UI" w:hAnsi="Segoe UI"/>
        </w:rPr>
        <w:br/>
        <w:t xml:space="preserve">6:12</w:t>
      </w:r>
      <w:r>
        <w:rPr>
          <w:color w:val="323130"/>
          <w:sz w:val="3.6mm"/>
          <w:szCs w:val="3.6mm"/>
          <w:rFonts w:ascii="Segoe UI" w:cs="Segoe UI" w:eastAsia="Segoe UI" w:hAnsi="Segoe UI"/>
        </w:rPr>
        <w:br/>
        <w:t xml:space="preserve">If there are any service incidents, details will be given here.</w:t>
      </w:r>
    </w:p>
    <w:p>
      <w:pPr>
        <w:spacing w:after="110"/>
      </w:pPr>
      <w:r>
        <w:rPr>
          <w:color w:val="605e5c"/>
          <w:sz w:val="3.6mm"/>
          <w:szCs w:val="3.6mm"/>
          <w:rFonts w:ascii="Segoe UI" w:cs="Segoe UI" w:eastAsia="Segoe UI" w:hAnsi="Segoe UI"/>
        </w:rPr>
        <w:br/>
        <w:t xml:space="preserve">6:19</w:t>
      </w:r>
      <w:r>
        <w:rPr>
          <w:color w:val="323130"/>
          <w:sz w:val="3.6mm"/>
          <w:szCs w:val="3.6mm"/>
          <w:rFonts w:ascii="Segoe UI" w:cs="Segoe UI" w:eastAsia="Segoe UI" w:hAnsi="Segoe UI"/>
        </w:rPr>
        <w:br/>
        <w:t xml:space="preserve">All of the topics covered in this presentation can be found in the Idg's New Students Guide along with the Get Started Checklist.</w:t>
      </w:r>
    </w:p>
    <w:p>
      <w:pPr>
        <w:spacing w:after="110"/>
      </w:pPr>
      <w:r>
        <w:rPr>
          <w:color w:val="605e5c"/>
          <w:sz w:val="3.6mm"/>
          <w:szCs w:val="3.6mm"/>
          <w:rFonts w:ascii="Segoe UI" w:cs="Segoe UI" w:eastAsia="Segoe UI" w:hAnsi="Segoe UI"/>
        </w:rPr>
        <w:br/>
        <w:t xml:space="preserve">6:29</w:t>
      </w:r>
      <w:r>
        <w:rPr>
          <w:color w:val="323130"/>
          <w:sz w:val="3.6mm"/>
          <w:szCs w:val="3.6mm"/>
          <w:rFonts w:ascii="Segoe UI" w:cs="Segoe UI" w:eastAsia="Segoe UI" w:hAnsi="Segoe UI"/>
        </w:rPr>
        <w:br/>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2023-09-14T13:09:08.529Z</dcterms:created>
  <dcterms:modified xsi:type="dcterms:W3CDTF">2023-09-14T13:09:08.529Z</dcterms:modified>
</cp:coreProperties>
</file>

<file path=docProps/custom.xml><?xml version="1.0" encoding="utf-8"?>
<Properties xmlns="http://schemas.openxmlformats.org/officeDocument/2006/custom-properties" xmlns:vt="http://schemas.openxmlformats.org/officeDocument/2006/docPropsVTypes"/>
</file>