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F5244C" w14:textId="76B0CF06" w:rsidR="002C16AC" w:rsidRPr="00D07857" w:rsidRDefault="002C16AC" w:rsidP="002C16AC">
      <w:pPr>
        <w:jc w:val="center"/>
        <w:rPr>
          <w:u w:val="single"/>
          <w:lang w:val="en-US"/>
        </w:rPr>
      </w:pPr>
      <w:r w:rsidRPr="00D07857">
        <w:rPr>
          <w:u w:val="single"/>
          <w:lang w:val="en-US"/>
        </w:rPr>
        <w:t>For the Graduate Staff-Student Liaison Committee Meeting held on</w:t>
      </w:r>
      <w:r w:rsidRPr="00D07857">
        <w:rPr>
          <w:u w:val="single"/>
          <w:lang w:val="en-US"/>
        </w:rPr>
        <w:br/>
        <w:t xml:space="preserve">Friday </w:t>
      </w:r>
      <w:r>
        <w:rPr>
          <w:u w:val="single"/>
          <w:lang w:val="en-US"/>
        </w:rPr>
        <w:t>24</w:t>
      </w:r>
      <w:r w:rsidRPr="00D07857">
        <w:rPr>
          <w:u w:val="single"/>
          <w:vertAlign w:val="superscript"/>
          <w:lang w:val="en-US"/>
        </w:rPr>
        <w:t>th</w:t>
      </w:r>
      <w:r>
        <w:rPr>
          <w:u w:val="single"/>
          <w:lang w:val="en-US"/>
        </w:rPr>
        <w:t xml:space="preserve"> January</w:t>
      </w:r>
      <w:r w:rsidRPr="00D07857">
        <w:rPr>
          <w:u w:val="single"/>
          <w:lang w:val="en-US"/>
        </w:rPr>
        <w:t xml:space="preserve"> 2024</w:t>
      </w:r>
    </w:p>
    <w:p w14:paraId="037E3CEC" w14:textId="3937BFF6" w:rsidR="002C16AC" w:rsidRDefault="002C16AC" w:rsidP="002C16AC"/>
    <w:p w14:paraId="74582670" w14:textId="05592101" w:rsidR="002C16AC" w:rsidRDefault="002C16AC" w:rsidP="002C16AC">
      <w:pPr>
        <w:ind w:firstLine="0"/>
      </w:pPr>
      <w:r>
        <w:t xml:space="preserve">Present at the meeting: Jackie Hanes, Katie Murley, Pablo Beker, Anant Sudarshan, Chau Ho, Hayden </w:t>
      </w:r>
      <w:proofErr w:type="spellStart"/>
      <w:r>
        <w:t>Harris,</w:t>
      </w:r>
      <w:proofErr w:type="spellEnd"/>
      <w:r>
        <w:t xml:space="preserve"> Shantanu Chadha, Damiano Raimondo, Gokul Gopalan Ramachandran, Immanuel Field</w:t>
      </w:r>
    </w:p>
    <w:p w14:paraId="1CF3DDE3" w14:textId="565ADBD8" w:rsidR="002C16AC" w:rsidRDefault="002C16AC" w:rsidP="002C16AC">
      <w:pPr>
        <w:ind w:left="720" w:hanging="720"/>
        <w:jc w:val="center"/>
        <w:rPr>
          <w:b/>
          <w:bCs/>
          <w:sz w:val="32"/>
          <w:szCs w:val="32"/>
        </w:rPr>
      </w:pPr>
      <w:r>
        <w:rPr>
          <w:b/>
          <w:bCs/>
          <w:sz w:val="32"/>
          <w:szCs w:val="32"/>
        </w:rPr>
        <w:t>Minutes</w:t>
      </w:r>
    </w:p>
    <w:p w14:paraId="52941120" w14:textId="77777777" w:rsidR="002C16AC" w:rsidRDefault="002C16AC" w:rsidP="002C16AC">
      <w:pPr>
        <w:ind w:left="0" w:firstLine="0"/>
        <w:rPr>
          <w:b/>
          <w:bCs/>
          <w:sz w:val="32"/>
          <w:szCs w:val="32"/>
        </w:rPr>
      </w:pPr>
    </w:p>
    <w:p w14:paraId="1561D34B" w14:textId="77777777" w:rsidR="002C16AC" w:rsidRDefault="002C16AC" w:rsidP="002C16AC">
      <w:pPr>
        <w:pStyle w:val="ListParagraph"/>
        <w:numPr>
          <w:ilvl w:val="0"/>
          <w:numId w:val="1"/>
        </w:numPr>
      </w:pPr>
      <w:r w:rsidRPr="00D07857">
        <w:rPr>
          <w:b/>
          <w:bCs/>
        </w:rPr>
        <w:t>Teaching and Learnin</w:t>
      </w:r>
      <w:r>
        <w:rPr>
          <w:b/>
          <w:bCs/>
        </w:rPr>
        <w:t>g</w:t>
      </w:r>
    </w:p>
    <w:p w14:paraId="64F38F7A" w14:textId="20B9CE22" w:rsidR="002C16AC" w:rsidRDefault="002C16AC" w:rsidP="002C16AC">
      <w:pPr>
        <w:pStyle w:val="ListParagraph"/>
        <w:numPr>
          <w:ilvl w:val="1"/>
          <w:numId w:val="1"/>
        </w:numPr>
      </w:pPr>
      <w:r>
        <w:t xml:space="preserve">Shantanu and Damiano have provided a rough outline of problems regarding second year </w:t>
      </w:r>
      <w:proofErr w:type="spellStart"/>
      <w:r>
        <w:t>MRes</w:t>
      </w:r>
      <w:proofErr w:type="spellEnd"/>
      <w:r>
        <w:t xml:space="preserve"> optional provided that has been a consensus over multiple years. Problems surround overlapping content</w:t>
      </w:r>
      <w:r w:rsidR="009141C1">
        <w:t>. Shantanu and Damiano will produce a formal list outlining overlapping content between modules such that Pablo can present this to Claudia Rei and Ben Lockwood. If progress can be made quickly, it may be possible to make changes before 2025/26 to remedy the content clashes. Immanuel has stressed that a structural modelling class would also be something that students would find useful in future.</w:t>
      </w:r>
    </w:p>
    <w:p w14:paraId="5CE419FD" w14:textId="6F1FA8E5" w:rsidR="009141C1" w:rsidRDefault="009141C1" w:rsidP="009141C1">
      <w:pPr>
        <w:pStyle w:val="ListParagraph"/>
        <w:numPr>
          <w:ilvl w:val="1"/>
          <w:numId w:val="1"/>
        </w:numPr>
      </w:pPr>
      <w:r>
        <w:t xml:space="preserve">Shantanu has noted that there is a large variety in the quantity of work towards </w:t>
      </w:r>
      <w:proofErr w:type="spellStart"/>
      <w:r>
        <w:t>MRes</w:t>
      </w:r>
      <w:proofErr w:type="spellEnd"/>
      <w:r>
        <w:t xml:space="preserve"> second year modules’ assessments. Pablo does not think this is a particularly important problem.</w:t>
      </w:r>
    </w:p>
    <w:p w14:paraId="5DDFC227" w14:textId="77777777" w:rsidR="002C16AC" w:rsidRPr="00686AC4" w:rsidRDefault="002C16AC" w:rsidP="002C16AC">
      <w:pPr>
        <w:pStyle w:val="ListParagraph"/>
        <w:numPr>
          <w:ilvl w:val="0"/>
          <w:numId w:val="1"/>
        </w:numPr>
      </w:pPr>
      <w:r>
        <w:rPr>
          <w:b/>
          <w:bCs/>
        </w:rPr>
        <w:t>Assessment and Feedback</w:t>
      </w:r>
    </w:p>
    <w:p w14:paraId="6C2843FB" w14:textId="3BAA540D" w:rsidR="002C16AC" w:rsidRDefault="009141C1" w:rsidP="002C16AC">
      <w:pPr>
        <w:pStyle w:val="ListParagraph"/>
        <w:numPr>
          <w:ilvl w:val="1"/>
          <w:numId w:val="1"/>
        </w:numPr>
      </w:pPr>
      <w:r>
        <w:t xml:space="preserve">Shantanu enquired whether </w:t>
      </w:r>
      <w:proofErr w:type="spellStart"/>
      <w:r>
        <w:t>MRes</w:t>
      </w:r>
      <w:proofErr w:type="spellEnd"/>
      <w:r>
        <w:t xml:space="preserve"> second year average grades has fallen in comparison with previous years, Pablo and Chau will check by comparing averages across years within modules.</w:t>
      </w:r>
      <w:r w:rsidR="001753DA">
        <w:t xml:space="preserve"> Shantanu has noted that feedback on some assessments </w:t>
      </w:r>
      <w:r w:rsidR="00FB7891">
        <w:t>has been less than satisfactory, Chau has asked for a list of modules so that she can follow up.</w:t>
      </w:r>
    </w:p>
    <w:p w14:paraId="5FC4F103" w14:textId="02DE5973" w:rsidR="002C16AC" w:rsidRDefault="009141C1" w:rsidP="002C16AC">
      <w:pPr>
        <w:pStyle w:val="ListParagraph"/>
        <w:numPr>
          <w:ilvl w:val="1"/>
          <w:numId w:val="1"/>
        </w:numPr>
      </w:pPr>
      <w:r>
        <w:t xml:space="preserve">Hayden questioned whether time series econometrics will be an examinable core module for current first year </w:t>
      </w:r>
      <w:proofErr w:type="spellStart"/>
      <w:r>
        <w:t>MRes</w:t>
      </w:r>
      <w:proofErr w:type="spellEnd"/>
      <w:r>
        <w:t xml:space="preserve"> students, Chau has assured that it will be non-examinable but will be core. Chau has kindly offered to allow students to take the exam regardless.</w:t>
      </w:r>
    </w:p>
    <w:p w14:paraId="215EF19C" w14:textId="11B03AC8" w:rsidR="002C16AC" w:rsidRDefault="009141C1" w:rsidP="002C16AC">
      <w:pPr>
        <w:pStyle w:val="ListParagraph"/>
        <w:numPr>
          <w:ilvl w:val="1"/>
          <w:numId w:val="1"/>
        </w:numPr>
      </w:pPr>
      <w:r>
        <w:t xml:space="preserve">Hayden has asked that </w:t>
      </w:r>
      <w:proofErr w:type="spellStart"/>
      <w:r>
        <w:t>MRes</w:t>
      </w:r>
      <w:proofErr w:type="spellEnd"/>
      <w:r>
        <w:t xml:space="preserve"> grades can be restrained from being released during lectures as he believes it leads to negative social outcomes and reduces performances in the affected lecture.</w:t>
      </w:r>
    </w:p>
    <w:p w14:paraId="5267A844" w14:textId="1803BC0B" w:rsidR="002C16AC" w:rsidRDefault="002C16AC" w:rsidP="002C16AC">
      <w:pPr>
        <w:pStyle w:val="ListParagraph"/>
        <w:numPr>
          <w:ilvl w:val="1"/>
          <w:numId w:val="1"/>
        </w:numPr>
      </w:pPr>
      <w:r>
        <w:t>External Examination Report</w:t>
      </w:r>
      <w:r w:rsidR="009141C1">
        <w:t xml:space="preserve"> – Hayden will send around documents </w:t>
      </w:r>
      <w:r w:rsidR="00101DCC">
        <w:t>that each member needs to read.</w:t>
      </w:r>
    </w:p>
    <w:p w14:paraId="73AFE8D2" w14:textId="555CCF1B" w:rsidR="00101DCC" w:rsidRPr="00101DCC" w:rsidRDefault="002C16AC" w:rsidP="00101DCC">
      <w:pPr>
        <w:pStyle w:val="ListParagraph"/>
        <w:numPr>
          <w:ilvl w:val="0"/>
          <w:numId w:val="1"/>
        </w:numPr>
        <w:rPr>
          <w:b/>
          <w:bCs/>
        </w:rPr>
      </w:pPr>
      <w:r>
        <w:rPr>
          <w:b/>
          <w:bCs/>
        </w:rPr>
        <w:t>E</w:t>
      </w:r>
      <w:r w:rsidRPr="00200179">
        <w:rPr>
          <w:b/>
          <w:bCs/>
        </w:rPr>
        <w:t>quity, diversity and inclusion</w:t>
      </w:r>
    </w:p>
    <w:p w14:paraId="70A66D52" w14:textId="77777777" w:rsidR="002C16AC" w:rsidRPr="00A865E7" w:rsidRDefault="002C16AC" w:rsidP="002C16AC">
      <w:pPr>
        <w:pStyle w:val="ListParagraph"/>
        <w:numPr>
          <w:ilvl w:val="0"/>
          <w:numId w:val="1"/>
        </w:numPr>
        <w:rPr>
          <w:b/>
          <w:bCs/>
        </w:rPr>
      </w:pPr>
      <w:r>
        <w:rPr>
          <w:b/>
          <w:bCs/>
        </w:rPr>
        <w:t>Any other Business</w:t>
      </w:r>
    </w:p>
    <w:p w14:paraId="68734CC7" w14:textId="18E9E701" w:rsidR="004A2899" w:rsidRDefault="00101DCC" w:rsidP="00101DCC">
      <w:pPr>
        <w:pStyle w:val="ListParagraph"/>
        <w:numPr>
          <w:ilvl w:val="3"/>
          <w:numId w:val="2"/>
        </w:numPr>
      </w:pPr>
      <w:r>
        <w:t xml:space="preserve">Shantanu has pointed out that module evaluation hasn’t been sent to WBS students, meaning that </w:t>
      </w:r>
      <w:proofErr w:type="spellStart"/>
      <w:r>
        <w:t>MRes</w:t>
      </w:r>
      <w:proofErr w:type="spellEnd"/>
      <w:r>
        <w:t xml:space="preserve"> Tutors have not reached their requirements to be eligible for teaching awards. Chau has said that a 50% response rate may be more appropriate due to the small nature of </w:t>
      </w:r>
      <w:proofErr w:type="spellStart"/>
      <w:r>
        <w:t>MRes</w:t>
      </w:r>
      <w:proofErr w:type="spellEnd"/>
      <w:r>
        <w:t xml:space="preserve"> classes.</w:t>
      </w:r>
    </w:p>
    <w:p w14:paraId="79DA77E4" w14:textId="1F855F14" w:rsidR="00101DCC" w:rsidRPr="00101DCC" w:rsidRDefault="00101DCC" w:rsidP="00101DCC">
      <w:pPr>
        <w:pStyle w:val="ListParagraph"/>
        <w:numPr>
          <w:ilvl w:val="0"/>
          <w:numId w:val="1"/>
        </w:numPr>
      </w:pPr>
      <w:r>
        <w:rPr>
          <w:b/>
          <w:bCs/>
        </w:rPr>
        <w:lastRenderedPageBreak/>
        <w:t>Library and Resources</w:t>
      </w:r>
    </w:p>
    <w:p w14:paraId="58E60419" w14:textId="4ADC52FA" w:rsidR="00101DCC" w:rsidRDefault="00101DCC" w:rsidP="00101DCC">
      <w:pPr>
        <w:pStyle w:val="ListParagraph"/>
        <w:numPr>
          <w:ilvl w:val="1"/>
          <w:numId w:val="1"/>
        </w:numPr>
      </w:pPr>
      <w:r>
        <w:t>Shantanu has asked the role of Scite AI and queried about subscriptions to LLMs. Jackie explained that the free trial of Scite AI was to be used by students across departments</w:t>
      </w:r>
      <w:r w:rsidR="001753DA">
        <w:t xml:space="preserve">; it helps to analyse citations and has a ‘ChatGPT style’ prompt system built in. </w:t>
      </w:r>
      <w:r w:rsidR="00FB7891">
        <w:t>Jackie noted that there are discussions about Microsoft Copilot.</w:t>
      </w:r>
    </w:p>
    <w:p w14:paraId="63B336B4" w14:textId="6FDBAB8F" w:rsidR="00FB7891" w:rsidRDefault="00FB7891" w:rsidP="00101DCC">
      <w:pPr>
        <w:pStyle w:val="ListParagraph"/>
        <w:numPr>
          <w:ilvl w:val="1"/>
          <w:numId w:val="1"/>
        </w:numPr>
      </w:pPr>
      <w:r>
        <w:t xml:space="preserve">Jackie has mentioned that events with Moody’s and Economist in the library on the </w:t>
      </w:r>
      <w:proofErr w:type="gramStart"/>
      <w:r>
        <w:t>29</w:t>
      </w:r>
      <w:r w:rsidRPr="00FB7891">
        <w:rPr>
          <w:vertAlign w:val="superscript"/>
        </w:rPr>
        <w:t>th</w:t>
      </w:r>
      <w:proofErr w:type="gramEnd"/>
      <w:r>
        <w:t xml:space="preserve"> January and 5</w:t>
      </w:r>
      <w:r w:rsidRPr="00FB7891">
        <w:rPr>
          <w:vertAlign w:val="superscript"/>
        </w:rPr>
        <w:t>th</w:t>
      </w:r>
      <w:r>
        <w:t xml:space="preserve"> February respectively.</w:t>
      </w:r>
    </w:p>
    <w:sectPr w:rsidR="00FB789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2CA59FB"/>
    <w:multiLevelType w:val="hybridMultilevel"/>
    <w:tmpl w:val="FCC829E2"/>
    <w:lvl w:ilvl="0" w:tplc="2C620594">
      <w:start w:val="1"/>
      <w:numFmt w:val="decimalZero"/>
      <w:lvlText w:val="%1."/>
      <w:lvlJc w:val="left"/>
      <w:pPr>
        <w:ind w:left="780" w:hanging="420"/>
      </w:pPr>
      <w:rPr>
        <w:rFonts w:hint="default"/>
        <w:b/>
      </w:rPr>
    </w:lvl>
    <w:lvl w:ilvl="1" w:tplc="892A79EE">
      <w:start w:val="1"/>
      <w:numFmt w:val="lowerLetter"/>
      <w:lvlText w:val="%2."/>
      <w:lvlJc w:val="left"/>
      <w:pPr>
        <w:ind w:left="1440" w:hanging="360"/>
      </w:pPr>
      <w:rPr>
        <w:rFonts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52415C4B"/>
    <w:multiLevelType w:val="multilevel"/>
    <w:tmpl w:val="8408BEB8"/>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lowerLetter"/>
      <w:lvlText w:val="%4."/>
      <w:lvlJc w:val="left"/>
      <w:pPr>
        <w:ind w:left="1440" w:hanging="360"/>
      </w:pPr>
      <w:rPr>
        <w:rFonts w:hint="default"/>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1477651272">
    <w:abstractNumId w:val="0"/>
  </w:num>
  <w:num w:numId="2" w16cid:durableId="71474396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16AC"/>
    <w:rsid w:val="00101DCC"/>
    <w:rsid w:val="001753DA"/>
    <w:rsid w:val="002C16AC"/>
    <w:rsid w:val="004A2899"/>
    <w:rsid w:val="009141C1"/>
    <w:rsid w:val="009E76CC"/>
    <w:rsid w:val="00E021C7"/>
    <w:rsid w:val="00E746BD"/>
    <w:rsid w:val="00FB78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0D9521"/>
  <w15:chartTrackingRefBased/>
  <w15:docId w15:val="{26E3C203-1256-4C16-A829-B41CC94E71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4"/>
        <w:szCs w:val="24"/>
        <w:lang w:val="en-GB" w:eastAsia="en-US" w:bidi="ar-SA"/>
        <w14:ligatures w14:val="standardContextual"/>
      </w:rPr>
    </w:rPrDefault>
    <w:pPrDefault>
      <w:pPr>
        <w:spacing w:after="80" w:line="278" w:lineRule="auto"/>
        <w:ind w:left="357" w:hanging="357"/>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C16AC"/>
    <w:pPr>
      <w:keepNext/>
      <w:keepLines/>
      <w:spacing w:before="36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C16AC"/>
    <w:pPr>
      <w:keepNext/>
      <w:keepLines/>
      <w:spacing w:before="16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C16AC"/>
    <w:pPr>
      <w:keepNext/>
      <w:keepLines/>
      <w:spacing w:before="16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C16AC"/>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2C16AC"/>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2C16AC"/>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2C16AC"/>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2C16AC"/>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2C16AC"/>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C16A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C16A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C16AC"/>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C16AC"/>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2C16AC"/>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2C16AC"/>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2C16AC"/>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2C16AC"/>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2C16AC"/>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2C16AC"/>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C16A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C16AC"/>
    <w:pPr>
      <w:numPr>
        <w:ilvl w:val="1"/>
      </w:numPr>
      <w:spacing w:after="160"/>
      <w:ind w:left="357" w:hanging="357"/>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C16AC"/>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2C16AC"/>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2C16AC"/>
    <w:rPr>
      <w:i/>
      <w:iCs/>
      <w:color w:val="404040" w:themeColor="text1" w:themeTint="BF"/>
    </w:rPr>
  </w:style>
  <w:style w:type="paragraph" w:styleId="ListParagraph">
    <w:name w:val="List Paragraph"/>
    <w:basedOn w:val="Normal"/>
    <w:uiPriority w:val="34"/>
    <w:qFormat/>
    <w:rsid w:val="002C16AC"/>
    <w:pPr>
      <w:ind w:left="720"/>
      <w:contextualSpacing/>
    </w:pPr>
  </w:style>
  <w:style w:type="character" w:styleId="IntenseEmphasis">
    <w:name w:val="Intense Emphasis"/>
    <w:basedOn w:val="DefaultParagraphFont"/>
    <w:uiPriority w:val="21"/>
    <w:qFormat/>
    <w:rsid w:val="002C16AC"/>
    <w:rPr>
      <w:i/>
      <w:iCs/>
      <w:color w:val="0F4761" w:themeColor="accent1" w:themeShade="BF"/>
    </w:rPr>
  </w:style>
  <w:style w:type="paragraph" w:styleId="IntenseQuote">
    <w:name w:val="Intense Quote"/>
    <w:basedOn w:val="Normal"/>
    <w:next w:val="Normal"/>
    <w:link w:val="IntenseQuoteChar"/>
    <w:uiPriority w:val="30"/>
    <w:qFormat/>
    <w:rsid w:val="002C16A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C16AC"/>
    <w:rPr>
      <w:i/>
      <w:iCs/>
      <w:color w:val="0F4761" w:themeColor="accent1" w:themeShade="BF"/>
    </w:rPr>
  </w:style>
  <w:style w:type="character" w:styleId="IntenseReference">
    <w:name w:val="Intense Reference"/>
    <w:basedOn w:val="DefaultParagraphFont"/>
    <w:uiPriority w:val="32"/>
    <w:qFormat/>
    <w:rsid w:val="002C16AC"/>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60</TotalTime>
  <Pages>2</Pages>
  <Words>415</Words>
  <Characters>2370</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Hayden Harris</dc:creator>
  <cp:keywords/>
  <dc:description/>
  <cp:lastModifiedBy>Hayden Harris</cp:lastModifiedBy>
  <cp:revision>1</cp:revision>
  <dcterms:created xsi:type="dcterms:W3CDTF">2025-01-24T19:16:00Z</dcterms:created>
  <dcterms:modified xsi:type="dcterms:W3CDTF">2025-01-24T20:16:00Z</dcterms:modified>
</cp:coreProperties>
</file>